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560EF" w14:textId="77777777" w:rsidR="006F5358" w:rsidRPr="00603813" w:rsidRDefault="006F5358" w:rsidP="006F5358">
      <w:pPr>
        <w:autoSpaceDE w:val="0"/>
        <w:autoSpaceDN w:val="0"/>
        <w:adjustRightInd w:val="0"/>
        <w:jc w:val="center"/>
        <w:rPr>
          <w:b/>
          <w:bCs/>
        </w:rPr>
      </w:pPr>
    </w:p>
    <w:p w14:paraId="1864BB12" w14:textId="77777777" w:rsidR="00A345B6" w:rsidRPr="00A345B6" w:rsidRDefault="00A345B6" w:rsidP="00A345B6">
      <w:pPr>
        <w:jc w:val="center"/>
        <w:rPr>
          <w:b/>
          <w:bCs/>
        </w:rPr>
      </w:pPr>
      <w:r w:rsidRPr="00A345B6">
        <w:rPr>
          <w:b/>
          <w:bCs/>
        </w:rPr>
        <w:t>Local Effectiveness Assessment Project (LEAP): A Case Study of a Local Jurisdiction Providing HIV Services to MSM</w:t>
      </w:r>
    </w:p>
    <w:p w14:paraId="6B6959F5" w14:textId="77777777" w:rsidR="008D13A5" w:rsidRPr="00603813" w:rsidRDefault="008D13A5" w:rsidP="008D13A5">
      <w:pPr>
        <w:jc w:val="center"/>
        <w:rPr>
          <w:b/>
        </w:rPr>
      </w:pPr>
    </w:p>
    <w:p w14:paraId="43AD0397" w14:textId="77777777" w:rsidR="002124C3" w:rsidRPr="00603813" w:rsidRDefault="002124C3" w:rsidP="002124C3">
      <w:pPr>
        <w:jc w:val="center"/>
        <w:rPr>
          <w:b/>
        </w:rPr>
      </w:pPr>
      <w:r w:rsidRPr="00603813" w:rsidDel="00A51DAA">
        <w:rPr>
          <w:b/>
        </w:rPr>
        <w:t xml:space="preserve"> </w:t>
      </w:r>
    </w:p>
    <w:p w14:paraId="5F6F8DCC" w14:textId="77777777" w:rsidR="002124C3" w:rsidRPr="00603813" w:rsidRDefault="002124C3" w:rsidP="002124C3">
      <w:pPr>
        <w:jc w:val="center"/>
        <w:rPr>
          <w:b/>
        </w:rPr>
      </w:pPr>
    </w:p>
    <w:p w14:paraId="559FB20F" w14:textId="5853DD20" w:rsidR="002124C3" w:rsidRPr="00603813" w:rsidRDefault="00DC0253" w:rsidP="002124C3">
      <w:pPr>
        <w:jc w:val="center"/>
        <w:rPr>
          <w:b/>
        </w:rPr>
      </w:pPr>
      <w:r>
        <w:rPr>
          <w:b/>
        </w:rPr>
        <w:t>Sub-Collection</w:t>
      </w:r>
      <w:r w:rsidRPr="00603813">
        <w:rPr>
          <w:b/>
        </w:rPr>
        <w:t xml:space="preserve"> </w:t>
      </w:r>
      <w:r w:rsidR="002124C3" w:rsidRPr="00603813">
        <w:rPr>
          <w:b/>
        </w:rPr>
        <w:t xml:space="preserve">request under </w:t>
      </w:r>
      <w:r>
        <w:rPr>
          <w:b/>
        </w:rPr>
        <w:t xml:space="preserve">Generic </w:t>
      </w:r>
      <w:r w:rsidR="002124C3" w:rsidRPr="00603813">
        <w:rPr>
          <w:b/>
        </w:rPr>
        <w:t>0920-0840</w:t>
      </w:r>
    </w:p>
    <w:p w14:paraId="6A7ED951" w14:textId="2456F98E" w:rsidR="002124C3" w:rsidRPr="00603813" w:rsidRDefault="002124C3" w:rsidP="002124C3">
      <w:pPr>
        <w:jc w:val="center"/>
        <w:rPr>
          <w:b/>
        </w:rPr>
      </w:pPr>
    </w:p>
    <w:p w14:paraId="1F63D989" w14:textId="37B089C3" w:rsidR="002124C3" w:rsidRPr="00603813" w:rsidRDefault="002124C3" w:rsidP="002124C3">
      <w:pPr>
        <w:jc w:val="center"/>
        <w:rPr>
          <w:b/>
        </w:rPr>
      </w:pPr>
    </w:p>
    <w:p w14:paraId="549D1FD4" w14:textId="77777777" w:rsidR="002124C3" w:rsidRPr="00603813" w:rsidRDefault="002124C3" w:rsidP="002124C3">
      <w:pPr>
        <w:jc w:val="center"/>
        <w:rPr>
          <w:b/>
        </w:rPr>
      </w:pPr>
    </w:p>
    <w:p w14:paraId="2ADAF7A9" w14:textId="77777777" w:rsidR="002124C3" w:rsidRPr="00603813" w:rsidRDefault="002124C3" w:rsidP="002124C3">
      <w:pPr>
        <w:jc w:val="center"/>
        <w:rPr>
          <w:b/>
        </w:rPr>
      </w:pPr>
      <w:r w:rsidRPr="00603813">
        <w:rPr>
          <w:b/>
        </w:rPr>
        <w:t xml:space="preserve">Section A: Supporting Statement </w:t>
      </w:r>
    </w:p>
    <w:p w14:paraId="2D5BDA99" w14:textId="77777777" w:rsidR="002124C3" w:rsidRPr="00603813" w:rsidRDefault="002124C3" w:rsidP="002124C3">
      <w:pPr>
        <w:jc w:val="center"/>
        <w:rPr>
          <w:b/>
        </w:rPr>
      </w:pPr>
    </w:p>
    <w:p w14:paraId="37DDEF02" w14:textId="77777777" w:rsidR="002124C3" w:rsidRPr="00603813" w:rsidRDefault="002124C3" w:rsidP="002124C3">
      <w:pPr>
        <w:jc w:val="center"/>
        <w:rPr>
          <w:b/>
        </w:rPr>
      </w:pPr>
    </w:p>
    <w:p w14:paraId="5826E7E2" w14:textId="77777777" w:rsidR="002124C3" w:rsidRPr="00603813" w:rsidRDefault="002124C3" w:rsidP="002124C3">
      <w:pPr>
        <w:jc w:val="center"/>
        <w:rPr>
          <w:b/>
        </w:rPr>
      </w:pPr>
    </w:p>
    <w:p w14:paraId="679A9FDE" w14:textId="01A8DEAB" w:rsidR="002124C3" w:rsidRPr="00603813" w:rsidRDefault="00A345B6" w:rsidP="002124C3">
      <w:pPr>
        <w:jc w:val="center"/>
        <w:rPr>
          <w:b/>
        </w:rPr>
      </w:pPr>
      <w:r>
        <w:rPr>
          <w:b/>
        </w:rPr>
        <w:fldChar w:fldCharType="begin"/>
      </w:r>
      <w:r>
        <w:rPr>
          <w:b/>
        </w:rPr>
        <w:instrText xml:space="preserve"> DATE \@ "MMMM d, yyyy" </w:instrText>
      </w:r>
      <w:r>
        <w:rPr>
          <w:b/>
        </w:rPr>
        <w:fldChar w:fldCharType="separate"/>
      </w:r>
      <w:r w:rsidR="00716AF4">
        <w:rPr>
          <w:b/>
          <w:noProof/>
        </w:rPr>
        <w:t>June 25, 2015</w:t>
      </w:r>
      <w:r>
        <w:rPr>
          <w:b/>
        </w:rPr>
        <w:fldChar w:fldCharType="end"/>
      </w:r>
    </w:p>
    <w:p w14:paraId="31F3EE87" w14:textId="77777777" w:rsidR="002124C3" w:rsidRPr="00603813" w:rsidRDefault="002124C3" w:rsidP="002124C3">
      <w:pPr>
        <w:jc w:val="center"/>
        <w:rPr>
          <w:b/>
        </w:rPr>
      </w:pPr>
    </w:p>
    <w:p w14:paraId="76127394" w14:textId="77777777" w:rsidR="002124C3" w:rsidRPr="00603813" w:rsidRDefault="002124C3" w:rsidP="002124C3">
      <w:pPr>
        <w:jc w:val="center"/>
        <w:rPr>
          <w:b/>
        </w:rPr>
      </w:pPr>
    </w:p>
    <w:p w14:paraId="3CE8D9FF" w14:textId="77777777" w:rsidR="002124C3" w:rsidRPr="00603813" w:rsidRDefault="002124C3" w:rsidP="002124C3">
      <w:pPr>
        <w:jc w:val="center"/>
        <w:rPr>
          <w:b/>
        </w:rPr>
      </w:pPr>
    </w:p>
    <w:p w14:paraId="4BFFCE66" w14:textId="77777777" w:rsidR="002124C3" w:rsidRPr="00603813" w:rsidRDefault="00AD1B08" w:rsidP="002124C3">
      <w:pPr>
        <w:jc w:val="center"/>
        <w:rPr>
          <w:b/>
        </w:rPr>
      </w:pPr>
      <w:r>
        <w:rPr>
          <w:b/>
        </w:rPr>
        <w:tab/>
      </w:r>
    </w:p>
    <w:p w14:paraId="2F9DF2D3" w14:textId="77777777" w:rsidR="002124C3" w:rsidRPr="00603813" w:rsidRDefault="002124C3" w:rsidP="002124C3">
      <w:pPr>
        <w:jc w:val="center"/>
        <w:rPr>
          <w:b/>
        </w:rPr>
      </w:pPr>
      <w:r w:rsidRPr="00603813">
        <w:rPr>
          <w:b/>
        </w:rPr>
        <w:t>CONTACT</w:t>
      </w:r>
    </w:p>
    <w:p w14:paraId="59796556" w14:textId="77777777" w:rsidR="00400659" w:rsidRPr="00603813" w:rsidRDefault="00400659" w:rsidP="00400659">
      <w:pPr>
        <w:jc w:val="center"/>
        <w:rPr>
          <w:shd w:val="clear" w:color="auto" w:fill="FFFFFF"/>
        </w:rPr>
      </w:pPr>
      <w:r w:rsidRPr="00603813">
        <w:rPr>
          <w:bCs/>
          <w:shd w:val="clear" w:color="auto" w:fill="FFFFFF"/>
        </w:rPr>
        <w:t>James Carey, PhD, MPH</w:t>
      </w:r>
      <w:r w:rsidRPr="00603813">
        <w:br/>
        <w:t>Contracting Officer’s Representative</w:t>
      </w:r>
    </w:p>
    <w:p w14:paraId="7FF6CB66" w14:textId="4BC63B8C" w:rsidR="003613FE" w:rsidRDefault="00400659" w:rsidP="00400659">
      <w:pPr>
        <w:jc w:val="center"/>
        <w:rPr>
          <w:shd w:val="clear" w:color="auto" w:fill="FFFFFF"/>
        </w:rPr>
      </w:pPr>
      <w:r w:rsidRPr="00603813">
        <w:rPr>
          <w:shd w:val="clear" w:color="auto" w:fill="FFFFFF"/>
        </w:rPr>
        <w:t>Centers for Disease Control and Prevention</w:t>
      </w:r>
      <w:r w:rsidRPr="00603813">
        <w:br/>
      </w:r>
      <w:r w:rsidRPr="00603813">
        <w:rPr>
          <w:shd w:val="clear" w:color="auto" w:fill="FFFFFF"/>
        </w:rPr>
        <w:t xml:space="preserve">Division of HIV/AIDS Prevention, </w:t>
      </w:r>
      <w:r w:rsidR="003613FE">
        <w:rPr>
          <w:shd w:val="clear" w:color="auto" w:fill="FFFFFF"/>
        </w:rPr>
        <w:t>PRB</w:t>
      </w:r>
    </w:p>
    <w:p w14:paraId="21318888" w14:textId="0EE758FB" w:rsidR="00400659" w:rsidRPr="00603813" w:rsidRDefault="00400659" w:rsidP="00400659">
      <w:pPr>
        <w:jc w:val="center"/>
      </w:pPr>
      <w:r w:rsidRPr="00603813">
        <w:rPr>
          <w:shd w:val="clear" w:color="auto" w:fill="FFFFFF"/>
        </w:rPr>
        <w:t>1600 Clifton Road, NE, Mailstop E-37</w:t>
      </w:r>
      <w:r w:rsidRPr="00603813">
        <w:br/>
      </w:r>
      <w:r w:rsidRPr="00603813">
        <w:rPr>
          <w:shd w:val="clear" w:color="auto" w:fill="FFFFFF"/>
        </w:rPr>
        <w:t xml:space="preserve">Atlanta, GA </w:t>
      </w:r>
      <w:r w:rsidR="003613FE" w:rsidRPr="00603813">
        <w:rPr>
          <w:shd w:val="clear" w:color="auto" w:fill="FFFFFF"/>
        </w:rPr>
        <w:t>303</w:t>
      </w:r>
      <w:r w:rsidR="003613FE">
        <w:rPr>
          <w:shd w:val="clear" w:color="auto" w:fill="FFFFFF"/>
        </w:rPr>
        <w:t>29-4027</w:t>
      </w:r>
      <w:r w:rsidRPr="00603813">
        <w:br/>
      </w:r>
      <w:r w:rsidRPr="00603813">
        <w:rPr>
          <w:shd w:val="clear" w:color="auto" w:fill="FFFFFF"/>
        </w:rPr>
        <w:t>Phone: 404-639-1903</w:t>
      </w:r>
      <w:r w:rsidRPr="00603813">
        <w:br/>
      </w:r>
      <w:r w:rsidRPr="00603813">
        <w:rPr>
          <w:shd w:val="clear" w:color="auto" w:fill="FFFFFF"/>
        </w:rPr>
        <w:t>Fax: 404-639-1950</w:t>
      </w:r>
      <w:r w:rsidRPr="00603813">
        <w:br/>
      </w:r>
      <w:r w:rsidRPr="00603813">
        <w:rPr>
          <w:shd w:val="clear" w:color="auto" w:fill="FFFFFF"/>
        </w:rPr>
        <w:t>E-mail:</w:t>
      </w:r>
      <w:r w:rsidRPr="00603813">
        <w:t> </w:t>
      </w:r>
      <w:hyperlink r:id="rId8" w:history="1">
        <w:r w:rsidRPr="00603813">
          <w:rPr>
            <w:u w:val="single"/>
          </w:rPr>
          <w:t>jcarey@cdc.gov</w:t>
        </w:r>
      </w:hyperlink>
    </w:p>
    <w:p w14:paraId="044F9FA7" w14:textId="77777777" w:rsidR="006F5358" w:rsidRPr="00603813" w:rsidRDefault="006F5358" w:rsidP="006F5358">
      <w:pPr>
        <w:rPr>
          <w:b/>
          <w:bCs/>
        </w:rPr>
      </w:pPr>
    </w:p>
    <w:p w14:paraId="7DAC7FC3" w14:textId="77777777" w:rsidR="00155E90" w:rsidRPr="00603813" w:rsidRDefault="00155E90" w:rsidP="00155E90">
      <w:pPr>
        <w:jc w:val="center"/>
        <w:rPr>
          <w:b/>
          <w:i/>
          <w:iCs/>
        </w:rPr>
      </w:pPr>
    </w:p>
    <w:p w14:paraId="5DAE6196" w14:textId="77777777" w:rsidR="00155E90" w:rsidRPr="00603813" w:rsidRDefault="00155E90" w:rsidP="00155E90">
      <w:pPr>
        <w:jc w:val="center"/>
        <w:rPr>
          <w:b/>
          <w:i/>
          <w:iCs/>
        </w:rPr>
      </w:pPr>
    </w:p>
    <w:p w14:paraId="05E29A2D" w14:textId="77777777" w:rsidR="00F47E76" w:rsidRPr="00603813" w:rsidRDefault="00F47E76" w:rsidP="00155E90">
      <w:pPr>
        <w:jc w:val="center"/>
        <w:rPr>
          <w:noProof/>
        </w:rPr>
      </w:pPr>
    </w:p>
    <w:p w14:paraId="61416C4A" w14:textId="77777777" w:rsidR="009A223F" w:rsidRPr="00603813" w:rsidRDefault="009A223F" w:rsidP="00155E90">
      <w:pPr>
        <w:jc w:val="center"/>
        <w:rPr>
          <w:noProof/>
        </w:rPr>
      </w:pPr>
    </w:p>
    <w:p w14:paraId="25E438B6" w14:textId="77777777" w:rsidR="00155E90" w:rsidRPr="00603813" w:rsidRDefault="00FD43B5" w:rsidP="00155E90">
      <w:pPr>
        <w:jc w:val="center"/>
      </w:pPr>
      <w:r w:rsidRPr="00603813">
        <w:t xml:space="preserve"> </w:t>
      </w:r>
    </w:p>
    <w:p w14:paraId="3F607230" w14:textId="77777777" w:rsidR="00155E90" w:rsidRPr="00603813" w:rsidRDefault="00155E90" w:rsidP="00155E90">
      <w:pPr>
        <w:jc w:val="both"/>
      </w:pPr>
    </w:p>
    <w:p w14:paraId="72096DA2" w14:textId="77777777" w:rsidR="006F5358" w:rsidRPr="00603813" w:rsidRDefault="006F5358" w:rsidP="00487A68">
      <w:pPr>
        <w:tabs>
          <w:tab w:val="left" w:pos="4680"/>
        </w:tabs>
        <w:rPr>
          <w:b/>
          <w:bCs/>
        </w:rPr>
        <w:sectPr w:rsidR="006F5358" w:rsidRPr="00603813" w:rsidSect="004348EE">
          <w:headerReference w:type="default" r:id="rId9"/>
          <w:pgSz w:w="12240" w:h="15840"/>
          <w:pgMar w:top="1440" w:right="1440" w:bottom="1440" w:left="1440" w:header="720" w:footer="720" w:gutter="0"/>
          <w:pgNumType w:fmt="lowerRoman" w:start="1"/>
          <w:cols w:space="720"/>
          <w:docGrid w:linePitch="360"/>
        </w:sectPr>
      </w:pPr>
    </w:p>
    <w:p w14:paraId="6EBFC3A7" w14:textId="77777777" w:rsidR="006F5358" w:rsidRPr="00603813" w:rsidRDefault="00D86696" w:rsidP="00487A68">
      <w:pPr>
        <w:pBdr>
          <w:bottom w:val="single" w:sz="4" w:space="1" w:color="660000"/>
        </w:pBdr>
        <w:autoSpaceDE w:val="0"/>
        <w:autoSpaceDN w:val="0"/>
        <w:adjustRightInd w:val="0"/>
        <w:rPr>
          <w:b/>
          <w:bCs/>
        </w:rPr>
      </w:pPr>
      <w:r w:rsidRPr="00603813">
        <w:rPr>
          <w:b/>
          <w:bCs/>
        </w:rPr>
        <w:lastRenderedPageBreak/>
        <w:t>TABLE OF CONTENTS</w:t>
      </w:r>
    </w:p>
    <w:p w14:paraId="4DC1DBC6" w14:textId="77777777" w:rsidR="00F07CEF" w:rsidRPr="00603813" w:rsidRDefault="00F07CEF" w:rsidP="00D71624">
      <w:pPr>
        <w:autoSpaceDE w:val="0"/>
        <w:autoSpaceDN w:val="0"/>
        <w:adjustRightInd w:val="0"/>
        <w:jc w:val="center"/>
        <w:rPr>
          <w:b/>
          <w:bCs/>
        </w:rPr>
      </w:pPr>
    </w:p>
    <w:p w14:paraId="21190962" w14:textId="77777777" w:rsidR="00CA7826" w:rsidRDefault="00C12D4C">
      <w:pPr>
        <w:pStyle w:val="TOC2"/>
        <w:rPr>
          <w:rFonts w:asciiTheme="minorHAnsi" w:eastAsiaTheme="minorEastAsia" w:hAnsiTheme="minorHAnsi" w:cstheme="minorBidi"/>
          <w:noProof/>
          <w:sz w:val="22"/>
          <w:szCs w:val="22"/>
        </w:rPr>
      </w:pPr>
      <w:r w:rsidRPr="00603813">
        <w:rPr>
          <w:b/>
          <w:bCs/>
        </w:rPr>
        <w:fldChar w:fldCharType="begin"/>
      </w:r>
      <w:r w:rsidRPr="00603813">
        <w:rPr>
          <w:b/>
          <w:bCs/>
        </w:rPr>
        <w:instrText xml:space="preserve"> TOC \o "1-3" \h \z \u </w:instrText>
      </w:r>
      <w:r w:rsidRPr="00603813">
        <w:rPr>
          <w:b/>
          <w:bCs/>
        </w:rPr>
        <w:fldChar w:fldCharType="separate"/>
      </w:r>
      <w:hyperlink w:anchor="_Toc386719656" w:history="1">
        <w:r w:rsidR="00CA7826" w:rsidRPr="00122AF8">
          <w:rPr>
            <w:rStyle w:val="Hyperlink"/>
            <w:noProof/>
          </w:rPr>
          <w:t xml:space="preserve">1. </w:t>
        </w:r>
        <w:r w:rsidR="00117343">
          <w:rPr>
            <w:rStyle w:val="Hyperlink"/>
            <w:noProof/>
          </w:rPr>
          <w:t xml:space="preserve">    </w:t>
        </w:r>
        <w:r w:rsidR="00CA7826" w:rsidRPr="00122AF8">
          <w:rPr>
            <w:rStyle w:val="Hyperlink"/>
            <w:noProof/>
          </w:rPr>
          <w:t>Circumstances Making the Collection of Information Necessary</w:t>
        </w:r>
        <w:r w:rsidR="00CA7826">
          <w:rPr>
            <w:noProof/>
            <w:webHidden/>
          </w:rPr>
          <w:tab/>
        </w:r>
        <w:r w:rsidR="00CA7826">
          <w:rPr>
            <w:noProof/>
            <w:webHidden/>
          </w:rPr>
          <w:fldChar w:fldCharType="begin"/>
        </w:r>
        <w:r w:rsidR="00CA7826">
          <w:rPr>
            <w:noProof/>
            <w:webHidden/>
          </w:rPr>
          <w:instrText xml:space="preserve"> PAGEREF _Toc386719656 \h </w:instrText>
        </w:r>
        <w:r w:rsidR="00CA7826">
          <w:rPr>
            <w:noProof/>
            <w:webHidden/>
          </w:rPr>
        </w:r>
        <w:r w:rsidR="00CA7826">
          <w:rPr>
            <w:noProof/>
            <w:webHidden/>
          </w:rPr>
          <w:fldChar w:fldCharType="separate"/>
        </w:r>
        <w:r w:rsidR="005F75FA">
          <w:rPr>
            <w:noProof/>
            <w:webHidden/>
          </w:rPr>
          <w:t>1</w:t>
        </w:r>
        <w:r w:rsidR="00CA7826">
          <w:rPr>
            <w:noProof/>
            <w:webHidden/>
          </w:rPr>
          <w:fldChar w:fldCharType="end"/>
        </w:r>
      </w:hyperlink>
    </w:p>
    <w:p w14:paraId="5889AEE5" w14:textId="77777777" w:rsidR="00CA7826" w:rsidRDefault="00716AF4">
      <w:pPr>
        <w:pStyle w:val="TOC2"/>
        <w:rPr>
          <w:rFonts w:asciiTheme="minorHAnsi" w:eastAsiaTheme="minorEastAsia" w:hAnsiTheme="minorHAnsi" w:cstheme="minorBidi"/>
          <w:noProof/>
          <w:sz w:val="22"/>
          <w:szCs w:val="22"/>
        </w:rPr>
      </w:pPr>
      <w:hyperlink w:anchor="_Toc386719657" w:history="1">
        <w:r w:rsidR="00CA7826" w:rsidRPr="00122AF8">
          <w:rPr>
            <w:rStyle w:val="Hyperlink"/>
            <w:noProof/>
          </w:rPr>
          <w:t>2.</w:t>
        </w:r>
        <w:r w:rsidR="00CA7826">
          <w:rPr>
            <w:rFonts w:asciiTheme="minorHAnsi" w:eastAsiaTheme="minorEastAsia" w:hAnsiTheme="minorHAnsi" w:cstheme="minorBidi"/>
            <w:noProof/>
            <w:sz w:val="22"/>
            <w:szCs w:val="22"/>
          </w:rPr>
          <w:tab/>
        </w:r>
        <w:r w:rsidR="00CA7826" w:rsidRPr="00122AF8">
          <w:rPr>
            <w:rStyle w:val="Hyperlink"/>
            <w:noProof/>
          </w:rPr>
          <w:t>Purpose and Use of Information Collection</w:t>
        </w:r>
        <w:r w:rsidR="00CA7826">
          <w:rPr>
            <w:noProof/>
            <w:webHidden/>
          </w:rPr>
          <w:tab/>
        </w:r>
        <w:r w:rsidR="00CA7826">
          <w:rPr>
            <w:noProof/>
            <w:webHidden/>
          </w:rPr>
          <w:fldChar w:fldCharType="begin"/>
        </w:r>
        <w:r w:rsidR="00CA7826">
          <w:rPr>
            <w:noProof/>
            <w:webHidden/>
          </w:rPr>
          <w:instrText xml:space="preserve"> PAGEREF _Toc386719657 \h </w:instrText>
        </w:r>
        <w:r w:rsidR="00CA7826">
          <w:rPr>
            <w:noProof/>
            <w:webHidden/>
          </w:rPr>
        </w:r>
        <w:r w:rsidR="00CA7826">
          <w:rPr>
            <w:noProof/>
            <w:webHidden/>
          </w:rPr>
          <w:fldChar w:fldCharType="separate"/>
        </w:r>
        <w:r w:rsidR="005F75FA">
          <w:rPr>
            <w:noProof/>
            <w:webHidden/>
          </w:rPr>
          <w:t>4</w:t>
        </w:r>
        <w:r w:rsidR="00CA7826">
          <w:rPr>
            <w:noProof/>
            <w:webHidden/>
          </w:rPr>
          <w:fldChar w:fldCharType="end"/>
        </w:r>
      </w:hyperlink>
    </w:p>
    <w:p w14:paraId="35076D2B" w14:textId="77777777" w:rsidR="00CA7826" w:rsidRDefault="00716AF4">
      <w:pPr>
        <w:pStyle w:val="TOC2"/>
        <w:rPr>
          <w:rFonts w:asciiTheme="minorHAnsi" w:eastAsiaTheme="minorEastAsia" w:hAnsiTheme="minorHAnsi" w:cstheme="minorBidi"/>
          <w:noProof/>
          <w:sz w:val="22"/>
          <w:szCs w:val="22"/>
        </w:rPr>
      </w:pPr>
      <w:hyperlink w:anchor="_Toc386719658" w:history="1">
        <w:r w:rsidR="00CA7826" w:rsidRPr="00122AF8">
          <w:rPr>
            <w:rStyle w:val="Hyperlink"/>
            <w:noProof/>
          </w:rPr>
          <w:t>3.</w:t>
        </w:r>
        <w:r w:rsidR="00CA7826">
          <w:rPr>
            <w:rFonts w:asciiTheme="minorHAnsi" w:eastAsiaTheme="minorEastAsia" w:hAnsiTheme="minorHAnsi" w:cstheme="minorBidi"/>
            <w:noProof/>
            <w:sz w:val="22"/>
            <w:szCs w:val="22"/>
          </w:rPr>
          <w:tab/>
        </w:r>
        <w:r w:rsidR="00CA7826" w:rsidRPr="00122AF8">
          <w:rPr>
            <w:rStyle w:val="Hyperlink"/>
            <w:noProof/>
          </w:rPr>
          <w:t>Use of Improved Information Technology and Burden Reduction</w:t>
        </w:r>
        <w:r w:rsidR="00CA7826">
          <w:rPr>
            <w:noProof/>
            <w:webHidden/>
          </w:rPr>
          <w:tab/>
        </w:r>
        <w:r w:rsidR="00CA7826">
          <w:rPr>
            <w:noProof/>
            <w:webHidden/>
          </w:rPr>
          <w:fldChar w:fldCharType="begin"/>
        </w:r>
        <w:r w:rsidR="00CA7826">
          <w:rPr>
            <w:noProof/>
            <w:webHidden/>
          </w:rPr>
          <w:instrText xml:space="preserve"> PAGEREF _Toc386719658 \h </w:instrText>
        </w:r>
        <w:r w:rsidR="00CA7826">
          <w:rPr>
            <w:noProof/>
            <w:webHidden/>
          </w:rPr>
        </w:r>
        <w:r w:rsidR="00CA7826">
          <w:rPr>
            <w:noProof/>
            <w:webHidden/>
          </w:rPr>
          <w:fldChar w:fldCharType="separate"/>
        </w:r>
        <w:r w:rsidR="005F75FA">
          <w:rPr>
            <w:noProof/>
            <w:webHidden/>
          </w:rPr>
          <w:t>4</w:t>
        </w:r>
        <w:r w:rsidR="00CA7826">
          <w:rPr>
            <w:noProof/>
            <w:webHidden/>
          </w:rPr>
          <w:fldChar w:fldCharType="end"/>
        </w:r>
      </w:hyperlink>
    </w:p>
    <w:p w14:paraId="78F3ECA0" w14:textId="77777777" w:rsidR="00CA7826" w:rsidRDefault="00716AF4">
      <w:pPr>
        <w:pStyle w:val="TOC2"/>
        <w:rPr>
          <w:rFonts w:asciiTheme="minorHAnsi" w:eastAsiaTheme="minorEastAsia" w:hAnsiTheme="minorHAnsi" w:cstheme="minorBidi"/>
          <w:noProof/>
          <w:sz w:val="22"/>
          <w:szCs w:val="22"/>
        </w:rPr>
      </w:pPr>
      <w:hyperlink w:anchor="_Toc386719659" w:history="1">
        <w:r w:rsidR="00CA7826" w:rsidRPr="00122AF8">
          <w:rPr>
            <w:rStyle w:val="Hyperlink"/>
            <w:noProof/>
          </w:rPr>
          <w:t>4.</w:t>
        </w:r>
        <w:r w:rsidR="00CA7826">
          <w:rPr>
            <w:rFonts w:asciiTheme="minorHAnsi" w:eastAsiaTheme="minorEastAsia" w:hAnsiTheme="minorHAnsi" w:cstheme="minorBidi"/>
            <w:noProof/>
            <w:sz w:val="22"/>
            <w:szCs w:val="22"/>
          </w:rPr>
          <w:tab/>
        </w:r>
        <w:r w:rsidR="00CA7826" w:rsidRPr="00122AF8">
          <w:rPr>
            <w:rStyle w:val="Hyperlink"/>
            <w:noProof/>
          </w:rPr>
          <w:t>Efforts to Identify Duplication and Use of Similar Information</w:t>
        </w:r>
        <w:r w:rsidR="00CA7826">
          <w:rPr>
            <w:noProof/>
            <w:webHidden/>
          </w:rPr>
          <w:tab/>
        </w:r>
        <w:r w:rsidR="00CA7826">
          <w:rPr>
            <w:noProof/>
            <w:webHidden/>
          </w:rPr>
          <w:fldChar w:fldCharType="begin"/>
        </w:r>
        <w:r w:rsidR="00CA7826">
          <w:rPr>
            <w:noProof/>
            <w:webHidden/>
          </w:rPr>
          <w:instrText xml:space="preserve"> PAGEREF _Toc386719659 \h </w:instrText>
        </w:r>
        <w:r w:rsidR="00CA7826">
          <w:rPr>
            <w:noProof/>
            <w:webHidden/>
          </w:rPr>
        </w:r>
        <w:r w:rsidR="00CA7826">
          <w:rPr>
            <w:noProof/>
            <w:webHidden/>
          </w:rPr>
          <w:fldChar w:fldCharType="separate"/>
        </w:r>
        <w:r w:rsidR="005F75FA">
          <w:rPr>
            <w:noProof/>
            <w:webHidden/>
          </w:rPr>
          <w:t>5</w:t>
        </w:r>
        <w:r w:rsidR="00CA7826">
          <w:rPr>
            <w:noProof/>
            <w:webHidden/>
          </w:rPr>
          <w:fldChar w:fldCharType="end"/>
        </w:r>
      </w:hyperlink>
    </w:p>
    <w:p w14:paraId="40C9A671" w14:textId="77777777" w:rsidR="00CA7826" w:rsidRDefault="00716AF4">
      <w:pPr>
        <w:pStyle w:val="TOC2"/>
        <w:rPr>
          <w:rFonts w:asciiTheme="minorHAnsi" w:eastAsiaTheme="minorEastAsia" w:hAnsiTheme="minorHAnsi" w:cstheme="minorBidi"/>
          <w:noProof/>
          <w:sz w:val="22"/>
          <w:szCs w:val="22"/>
        </w:rPr>
      </w:pPr>
      <w:hyperlink w:anchor="_Toc386719660" w:history="1">
        <w:r w:rsidR="00CA7826" w:rsidRPr="00122AF8">
          <w:rPr>
            <w:rStyle w:val="Hyperlink"/>
            <w:noProof/>
          </w:rPr>
          <w:t>5.</w:t>
        </w:r>
        <w:r w:rsidR="00CA7826">
          <w:rPr>
            <w:rFonts w:asciiTheme="minorHAnsi" w:eastAsiaTheme="minorEastAsia" w:hAnsiTheme="minorHAnsi" w:cstheme="minorBidi"/>
            <w:noProof/>
            <w:sz w:val="22"/>
            <w:szCs w:val="22"/>
          </w:rPr>
          <w:tab/>
        </w:r>
        <w:r w:rsidR="00CA7826" w:rsidRPr="00122AF8">
          <w:rPr>
            <w:rStyle w:val="Hyperlink"/>
            <w:noProof/>
          </w:rPr>
          <w:t>Impact on Small Businesses or Other Small Entities</w:t>
        </w:r>
        <w:r w:rsidR="00CA7826">
          <w:rPr>
            <w:noProof/>
            <w:webHidden/>
          </w:rPr>
          <w:tab/>
        </w:r>
        <w:r w:rsidR="00CA7826">
          <w:rPr>
            <w:noProof/>
            <w:webHidden/>
          </w:rPr>
          <w:fldChar w:fldCharType="begin"/>
        </w:r>
        <w:r w:rsidR="00CA7826">
          <w:rPr>
            <w:noProof/>
            <w:webHidden/>
          </w:rPr>
          <w:instrText xml:space="preserve"> PAGEREF _Toc386719660 \h </w:instrText>
        </w:r>
        <w:r w:rsidR="00CA7826">
          <w:rPr>
            <w:noProof/>
            <w:webHidden/>
          </w:rPr>
        </w:r>
        <w:r w:rsidR="00CA7826">
          <w:rPr>
            <w:noProof/>
            <w:webHidden/>
          </w:rPr>
          <w:fldChar w:fldCharType="separate"/>
        </w:r>
        <w:r w:rsidR="005F75FA">
          <w:rPr>
            <w:noProof/>
            <w:webHidden/>
          </w:rPr>
          <w:t>5</w:t>
        </w:r>
        <w:r w:rsidR="00CA7826">
          <w:rPr>
            <w:noProof/>
            <w:webHidden/>
          </w:rPr>
          <w:fldChar w:fldCharType="end"/>
        </w:r>
      </w:hyperlink>
    </w:p>
    <w:p w14:paraId="130321AF" w14:textId="77777777" w:rsidR="00CA7826" w:rsidRDefault="00716AF4">
      <w:pPr>
        <w:pStyle w:val="TOC2"/>
        <w:rPr>
          <w:rFonts w:asciiTheme="minorHAnsi" w:eastAsiaTheme="minorEastAsia" w:hAnsiTheme="minorHAnsi" w:cstheme="minorBidi"/>
          <w:noProof/>
          <w:sz w:val="22"/>
          <w:szCs w:val="22"/>
        </w:rPr>
      </w:pPr>
      <w:hyperlink w:anchor="_Toc386719661" w:history="1">
        <w:r w:rsidR="00CA7826" w:rsidRPr="00122AF8">
          <w:rPr>
            <w:rStyle w:val="Hyperlink"/>
            <w:noProof/>
          </w:rPr>
          <w:t xml:space="preserve">6. </w:t>
        </w:r>
        <w:r w:rsidR="007D73B2">
          <w:rPr>
            <w:rStyle w:val="Hyperlink"/>
            <w:noProof/>
          </w:rPr>
          <w:t xml:space="preserve">   </w:t>
        </w:r>
        <w:r w:rsidR="00CA7826" w:rsidRPr="00122AF8">
          <w:rPr>
            <w:rStyle w:val="Hyperlink"/>
            <w:noProof/>
          </w:rPr>
          <w:t>Consequences of Collecting the Information Less Frequently</w:t>
        </w:r>
        <w:r w:rsidR="00CA7826">
          <w:rPr>
            <w:noProof/>
            <w:webHidden/>
          </w:rPr>
          <w:tab/>
        </w:r>
        <w:r w:rsidR="00CA7826">
          <w:rPr>
            <w:noProof/>
            <w:webHidden/>
          </w:rPr>
          <w:fldChar w:fldCharType="begin"/>
        </w:r>
        <w:r w:rsidR="00CA7826">
          <w:rPr>
            <w:noProof/>
            <w:webHidden/>
          </w:rPr>
          <w:instrText xml:space="preserve"> PAGEREF _Toc386719661 \h </w:instrText>
        </w:r>
        <w:r w:rsidR="00CA7826">
          <w:rPr>
            <w:noProof/>
            <w:webHidden/>
          </w:rPr>
        </w:r>
        <w:r w:rsidR="00CA7826">
          <w:rPr>
            <w:noProof/>
            <w:webHidden/>
          </w:rPr>
          <w:fldChar w:fldCharType="separate"/>
        </w:r>
        <w:r w:rsidR="005F75FA">
          <w:rPr>
            <w:noProof/>
            <w:webHidden/>
          </w:rPr>
          <w:t>5</w:t>
        </w:r>
        <w:r w:rsidR="00CA7826">
          <w:rPr>
            <w:noProof/>
            <w:webHidden/>
          </w:rPr>
          <w:fldChar w:fldCharType="end"/>
        </w:r>
      </w:hyperlink>
    </w:p>
    <w:p w14:paraId="7A2FE7E0" w14:textId="77777777" w:rsidR="00CA7826" w:rsidRDefault="00716AF4">
      <w:pPr>
        <w:pStyle w:val="TOC2"/>
        <w:rPr>
          <w:rFonts w:asciiTheme="minorHAnsi" w:eastAsiaTheme="minorEastAsia" w:hAnsiTheme="minorHAnsi" w:cstheme="minorBidi"/>
          <w:noProof/>
          <w:sz w:val="22"/>
          <w:szCs w:val="22"/>
        </w:rPr>
      </w:pPr>
      <w:hyperlink w:anchor="_Toc386719662" w:history="1">
        <w:r w:rsidR="00CA7826" w:rsidRPr="00122AF8">
          <w:rPr>
            <w:rStyle w:val="Hyperlink"/>
            <w:noProof/>
          </w:rPr>
          <w:t xml:space="preserve">7. </w:t>
        </w:r>
        <w:r w:rsidR="007D73B2">
          <w:rPr>
            <w:rStyle w:val="Hyperlink"/>
            <w:noProof/>
          </w:rPr>
          <w:t xml:space="preserve">   </w:t>
        </w:r>
        <w:r w:rsidR="00CA7826" w:rsidRPr="00122AF8">
          <w:rPr>
            <w:rStyle w:val="Hyperlink"/>
            <w:noProof/>
          </w:rPr>
          <w:t>Special Circumstances Relating to the Guidelines of 5 CFR 1320.5</w:t>
        </w:r>
        <w:r w:rsidR="00CA7826">
          <w:rPr>
            <w:noProof/>
            <w:webHidden/>
          </w:rPr>
          <w:tab/>
        </w:r>
        <w:r w:rsidR="00CA7826">
          <w:rPr>
            <w:noProof/>
            <w:webHidden/>
          </w:rPr>
          <w:fldChar w:fldCharType="begin"/>
        </w:r>
        <w:r w:rsidR="00CA7826">
          <w:rPr>
            <w:noProof/>
            <w:webHidden/>
          </w:rPr>
          <w:instrText xml:space="preserve"> PAGEREF _Toc386719662 \h </w:instrText>
        </w:r>
        <w:r w:rsidR="00CA7826">
          <w:rPr>
            <w:noProof/>
            <w:webHidden/>
          </w:rPr>
        </w:r>
        <w:r w:rsidR="00CA7826">
          <w:rPr>
            <w:noProof/>
            <w:webHidden/>
          </w:rPr>
          <w:fldChar w:fldCharType="separate"/>
        </w:r>
        <w:r w:rsidR="005F75FA">
          <w:rPr>
            <w:noProof/>
            <w:webHidden/>
          </w:rPr>
          <w:t>5</w:t>
        </w:r>
        <w:r w:rsidR="00CA7826">
          <w:rPr>
            <w:noProof/>
            <w:webHidden/>
          </w:rPr>
          <w:fldChar w:fldCharType="end"/>
        </w:r>
      </w:hyperlink>
    </w:p>
    <w:p w14:paraId="1ADF6A26" w14:textId="77777777" w:rsidR="00CA7826" w:rsidRDefault="00716AF4">
      <w:pPr>
        <w:pStyle w:val="TOC2"/>
        <w:rPr>
          <w:rFonts w:asciiTheme="minorHAnsi" w:eastAsiaTheme="minorEastAsia" w:hAnsiTheme="minorHAnsi" w:cstheme="minorBidi"/>
          <w:noProof/>
          <w:sz w:val="22"/>
          <w:szCs w:val="22"/>
        </w:rPr>
      </w:pPr>
      <w:hyperlink w:anchor="_Toc386719663" w:history="1">
        <w:r w:rsidR="00CA7826" w:rsidRPr="00122AF8">
          <w:rPr>
            <w:rStyle w:val="Hyperlink"/>
            <w:noProof/>
          </w:rPr>
          <w:t xml:space="preserve">8. </w:t>
        </w:r>
        <w:r w:rsidR="007D73B2">
          <w:rPr>
            <w:rStyle w:val="Hyperlink"/>
            <w:noProof/>
          </w:rPr>
          <w:t xml:space="preserve">   </w:t>
        </w:r>
        <w:r w:rsidR="00CA7826" w:rsidRPr="00122AF8">
          <w:rPr>
            <w:rStyle w:val="Hyperlink"/>
            <w:noProof/>
          </w:rPr>
          <w:t>Comments in Response to the Federal Register Notice and Efforts to Consult Outside the Agency</w:t>
        </w:r>
        <w:r w:rsidR="00CA7826">
          <w:rPr>
            <w:noProof/>
            <w:webHidden/>
          </w:rPr>
          <w:tab/>
        </w:r>
        <w:r w:rsidR="00CA7826">
          <w:rPr>
            <w:noProof/>
            <w:webHidden/>
          </w:rPr>
          <w:fldChar w:fldCharType="begin"/>
        </w:r>
        <w:r w:rsidR="00CA7826">
          <w:rPr>
            <w:noProof/>
            <w:webHidden/>
          </w:rPr>
          <w:instrText xml:space="preserve"> PAGEREF _Toc386719663 \h </w:instrText>
        </w:r>
        <w:r w:rsidR="00CA7826">
          <w:rPr>
            <w:noProof/>
            <w:webHidden/>
          </w:rPr>
        </w:r>
        <w:r w:rsidR="00CA7826">
          <w:rPr>
            <w:noProof/>
            <w:webHidden/>
          </w:rPr>
          <w:fldChar w:fldCharType="separate"/>
        </w:r>
        <w:r w:rsidR="005F75FA">
          <w:rPr>
            <w:noProof/>
            <w:webHidden/>
          </w:rPr>
          <w:t>5</w:t>
        </w:r>
        <w:r w:rsidR="00CA7826">
          <w:rPr>
            <w:noProof/>
            <w:webHidden/>
          </w:rPr>
          <w:fldChar w:fldCharType="end"/>
        </w:r>
      </w:hyperlink>
    </w:p>
    <w:p w14:paraId="07F7EB55" w14:textId="77777777" w:rsidR="00CA7826" w:rsidRDefault="00716AF4">
      <w:pPr>
        <w:pStyle w:val="TOC2"/>
        <w:rPr>
          <w:rFonts w:asciiTheme="minorHAnsi" w:eastAsiaTheme="minorEastAsia" w:hAnsiTheme="minorHAnsi" w:cstheme="minorBidi"/>
          <w:noProof/>
          <w:sz w:val="22"/>
          <w:szCs w:val="22"/>
        </w:rPr>
      </w:pPr>
      <w:hyperlink w:anchor="_Toc386719664" w:history="1">
        <w:r w:rsidR="00CA7826" w:rsidRPr="00122AF8">
          <w:rPr>
            <w:rStyle w:val="Hyperlink"/>
            <w:noProof/>
          </w:rPr>
          <w:t xml:space="preserve">9. </w:t>
        </w:r>
        <w:r w:rsidR="000B541A">
          <w:rPr>
            <w:rStyle w:val="Hyperlink"/>
            <w:noProof/>
          </w:rPr>
          <w:t xml:space="preserve">    </w:t>
        </w:r>
        <w:r w:rsidR="00CA7826" w:rsidRPr="00122AF8">
          <w:rPr>
            <w:rStyle w:val="Hyperlink"/>
            <w:noProof/>
          </w:rPr>
          <w:t>Explanation of any Payment or Gift to Respondents</w:t>
        </w:r>
        <w:r w:rsidR="00CA7826">
          <w:rPr>
            <w:noProof/>
            <w:webHidden/>
          </w:rPr>
          <w:tab/>
        </w:r>
        <w:r w:rsidR="00CA7826">
          <w:rPr>
            <w:noProof/>
            <w:webHidden/>
          </w:rPr>
          <w:fldChar w:fldCharType="begin"/>
        </w:r>
        <w:r w:rsidR="00CA7826">
          <w:rPr>
            <w:noProof/>
            <w:webHidden/>
          </w:rPr>
          <w:instrText xml:space="preserve"> PAGEREF _Toc386719664 \h </w:instrText>
        </w:r>
        <w:r w:rsidR="00CA7826">
          <w:rPr>
            <w:noProof/>
            <w:webHidden/>
          </w:rPr>
        </w:r>
        <w:r w:rsidR="00CA7826">
          <w:rPr>
            <w:noProof/>
            <w:webHidden/>
          </w:rPr>
          <w:fldChar w:fldCharType="separate"/>
        </w:r>
        <w:r w:rsidR="005F75FA">
          <w:rPr>
            <w:noProof/>
            <w:webHidden/>
          </w:rPr>
          <w:t>5</w:t>
        </w:r>
        <w:r w:rsidR="00CA7826">
          <w:rPr>
            <w:noProof/>
            <w:webHidden/>
          </w:rPr>
          <w:fldChar w:fldCharType="end"/>
        </w:r>
      </w:hyperlink>
    </w:p>
    <w:p w14:paraId="4D0BBFD8" w14:textId="77777777" w:rsidR="00CA7826" w:rsidRDefault="00716AF4">
      <w:pPr>
        <w:pStyle w:val="TOC2"/>
        <w:rPr>
          <w:rFonts w:asciiTheme="minorHAnsi" w:eastAsiaTheme="minorEastAsia" w:hAnsiTheme="minorHAnsi" w:cstheme="minorBidi"/>
          <w:noProof/>
          <w:sz w:val="22"/>
          <w:szCs w:val="22"/>
        </w:rPr>
      </w:pPr>
      <w:hyperlink w:anchor="_Toc386719665" w:history="1">
        <w:r w:rsidR="00CA7826" w:rsidRPr="00122AF8">
          <w:rPr>
            <w:rStyle w:val="Hyperlink"/>
            <w:noProof/>
          </w:rPr>
          <w:t>10.</w:t>
        </w:r>
        <w:r w:rsidR="00CA7826">
          <w:rPr>
            <w:rFonts w:asciiTheme="minorHAnsi" w:eastAsiaTheme="minorEastAsia" w:hAnsiTheme="minorHAnsi" w:cstheme="minorBidi"/>
            <w:noProof/>
            <w:sz w:val="22"/>
            <w:szCs w:val="22"/>
          </w:rPr>
          <w:tab/>
        </w:r>
        <w:r w:rsidR="00CA7826" w:rsidRPr="00122AF8">
          <w:rPr>
            <w:rStyle w:val="Hyperlink"/>
            <w:noProof/>
          </w:rPr>
          <w:t>Assurance of Confidentiality Provided to Respondents</w:t>
        </w:r>
        <w:r w:rsidR="00CA7826">
          <w:rPr>
            <w:noProof/>
            <w:webHidden/>
          </w:rPr>
          <w:tab/>
        </w:r>
        <w:r w:rsidR="00CA7826">
          <w:rPr>
            <w:noProof/>
            <w:webHidden/>
          </w:rPr>
          <w:fldChar w:fldCharType="begin"/>
        </w:r>
        <w:r w:rsidR="00CA7826">
          <w:rPr>
            <w:noProof/>
            <w:webHidden/>
          </w:rPr>
          <w:instrText xml:space="preserve"> PAGEREF _Toc386719665 \h </w:instrText>
        </w:r>
        <w:r w:rsidR="00CA7826">
          <w:rPr>
            <w:noProof/>
            <w:webHidden/>
          </w:rPr>
        </w:r>
        <w:r w:rsidR="00CA7826">
          <w:rPr>
            <w:noProof/>
            <w:webHidden/>
          </w:rPr>
          <w:fldChar w:fldCharType="separate"/>
        </w:r>
        <w:r w:rsidR="005F75FA">
          <w:rPr>
            <w:noProof/>
            <w:webHidden/>
          </w:rPr>
          <w:t>6</w:t>
        </w:r>
        <w:r w:rsidR="00CA7826">
          <w:rPr>
            <w:noProof/>
            <w:webHidden/>
          </w:rPr>
          <w:fldChar w:fldCharType="end"/>
        </w:r>
      </w:hyperlink>
    </w:p>
    <w:p w14:paraId="5D25EAF4" w14:textId="77777777" w:rsidR="00CA7826" w:rsidRDefault="00716AF4">
      <w:pPr>
        <w:pStyle w:val="TOC2"/>
        <w:rPr>
          <w:rFonts w:asciiTheme="minorHAnsi" w:eastAsiaTheme="minorEastAsia" w:hAnsiTheme="minorHAnsi" w:cstheme="minorBidi"/>
          <w:noProof/>
          <w:sz w:val="22"/>
          <w:szCs w:val="22"/>
        </w:rPr>
      </w:pPr>
      <w:hyperlink w:anchor="_Toc386719667" w:history="1">
        <w:r w:rsidR="00CA7826" w:rsidRPr="00122AF8">
          <w:rPr>
            <w:rStyle w:val="Hyperlink"/>
            <w:noProof/>
          </w:rPr>
          <w:t xml:space="preserve">11. </w:t>
        </w:r>
        <w:r w:rsidR="00CA7826">
          <w:rPr>
            <w:rFonts w:asciiTheme="minorHAnsi" w:eastAsiaTheme="minorEastAsia" w:hAnsiTheme="minorHAnsi" w:cstheme="minorBidi"/>
            <w:noProof/>
            <w:sz w:val="22"/>
            <w:szCs w:val="22"/>
          </w:rPr>
          <w:tab/>
        </w:r>
        <w:r w:rsidR="00CA7826" w:rsidRPr="00122AF8">
          <w:rPr>
            <w:rStyle w:val="Hyperlink"/>
            <w:noProof/>
          </w:rPr>
          <w:t>Justification for Sensitive Questions</w:t>
        </w:r>
        <w:r w:rsidR="00CA7826">
          <w:rPr>
            <w:noProof/>
            <w:webHidden/>
          </w:rPr>
          <w:tab/>
        </w:r>
        <w:r w:rsidR="00CA7826">
          <w:rPr>
            <w:noProof/>
            <w:webHidden/>
          </w:rPr>
          <w:fldChar w:fldCharType="begin"/>
        </w:r>
        <w:r w:rsidR="00CA7826">
          <w:rPr>
            <w:noProof/>
            <w:webHidden/>
          </w:rPr>
          <w:instrText xml:space="preserve"> PAGEREF _Toc386719667 \h </w:instrText>
        </w:r>
        <w:r w:rsidR="00CA7826">
          <w:rPr>
            <w:noProof/>
            <w:webHidden/>
          </w:rPr>
        </w:r>
        <w:r w:rsidR="00CA7826">
          <w:rPr>
            <w:noProof/>
            <w:webHidden/>
          </w:rPr>
          <w:fldChar w:fldCharType="separate"/>
        </w:r>
        <w:r w:rsidR="005F75FA">
          <w:rPr>
            <w:noProof/>
            <w:webHidden/>
          </w:rPr>
          <w:t>8</w:t>
        </w:r>
        <w:r w:rsidR="00CA7826">
          <w:rPr>
            <w:noProof/>
            <w:webHidden/>
          </w:rPr>
          <w:fldChar w:fldCharType="end"/>
        </w:r>
      </w:hyperlink>
    </w:p>
    <w:p w14:paraId="12B38668" w14:textId="77777777" w:rsidR="00CA7826" w:rsidRDefault="00716AF4">
      <w:pPr>
        <w:pStyle w:val="TOC2"/>
        <w:rPr>
          <w:rFonts w:asciiTheme="minorHAnsi" w:eastAsiaTheme="minorEastAsia" w:hAnsiTheme="minorHAnsi" w:cstheme="minorBidi"/>
          <w:noProof/>
          <w:sz w:val="22"/>
          <w:szCs w:val="22"/>
        </w:rPr>
      </w:pPr>
      <w:hyperlink w:anchor="_Toc386719668" w:history="1">
        <w:r w:rsidR="00CA7826" w:rsidRPr="00122AF8">
          <w:rPr>
            <w:rStyle w:val="Hyperlink"/>
            <w:noProof/>
          </w:rPr>
          <w:t>12.</w:t>
        </w:r>
        <w:r w:rsidR="00CA7826">
          <w:rPr>
            <w:rFonts w:asciiTheme="minorHAnsi" w:eastAsiaTheme="minorEastAsia" w:hAnsiTheme="minorHAnsi" w:cstheme="minorBidi"/>
            <w:noProof/>
            <w:sz w:val="22"/>
            <w:szCs w:val="22"/>
          </w:rPr>
          <w:tab/>
        </w:r>
        <w:r w:rsidR="00CA7826" w:rsidRPr="00122AF8">
          <w:rPr>
            <w:rStyle w:val="Hyperlink"/>
            <w:noProof/>
          </w:rPr>
          <w:t>Estimates of Annualized Burden Hours and Costs</w:t>
        </w:r>
        <w:r w:rsidR="00CA7826">
          <w:rPr>
            <w:noProof/>
            <w:webHidden/>
          </w:rPr>
          <w:tab/>
        </w:r>
        <w:r w:rsidR="00CA7826">
          <w:rPr>
            <w:noProof/>
            <w:webHidden/>
          </w:rPr>
          <w:fldChar w:fldCharType="begin"/>
        </w:r>
        <w:r w:rsidR="00CA7826">
          <w:rPr>
            <w:noProof/>
            <w:webHidden/>
          </w:rPr>
          <w:instrText xml:space="preserve"> PAGEREF _Toc386719668 \h </w:instrText>
        </w:r>
        <w:r w:rsidR="00CA7826">
          <w:rPr>
            <w:noProof/>
            <w:webHidden/>
          </w:rPr>
        </w:r>
        <w:r w:rsidR="00CA7826">
          <w:rPr>
            <w:noProof/>
            <w:webHidden/>
          </w:rPr>
          <w:fldChar w:fldCharType="separate"/>
        </w:r>
        <w:r w:rsidR="005F75FA">
          <w:rPr>
            <w:noProof/>
            <w:webHidden/>
          </w:rPr>
          <w:t>8</w:t>
        </w:r>
        <w:r w:rsidR="00CA7826">
          <w:rPr>
            <w:noProof/>
            <w:webHidden/>
          </w:rPr>
          <w:fldChar w:fldCharType="end"/>
        </w:r>
      </w:hyperlink>
    </w:p>
    <w:p w14:paraId="0C380F9D" w14:textId="77777777" w:rsidR="00CA7826" w:rsidRDefault="00716AF4">
      <w:pPr>
        <w:pStyle w:val="TOC2"/>
        <w:rPr>
          <w:rFonts w:asciiTheme="minorHAnsi" w:eastAsiaTheme="minorEastAsia" w:hAnsiTheme="minorHAnsi" w:cstheme="minorBidi"/>
          <w:noProof/>
          <w:sz w:val="22"/>
          <w:szCs w:val="22"/>
        </w:rPr>
      </w:pPr>
      <w:hyperlink w:anchor="_Toc386719669" w:history="1">
        <w:r w:rsidR="00CA7826" w:rsidRPr="00122AF8">
          <w:rPr>
            <w:rStyle w:val="Hyperlink"/>
            <w:noProof/>
          </w:rPr>
          <w:t xml:space="preserve">13. </w:t>
        </w:r>
        <w:r w:rsidR="00CA7826">
          <w:rPr>
            <w:rFonts w:asciiTheme="minorHAnsi" w:eastAsiaTheme="minorEastAsia" w:hAnsiTheme="minorHAnsi" w:cstheme="minorBidi"/>
            <w:noProof/>
            <w:sz w:val="22"/>
            <w:szCs w:val="22"/>
          </w:rPr>
          <w:tab/>
        </w:r>
        <w:r w:rsidR="00CA7826" w:rsidRPr="00122AF8">
          <w:rPr>
            <w:rStyle w:val="Hyperlink"/>
            <w:noProof/>
          </w:rPr>
          <w:t>Estimates of Other Total Annual Cost Burden to Respondents or Record Keepers</w:t>
        </w:r>
        <w:r w:rsidR="00CA7826">
          <w:rPr>
            <w:noProof/>
            <w:webHidden/>
          </w:rPr>
          <w:tab/>
        </w:r>
        <w:r w:rsidR="00CA7826">
          <w:rPr>
            <w:noProof/>
            <w:webHidden/>
          </w:rPr>
          <w:fldChar w:fldCharType="begin"/>
        </w:r>
        <w:r w:rsidR="00CA7826">
          <w:rPr>
            <w:noProof/>
            <w:webHidden/>
          </w:rPr>
          <w:instrText xml:space="preserve"> PAGEREF _Toc386719669 \h </w:instrText>
        </w:r>
        <w:r w:rsidR="00CA7826">
          <w:rPr>
            <w:noProof/>
            <w:webHidden/>
          </w:rPr>
        </w:r>
        <w:r w:rsidR="00CA7826">
          <w:rPr>
            <w:noProof/>
            <w:webHidden/>
          </w:rPr>
          <w:fldChar w:fldCharType="separate"/>
        </w:r>
        <w:r w:rsidR="005F75FA">
          <w:rPr>
            <w:noProof/>
            <w:webHidden/>
          </w:rPr>
          <w:t>9</w:t>
        </w:r>
        <w:r w:rsidR="00CA7826">
          <w:rPr>
            <w:noProof/>
            <w:webHidden/>
          </w:rPr>
          <w:fldChar w:fldCharType="end"/>
        </w:r>
      </w:hyperlink>
    </w:p>
    <w:p w14:paraId="5DBBA69E" w14:textId="77777777" w:rsidR="00CA7826" w:rsidRDefault="00716AF4">
      <w:pPr>
        <w:pStyle w:val="TOC2"/>
        <w:rPr>
          <w:rFonts w:asciiTheme="minorHAnsi" w:eastAsiaTheme="minorEastAsia" w:hAnsiTheme="minorHAnsi" w:cstheme="minorBidi"/>
          <w:noProof/>
          <w:sz w:val="22"/>
          <w:szCs w:val="22"/>
        </w:rPr>
      </w:pPr>
      <w:hyperlink w:anchor="_Toc386719670" w:history="1">
        <w:r w:rsidR="00CA7826" w:rsidRPr="00122AF8">
          <w:rPr>
            <w:rStyle w:val="Hyperlink"/>
            <w:noProof/>
          </w:rPr>
          <w:t xml:space="preserve">14. </w:t>
        </w:r>
        <w:r w:rsidR="00CA7826">
          <w:rPr>
            <w:rFonts w:asciiTheme="minorHAnsi" w:eastAsiaTheme="minorEastAsia" w:hAnsiTheme="minorHAnsi" w:cstheme="minorBidi"/>
            <w:noProof/>
            <w:sz w:val="22"/>
            <w:szCs w:val="22"/>
          </w:rPr>
          <w:tab/>
        </w:r>
        <w:r w:rsidR="00CA7826" w:rsidRPr="00122AF8">
          <w:rPr>
            <w:rStyle w:val="Hyperlink"/>
            <w:noProof/>
          </w:rPr>
          <w:t>Annualized Cost to the Government</w:t>
        </w:r>
        <w:r w:rsidR="00CA7826">
          <w:rPr>
            <w:noProof/>
            <w:webHidden/>
          </w:rPr>
          <w:tab/>
        </w:r>
        <w:r w:rsidR="00CA7826">
          <w:rPr>
            <w:noProof/>
            <w:webHidden/>
          </w:rPr>
          <w:fldChar w:fldCharType="begin"/>
        </w:r>
        <w:r w:rsidR="00CA7826">
          <w:rPr>
            <w:noProof/>
            <w:webHidden/>
          </w:rPr>
          <w:instrText xml:space="preserve"> PAGEREF _Toc386719670 \h </w:instrText>
        </w:r>
        <w:r w:rsidR="00CA7826">
          <w:rPr>
            <w:noProof/>
            <w:webHidden/>
          </w:rPr>
        </w:r>
        <w:r w:rsidR="00CA7826">
          <w:rPr>
            <w:noProof/>
            <w:webHidden/>
          </w:rPr>
          <w:fldChar w:fldCharType="separate"/>
        </w:r>
        <w:r w:rsidR="005F75FA">
          <w:rPr>
            <w:noProof/>
            <w:webHidden/>
          </w:rPr>
          <w:t>9</w:t>
        </w:r>
        <w:r w:rsidR="00CA7826">
          <w:rPr>
            <w:noProof/>
            <w:webHidden/>
          </w:rPr>
          <w:fldChar w:fldCharType="end"/>
        </w:r>
      </w:hyperlink>
    </w:p>
    <w:p w14:paraId="02F3D82A" w14:textId="77777777" w:rsidR="00CA7826" w:rsidRDefault="00716AF4">
      <w:pPr>
        <w:pStyle w:val="TOC2"/>
        <w:rPr>
          <w:rFonts w:asciiTheme="minorHAnsi" w:eastAsiaTheme="minorEastAsia" w:hAnsiTheme="minorHAnsi" w:cstheme="minorBidi"/>
          <w:noProof/>
          <w:sz w:val="22"/>
          <w:szCs w:val="22"/>
        </w:rPr>
      </w:pPr>
      <w:hyperlink w:anchor="_Toc386719671" w:history="1">
        <w:r w:rsidR="00CA7826" w:rsidRPr="00122AF8">
          <w:rPr>
            <w:rStyle w:val="Hyperlink"/>
            <w:noProof/>
          </w:rPr>
          <w:t>15.</w:t>
        </w:r>
        <w:r w:rsidR="00CA7826">
          <w:rPr>
            <w:rFonts w:asciiTheme="minorHAnsi" w:eastAsiaTheme="minorEastAsia" w:hAnsiTheme="minorHAnsi" w:cstheme="minorBidi"/>
            <w:noProof/>
            <w:sz w:val="22"/>
            <w:szCs w:val="22"/>
          </w:rPr>
          <w:tab/>
        </w:r>
        <w:r w:rsidR="00CA7826" w:rsidRPr="00122AF8">
          <w:rPr>
            <w:rStyle w:val="Hyperlink"/>
            <w:noProof/>
          </w:rPr>
          <w:t>Explanation for Program Changes or Adjustments</w:t>
        </w:r>
        <w:r w:rsidR="00CA7826">
          <w:rPr>
            <w:noProof/>
            <w:webHidden/>
          </w:rPr>
          <w:tab/>
        </w:r>
        <w:r w:rsidR="00CA7826">
          <w:rPr>
            <w:noProof/>
            <w:webHidden/>
          </w:rPr>
          <w:fldChar w:fldCharType="begin"/>
        </w:r>
        <w:r w:rsidR="00CA7826">
          <w:rPr>
            <w:noProof/>
            <w:webHidden/>
          </w:rPr>
          <w:instrText xml:space="preserve"> PAGEREF _Toc386719671 \h </w:instrText>
        </w:r>
        <w:r w:rsidR="00CA7826">
          <w:rPr>
            <w:noProof/>
            <w:webHidden/>
          </w:rPr>
        </w:r>
        <w:r w:rsidR="00CA7826">
          <w:rPr>
            <w:noProof/>
            <w:webHidden/>
          </w:rPr>
          <w:fldChar w:fldCharType="separate"/>
        </w:r>
        <w:r w:rsidR="005F75FA">
          <w:rPr>
            <w:noProof/>
            <w:webHidden/>
          </w:rPr>
          <w:t>10</w:t>
        </w:r>
        <w:r w:rsidR="00CA7826">
          <w:rPr>
            <w:noProof/>
            <w:webHidden/>
          </w:rPr>
          <w:fldChar w:fldCharType="end"/>
        </w:r>
      </w:hyperlink>
    </w:p>
    <w:p w14:paraId="5FB871C9" w14:textId="77777777" w:rsidR="00CA7826" w:rsidRDefault="00716AF4">
      <w:pPr>
        <w:pStyle w:val="TOC2"/>
        <w:rPr>
          <w:rFonts w:asciiTheme="minorHAnsi" w:eastAsiaTheme="minorEastAsia" w:hAnsiTheme="minorHAnsi" w:cstheme="minorBidi"/>
          <w:noProof/>
          <w:sz w:val="22"/>
          <w:szCs w:val="22"/>
        </w:rPr>
      </w:pPr>
      <w:hyperlink w:anchor="_Toc386719672" w:history="1">
        <w:r w:rsidR="00CA7826" w:rsidRPr="00122AF8">
          <w:rPr>
            <w:rStyle w:val="Hyperlink"/>
            <w:noProof/>
          </w:rPr>
          <w:t>16.</w:t>
        </w:r>
        <w:r w:rsidR="00CA7826">
          <w:rPr>
            <w:rFonts w:asciiTheme="minorHAnsi" w:eastAsiaTheme="minorEastAsia" w:hAnsiTheme="minorHAnsi" w:cstheme="minorBidi"/>
            <w:noProof/>
            <w:sz w:val="22"/>
            <w:szCs w:val="22"/>
          </w:rPr>
          <w:tab/>
        </w:r>
        <w:r w:rsidR="00CA7826" w:rsidRPr="00122AF8">
          <w:rPr>
            <w:rStyle w:val="Hyperlink"/>
            <w:noProof/>
          </w:rPr>
          <w:t>Plans for Tabulation and Publication and Project Time Schedule</w:t>
        </w:r>
        <w:r w:rsidR="00CA7826">
          <w:rPr>
            <w:noProof/>
            <w:webHidden/>
          </w:rPr>
          <w:tab/>
        </w:r>
        <w:r w:rsidR="00CA7826">
          <w:rPr>
            <w:noProof/>
            <w:webHidden/>
          </w:rPr>
          <w:fldChar w:fldCharType="begin"/>
        </w:r>
        <w:r w:rsidR="00CA7826">
          <w:rPr>
            <w:noProof/>
            <w:webHidden/>
          </w:rPr>
          <w:instrText xml:space="preserve"> PAGEREF _Toc386719672 \h </w:instrText>
        </w:r>
        <w:r w:rsidR="00CA7826">
          <w:rPr>
            <w:noProof/>
            <w:webHidden/>
          </w:rPr>
        </w:r>
        <w:r w:rsidR="00CA7826">
          <w:rPr>
            <w:noProof/>
            <w:webHidden/>
          </w:rPr>
          <w:fldChar w:fldCharType="separate"/>
        </w:r>
        <w:r w:rsidR="005F75FA">
          <w:rPr>
            <w:noProof/>
            <w:webHidden/>
          </w:rPr>
          <w:t>10</w:t>
        </w:r>
        <w:r w:rsidR="00CA7826">
          <w:rPr>
            <w:noProof/>
            <w:webHidden/>
          </w:rPr>
          <w:fldChar w:fldCharType="end"/>
        </w:r>
      </w:hyperlink>
    </w:p>
    <w:p w14:paraId="28443830" w14:textId="77777777" w:rsidR="00CA7826" w:rsidRDefault="00716AF4">
      <w:pPr>
        <w:pStyle w:val="TOC2"/>
        <w:rPr>
          <w:rFonts w:asciiTheme="minorHAnsi" w:eastAsiaTheme="minorEastAsia" w:hAnsiTheme="minorHAnsi" w:cstheme="minorBidi"/>
          <w:noProof/>
          <w:sz w:val="22"/>
          <w:szCs w:val="22"/>
        </w:rPr>
      </w:pPr>
      <w:hyperlink w:anchor="_Toc386719675" w:history="1">
        <w:r w:rsidR="00CA7826" w:rsidRPr="00122AF8">
          <w:rPr>
            <w:rStyle w:val="Hyperlink"/>
            <w:noProof/>
          </w:rPr>
          <w:t xml:space="preserve">17. </w:t>
        </w:r>
        <w:r w:rsidR="00CA7826">
          <w:rPr>
            <w:rFonts w:asciiTheme="minorHAnsi" w:eastAsiaTheme="minorEastAsia" w:hAnsiTheme="minorHAnsi" w:cstheme="minorBidi"/>
            <w:noProof/>
            <w:sz w:val="22"/>
            <w:szCs w:val="22"/>
          </w:rPr>
          <w:tab/>
        </w:r>
        <w:r w:rsidR="00CA7826" w:rsidRPr="00122AF8">
          <w:rPr>
            <w:rStyle w:val="Hyperlink"/>
            <w:noProof/>
          </w:rPr>
          <w:t>Reason(s) Display of OMB Expiration Date is Inappropriate</w:t>
        </w:r>
        <w:r w:rsidR="00CA7826">
          <w:rPr>
            <w:noProof/>
            <w:webHidden/>
          </w:rPr>
          <w:tab/>
        </w:r>
        <w:r w:rsidR="00CA7826">
          <w:rPr>
            <w:noProof/>
            <w:webHidden/>
          </w:rPr>
          <w:fldChar w:fldCharType="begin"/>
        </w:r>
        <w:r w:rsidR="00CA7826">
          <w:rPr>
            <w:noProof/>
            <w:webHidden/>
          </w:rPr>
          <w:instrText xml:space="preserve"> PAGEREF _Toc386719675 \h </w:instrText>
        </w:r>
        <w:r w:rsidR="00CA7826">
          <w:rPr>
            <w:noProof/>
            <w:webHidden/>
          </w:rPr>
        </w:r>
        <w:r w:rsidR="00CA7826">
          <w:rPr>
            <w:noProof/>
            <w:webHidden/>
          </w:rPr>
          <w:fldChar w:fldCharType="separate"/>
        </w:r>
        <w:r w:rsidR="005F75FA">
          <w:rPr>
            <w:noProof/>
            <w:webHidden/>
          </w:rPr>
          <w:t>11</w:t>
        </w:r>
        <w:r w:rsidR="00CA7826">
          <w:rPr>
            <w:noProof/>
            <w:webHidden/>
          </w:rPr>
          <w:fldChar w:fldCharType="end"/>
        </w:r>
      </w:hyperlink>
    </w:p>
    <w:p w14:paraId="5C2C5843" w14:textId="77777777" w:rsidR="00CA7826" w:rsidRDefault="00716AF4">
      <w:pPr>
        <w:pStyle w:val="TOC2"/>
        <w:rPr>
          <w:rFonts w:asciiTheme="minorHAnsi" w:eastAsiaTheme="minorEastAsia" w:hAnsiTheme="minorHAnsi" w:cstheme="minorBidi"/>
          <w:noProof/>
          <w:sz w:val="22"/>
          <w:szCs w:val="22"/>
        </w:rPr>
      </w:pPr>
      <w:hyperlink w:anchor="_Toc386719676" w:history="1">
        <w:r w:rsidR="00CA7826" w:rsidRPr="00122AF8">
          <w:rPr>
            <w:rStyle w:val="Hyperlink"/>
            <w:noProof/>
          </w:rPr>
          <w:t>18.</w:t>
        </w:r>
        <w:r w:rsidR="00CA7826">
          <w:rPr>
            <w:rFonts w:asciiTheme="minorHAnsi" w:eastAsiaTheme="minorEastAsia" w:hAnsiTheme="minorHAnsi" w:cstheme="minorBidi"/>
            <w:noProof/>
            <w:sz w:val="22"/>
            <w:szCs w:val="22"/>
          </w:rPr>
          <w:tab/>
        </w:r>
        <w:r w:rsidR="00CA7826" w:rsidRPr="00122AF8">
          <w:rPr>
            <w:rStyle w:val="Hyperlink"/>
            <w:noProof/>
          </w:rPr>
          <w:t>Exemptions to Certifications for Paperwork Reduction Act Submissions</w:t>
        </w:r>
        <w:r w:rsidR="00CA7826">
          <w:rPr>
            <w:noProof/>
            <w:webHidden/>
          </w:rPr>
          <w:tab/>
        </w:r>
        <w:r w:rsidR="00CA7826">
          <w:rPr>
            <w:noProof/>
            <w:webHidden/>
          </w:rPr>
          <w:fldChar w:fldCharType="begin"/>
        </w:r>
        <w:r w:rsidR="00CA7826">
          <w:rPr>
            <w:noProof/>
            <w:webHidden/>
          </w:rPr>
          <w:instrText xml:space="preserve"> PAGEREF _Toc386719676 \h </w:instrText>
        </w:r>
        <w:r w:rsidR="00CA7826">
          <w:rPr>
            <w:noProof/>
            <w:webHidden/>
          </w:rPr>
        </w:r>
        <w:r w:rsidR="00CA7826">
          <w:rPr>
            <w:noProof/>
            <w:webHidden/>
          </w:rPr>
          <w:fldChar w:fldCharType="separate"/>
        </w:r>
        <w:r w:rsidR="005F75FA">
          <w:rPr>
            <w:noProof/>
            <w:webHidden/>
          </w:rPr>
          <w:t>11</w:t>
        </w:r>
        <w:r w:rsidR="00CA7826">
          <w:rPr>
            <w:noProof/>
            <w:webHidden/>
          </w:rPr>
          <w:fldChar w:fldCharType="end"/>
        </w:r>
      </w:hyperlink>
    </w:p>
    <w:p w14:paraId="1E3D58E1" w14:textId="47494F26" w:rsidR="000E070D" w:rsidRPr="00603813" w:rsidRDefault="00C12D4C" w:rsidP="000E070D">
      <w:pPr>
        <w:autoSpaceDE w:val="0"/>
        <w:autoSpaceDN w:val="0"/>
        <w:adjustRightInd w:val="0"/>
      </w:pPr>
      <w:r w:rsidRPr="00603813">
        <w:rPr>
          <w:b/>
          <w:bCs/>
        </w:rPr>
        <w:fldChar w:fldCharType="end"/>
      </w:r>
      <w:r w:rsidR="00F07CEF" w:rsidRPr="00603813">
        <w:rPr>
          <w:i/>
        </w:rPr>
        <w:t xml:space="preserve"> </w:t>
      </w:r>
    </w:p>
    <w:p w14:paraId="32878455" w14:textId="77777777" w:rsidR="00F07CEF" w:rsidRPr="00603813" w:rsidRDefault="00F07CEF" w:rsidP="00F07CEF">
      <w:pPr>
        <w:pStyle w:val="Caption"/>
        <w:ind w:left="720"/>
        <w:jc w:val="center"/>
        <w:rPr>
          <w:sz w:val="24"/>
          <w:szCs w:val="24"/>
        </w:rPr>
      </w:pPr>
      <w:r w:rsidRPr="00603813">
        <w:rPr>
          <w:sz w:val="24"/>
          <w:szCs w:val="24"/>
        </w:rPr>
        <w:t>EXHIBITS</w:t>
      </w:r>
    </w:p>
    <w:p w14:paraId="13EC8D7E" w14:textId="77777777" w:rsidR="007272DD" w:rsidRPr="00603813" w:rsidRDefault="00670326" w:rsidP="00F07CEF">
      <w:r w:rsidRPr="00603813">
        <w:t>Exhibit A</w:t>
      </w:r>
      <w:r w:rsidR="007272DD" w:rsidRPr="00603813">
        <w:t xml:space="preserve">1.1 </w:t>
      </w:r>
      <w:r w:rsidR="00292848">
        <w:tab/>
      </w:r>
      <w:r w:rsidR="007272DD" w:rsidRPr="00603813">
        <w:t xml:space="preserve">Items of </w:t>
      </w:r>
      <w:r w:rsidR="001C1970" w:rsidRPr="00603813">
        <w:t xml:space="preserve">Information to be </w:t>
      </w:r>
      <w:r w:rsidR="00F46D17" w:rsidRPr="00603813">
        <w:t>collected</w:t>
      </w:r>
    </w:p>
    <w:p w14:paraId="74FCE1BA" w14:textId="77777777" w:rsidR="00F07CEF" w:rsidRPr="00603813" w:rsidRDefault="00F07CEF" w:rsidP="00F07CEF">
      <w:r w:rsidRPr="00603813">
        <w:t xml:space="preserve">Exhibit </w:t>
      </w:r>
      <w:r w:rsidR="001D56A4" w:rsidRPr="00603813">
        <w:t>A</w:t>
      </w:r>
      <w:r w:rsidRPr="00603813">
        <w:t>12.1</w:t>
      </w:r>
      <w:r w:rsidR="00D27D9F" w:rsidRPr="00603813">
        <w:t xml:space="preserve"> </w:t>
      </w:r>
      <w:r w:rsidR="002011D6" w:rsidRPr="00603813">
        <w:t>Estimated Total Burden Hours</w:t>
      </w:r>
    </w:p>
    <w:p w14:paraId="246C9D4D" w14:textId="77777777" w:rsidR="00F07CEF" w:rsidRPr="00603813" w:rsidRDefault="00D27D9F" w:rsidP="00F07CEF">
      <w:r w:rsidRPr="00603813">
        <w:t xml:space="preserve">Exhibit </w:t>
      </w:r>
      <w:r w:rsidR="001D56A4" w:rsidRPr="00603813">
        <w:t>A</w:t>
      </w:r>
      <w:r w:rsidR="00F07CEF" w:rsidRPr="00603813">
        <w:t xml:space="preserve">12.2 </w:t>
      </w:r>
      <w:r w:rsidR="002011D6" w:rsidRPr="00603813">
        <w:t>Estimated Total Cost to Respondents</w:t>
      </w:r>
    </w:p>
    <w:p w14:paraId="75DB48D8" w14:textId="77777777" w:rsidR="00D5652A" w:rsidRPr="00603813" w:rsidRDefault="00D5652A" w:rsidP="00D5652A">
      <w:r w:rsidRPr="00603813">
        <w:t xml:space="preserve">Exhibit </w:t>
      </w:r>
      <w:r w:rsidR="001D56A4" w:rsidRPr="00603813">
        <w:t>A</w:t>
      </w:r>
      <w:r w:rsidR="00DB01C3" w:rsidRPr="00603813">
        <w:t>12.1</w:t>
      </w:r>
      <w:r w:rsidRPr="00603813">
        <w:tab/>
        <w:t>Estimated Annualized Burden Hours</w:t>
      </w:r>
    </w:p>
    <w:p w14:paraId="7886774F" w14:textId="77777777" w:rsidR="00D5652A" w:rsidRPr="00603813" w:rsidRDefault="00D5652A" w:rsidP="00D5652A">
      <w:r w:rsidRPr="00603813">
        <w:t xml:space="preserve">Exhibit </w:t>
      </w:r>
      <w:r w:rsidR="001D56A4" w:rsidRPr="00603813">
        <w:t>A</w:t>
      </w:r>
      <w:r w:rsidR="00DB01C3" w:rsidRPr="00603813">
        <w:t>12.2</w:t>
      </w:r>
      <w:r w:rsidRPr="00603813">
        <w:tab/>
        <w:t>Estimated Annualized Burden Costs</w:t>
      </w:r>
    </w:p>
    <w:p w14:paraId="599C00D1" w14:textId="77777777" w:rsidR="00D5652A" w:rsidRPr="00603813" w:rsidRDefault="00D5652A" w:rsidP="00D5652A">
      <w:r w:rsidRPr="00603813">
        <w:t xml:space="preserve">Exhibit </w:t>
      </w:r>
      <w:r w:rsidR="001D56A4" w:rsidRPr="00603813">
        <w:t>A</w:t>
      </w:r>
      <w:r w:rsidR="00DB01C3" w:rsidRPr="00603813">
        <w:t>14.1</w:t>
      </w:r>
      <w:r w:rsidRPr="00603813">
        <w:tab/>
        <w:t xml:space="preserve">Estimated Cost to the Government </w:t>
      </w:r>
    </w:p>
    <w:p w14:paraId="50D83A26" w14:textId="77777777" w:rsidR="00D5652A" w:rsidRPr="00603813" w:rsidRDefault="00D5652A" w:rsidP="00D5652A">
      <w:r w:rsidRPr="00603813">
        <w:t xml:space="preserve">Exhibit </w:t>
      </w:r>
      <w:r w:rsidR="001D56A4" w:rsidRPr="00603813">
        <w:t>A</w:t>
      </w:r>
      <w:r w:rsidR="00DB01C3" w:rsidRPr="00603813">
        <w:t>16.1</w:t>
      </w:r>
      <w:r w:rsidRPr="00603813">
        <w:tab/>
        <w:t>Project Time Schedule</w:t>
      </w:r>
    </w:p>
    <w:p w14:paraId="0AB56A00" w14:textId="77777777" w:rsidR="00F4271E" w:rsidRPr="00603813" w:rsidRDefault="00F4271E" w:rsidP="00F07CEF"/>
    <w:p w14:paraId="085F5D5D" w14:textId="77777777" w:rsidR="00F07CEF" w:rsidRPr="00603813" w:rsidRDefault="00F07CEF" w:rsidP="00F07CEF">
      <w:pPr>
        <w:autoSpaceDE w:val="0"/>
        <w:autoSpaceDN w:val="0"/>
        <w:adjustRightInd w:val="0"/>
        <w:jc w:val="center"/>
        <w:rPr>
          <w:b/>
        </w:rPr>
      </w:pPr>
      <w:r w:rsidRPr="00603813">
        <w:rPr>
          <w:b/>
        </w:rPr>
        <w:t>LIST OF ATTACHMENTS</w:t>
      </w:r>
    </w:p>
    <w:p w14:paraId="0FA3D7EF" w14:textId="2BE54E95" w:rsidR="003613FE" w:rsidRDefault="00D5652A" w:rsidP="00D5652A">
      <w:pPr>
        <w:tabs>
          <w:tab w:val="left" w:pos="540"/>
        </w:tabs>
      </w:pPr>
      <w:r w:rsidRPr="00603813">
        <w:rPr>
          <w:b/>
        </w:rPr>
        <w:t>Attachment 1</w:t>
      </w:r>
      <w:r w:rsidRPr="00603813">
        <w:rPr>
          <w:b/>
        </w:rPr>
        <w:tab/>
      </w:r>
      <w:r w:rsidRPr="00603813">
        <w:t>Authorizing Legislation document</w:t>
      </w:r>
    </w:p>
    <w:p w14:paraId="3EED6EA8" w14:textId="1BB9D270" w:rsidR="00D5652A" w:rsidRPr="00603813" w:rsidRDefault="00D5652A" w:rsidP="00D5652A">
      <w:pPr>
        <w:tabs>
          <w:tab w:val="left" w:pos="540"/>
        </w:tabs>
        <w:rPr>
          <w:bCs/>
        </w:rPr>
      </w:pPr>
      <w:r w:rsidRPr="00603813">
        <w:rPr>
          <w:b/>
          <w:bCs/>
        </w:rPr>
        <w:t>Attachment 2</w:t>
      </w:r>
      <w:r w:rsidRPr="00603813">
        <w:rPr>
          <w:bCs/>
        </w:rPr>
        <w:t xml:space="preserve"> Data Collection Forms</w:t>
      </w:r>
    </w:p>
    <w:p w14:paraId="35BB0B68" w14:textId="3A6CBD22" w:rsidR="00001692" w:rsidRPr="00603813" w:rsidRDefault="00D5652A" w:rsidP="00292848">
      <w:pPr>
        <w:ind w:left="720" w:firstLine="720"/>
      </w:pPr>
      <w:r w:rsidRPr="00603813">
        <w:t xml:space="preserve">2a. </w:t>
      </w:r>
      <w:r w:rsidR="008C571A">
        <w:t xml:space="preserve">Interview guide </w:t>
      </w:r>
      <w:r w:rsidR="00913C6E">
        <w:t>Public Policy Stakeholders</w:t>
      </w:r>
    </w:p>
    <w:p w14:paraId="63B16F98" w14:textId="6972D4BC" w:rsidR="00001692" w:rsidRDefault="00001692" w:rsidP="00292848">
      <w:pPr>
        <w:ind w:left="720" w:firstLine="720"/>
      </w:pPr>
      <w:r w:rsidRPr="00603813">
        <w:t xml:space="preserve">2b. </w:t>
      </w:r>
      <w:r w:rsidR="008C571A">
        <w:t xml:space="preserve">Interview guide </w:t>
      </w:r>
      <w:r w:rsidR="00913C6E">
        <w:t>Community Leaders</w:t>
      </w:r>
    </w:p>
    <w:p w14:paraId="69D25527" w14:textId="22FFB600" w:rsidR="00F4271E" w:rsidRPr="00603813" w:rsidRDefault="002F3A5C" w:rsidP="00FC4AB6">
      <w:pPr>
        <w:ind w:left="720" w:firstLine="720"/>
      </w:pPr>
      <w:r>
        <w:t>2c. Interview guide Individual</w:t>
      </w:r>
      <w:r w:rsidR="00AB30E5">
        <w:t>/Network</w:t>
      </w:r>
    </w:p>
    <w:p w14:paraId="493C874E" w14:textId="0180A5AD" w:rsidR="00591A3E" w:rsidRPr="00A94183" w:rsidRDefault="00D5652A" w:rsidP="00BF5DEC">
      <w:pPr>
        <w:rPr>
          <w:b/>
          <w:bCs/>
          <w:iCs/>
        </w:rPr>
      </w:pPr>
      <w:r w:rsidRPr="00603813">
        <w:rPr>
          <w:b/>
        </w:rPr>
        <w:t>Attachment 3</w:t>
      </w:r>
      <w:r w:rsidRPr="00603813">
        <w:rPr>
          <w:b/>
        </w:rPr>
        <w:tab/>
      </w:r>
      <w:r w:rsidR="00BF5DEC">
        <w:t xml:space="preserve">Key </w:t>
      </w:r>
      <w:r w:rsidR="00BF5DEC" w:rsidRPr="002110FE">
        <w:rPr>
          <w:bCs/>
          <w:iCs/>
        </w:rPr>
        <w:t>Participant Information Sheet and Consent Form</w:t>
      </w:r>
      <w:r w:rsidR="00BF5DEC" w:rsidRPr="00603813" w:rsidDel="00BF5DEC">
        <w:rPr>
          <w:bCs/>
        </w:rPr>
        <w:t xml:space="preserve"> </w:t>
      </w:r>
      <w:r w:rsidRPr="00603813">
        <w:t xml:space="preserve"> </w:t>
      </w:r>
    </w:p>
    <w:p w14:paraId="7EB0C7C7" w14:textId="2617F354" w:rsidR="00D5652A" w:rsidRPr="00603813" w:rsidRDefault="00D5652A" w:rsidP="00292848">
      <w:r w:rsidRPr="00603813">
        <w:rPr>
          <w:b/>
        </w:rPr>
        <w:t>Attachment 4</w:t>
      </w:r>
      <w:r w:rsidRPr="00603813">
        <w:rPr>
          <w:b/>
        </w:rPr>
        <w:tab/>
      </w:r>
      <w:r w:rsidR="00B47092" w:rsidRPr="00603813">
        <w:t>IRB Approval Letter</w:t>
      </w:r>
    </w:p>
    <w:p w14:paraId="26B1025E" w14:textId="1CF69E82" w:rsidR="00D5652A" w:rsidRPr="00603813" w:rsidRDefault="00D5652A" w:rsidP="00D5652A">
      <w:pPr>
        <w:rPr>
          <w:b/>
        </w:rPr>
      </w:pPr>
      <w:r w:rsidRPr="00603813">
        <w:rPr>
          <w:b/>
        </w:rPr>
        <w:t>Attachment 5</w:t>
      </w:r>
      <w:r w:rsidRPr="00603813">
        <w:rPr>
          <w:b/>
        </w:rPr>
        <w:tab/>
      </w:r>
      <w:r w:rsidRPr="00603813">
        <w:t>Recruitment materials</w:t>
      </w:r>
    </w:p>
    <w:p w14:paraId="6FB48605" w14:textId="7147AB4B" w:rsidR="00D5652A" w:rsidRDefault="00D5652A" w:rsidP="00D5652A">
      <w:r w:rsidRPr="00603813">
        <w:tab/>
      </w:r>
      <w:r w:rsidR="00292848">
        <w:tab/>
      </w:r>
      <w:r w:rsidRPr="00603813">
        <w:t xml:space="preserve">5a. </w:t>
      </w:r>
      <w:r w:rsidR="0030566A">
        <w:t xml:space="preserve">Key </w:t>
      </w:r>
      <w:r w:rsidR="008C571A">
        <w:t xml:space="preserve">Participant </w:t>
      </w:r>
      <w:r w:rsidR="00251E07" w:rsidRPr="00603813">
        <w:t>Recruitment Scrip</w:t>
      </w:r>
      <w:r w:rsidR="00913C6E">
        <w:t>t</w:t>
      </w:r>
    </w:p>
    <w:p w14:paraId="7B865EA8" w14:textId="658349DD" w:rsidR="00AE6F5F" w:rsidRPr="00603813" w:rsidRDefault="00AE6F5F" w:rsidP="00D5652A">
      <w:r>
        <w:tab/>
      </w:r>
      <w:r w:rsidR="00292848">
        <w:tab/>
      </w:r>
      <w:r>
        <w:t>5b. Brief Study Overview (for Recruitment)</w:t>
      </w:r>
    </w:p>
    <w:p w14:paraId="6CEA4226" w14:textId="049F7A79" w:rsidR="00056AE1" w:rsidRPr="00603813" w:rsidRDefault="00770396" w:rsidP="00056AE1">
      <w:r w:rsidRPr="00603813">
        <w:rPr>
          <w:b/>
        </w:rPr>
        <w:t xml:space="preserve">Attachment </w:t>
      </w:r>
      <w:r w:rsidR="00A345B6">
        <w:rPr>
          <w:b/>
        </w:rPr>
        <w:t>6</w:t>
      </w:r>
      <w:r w:rsidR="00056AE1" w:rsidRPr="00603813">
        <w:rPr>
          <w:b/>
        </w:rPr>
        <w:tab/>
      </w:r>
      <w:r w:rsidR="00B47092">
        <w:t xml:space="preserve">LEAP Data </w:t>
      </w:r>
      <w:r w:rsidR="00B47092" w:rsidRPr="00397E6E">
        <w:t>Security Plan</w:t>
      </w:r>
    </w:p>
    <w:p w14:paraId="71F89407" w14:textId="1F43B74F" w:rsidR="00770396" w:rsidRDefault="00770396" w:rsidP="00056AE1">
      <w:r w:rsidRPr="00603813">
        <w:tab/>
      </w:r>
    </w:p>
    <w:p w14:paraId="6853C3DB" w14:textId="77777777" w:rsidR="00292848" w:rsidRDefault="00292848" w:rsidP="00056AE1"/>
    <w:p w14:paraId="708D9760" w14:textId="77777777" w:rsidR="00292848" w:rsidRDefault="00292848" w:rsidP="00056AE1"/>
    <w:p w14:paraId="02F53085" w14:textId="77777777" w:rsidR="00292848" w:rsidRDefault="00292848" w:rsidP="00056AE1"/>
    <w:p w14:paraId="13530E80" w14:textId="77777777" w:rsidR="00292848" w:rsidRPr="00603813" w:rsidRDefault="00292848" w:rsidP="00056AE1"/>
    <w:p w14:paraId="1F8B4814" w14:textId="7DD266F7" w:rsidR="00970561" w:rsidRDefault="00770396" w:rsidP="00FC4AB6">
      <w:pPr>
        <w:rPr>
          <w:b/>
        </w:rPr>
      </w:pPr>
      <w:r w:rsidRPr="00603813">
        <w:tab/>
      </w:r>
      <w:r w:rsidR="005657DA" w:rsidRPr="00603813">
        <w:t xml:space="preserve"> </w:t>
      </w:r>
      <w:bookmarkStart w:id="0" w:name="_Toc235958534"/>
      <w:bookmarkStart w:id="1" w:name="_Toc306891233"/>
      <w:r w:rsidR="00970561">
        <w:rPr>
          <w:noProof/>
        </w:rPr>
        <mc:AlternateContent>
          <mc:Choice Requires="wps">
            <w:drawing>
              <wp:anchor distT="0" distB="0" distL="114300" distR="114300" simplePos="0" relativeHeight="251661312" behindDoc="0" locked="0" layoutInCell="1" allowOverlap="1" wp14:anchorId="24EF2612" wp14:editId="05945895">
                <wp:simplePos x="0" y="0"/>
                <wp:positionH relativeFrom="column">
                  <wp:posOffset>-175260</wp:posOffset>
                </wp:positionH>
                <wp:positionV relativeFrom="paragraph">
                  <wp:posOffset>-206375</wp:posOffset>
                </wp:positionV>
                <wp:extent cx="6162675" cy="235267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2352675"/>
                        </a:xfrm>
                        <a:prstGeom prst="rect">
                          <a:avLst/>
                        </a:prstGeom>
                        <a:solidFill>
                          <a:srgbClr val="FFFFFF"/>
                        </a:solidFill>
                        <a:ln w="9525">
                          <a:solidFill>
                            <a:srgbClr val="000000"/>
                          </a:solidFill>
                          <a:miter lim="800000"/>
                          <a:headEnd/>
                          <a:tailEnd/>
                        </a:ln>
                      </wps:spPr>
                      <wps:txbx>
                        <w:txbxContent>
                          <w:p w14:paraId="5DCD0E58" w14:textId="77777777" w:rsidR="00F82F69" w:rsidRPr="005E4A55" w:rsidRDefault="00F82F69" w:rsidP="00970561">
                            <w:pPr>
                              <w:pStyle w:val="ListParagraph"/>
                              <w:numPr>
                                <w:ilvl w:val="0"/>
                                <w:numId w:val="15"/>
                              </w:numPr>
                            </w:pPr>
                            <w:r>
                              <w:rPr>
                                <w:b/>
                              </w:rPr>
                              <w:t>Goal of the study</w:t>
                            </w:r>
                            <w:r w:rsidRPr="005E4A55">
                              <w:rPr>
                                <w:b/>
                                <w:lang w:val="en-US"/>
                              </w:rPr>
                              <w:t>:</w:t>
                            </w:r>
                            <w:r>
                              <w:rPr>
                                <w:lang w:val="en-US"/>
                              </w:rPr>
                              <w:t xml:space="preserve"> </w:t>
                            </w:r>
                            <w:r w:rsidRPr="00C574CF">
                              <w:rPr>
                                <w:lang w:bidi="en-US"/>
                              </w:rPr>
                              <w:t xml:space="preserve">The </w:t>
                            </w:r>
                            <w:r>
                              <w:rPr>
                                <w:lang w:val="en-US" w:bidi="en-US"/>
                              </w:rPr>
                              <w:t xml:space="preserve">goal </w:t>
                            </w:r>
                            <w:r w:rsidRPr="00C574CF">
                              <w:rPr>
                                <w:lang w:bidi="en-US"/>
                              </w:rPr>
                              <w:t xml:space="preserve">of the Local Effectiveness Assessment Project (LEAP) </w:t>
                            </w:r>
                            <w:r>
                              <w:rPr>
                                <w:lang w:val="en-US" w:bidi="en-US"/>
                              </w:rPr>
                              <w:t>data collection</w:t>
                            </w:r>
                            <w:r w:rsidRPr="00C574CF">
                              <w:rPr>
                                <w:lang w:bidi="en-US"/>
                              </w:rPr>
                              <w:t xml:space="preserve"> is to increase understanding of </w:t>
                            </w:r>
                            <w:r>
                              <w:rPr>
                                <w:lang w:val="en-US" w:bidi="en-US"/>
                              </w:rPr>
                              <w:t xml:space="preserve">a </w:t>
                            </w:r>
                            <w:r w:rsidRPr="00C574CF">
                              <w:rPr>
                                <w:lang w:bidi="en-US"/>
                              </w:rPr>
                              <w:t xml:space="preserve">local jurisdictional </w:t>
                            </w:r>
                            <w:r>
                              <w:rPr>
                                <w:lang w:val="en-US" w:bidi="en-US"/>
                              </w:rPr>
                              <w:t xml:space="preserve"> (</w:t>
                            </w:r>
                            <w:r w:rsidRPr="004A68E1">
                              <w:rPr>
                                <w:lang w:val="en-US" w:bidi="en-US"/>
                              </w:rPr>
                              <w:t>Philadelphia</w:t>
                            </w:r>
                            <w:r>
                              <w:rPr>
                                <w:lang w:val="en-US" w:bidi="en-US"/>
                              </w:rPr>
                              <w:t xml:space="preserve">, PA) </w:t>
                            </w:r>
                            <w:r w:rsidRPr="00C574CF">
                              <w:rPr>
                                <w:lang w:bidi="en-US"/>
                              </w:rPr>
                              <w:t xml:space="preserve">trends and needs for HIV prevention among men who have sex with men (MSM).  </w:t>
                            </w:r>
                          </w:p>
                          <w:p w14:paraId="1EAC3C82" w14:textId="77777777" w:rsidR="00F82F69" w:rsidRDefault="00F82F69" w:rsidP="00970561">
                            <w:pPr>
                              <w:pStyle w:val="ListParagraph"/>
                              <w:numPr>
                                <w:ilvl w:val="0"/>
                                <w:numId w:val="15"/>
                              </w:numPr>
                            </w:pPr>
                            <w:r w:rsidRPr="005E4A55">
                              <w:rPr>
                                <w:b/>
                              </w:rPr>
                              <w:t>Intended use of the resulting data</w:t>
                            </w:r>
                            <w:r w:rsidRPr="005E4A55">
                              <w:rPr>
                                <w:lang w:val="en-US"/>
                              </w:rPr>
                              <w:t>:</w:t>
                            </w:r>
                            <w:r>
                              <w:t xml:space="preserve"> </w:t>
                            </w:r>
                            <w:r>
                              <w:rPr>
                                <w:lang w:val="en-US" w:bidi="en-US"/>
                              </w:rPr>
                              <w:t>I</w:t>
                            </w:r>
                            <w:proofErr w:type="spellStart"/>
                            <w:r w:rsidRPr="005E4A55">
                              <w:rPr>
                                <w:lang w:bidi="en-US"/>
                              </w:rPr>
                              <w:t>nform</w:t>
                            </w:r>
                            <w:proofErr w:type="spellEnd"/>
                            <w:r>
                              <w:rPr>
                                <w:lang w:val="en-US" w:bidi="en-US"/>
                              </w:rPr>
                              <w:t xml:space="preserve"> </w:t>
                            </w:r>
                            <w:r w:rsidRPr="005E4A55">
                              <w:rPr>
                                <w:lang w:bidi="en-US"/>
                              </w:rPr>
                              <w:t xml:space="preserve">ongoing </w:t>
                            </w:r>
                            <w:r>
                              <w:rPr>
                                <w:lang w:val="en-US" w:bidi="en-US"/>
                              </w:rPr>
                              <w:t xml:space="preserve">DHAP and Philadelphia Health Department </w:t>
                            </w:r>
                            <w:r w:rsidRPr="005E4A55">
                              <w:rPr>
                                <w:lang w:bidi="en-US"/>
                              </w:rPr>
                              <w:t>recommendations</w:t>
                            </w:r>
                            <w:r>
                              <w:rPr>
                                <w:lang w:val="en-US" w:bidi="en-US"/>
                              </w:rPr>
                              <w:t>,</w:t>
                            </w:r>
                            <w:r w:rsidRPr="005E4A55">
                              <w:rPr>
                                <w:lang w:bidi="en-US"/>
                              </w:rPr>
                              <w:t xml:space="preserve"> and approaches to more effectively address </w:t>
                            </w:r>
                            <w:r w:rsidRPr="005E4A55">
                              <w:rPr>
                                <w:lang w:val="en-US" w:bidi="en-US"/>
                              </w:rPr>
                              <w:t>HIV prevention</w:t>
                            </w:r>
                            <w:r>
                              <w:rPr>
                                <w:lang w:val="en-US" w:bidi="en-US"/>
                              </w:rPr>
                              <w:t xml:space="preserve"> activities </w:t>
                            </w:r>
                            <w:r w:rsidRPr="005E4A55">
                              <w:rPr>
                                <w:lang w:val="en-US" w:bidi="en-US"/>
                              </w:rPr>
                              <w:t>among men who have sex with men (MSM)</w:t>
                            </w:r>
                            <w:r>
                              <w:rPr>
                                <w:lang w:val="en-US" w:bidi="en-US"/>
                              </w:rPr>
                              <w:t>.</w:t>
                            </w:r>
                          </w:p>
                          <w:p w14:paraId="509A0857" w14:textId="77777777" w:rsidR="00F82F69" w:rsidRPr="005E4A55" w:rsidRDefault="00F82F69" w:rsidP="00970561">
                            <w:pPr>
                              <w:pStyle w:val="ListParagraph"/>
                              <w:numPr>
                                <w:ilvl w:val="0"/>
                                <w:numId w:val="15"/>
                              </w:numPr>
                            </w:pPr>
                            <w:r w:rsidRPr="005E4A55">
                              <w:rPr>
                                <w:b/>
                              </w:rPr>
                              <w:t>Methods to be used to collect</w:t>
                            </w:r>
                            <w:r>
                              <w:rPr>
                                <w:lang w:val="en-US"/>
                              </w:rPr>
                              <w:t xml:space="preserve">: Qualitative case study method, utilizing thirty (30) in depth interviews with key participants. </w:t>
                            </w:r>
                          </w:p>
                          <w:p w14:paraId="403EC587" w14:textId="77777777" w:rsidR="00F82F69" w:rsidRPr="005E4A55" w:rsidRDefault="00F82F69" w:rsidP="00970561">
                            <w:pPr>
                              <w:pStyle w:val="ListParagraph"/>
                              <w:numPr>
                                <w:ilvl w:val="0"/>
                                <w:numId w:val="15"/>
                              </w:numPr>
                            </w:pPr>
                            <w:r>
                              <w:rPr>
                                <w:b/>
                              </w:rPr>
                              <w:t>The subpopulation to be studied</w:t>
                            </w:r>
                            <w:r w:rsidRPr="005E4A55">
                              <w:rPr>
                                <w:b/>
                                <w:lang w:val="en-US"/>
                              </w:rPr>
                              <w:t>:</w:t>
                            </w:r>
                            <w:r w:rsidRPr="005E4A55">
                              <w:rPr>
                                <w:rFonts w:ascii="Arial" w:eastAsia="Arial" w:hAnsi="Arial" w:cs="Arial"/>
                                <w:spacing w:val="2"/>
                                <w:sz w:val="20"/>
                                <w:szCs w:val="20"/>
                                <w:lang w:val="en-US" w:eastAsia="en-US"/>
                              </w:rPr>
                              <w:t xml:space="preserve"> </w:t>
                            </w:r>
                            <w:r w:rsidRPr="005E4A55">
                              <w:rPr>
                                <w:rFonts w:asciiTheme="majorHAnsi" w:eastAsia="Arial" w:hAnsiTheme="majorHAnsi" w:cs="Arial"/>
                                <w:spacing w:val="2"/>
                                <w:lang w:val="en-US" w:eastAsia="en-US"/>
                              </w:rPr>
                              <w:t xml:space="preserve">Thirty (30) </w:t>
                            </w:r>
                            <w:r w:rsidRPr="005E4A55">
                              <w:rPr>
                                <w:rFonts w:asciiTheme="majorHAnsi" w:hAnsiTheme="majorHAnsi"/>
                                <w:lang w:val="en-US"/>
                              </w:rPr>
                              <w:t>key</w:t>
                            </w:r>
                            <w:r w:rsidRPr="005E4A55">
                              <w:rPr>
                                <w:lang w:val="en-US"/>
                              </w:rPr>
                              <w:t xml:space="preserve"> participants </w:t>
                            </w:r>
                            <w:r>
                              <w:rPr>
                                <w:lang w:val="en-US"/>
                              </w:rPr>
                              <w:t xml:space="preserve">at the </w:t>
                            </w:r>
                            <w:r w:rsidRPr="005E4A55">
                              <w:rPr>
                                <w:lang w:val="en-US"/>
                              </w:rPr>
                              <w:t>public policy</w:t>
                            </w:r>
                            <w:r>
                              <w:rPr>
                                <w:lang w:val="en-US"/>
                              </w:rPr>
                              <w:t xml:space="preserve"> (n=9), </w:t>
                            </w:r>
                            <w:r w:rsidRPr="005E4A55">
                              <w:rPr>
                                <w:lang w:val="en-US"/>
                              </w:rPr>
                              <w:t>community</w:t>
                            </w:r>
                            <w:r>
                              <w:rPr>
                                <w:lang w:val="en-US"/>
                              </w:rPr>
                              <w:t xml:space="preserve"> (n=15)</w:t>
                            </w:r>
                            <w:r w:rsidRPr="005E4A55">
                              <w:rPr>
                                <w:lang w:val="en-US"/>
                              </w:rPr>
                              <w:t>, and individual/network</w:t>
                            </w:r>
                            <w:r>
                              <w:rPr>
                                <w:lang w:val="en-US"/>
                              </w:rPr>
                              <w:t xml:space="preserve"> (n=6) level. </w:t>
                            </w:r>
                          </w:p>
                          <w:p w14:paraId="432C904E" w14:textId="77777777" w:rsidR="00F82F69" w:rsidRDefault="00F82F69" w:rsidP="00970561">
                            <w:pPr>
                              <w:pStyle w:val="ListParagraph"/>
                              <w:numPr>
                                <w:ilvl w:val="0"/>
                                <w:numId w:val="15"/>
                              </w:numPr>
                            </w:pPr>
                            <w:r>
                              <w:rPr>
                                <w:b/>
                              </w:rPr>
                              <w:t>How data will be analyzed</w:t>
                            </w:r>
                            <w:r w:rsidRPr="004A68E1">
                              <w:rPr>
                                <w:b/>
                                <w:lang w:val="en-US"/>
                              </w:rPr>
                              <w:t>:</w:t>
                            </w:r>
                            <w:r w:rsidRPr="005E4A55">
                              <w:rPr>
                                <w:rFonts w:ascii="Arial" w:eastAsiaTheme="minorEastAsia" w:hAnsi="Arial" w:cs="Arial"/>
                                <w:sz w:val="20"/>
                                <w:szCs w:val="20"/>
                                <w:lang w:val="en-US" w:eastAsia="en-US"/>
                              </w:rPr>
                              <w:t xml:space="preserve"> </w:t>
                            </w:r>
                            <w:r>
                              <w:rPr>
                                <w:lang w:val="en-US"/>
                              </w:rPr>
                              <w:t>C</w:t>
                            </w:r>
                            <w:r w:rsidRPr="005E4A55">
                              <w:rPr>
                                <w:lang w:val="en-US"/>
                              </w:rPr>
                              <w:t>onduct</w:t>
                            </w:r>
                            <w:r>
                              <w:rPr>
                                <w:lang w:val="en-US"/>
                              </w:rPr>
                              <w:t xml:space="preserve"> qualitative </w:t>
                            </w:r>
                            <w:r w:rsidRPr="005E4A55">
                              <w:rPr>
                                <w:lang w:val="en-US"/>
                              </w:rPr>
                              <w:t xml:space="preserve"> coding of </w:t>
                            </w:r>
                            <w:r>
                              <w:rPr>
                                <w:lang w:val="en-US"/>
                              </w:rPr>
                              <w:t xml:space="preserve">30 </w:t>
                            </w:r>
                            <w:r w:rsidRPr="005E4A55">
                              <w:rPr>
                                <w:lang w:val="en-US"/>
                              </w:rPr>
                              <w:t xml:space="preserve">interview transcripts using </w:t>
                            </w:r>
                            <w:proofErr w:type="spellStart"/>
                            <w:r w:rsidRPr="005E4A55">
                              <w:rPr>
                                <w:lang w:val="en-US"/>
                              </w:rPr>
                              <w:t>NVivo</w:t>
                            </w:r>
                            <w:proofErr w:type="spellEnd"/>
                            <w:r w:rsidRPr="005E4A55">
                              <w:rPr>
                                <w:lang w:val="en-US"/>
                              </w:rPr>
                              <w:t xml:space="preserve"> 10.0</w:t>
                            </w:r>
                          </w:p>
                          <w:p w14:paraId="1FA8C606" w14:textId="77777777" w:rsidR="00F82F69" w:rsidRDefault="00F82F69" w:rsidP="009705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EF2612" id="_x0000_t202" coordsize="21600,21600" o:spt="202" path="m,l,21600r21600,l21600,xe">
                <v:stroke joinstyle="miter"/>
                <v:path gradientshapeok="t" o:connecttype="rect"/>
              </v:shapetype>
              <v:shape id="Text Box 2" o:spid="_x0000_s1026" type="#_x0000_t202" style="position:absolute;margin-left:-13.8pt;margin-top:-16.25pt;width:485.25pt;height:18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">
                <v:textbox>
                  <w:txbxContent>
                    <w:p w14:paraId="5DCD0E58" w14:textId="77777777" w:rsidR="00F82F69" w:rsidRPr="005E4A55" w:rsidRDefault="00F82F69" w:rsidP="00970561">
                      <w:pPr>
                        <w:pStyle w:val="ListParagraph"/>
                        <w:numPr>
                          <w:ilvl w:val="0"/>
                          <w:numId w:val="15"/>
                        </w:numPr>
                      </w:pPr>
                      <w:r>
                        <w:rPr>
                          <w:b/>
                        </w:rPr>
                        <w:t>Goal of the study</w:t>
                      </w:r>
                      <w:r w:rsidRPr="005E4A55">
                        <w:rPr>
                          <w:b/>
                          <w:lang w:val="en-US"/>
                        </w:rPr>
                        <w:t>:</w:t>
                      </w:r>
                      <w:r>
                        <w:rPr>
                          <w:lang w:val="en-US"/>
                        </w:rPr>
                        <w:t xml:space="preserve"> </w:t>
                      </w:r>
                      <w:r w:rsidRPr="00C574CF">
                        <w:rPr>
                          <w:lang w:bidi="en-US"/>
                        </w:rPr>
                        <w:t xml:space="preserve">The </w:t>
                      </w:r>
                      <w:r>
                        <w:rPr>
                          <w:lang w:val="en-US" w:bidi="en-US"/>
                        </w:rPr>
                        <w:t xml:space="preserve">goal </w:t>
                      </w:r>
                      <w:r w:rsidRPr="00C574CF">
                        <w:rPr>
                          <w:lang w:bidi="en-US"/>
                        </w:rPr>
                        <w:t xml:space="preserve">of the Local Effectiveness Assessment Project (LEAP) </w:t>
                      </w:r>
                      <w:r>
                        <w:rPr>
                          <w:lang w:val="en-US" w:bidi="en-US"/>
                        </w:rPr>
                        <w:t>data collection</w:t>
                      </w:r>
                      <w:r w:rsidRPr="00C574CF">
                        <w:rPr>
                          <w:lang w:bidi="en-US"/>
                        </w:rPr>
                        <w:t xml:space="preserve"> is to increase understanding of </w:t>
                      </w:r>
                      <w:r>
                        <w:rPr>
                          <w:lang w:val="en-US" w:bidi="en-US"/>
                        </w:rPr>
                        <w:t xml:space="preserve">a </w:t>
                      </w:r>
                      <w:r w:rsidRPr="00C574CF">
                        <w:rPr>
                          <w:lang w:bidi="en-US"/>
                        </w:rPr>
                        <w:t xml:space="preserve">local jurisdictional </w:t>
                      </w:r>
                      <w:r>
                        <w:rPr>
                          <w:lang w:val="en-US" w:bidi="en-US"/>
                        </w:rPr>
                        <w:t xml:space="preserve"> (</w:t>
                      </w:r>
                      <w:r w:rsidRPr="004A68E1">
                        <w:rPr>
                          <w:lang w:val="en-US" w:bidi="en-US"/>
                        </w:rPr>
                        <w:t>Philadelphia</w:t>
                      </w:r>
                      <w:r>
                        <w:rPr>
                          <w:lang w:val="en-US" w:bidi="en-US"/>
                        </w:rPr>
                        <w:t xml:space="preserve">, PA) </w:t>
                      </w:r>
                      <w:r w:rsidRPr="00C574CF">
                        <w:rPr>
                          <w:lang w:bidi="en-US"/>
                        </w:rPr>
                        <w:t xml:space="preserve">trends and needs for HIV prevention among men who have sex with men (MSM).  </w:t>
                      </w:r>
                    </w:p>
                    <w:p w14:paraId="1EAC3C82" w14:textId="77777777" w:rsidR="00F82F69" w:rsidRDefault="00F82F69" w:rsidP="00970561">
                      <w:pPr>
                        <w:pStyle w:val="ListParagraph"/>
                        <w:numPr>
                          <w:ilvl w:val="0"/>
                          <w:numId w:val="15"/>
                        </w:numPr>
                      </w:pPr>
                      <w:r w:rsidRPr="005E4A55">
                        <w:rPr>
                          <w:b/>
                        </w:rPr>
                        <w:t>Intended use of the resulting data</w:t>
                      </w:r>
                      <w:r w:rsidRPr="005E4A55">
                        <w:rPr>
                          <w:lang w:val="en-US"/>
                        </w:rPr>
                        <w:t>:</w:t>
                      </w:r>
                      <w:r>
                        <w:t xml:space="preserve"> </w:t>
                      </w:r>
                      <w:r>
                        <w:rPr>
                          <w:lang w:val="en-US" w:bidi="en-US"/>
                        </w:rPr>
                        <w:t>I</w:t>
                      </w:r>
                      <w:proofErr w:type="spellStart"/>
                      <w:r w:rsidRPr="005E4A55">
                        <w:rPr>
                          <w:lang w:bidi="en-US"/>
                        </w:rPr>
                        <w:t>nform</w:t>
                      </w:r>
                      <w:proofErr w:type="spellEnd"/>
                      <w:r>
                        <w:rPr>
                          <w:lang w:val="en-US" w:bidi="en-US"/>
                        </w:rPr>
                        <w:t xml:space="preserve"> </w:t>
                      </w:r>
                      <w:r w:rsidRPr="005E4A55">
                        <w:rPr>
                          <w:lang w:bidi="en-US"/>
                        </w:rPr>
                        <w:t xml:space="preserve">ongoing </w:t>
                      </w:r>
                      <w:r>
                        <w:rPr>
                          <w:lang w:val="en-US" w:bidi="en-US"/>
                        </w:rPr>
                        <w:t xml:space="preserve">DHAP and Philadelphia Health Department </w:t>
                      </w:r>
                      <w:r w:rsidRPr="005E4A55">
                        <w:rPr>
                          <w:lang w:bidi="en-US"/>
                        </w:rPr>
                        <w:t>recommendations</w:t>
                      </w:r>
                      <w:r>
                        <w:rPr>
                          <w:lang w:val="en-US" w:bidi="en-US"/>
                        </w:rPr>
                        <w:t>,</w:t>
                      </w:r>
                      <w:r w:rsidRPr="005E4A55">
                        <w:rPr>
                          <w:lang w:bidi="en-US"/>
                        </w:rPr>
                        <w:t xml:space="preserve"> and approaches to more effectively address </w:t>
                      </w:r>
                      <w:r w:rsidRPr="005E4A55">
                        <w:rPr>
                          <w:lang w:val="en-US" w:bidi="en-US"/>
                        </w:rPr>
                        <w:t>HIV prevention</w:t>
                      </w:r>
                      <w:r>
                        <w:rPr>
                          <w:lang w:val="en-US" w:bidi="en-US"/>
                        </w:rPr>
                        <w:t xml:space="preserve"> activities </w:t>
                      </w:r>
                      <w:r w:rsidRPr="005E4A55">
                        <w:rPr>
                          <w:lang w:val="en-US" w:bidi="en-US"/>
                        </w:rPr>
                        <w:t>among men who have sex with men (MSM)</w:t>
                      </w:r>
                      <w:r>
                        <w:rPr>
                          <w:lang w:val="en-US" w:bidi="en-US"/>
                        </w:rPr>
                        <w:t>.</w:t>
                      </w:r>
                    </w:p>
                    <w:p w14:paraId="509A0857" w14:textId="77777777" w:rsidR="00F82F69" w:rsidRPr="005E4A55" w:rsidRDefault="00F82F69" w:rsidP="00970561">
                      <w:pPr>
                        <w:pStyle w:val="ListParagraph"/>
                        <w:numPr>
                          <w:ilvl w:val="0"/>
                          <w:numId w:val="15"/>
                        </w:numPr>
                      </w:pPr>
                      <w:r w:rsidRPr="005E4A55">
                        <w:rPr>
                          <w:b/>
                        </w:rPr>
                        <w:t>Methods to be used to collect</w:t>
                      </w:r>
                      <w:r>
                        <w:rPr>
                          <w:lang w:val="en-US"/>
                        </w:rPr>
                        <w:t xml:space="preserve">: Qualitative case study method, utilizing thirty (30) in depth interviews with key participants. </w:t>
                      </w:r>
                    </w:p>
                    <w:p w14:paraId="403EC587" w14:textId="77777777" w:rsidR="00F82F69" w:rsidRPr="005E4A55" w:rsidRDefault="00F82F69" w:rsidP="00970561">
                      <w:pPr>
                        <w:pStyle w:val="ListParagraph"/>
                        <w:numPr>
                          <w:ilvl w:val="0"/>
                          <w:numId w:val="15"/>
                        </w:numPr>
                      </w:pPr>
                      <w:r>
                        <w:rPr>
                          <w:b/>
                        </w:rPr>
                        <w:t>The subpopulation to be studied</w:t>
                      </w:r>
                      <w:r w:rsidRPr="005E4A55">
                        <w:rPr>
                          <w:b/>
                          <w:lang w:val="en-US"/>
                        </w:rPr>
                        <w:t>:</w:t>
                      </w:r>
                      <w:r w:rsidRPr="005E4A55">
                        <w:rPr>
                          <w:rFonts w:ascii="Arial" w:eastAsia="Arial" w:hAnsi="Arial" w:cs="Arial"/>
                          <w:spacing w:val="2"/>
                          <w:sz w:val="20"/>
                          <w:szCs w:val="20"/>
                          <w:lang w:val="en-US" w:eastAsia="en-US"/>
                        </w:rPr>
                        <w:t xml:space="preserve"> </w:t>
                      </w:r>
                      <w:r w:rsidRPr="005E4A55">
                        <w:rPr>
                          <w:rFonts w:asciiTheme="majorHAnsi" w:eastAsia="Arial" w:hAnsiTheme="majorHAnsi" w:cs="Arial"/>
                          <w:spacing w:val="2"/>
                          <w:lang w:val="en-US" w:eastAsia="en-US"/>
                        </w:rPr>
                        <w:t xml:space="preserve">Thirty (30) </w:t>
                      </w:r>
                      <w:r w:rsidRPr="005E4A55">
                        <w:rPr>
                          <w:rFonts w:asciiTheme="majorHAnsi" w:hAnsiTheme="majorHAnsi"/>
                          <w:lang w:val="en-US"/>
                        </w:rPr>
                        <w:t>key</w:t>
                      </w:r>
                      <w:r w:rsidRPr="005E4A55">
                        <w:rPr>
                          <w:lang w:val="en-US"/>
                        </w:rPr>
                        <w:t xml:space="preserve"> participants </w:t>
                      </w:r>
                      <w:r>
                        <w:rPr>
                          <w:lang w:val="en-US"/>
                        </w:rPr>
                        <w:t xml:space="preserve">at the </w:t>
                      </w:r>
                      <w:r w:rsidRPr="005E4A55">
                        <w:rPr>
                          <w:lang w:val="en-US"/>
                        </w:rPr>
                        <w:t>public policy</w:t>
                      </w:r>
                      <w:r>
                        <w:rPr>
                          <w:lang w:val="en-US"/>
                        </w:rPr>
                        <w:t xml:space="preserve"> (n=9), </w:t>
                      </w:r>
                      <w:r w:rsidRPr="005E4A55">
                        <w:rPr>
                          <w:lang w:val="en-US"/>
                        </w:rPr>
                        <w:t>community</w:t>
                      </w:r>
                      <w:r>
                        <w:rPr>
                          <w:lang w:val="en-US"/>
                        </w:rPr>
                        <w:t xml:space="preserve"> (n=15)</w:t>
                      </w:r>
                      <w:r w:rsidRPr="005E4A55">
                        <w:rPr>
                          <w:lang w:val="en-US"/>
                        </w:rPr>
                        <w:t>, and individual/network</w:t>
                      </w:r>
                      <w:r>
                        <w:rPr>
                          <w:lang w:val="en-US"/>
                        </w:rPr>
                        <w:t xml:space="preserve"> (n=6) level. </w:t>
                      </w:r>
                    </w:p>
                    <w:p w14:paraId="432C904E" w14:textId="77777777" w:rsidR="00F82F69" w:rsidRDefault="00F82F69" w:rsidP="00970561">
                      <w:pPr>
                        <w:pStyle w:val="ListParagraph"/>
                        <w:numPr>
                          <w:ilvl w:val="0"/>
                          <w:numId w:val="15"/>
                        </w:numPr>
                      </w:pPr>
                      <w:r>
                        <w:rPr>
                          <w:b/>
                        </w:rPr>
                        <w:t>How data will be analyzed</w:t>
                      </w:r>
                      <w:r w:rsidRPr="004A68E1">
                        <w:rPr>
                          <w:b/>
                          <w:lang w:val="en-US"/>
                        </w:rPr>
                        <w:t>:</w:t>
                      </w:r>
                      <w:r w:rsidRPr="005E4A55">
                        <w:rPr>
                          <w:rFonts w:ascii="Arial" w:eastAsiaTheme="minorEastAsia" w:hAnsi="Arial" w:cs="Arial"/>
                          <w:sz w:val="20"/>
                          <w:szCs w:val="20"/>
                          <w:lang w:val="en-US" w:eastAsia="en-US"/>
                        </w:rPr>
                        <w:t xml:space="preserve"> </w:t>
                      </w:r>
                      <w:r>
                        <w:rPr>
                          <w:lang w:val="en-US"/>
                        </w:rPr>
                        <w:t>C</w:t>
                      </w:r>
                      <w:r w:rsidRPr="005E4A55">
                        <w:rPr>
                          <w:lang w:val="en-US"/>
                        </w:rPr>
                        <w:t>onduct</w:t>
                      </w:r>
                      <w:r>
                        <w:rPr>
                          <w:lang w:val="en-US"/>
                        </w:rPr>
                        <w:t xml:space="preserve"> qualitative </w:t>
                      </w:r>
                      <w:r w:rsidRPr="005E4A55">
                        <w:rPr>
                          <w:lang w:val="en-US"/>
                        </w:rPr>
                        <w:t xml:space="preserve"> coding of </w:t>
                      </w:r>
                      <w:r>
                        <w:rPr>
                          <w:lang w:val="en-US"/>
                        </w:rPr>
                        <w:t xml:space="preserve">30 </w:t>
                      </w:r>
                      <w:r w:rsidRPr="005E4A55">
                        <w:rPr>
                          <w:lang w:val="en-US"/>
                        </w:rPr>
                        <w:t xml:space="preserve">interview transcripts using </w:t>
                      </w:r>
                      <w:proofErr w:type="spellStart"/>
                      <w:r w:rsidRPr="005E4A55">
                        <w:rPr>
                          <w:lang w:val="en-US"/>
                        </w:rPr>
                        <w:t>NVivo</w:t>
                      </w:r>
                      <w:proofErr w:type="spellEnd"/>
                      <w:r w:rsidRPr="005E4A55">
                        <w:rPr>
                          <w:lang w:val="en-US"/>
                        </w:rPr>
                        <w:t xml:space="preserve"> 10.0</w:t>
                      </w:r>
                    </w:p>
                    <w:p w14:paraId="1FA8C606" w14:textId="77777777" w:rsidR="00F82F69" w:rsidRDefault="00F82F69" w:rsidP="00970561"/>
                  </w:txbxContent>
                </v:textbox>
              </v:shape>
            </w:pict>
          </mc:Fallback>
        </mc:AlternateContent>
      </w:r>
    </w:p>
    <w:p w14:paraId="3D58DBF1" w14:textId="77777777" w:rsidR="00970561" w:rsidRDefault="00970561" w:rsidP="00DA4CA4">
      <w:pPr>
        <w:spacing w:after="200" w:line="276" w:lineRule="auto"/>
        <w:jc w:val="center"/>
        <w:rPr>
          <w:b/>
        </w:rPr>
      </w:pPr>
    </w:p>
    <w:p w14:paraId="14FA7AA1" w14:textId="77777777" w:rsidR="00970561" w:rsidRDefault="00970561" w:rsidP="00DA4CA4">
      <w:pPr>
        <w:spacing w:after="200" w:line="276" w:lineRule="auto"/>
        <w:jc w:val="center"/>
        <w:rPr>
          <w:b/>
        </w:rPr>
      </w:pPr>
    </w:p>
    <w:p w14:paraId="683F304D" w14:textId="77777777" w:rsidR="00970561" w:rsidRDefault="00970561" w:rsidP="00DA4CA4">
      <w:pPr>
        <w:spacing w:after="200" w:line="276" w:lineRule="auto"/>
        <w:jc w:val="center"/>
        <w:rPr>
          <w:b/>
        </w:rPr>
      </w:pPr>
    </w:p>
    <w:p w14:paraId="5B2CF48E" w14:textId="77777777" w:rsidR="00970561" w:rsidRDefault="00970561" w:rsidP="00DA4CA4">
      <w:pPr>
        <w:spacing w:after="200" w:line="276" w:lineRule="auto"/>
        <w:jc w:val="center"/>
        <w:rPr>
          <w:b/>
        </w:rPr>
      </w:pPr>
    </w:p>
    <w:p w14:paraId="66AECBB8" w14:textId="77777777" w:rsidR="00970561" w:rsidRDefault="00970561" w:rsidP="00DA4CA4">
      <w:pPr>
        <w:spacing w:after="200" w:line="276" w:lineRule="auto"/>
        <w:jc w:val="center"/>
        <w:rPr>
          <w:b/>
        </w:rPr>
      </w:pPr>
    </w:p>
    <w:p w14:paraId="5ACA2D68" w14:textId="77777777" w:rsidR="00970561" w:rsidRDefault="00970561" w:rsidP="00DA4CA4">
      <w:pPr>
        <w:spacing w:after="200" w:line="276" w:lineRule="auto"/>
        <w:jc w:val="center"/>
        <w:rPr>
          <w:b/>
        </w:rPr>
      </w:pPr>
    </w:p>
    <w:p w14:paraId="193CC746" w14:textId="77777777" w:rsidR="000B0DA1" w:rsidRDefault="000B0DA1" w:rsidP="001812F2">
      <w:pPr>
        <w:spacing w:after="200" w:line="276" w:lineRule="auto"/>
        <w:rPr>
          <w:b/>
        </w:rPr>
      </w:pPr>
    </w:p>
    <w:p w14:paraId="4BB58FC3" w14:textId="77777777" w:rsidR="00DA4CA4" w:rsidRPr="00DA4CA4" w:rsidRDefault="00DA4CA4" w:rsidP="001812F2">
      <w:pPr>
        <w:spacing w:after="200" w:line="276" w:lineRule="auto"/>
        <w:rPr>
          <w:b/>
        </w:rPr>
      </w:pPr>
      <w:r w:rsidRPr="00DA4CA4">
        <w:rPr>
          <w:b/>
        </w:rPr>
        <w:t xml:space="preserve">A.  </w:t>
      </w:r>
      <w:r w:rsidRPr="00DA4CA4">
        <w:rPr>
          <w:b/>
          <w:u w:val="single"/>
        </w:rPr>
        <w:t>Justification</w:t>
      </w:r>
      <w:r w:rsidRPr="00DA4CA4">
        <w:rPr>
          <w:b/>
        </w:rPr>
        <w:t xml:space="preserve">  </w:t>
      </w:r>
    </w:p>
    <w:p w14:paraId="0F5902AF" w14:textId="77777777" w:rsidR="00DA4CA4" w:rsidRPr="005D7618" w:rsidRDefault="00DA4CA4" w:rsidP="00CA7826">
      <w:pPr>
        <w:pStyle w:val="Heading2"/>
        <w:rPr>
          <w:rFonts w:ascii="Times New Roman" w:hAnsi="Times New Roman" w:cs="Times New Roman"/>
          <w:b w:val="0"/>
          <w:i w:val="0"/>
          <w:sz w:val="24"/>
          <w:szCs w:val="24"/>
        </w:rPr>
      </w:pPr>
      <w:bookmarkStart w:id="2" w:name="_Toc386719656"/>
      <w:r w:rsidRPr="005D7618">
        <w:rPr>
          <w:rFonts w:ascii="Times New Roman" w:hAnsi="Times New Roman" w:cs="Times New Roman"/>
          <w:b w:val="0"/>
          <w:i w:val="0"/>
          <w:sz w:val="24"/>
          <w:szCs w:val="24"/>
        </w:rPr>
        <w:t>1</w:t>
      </w:r>
      <w:r w:rsidR="00291298" w:rsidRPr="005D7618">
        <w:rPr>
          <w:rFonts w:ascii="Times New Roman" w:hAnsi="Times New Roman" w:cs="Times New Roman"/>
          <w:b w:val="0"/>
          <w:i w:val="0"/>
          <w:sz w:val="24"/>
          <w:szCs w:val="24"/>
        </w:rPr>
        <w:t>.</w:t>
      </w:r>
      <w:r w:rsidRPr="005D7618">
        <w:rPr>
          <w:rFonts w:ascii="Times New Roman" w:hAnsi="Times New Roman" w:cs="Times New Roman"/>
          <w:b w:val="0"/>
          <w:i w:val="0"/>
          <w:sz w:val="24"/>
          <w:szCs w:val="24"/>
        </w:rPr>
        <w:t xml:space="preserve"> Circumstances Making the Collection of Information Necessary</w:t>
      </w:r>
      <w:bookmarkEnd w:id="2"/>
    </w:p>
    <w:p w14:paraId="64C8BB0E" w14:textId="77777777" w:rsidR="008A05B1" w:rsidRPr="00603813" w:rsidRDefault="008A05B1" w:rsidP="00DA4CA4">
      <w:pPr>
        <w:tabs>
          <w:tab w:val="left" w:pos="2303"/>
        </w:tabs>
        <w:jc w:val="both"/>
      </w:pPr>
      <w:bookmarkStart w:id="3" w:name="_Toc235958535"/>
      <w:bookmarkEnd w:id="0"/>
      <w:bookmarkEnd w:id="1"/>
    </w:p>
    <w:p w14:paraId="03BCECDE" w14:textId="46C5FA50" w:rsidR="00C574CF" w:rsidRPr="00C574CF" w:rsidRDefault="009A223F" w:rsidP="002110FE">
      <w:pPr>
        <w:autoSpaceDE w:val="0"/>
        <w:autoSpaceDN w:val="0"/>
        <w:adjustRightInd w:val="0"/>
        <w:jc w:val="both"/>
        <w:rPr>
          <w:lang w:bidi="en-US"/>
        </w:rPr>
      </w:pPr>
      <w:r w:rsidRPr="00603813">
        <w:t>The National Center for HIV/AIDS, Viral Hepatitis, STD, and TB Prevention (NCHHSTP)/Division of HIV/AIDS Prevention</w:t>
      </w:r>
      <w:r w:rsidR="00BE3529">
        <w:t xml:space="preserve"> (DHAP)</w:t>
      </w:r>
      <w:r w:rsidRPr="00603813">
        <w:t xml:space="preserve"> </w:t>
      </w:r>
      <w:r w:rsidR="00DA4CA4">
        <w:t>is</w:t>
      </w:r>
      <w:r w:rsidR="00DA4CA4" w:rsidRPr="00DA4CA4">
        <w:t xml:space="preserve"> request</w:t>
      </w:r>
      <w:r w:rsidR="00DA4CA4">
        <w:t>ing</w:t>
      </w:r>
      <w:r w:rsidR="00DA4CA4" w:rsidRPr="00DA4CA4">
        <w:t xml:space="preserve"> approval of a sub-collection under a generic approval (Formative Research and Tool Development, OMB #0920-0840, expiration 2/29/2016), for a data collection entitled, </w:t>
      </w:r>
      <w:r w:rsidR="00DA4CA4">
        <w:t>“</w:t>
      </w:r>
      <w:r w:rsidR="00E44B23" w:rsidRPr="00E44B23">
        <w:t>Local Effectiveness Assessment Project (LEAP): A Case Study of a Local Jurisdiction Providing HIV Services to MSM</w:t>
      </w:r>
      <w:r w:rsidR="00DA4CA4">
        <w:t>”</w:t>
      </w:r>
      <w:r w:rsidR="00E44B23">
        <w:t>.</w:t>
      </w:r>
      <w:r w:rsidR="00DA4CA4">
        <w:t xml:space="preserve"> </w:t>
      </w:r>
      <w:r w:rsidR="00C574CF" w:rsidRPr="00C574CF">
        <w:rPr>
          <w:lang w:bidi="en-US"/>
        </w:rPr>
        <w:t xml:space="preserve">The purpose of the Local Effectiveness Assessment Project (LEAP) project is to increase understanding of local jurisdictional trends and needs for HIV prevention among men who have sex with men (MSM).  </w:t>
      </w:r>
      <w:r w:rsidR="00935A07" w:rsidRPr="00935A07">
        <w:rPr>
          <w:lang w:bidi="en-US"/>
        </w:rPr>
        <w:t>To understand strategies and improve the burden of the HIV epidemic among MSM, CDC will conduct a case study in Philadelphia, PA.</w:t>
      </w:r>
      <w:r w:rsidR="00935A07">
        <w:rPr>
          <w:lang w:bidi="en-US"/>
        </w:rPr>
        <w:t xml:space="preserve"> The </w:t>
      </w:r>
      <w:r w:rsidR="00C574CF" w:rsidRPr="00C574CF">
        <w:rPr>
          <w:lang w:bidi="en-US"/>
        </w:rPr>
        <w:t xml:space="preserve">LEAP </w:t>
      </w:r>
      <w:r w:rsidR="00935A07">
        <w:rPr>
          <w:lang w:bidi="en-US"/>
        </w:rPr>
        <w:t xml:space="preserve">case study </w:t>
      </w:r>
      <w:r w:rsidR="00C574CF" w:rsidRPr="00C574CF">
        <w:rPr>
          <w:lang w:bidi="en-US"/>
        </w:rPr>
        <w:t xml:space="preserve">will ultimately inform </w:t>
      </w:r>
      <w:r w:rsidR="002110FE" w:rsidRPr="00C574CF">
        <w:rPr>
          <w:lang w:bidi="en-US"/>
        </w:rPr>
        <w:t>ongoing recommendations</w:t>
      </w:r>
      <w:r w:rsidR="00C574CF" w:rsidRPr="00C574CF">
        <w:rPr>
          <w:lang w:bidi="en-US"/>
        </w:rPr>
        <w:t xml:space="preserve"> and approaches to more effectively address the HIV epidemic.   </w:t>
      </w:r>
    </w:p>
    <w:p w14:paraId="01D7BFE4" w14:textId="77777777" w:rsidR="00C574CF" w:rsidRPr="00C574CF" w:rsidRDefault="00C574CF" w:rsidP="00C574CF">
      <w:pPr>
        <w:jc w:val="both"/>
        <w:rPr>
          <w:lang w:bidi="en-US"/>
        </w:rPr>
      </w:pPr>
    </w:p>
    <w:p w14:paraId="4CE94CFE" w14:textId="77777777" w:rsidR="00C574CF" w:rsidRPr="00C574CF" w:rsidRDefault="00C574CF" w:rsidP="00C574CF">
      <w:pPr>
        <w:jc w:val="both"/>
      </w:pPr>
      <w:r w:rsidRPr="00C574CF">
        <w:t>The burden of HIV among MSM is both alarming and undeniable. In 2011, MSM accounted for nearly two-thirds of new HIV infections, while only comprising 2% of the United States population.</w:t>
      </w:r>
      <w:r w:rsidRPr="00C574CF">
        <w:rPr>
          <w:vertAlign w:val="superscript"/>
        </w:rPr>
        <w:t>1</w:t>
      </w:r>
      <w:r w:rsidRPr="00C574CF">
        <w:t xml:space="preserve"> </w:t>
      </w:r>
      <w:proofErr w:type="gramStart"/>
      <w:r w:rsidRPr="00C574CF">
        <w:t>This</w:t>
      </w:r>
      <w:proofErr w:type="gramEnd"/>
      <w:r w:rsidRPr="00C574CF">
        <w:t xml:space="preserve"> disproportionate burden is experienced across age and racial categories</w:t>
      </w:r>
      <w:r w:rsidR="001300A3">
        <w:t xml:space="preserve">. </w:t>
      </w:r>
    </w:p>
    <w:p w14:paraId="2D3B8AD6" w14:textId="77777777" w:rsidR="00C574CF" w:rsidRPr="00C574CF" w:rsidRDefault="00C574CF" w:rsidP="00C574CF">
      <w:pPr>
        <w:jc w:val="both"/>
      </w:pPr>
      <w:r w:rsidRPr="00C574CF">
        <w:t>To address the burden of HIV among MSM, CDC recognizes that as the HIV epidemic changes and new strategies and approaches are implemented, it is essential to provide context to the behaviors, barriers, and facilitators experienced by those at increased risk of infection.  To understand strategies and improve the burden of the HIV epidemic among MSM, CDC will conduct a case study in Philadelphia, PA.</w:t>
      </w:r>
    </w:p>
    <w:p w14:paraId="604A0710" w14:textId="77777777" w:rsidR="00C574CF" w:rsidRPr="00C574CF" w:rsidRDefault="00C574CF" w:rsidP="00C574CF">
      <w:pPr>
        <w:jc w:val="both"/>
      </w:pPr>
    </w:p>
    <w:p w14:paraId="12FDCA0E" w14:textId="3072ECF7" w:rsidR="00C574CF" w:rsidRPr="00C574CF" w:rsidRDefault="00F57EDC" w:rsidP="00C574CF">
      <w:pPr>
        <w:jc w:val="both"/>
      </w:pPr>
      <w:r w:rsidRPr="00C574CF">
        <w:t>Philadelphia’s HIV incidence rate is approximately five times the national average and the sixth highest of any metropolitan region nationwide.</w:t>
      </w:r>
      <w:r w:rsidRPr="00C574CF">
        <w:rPr>
          <w:vertAlign w:val="superscript"/>
        </w:rPr>
        <w:t>3</w:t>
      </w:r>
      <w:r w:rsidRPr="00C574CF">
        <w:t xml:space="preserve"> Of these newly-diagnosed HIV cases, 42% are MSM.</w:t>
      </w:r>
      <w:r w:rsidRPr="00C574CF">
        <w:rPr>
          <w:vertAlign w:val="superscript"/>
        </w:rPr>
        <w:t>4</w:t>
      </w:r>
      <w:r>
        <w:t xml:space="preserve">  F</w:t>
      </w:r>
      <w:r w:rsidR="00C574CF" w:rsidRPr="00C574CF">
        <w:t xml:space="preserve">actors </w:t>
      </w:r>
      <w:r>
        <w:t xml:space="preserve">such as </w:t>
      </w:r>
      <w:r w:rsidR="00CF26FB">
        <w:t>jurisdictional</w:t>
      </w:r>
      <w:r>
        <w:t xml:space="preserve"> HIV testing</w:t>
      </w:r>
      <w:r w:rsidR="00C30E57">
        <w:t>;</w:t>
      </w:r>
      <w:r>
        <w:t xml:space="preserve"> </w:t>
      </w:r>
      <w:r w:rsidR="00C30E57">
        <w:t xml:space="preserve">provision of healthcare; and fiscal, social, and environmental climate </w:t>
      </w:r>
      <w:r w:rsidR="00C574CF" w:rsidRPr="00C574CF">
        <w:t xml:space="preserve">are critical to understanding the context within Philadelphia and across </w:t>
      </w:r>
      <w:r w:rsidR="00C574CF" w:rsidRPr="00C574CF">
        <w:lastRenderedPageBreak/>
        <w:t>other local jurisdictions.</w:t>
      </w:r>
      <w:r w:rsidR="00C30E57">
        <w:t xml:space="preserve">  </w:t>
      </w:r>
      <w:r w:rsidR="00C574CF" w:rsidRPr="00C574CF">
        <w:t xml:space="preserve"> </w:t>
      </w:r>
      <w:r w:rsidR="00C30E57" w:rsidRPr="00C574CF">
        <w:t>This project allows an opportunity to conduct a detailed, specific</w:t>
      </w:r>
      <w:r w:rsidR="00C30E57">
        <w:t>,</w:t>
      </w:r>
      <w:r w:rsidR="00C30E57" w:rsidRPr="00C574CF">
        <w:t xml:space="preserve"> and real-time assessment</w:t>
      </w:r>
      <w:r w:rsidR="00C30E57">
        <w:t xml:space="preserve"> to understand these factors</w:t>
      </w:r>
      <w:r w:rsidR="00C30E57" w:rsidRPr="00C574CF">
        <w:t xml:space="preserve">.  </w:t>
      </w:r>
    </w:p>
    <w:p w14:paraId="2D3D3B60" w14:textId="77777777" w:rsidR="00C574CF" w:rsidRPr="00C574CF" w:rsidRDefault="00C574CF" w:rsidP="00C574CF">
      <w:pPr>
        <w:jc w:val="both"/>
      </w:pPr>
    </w:p>
    <w:p w14:paraId="211BA5DF" w14:textId="0AA14D37" w:rsidR="00A0666E" w:rsidRPr="00603813" w:rsidRDefault="00A0666E" w:rsidP="00B6586B">
      <w:pPr>
        <w:pStyle w:val="ListParagraph"/>
        <w:spacing w:after="0" w:line="240" w:lineRule="auto"/>
        <w:ind w:left="0"/>
        <w:contextualSpacing w:val="0"/>
        <w:jc w:val="both"/>
        <w:rPr>
          <w:rFonts w:ascii="Times New Roman" w:hAnsi="Times New Roman"/>
          <w:sz w:val="24"/>
          <w:szCs w:val="24"/>
          <w:lang w:val="en-US"/>
        </w:rPr>
      </w:pPr>
      <w:r w:rsidRPr="00603813">
        <w:rPr>
          <w:rFonts w:ascii="Times New Roman" w:hAnsi="Times New Roman"/>
          <w:sz w:val="24"/>
          <w:szCs w:val="24"/>
          <w:lang w:val="en-US"/>
        </w:rPr>
        <w:t xml:space="preserve">Data collection instruments </w:t>
      </w:r>
      <w:r w:rsidR="00B47092">
        <w:rPr>
          <w:rFonts w:ascii="Times New Roman" w:hAnsi="Times New Roman"/>
          <w:sz w:val="24"/>
          <w:szCs w:val="24"/>
          <w:lang w:val="en-US"/>
        </w:rPr>
        <w:t xml:space="preserve">have been approved by the contracting team’s (Atlas and </w:t>
      </w:r>
      <w:proofErr w:type="spellStart"/>
      <w:r w:rsidR="00B47092">
        <w:rPr>
          <w:rFonts w:ascii="Times New Roman" w:hAnsi="Times New Roman"/>
          <w:sz w:val="24"/>
          <w:szCs w:val="24"/>
          <w:lang w:val="en-US"/>
        </w:rPr>
        <w:t>Abt</w:t>
      </w:r>
      <w:proofErr w:type="spellEnd"/>
      <w:r w:rsidR="00B47092">
        <w:rPr>
          <w:rFonts w:ascii="Times New Roman" w:hAnsi="Times New Roman"/>
          <w:sz w:val="24"/>
          <w:szCs w:val="24"/>
          <w:lang w:val="en-US"/>
        </w:rPr>
        <w:t xml:space="preserve"> Associates) </w:t>
      </w:r>
      <w:r w:rsidR="00CF26FB">
        <w:rPr>
          <w:rFonts w:ascii="Times New Roman" w:hAnsi="Times New Roman"/>
          <w:sz w:val="24"/>
          <w:szCs w:val="24"/>
          <w:lang w:val="en-US"/>
        </w:rPr>
        <w:t>IRB (</w:t>
      </w:r>
      <w:r w:rsidR="00B47092" w:rsidRPr="00FC4AB6">
        <w:rPr>
          <w:rFonts w:ascii="Times New Roman" w:hAnsi="Times New Roman"/>
          <w:b/>
          <w:sz w:val="24"/>
          <w:szCs w:val="24"/>
          <w:lang w:val="en-US"/>
        </w:rPr>
        <w:t>Attachment 4</w:t>
      </w:r>
      <w:r w:rsidR="00B47092">
        <w:rPr>
          <w:rFonts w:ascii="Times New Roman" w:hAnsi="Times New Roman"/>
          <w:sz w:val="24"/>
          <w:szCs w:val="24"/>
          <w:lang w:val="en-US"/>
        </w:rPr>
        <w:t xml:space="preserve">) and </w:t>
      </w:r>
      <w:r w:rsidRPr="00603813">
        <w:rPr>
          <w:rFonts w:ascii="Times New Roman" w:hAnsi="Times New Roman"/>
          <w:sz w:val="24"/>
          <w:szCs w:val="24"/>
          <w:lang w:val="en-US"/>
        </w:rPr>
        <w:t xml:space="preserve">are included with this submission as attachments. </w:t>
      </w:r>
      <w:r w:rsidR="001300A3">
        <w:rPr>
          <w:rFonts w:ascii="Times New Roman" w:hAnsi="Times New Roman"/>
          <w:sz w:val="24"/>
          <w:szCs w:val="24"/>
          <w:lang w:val="en-US"/>
        </w:rPr>
        <w:t>Thirty (30) key participants</w:t>
      </w:r>
      <w:r w:rsidR="00F6322E" w:rsidRPr="00603813">
        <w:rPr>
          <w:rFonts w:ascii="Times New Roman" w:hAnsi="Times New Roman"/>
          <w:sz w:val="24"/>
          <w:szCs w:val="24"/>
          <w:lang w:val="en-US"/>
        </w:rPr>
        <w:t xml:space="preserve"> </w:t>
      </w:r>
      <w:r w:rsidR="001300A3">
        <w:rPr>
          <w:rFonts w:ascii="Times New Roman" w:hAnsi="Times New Roman"/>
          <w:sz w:val="24"/>
          <w:szCs w:val="24"/>
          <w:lang w:val="en-US"/>
        </w:rPr>
        <w:t>from three different categories</w:t>
      </w:r>
      <w:r w:rsidR="001300A3" w:rsidRPr="001300A3">
        <w:rPr>
          <w:rFonts w:ascii="Times New Roman" w:hAnsi="Times New Roman"/>
          <w:iCs/>
          <w:sz w:val="24"/>
          <w:szCs w:val="24"/>
          <w:lang w:val="en-US" w:eastAsia="en-US"/>
        </w:rPr>
        <w:t xml:space="preserve"> </w:t>
      </w:r>
      <w:r w:rsidR="001300A3" w:rsidRPr="001300A3">
        <w:rPr>
          <w:rFonts w:ascii="Times New Roman" w:hAnsi="Times New Roman"/>
          <w:iCs/>
          <w:sz w:val="24"/>
          <w:szCs w:val="24"/>
          <w:lang w:val="en-US"/>
        </w:rPr>
        <w:t>a) public policy stakeholders, b) community leaders</w:t>
      </w:r>
      <w:r w:rsidR="00151996">
        <w:rPr>
          <w:rFonts w:ascii="Times New Roman" w:hAnsi="Times New Roman"/>
          <w:iCs/>
          <w:sz w:val="24"/>
          <w:szCs w:val="24"/>
          <w:lang w:val="en-US"/>
        </w:rPr>
        <w:t>,</w:t>
      </w:r>
      <w:r w:rsidR="001300A3" w:rsidRPr="001300A3">
        <w:rPr>
          <w:rFonts w:ascii="Times New Roman" w:hAnsi="Times New Roman"/>
          <w:iCs/>
          <w:sz w:val="24"/>
          <w:szCs w:val="24"/>
          <w:lang w:val="en-US"/>
        </w:rPr>
        <w:t xml:space="preserve"> and 3) individual community members</w:t>
      </w:r>
      <w:r w:rsidR="001300A3">
        <w:rPr>
          <w:rFonts w:ascii="Times New Roman" w:hAnsi="Times New Roman"/>
          <w:sz w:val="24"/>
          <w:szCs w:val="24"/>
          <w:lang w:val="en-US"/>
        </w:rPr>
        <w:t xml:space="preserve"> </w:t>
      </w:r>
      <w:r w:rsidR="00F6322E" w:rsidRPr="00603813">
        <w:rPr>
          <w:rFonts w:ascii="Times New Roman" w:hAnsi="Times New Roman"/>
          <w:sz w:val="24"/>
          <w:szCs w:val="24"/>
          <w:lang w:val="en-US"/>
        </w:rPr>
        <w:t>will be purposively sampled and selected from a pre-determined list.</w:t>
      </w:r>
      <w:r w:rsidR="00787BEE" w:rsidRPr="00603813">
        <w:rPr>
          <w:rFonts w:ascii="Times New Roman" w:hAnsi="Times New Roman"/>
          <w:sz w:val="24"/>
          <w:szCs w:val="24"/>
          <w:lang w:val="en-US"/>
        </w:rPr>
        <w:t xml:space="preserve"> </w:t>
      </w:r>
      <w:r w:rsidR="004D00B0" w:rsidRPr="00603813">
        <w:rPr>
          <w:rFonts w:ascii="Times New Roman" w:hAnsi="Times New Roman"/>
          <w:sz w:val="24"/>
          <w:szCs w:val="24"/>
          <w:lang w:val="en-US"/>
        </w:rPr>
        <w:t xml:space="preserve">Recruiters will schedule in-depth interviews at time and place </w:t>
      </w:r>
      <w:r w:rsidR="006F6874" w:rsidRPr="00603813">
        <w:rPr>
          <w:rFonts w:ascii="Times New Roman" w:hAnsi="Times New Roman"/>
          <w:sz w:val="24"/>
          <w:szCs w:val="24"/>
          <w:lang w:val="en-US"/>
        </w:rPr>
        <w:t>convenient</w:t>
      </w:r>
      <w:r w:rsidR="004D00B0" w:rsidRPr="00603813">
        <w:rPr>
          <w:rFonts w:ascii="Times New Roman" w:hAnsi="Times New Roman"/>
          <w:sz w:val="24"/>
          <w:szCs w:val="24"/>
          <w:lang w:val="en-US"/>
        </w:rPr>
        <w:t xml:space="preserve"> to </w:t>
      </w:r>
      <w:r w:rsidR="001300A3">
        <w:rPr>
          <w:rFonts w:ascii="Times New Roman" w:hAnsi="Times New Roman"/>
          <w:sz w:val="24"/>
          <w:szCs w:val="24"/>
          <w:lang w:val="en-US"/>
        </w:rPr>
        <w:t>the key participants</w:t>
      </w:r>
      <w:r w:rsidR="004D00B0" w:rsidRPr="00603813">
        <w:rPr>
          <w:rFonts w:ascii="Times New Roman" w:hAnsi="Times New Roman"/>
          <w:sz w:val="24"/>
          <w:szCs w:val="24"/>
          <w:lang w:val="en-US"/>
        </w:rPr>
        <w:t xml:space="preserve">. </w:t>
      </w:r>
      <w:r w:rsidR="00F6322E" w:rsidRPr="00603813">
        <w:rPr>
          <w:rFonts w:ascii="Times New Roman" w:hAnsi="Times New Roman"/>
          <w:sz w:val="24"/>
          <w:szCs w:val="24"/>
          <w:lang w:val="en-US"/>
        </w:rPr>
        <w:t xml:space="preserve"> </w:t>
      </w:r>
      <w:r w:rsidR="004D00B0" w:rsidRPr="00603813">
        <w:rPr>
          <w:rFonts w:ascii="Times New Roman" w:hAnsi="Times New Roman"/>
          <w:sz w:val="24"/>
          <w:szCs w:val="24"/>
          <w:lang w:val="en-US"/>
        </w:rPr>
        <w:t xml:space="preserve">Interviewers will review </w:t>
      </w:r>
      <w:r w:rsidR="00693AA8" w:rsidRPr="00603813">
        <w:rPr>
          <w:rFonts w:ascii="Times New Roman" w:hAnsi="Times New Roman"/>
          <w:sz w:val="24"/>
          <w:szCs w:val="24"/>
          <w:lang w:val="en-US"/>
        </w:rPr>
        <w:t>study information and consent form (</w:t>
      </w:r>
      <w:r w:rsidR="00693AA8" w:rsidRPr="001B1D32">
        <w:rPr>
          <w:rFonts w:ascii="Times New Roman" w:hAnsi="Times New Roman"/>
          <w:b/>
          <w:sz w:val="24"/>
          <w:szCs w:val="24"/>
          <w:lang w:val="en-US"/>
        </w:rPr>
        <w:t>Attachment 3</w:t>
      </w:r>
      <w:r w:rsidR="00693AA8" w:rsidRPr="00603813">
        <w:rPr>
          <w:rFonts w:ascii="Times New Roman" w:hAnsi="Times New Roman"/>
          <w:sz w:val="24"/>
          <w:szCs w:val="24"/>
          <w:lang w:val="en-US"/>
        </w:rPr>
        <w:t>), and administer in-depth interview</w:t>
      </w:r>
      <w:r w:rsidR="00BE3529">
        <w:rPr>
          <w:rFonts w:ascii="Times New Roman" w:hAnsi="Times New Roman"/>
          <w:sz w:val="24"/>
          <w:szCs w:val="24"/>
          <w:lang w:val="en-US"/>
        </w:rPr>
        <w:t>s</w:t>
      </w:r>
      <w:r w:rsidR="00693AA8" w:rsidRPr="00603813">
        <w:rPr>
          <w:rFonts w:ascii="Times New Roman" w:hAnsi="Times New Roman"/>
          <w:sz w:val="24"/>
          <w:szCs w:val="24"/>
          <w:lang w:val="en-US"/>
        </w:rPr>
        <w:t xml:space="preserve"> (</w:t>
      </w:r>
      <w:r w:rsidR="00693AA8" w:rsidRPr="001B1D32">
        <w:rPr>
          <w:rFonts w:ascii="Times New Roman" w:hAnsi="Times New Roman"/>
          <w:b/>
          <w:sz w:val="24"/>
          <w:szCs w:val="24"/>
          <w:lang w:val="en-US"/>
        </w:rPr>
        <w:t xml:space="preserve">Attachments </w:t>
      </w:r>
      <w:r w:rsidR="00972E1B" w:rsidRPr="001B1D32">
        <w:rPr>
          <w:rFonts w:ascii="Times New Roman" w:hAnsi="Times New Roman"/>
          <w:b/>
          <w:sz w:val="24"/>
          <w:szCs w:val="24"/>
          <w:lang w:val="en-US"/>
        </w:rPr>
        <w:t>2</w:t>
      </w:r>
      <w:r w:rsidR="00972E1B">
        <w:rPr>
          <w:rFonts w:ascii="Times New Roman" w:hAnsi="Times New Roman"/>
          <w:b/>
          <w:sz w:val="24"/>
          <w:szCs w:val="24"/>
          <w:lang w:val="en-US"/>
        </w:rPr>
        <w:t>a</w:t>
      </w:r>
      <w:r w:rsidR="00693AA8" w:rsidRPr="001B1D32">
        <w:rPr>
          <w:rFonts w:ascii="Times New Roman" w:hAnsi="Times New Roman"/>
          <w:b/>
          <w:sz w:val="24"/>
          <w:szCs w:val="24"/>
          <w:lang w:val="en-US"/>
        </w:rPr>
        <w:t>-</w:t>
      </w:r>
      <w:r w:rsidR="001300A3" w:rsidRPr="001B1D32">
        <w:rPr>
          <w:rFonts w:ascii="Times New Roman" w:hAnsi="Times New Roman"/>
          <w:b/>
          <w:sz w:val="24"/>
          <w:szCs w:val="24"/>
          <w:lang w:val="en-US"/>
        </w:rPr>
        <w:t>2</w:t>
      </w:r>
      <w:r w:rsidR="001300A3">
        <w:rPr>
          <w:rFonts w:ascii="Times New Roman" w:hAnsi="Times New Roman"/>
          <w:b/>
          <w:sz w:val="24"/>
          <w:szCs w:val="24"/>
          <w:lang w:val="en-US"/>
        </w:rPr>
        <w:t>c</w:t>
      </w:r>
      <w:r w:rsidR="00693AA8" w:rsidRPr="00603813">
        <w:rPr>
          <w:rFonts w:ascii="Times New Roman" w:hAnsi="Times New Roman"/>
          <w:sz w:val="24"/>
          <w:szCs w:val="24"/>
          <w:lang w:val="en-US"/>
        </w:rPr>
        <w:t xml:space="preserve">). </w:t>
      </w:r>
      <w:r w:rsidR="001300A3">
        <w:rPr>
          <w:rFonts w:ascii="Times New Roman" w:hAnsi="Times New Roman"/>
          <w:sz w:val="24"/>
          <w:szCs w:val="24"/>
          <w:lang w:val="en-US"/>
        </w:rPr>
        <w:t xml:space="preserve">The contracting team (Atlas and </w:t>
      </w:r>
      <w:proofErr w:type="spellStart"/>
      <w:r w:rsidR="001300A3">
        <w:rPr>
          <w:rFonts w:ascii="Times New Roman" w:hAnsi="Times New Roman"/>
          <w:sz w:val="24"/>
          <w:szCs w:val="24"/>
          <w:lang w:val="en-US"/>
        </w:rPr>
        <w:t>Abt</w:t>
      </w:r>
      <w:proofErr w:type="spellEnd"/>
      <w:r w:rsidR="004334F8">
        <w:rPr>
          <w:rFonts w:ascii="Times New Roman" w:hAnsi="Times New Roman"/>
          <w:sz w:val="24"/>
          <w:szCs w:val="24"/>
          <w:lang w:val="en-US"/>
        </w:rPr>
        <w:t xml:space="preserve"> Associates</w:t>
      </w:r>
      <w:r w:rsidR="001300A3">
        <w:rPr>
          <w:rFonts w:ascii="Times New Roman" w:hAnsi="Times New Roman"/>
          <w:sz w:val="24"/>
          <w:szCs w:val="24"/>
          <w:lang w:val="en-US"/>
        </w:rPr>
        <w:t>)</w:t>
      </w:r>
      <w:r w:rsidR="001300A3" w:rsidRPr="00603813">
        <w:rPr>
          <w:rFonts w:ascii="Times New Roman" w:hAnsi="Times New Roman"/>
          <w:sz w:val="24"/>
          <w:szCs w:val="24"/>
          <w:lang w:val="en-US"/>
        </w:rPr>
        <w:t xml:space="preserve"> </w:t>
      </w:r>
      <w:r w:rsidR="004D00B0" w:rsidRPr="00603813">
        <w:rPr>
          <w:rFonts w:ascii="Times New Roman" w:hAnsi="Times New Roman"/>
          <w:sz w:val="24"/>
          <w:szCs w:val="24"/>
          <w:lang w:val="en-US"/>
        </w:rPr>
        <w:t xml:space="preserve">will recruit </w:t>
      </w:r>
      <w:r w:rsidR="001300A3">
        <w:rPr>
          <w:rFonts w:ascii="Times New Roman" w:hAnsi="Times New Roman"/>
          <w:sz w:val="24"/>
          <w:szCs w:val="24"/>
          <w:lang w:val="en-US"/>
        </w:rPr>
        <w:t>key participants</w:t>
      </w:r>
      <w:r w:rsidR="001300A3" w:rsidRPr="00603813">
        <w:rPr>
          <w:rFonts w:ascii="Times New Roman" w:hAnsi="Times New Roman"/>
          <w:sz w:val="24"/>
          <w:szCs w:val="24"/>
          <w:lang w:val="en-US"/>
        </w:rPr>
        <w:t xml:space="preserve"> </w:t>
      </w:r>
      <w:r w:rsidR="004D00B0" w:rsidRPr="00603813">
        <w:rPr>
          <w:rFonts w:ascii="Times New Roman" w:hAnsi="Times New Roman"/>
          <w:sz w:val="24"/>
          <w:szCs w:val="24"/>
          <w:lang w:val="en-US"/>
        </w:rPr>
        <w:t xml:space="preserve">using </w:t>
      </w:r>
      <w:r w:rsidR="001300A3">
        <w:rPr>
          <w:rFonts w:ascii="Times New Roman" w:hAnsi="Times New Roman"/>
          <w:sz w:val="24"/>
          <w:szCs w:val="24"/>
          <w:lang w:val="en-US"/>
        </w:rPr>
        <w:t>a recruitment flyer script</w:t>
      </w:r>
      <w:r w:rsidR="004D00B0" w:rsidRPr="00603813">
        <w:rPr>
          <w:rFonts w:ascii="Times New Roman" w:hAnsi="Times New Roman"/>
          <w:sz w:val="24"/>
          <w:szCs w:val="24"/>
          <w:lang w:val="en-US"/>
        </w:rPr>
        <w:t xml:space="preserve"> (</w:t>
      </w:r>
      <w:r w:rsidR="004D00B0" w:rsidRPr="001B1D32">
        <w:rPr>
          <w:rFonts w:ascii="Times New Roman" w:hAnsi="Times New Roman"/>
          <w:b/>
          <w:sz w:val="24"/>
          <w:szCs w:val="24"/>
          <w:lang w:val="en-US"/>
        </w:rPr>
        <w:t>Attachment 5a</w:t>
      </w:r>
      <w:r w:rsidR="00F82F69">
        <w:rPr>
          <w:rFonts w:ascii="Times New Roman" w:hAnsi="Times New Roman"/>
          <w:b/>
          <w:sz w:val="24"/>
          <w:szCs w:val="24"/>
          <w:lang w:val="en-US"/>
        </w:rPr>
        <w:t xml:space="preserve">) </w:t>
      </w:r>
      <w:r w:rsidR="00F82F69" w:rsidRPr="00FC4AB6">
        <w:rPr>
          <w:rFonts w:ascii="Times New Roman" w:hAnsi="Times New Roman"/>
          <w:sz w:val="24"/>
          <w:szCs w:val="24"/>
          <w:lang w:val="en-US"/>
        </w:rPr>
        <w:t xml:space="preserve">and study overview </w:t>
      </w:r>
      <w:r w:rsidR="00F82F69" w:rsidRPr="001B24BE">
        <w:rPr>
          <w:rFonts w:ascii="Times New Roman" w:hAnsi="Times New Roman"/>
          <w:b/>
          <w:sz w:val="24"/>
          <w:szCs w:val="24"/>
          <w:lang w:val="en-US"/>
        </w:rPr>
        <w:t>(</w:t>
      </w:r>
      <w:r w:rsidR="00F82F69">
        <w:rPr>
          <w:rFonts w:ascii="Times New Roman" w:hAnsi="Times New Roman"/>
          <w:b/>
          <w:sz w:val="24"/>
          <w:szCs w:val="24"/>
          <w:lang w:val="en-US"/>
        </w:rPr>
        <w:t xml:space="preserve">Attachment </w:t>
      </w:r>
      <w:r w:rsidR="00B47092">
        <w:rPr>
          <w:rFonts w:ascii="Times New Roman" w:hAnsi="Times New Roman"/>
          <w:b/>
          <w:sz w:val="24"/>
          <w:szCs w:val="24"/>
          <w:lang w:val="en-US"/>
        </w:rPr>
        <w:t>5</w:t>
      </w:r>
      <w:r w:rsidR="001117EF">
        <w:rPr>
          <w:rFonts w:ascii="Times New Roman" w:hAnsi="Times New Roman"/>
          <w:b/>
          <w:sz w:val="24"/>
          <w:szCs w:val="24"/>
          <w:lang w:val="en-US"/>
        </w:rPr>
        <w:t>b</w:t>
      </w:r>
      <w:r w:rsidR="004D00B0" w:rsidRPr="00603813">
        <w:rPr>
          <w:rFonts w:ascii="Times New Roman" w:hAnsi="Times New Roman"/>
          <w:sz w:val="24"/>
          <w:szCs w:val="24"/>
          <w:lang w:val="en-US"/>
        </w:rPr>
        <w:t xml:space="preserve">). </w:t>
      </w:r>
      <w:r w:rsidR="007272DD" w:rsidRPr="00603813">
        <w:rPr>
          <w:rFonts w:ascii="Times New Roman" w:hAnsi="Times New Roman"/>
          <w:sz w:val="24"/>
          <w:szCs w:val="24"/>
          <w:lang w:val="en-US"/>
        </w:rPr>
        <w:t>Key variables to be expl</w:t>
      </w:r>
      <w:r w:rsidR="00BE060F" w:rsidRPr="00603813">
        <w:rPr>
          <w:rFonts w:ascii="Times New Roman" w:hAnsi="Times New Roman"/>
          <w:sz w:val="24"/>
          <w:szCs w:val="24"/>
          <w:lang w:val="en-US"/>
        </w:rPr>
        <w:t>ored are described in Exhibit A</w:t>
      </w:r>
      <w:r w:rsidR="007272DD" w:rsidRPr="00603813">
        <w:rPr>
          <w:rFonts w:ascii="Times New Roman" w:hAnsi="Times New Roman"/>
          <w:sz w:val="24"/>
          <w:szCs w:val="24"/>
          <w:lang w:val="en-US"/>
        </w:rPr>
        <w:t>1.1.</w:t>
      </w:r>
    </w:p>
    <w:p w14:paraId="3CB7273E" w14:textId="77777777" w:rsidR="007272DD" w:rsidRPr="00603813" w:rsidRDefault="007272DD" w:rsidP="00B6586B">
      <w:pPr>
        <w:pStyle w:val="ListParagraph"/>
        <w:spacing w:after="0" w:line="240" w:lineRule="auto"/>
        <w:ind w:left="0"/>
        <w:contextualSpacing w:val="0"/>
        <w:jc w:val="both"/>
        <w:rPr>
          <w:rFonts w:ascii="Times New Roman" w:hAnsi="Times New Roman"/>
          <w:sz w:val="24"/>
          <w:szCs w:val="24"/>
          <w:lang w:val="en-US"/>
        </w:rPr>
      </w:pPr>
    </w:p>
    <w:p w14:paraId="59693716" w14:textId="77777777" w:rsidR="007272DD" w:rsidRPr="00603813" w:rsidRDefault="00BE060F" w:rsidP="00B6586B">
      <w:pPr>
        <w:pStyle w:val="ListParagraph"/>
        <w:spacing w:after="0" w:line="240" w:lineRule="auto"/>
        <w:ind w:left="0"/>
        <w:contextualSpacing w:val="0"/>
        <w:jc w:val="both"/>
        <w:rPr>
          <w:rFonts w:ascii="Times New Roman" w:hAnsi="Times New Roman"/>
          <w:b/>
          <w:sz w:val="24"/>
          <w:szCs w:val="24"/>
          <w:lang w:val="en-US"/>
        </w:rPr>
      </w:pPr>
      <w:r w:rsidRPr="00603813">
        <w:rPr>
          <w:rFonts w:ascii="Times New Roman" w:hAnsi="Times New Roman"/>
          <w:b/>
        </w:rPr>
        <w:t>Exhibit A</w:t>
      </w:r>
      <w:r w:rsidR="007272DD" w:rsidRPr="00603813">
        <w:rPr>
          <w:rFonts w:ascii="Times New Roman" w:hAnsi="Times New Roman"/>
          <w:b/>
        </w:rPr>
        <w:t>1.</w:t>
      </w:r>
      <w:r w:rsidR="007272DD" w:rsidRPr="00603813">
        <w:rPr>
          <w:rFonts w:ascii="Times New Roman" w:hAnsi="Times New Roman"/>
          <w:b/>
          <w:lang w:val="en-US"/>
        </w:rPr>
        <w:t>1</w:t>
      </w:r>
      <w:r w:rsidR="001C1970" w:rsidRPr="00603813">
        <w:rPr>
          <w:rFonts w:ascii="Times New Roman" w:hAnsi="Times New Roman"/>
          <w:b/>
        </w:rPr>
        <w:t xml:space="preserve"> Items of Information to be </w:t>
      </w:r>
      <w:r w:rsidR="001C1970" w:rsidRPr="00603813">
        <w:rPr>
          <w:rFonts w:ascii="Times New Roman" w:hAnsi="Times New Roman"/>
          <w:b/>
          <w:lang w:val="en-US"/>
        </w:rPr>
        <w:t>C</w:t>
      </w:r>
      <w:r w:rsidR="00036845" w:rsidRPr="00603813">
        <w:rPr>
          <w:rFonts w:ascii="Times New Roman" w:hAnsi="Times New Roman"/>
          <w:b/>
        </w:rPr>
        <w:t>collected</w:t>
      </w:r>
    </w:p>
    <w:p w14:paraId="34731E5C" w14:textId="77777777" w:rsidR="00A0666E" w:rsidRPr="00603813" w:rsidRDefault="00A0666E" w:rsidP="00BC5DA5">
      <w:pPr>
        <w:autoSpaceDE w:val="0"/>
        <w:autoSpaceDN w:val="0"/>
        <w:adjustRightInd w:val="0"/>
        <w:jc w:val="both"/>
      </w:pPr>
    </w:p>
    <w:tbl>
      <w:tblPr>
        <w:tblW w:w="9105" w:type="dxa"/>
        <w:tblInd w:w="93" w:type="dxa"/>
        <w:tblLook w:val="04A0" w:firstRow="1" w:lastRow="0" w:firstColumn="1" w:lastColumn="0" w:noHBand="0" w:noVBand="1"/>
      </w:tblPr>
      <w:tblGrid>
        <w:gridCol w:w="2754"/>
        <w:gridCol w:w="2225"/>
        <w:gridCol w:w="2359"/>
        <w:gridCol w:w="1767"/>
      </w:tblGrid>
      <w:tr w:rsidR="00603813" w:rsidRPr="00603813" w14:paraId="08A8063C" w14:textId="77777777" w:rsidTr="002110FE">
        <w:trPr>
          <w:trHeight w:val="480"/>
        </w:trPr>
        <w:tc>
          <w:tcPr>
            <w:tcW w:w="2754" w:type="dxa"/>
            <w:tcBorders>
              <w:top w:val="single" w:sz="4" w:space="0" w:color="auto"/>
              <w:left w:val="single" w:sz="4" w:space="0" w:color="auto"/>
              <w:bottom w:val="single" w:sz="4" w:space="0" w:color="auto"/>
              <w:right w:val="single" w:sz="4" w:space="0" w:color="auto"/>
            </w:tcBorders>
            <w:shd w:val="clear" w:color="auto" w:fill="auto"/>
            <w:hideMark/>
          </w:tcPr>
          <w:p w14:paraId="3F608152" w14:textId="77777777" w:rsidR="00331FF5" w:rsidRPr="00603813" w:rsidRDefault="00331FF5">
            <w:pPr>
              <w:rPr>
                <w:b/>
                <w:bCs/>
                <w:sz w:val="18"/>
                <w:szCs w:val="18"/>
              </w:rPr>
            </w:pPr>
            <w:r w:rsidRPr="00603813">
              <w:rPr>
                <w:b/>
                <w:bCs/>
                <w:sz w:val="18"/>
                <w:szCs w:val="18"/>
              </w:rPr>
              <w:t>Variables to be explored</w:t>
            </w:r>
          </w:p>
        </w:tc>
        <w:tc>
          <w:tcPr>
            <w:tcW w:w="2225" w:type="dxa"/>
            <w:tcBorders>
              <w:top w:val="single" w:sz="4" w:space="0" w:color="auto"/>
              <w:left w:val="nil"/>
              <w:bottom w:val="single" w:sz="4" w:space="0" w:color="auto"/>
              <w:right w:val="single" w:sz="4" w:space="0" w:color="auto"/>
            </w:tcBorders>
            <w:shd w:val="clear" w:color="auto" w:fill="auto"/>
            <w:hideMark/>
          </w:tcPr>
          <w:p w14:paraId="744DEEB8" w14:textId="77777777" w:rsidR="00331FF5" w:rsidRPr="00603813" w:rsidRDefault="00331FF5">
            <w:pPr>
              <w:rPr>
                <w:b/>
                <w:bCs/>
                <w:sz w:val="18"/>
                <w:szCs w:val="18"/>
              </w:rPr>
            </w:pPr>
            <w:r w:rsidRPr="00603813">
              <w:rPr>
                <w:b/>
                <w:bCs/>
                <w:sz w:val="18"/>
                <w:szCs w:val="18"/>
              </w:rPr>
              <w:t xml:space="preserve">Data collection tool and citation </w:t>
            </w:r>
          </w:p>
        </w:tc>
        <w:tc>
          <w:tcPr>
            <w:tcW w:w="2359" w:type="dxa"/>
            <w:tcBorders>
              <w:top w:val="single" w:sz="4" w:space="0" w:color="auto"/>
              <w:left w:val="nil"/>
              <w:bottom w:val="single" w:sz="4" w:space="0" w:color="auto"/>
              <w:right w:val="single" w:sz="4" w:space="0" w:color="auto"/>
            </w:tcBorders>
            <w:shd w:val="clear" w:color="auto" w:fill="auto"/>
            <w:hideMark/>
          </w:tcPr>
          <w:p w14:paraId="6CCBF111" w14:textId="77777777" w:rsidR="00331FF5" w:rsidRPr="00603813" w:rsidRDefault="00331FF5">
            <w:pPr>
              <w:rPr>
                <w:b/>
                <w:bCs/>
                <w:sz w:val="18"/>
                <w:szCs w:val="18"/>
              </w:rPr>
            </w:pPr>
            <w:r w:rsidRPr="00603813">
              <w:rPr>
                <w:b/>
                <w:bCs/>
                <w:sz w:val="18"/>
                <w:szCs w:val="18"/>
              </w:rPr>
              <w:t>Study Related Procedures</w:t>
            </w:r>
          </w:p>
        </w:tc>
        <w:tc>
          <w:tcPr>
            <w:tcW w:w="1767" w:type="dxa"/>
            <w:tcBorders>
              <w:top w:val="single" w:sz="4" w:space="0" w:color="auto"/>
              <w:left w:val="nil"/>
              <w:bottom w:val="single" w:sz="4" w:space="0" w:color="auto"/>
              <w:right w:val="single" w:sz="4" w:space="0" w:color="auto"/>
            </w:tcBorders>
            <w:shd w:val="clear" w:color="auto" w:fill="auto"/>
            <w:hideMark/>
          </w:tcPr>
          <w:p w14:paraId="66EC0C7D" w14:textId="77777777" w:rsidR="00331FF5" w:rsidRPr="00603813" w:rsidRDefault="00331FF5">
            <w:pPr>
              <w:rPr>
                <w:b/>
                <w:bCs/>
                <w:sz w:val="18"/>
                <w:szCs w:val="18"/>
              </w:rPr>
            </w:pPr>
            <w:r w:rsidRPr="00603813">
              <w:rPr>
                <w:b/>
                <w:bCs/>
                <w:sz w:val="18"/>
                <w:szCs w:val="18"/>
              </w:rPr>
              <w:t>Target Population</w:t>
            </w:r>
          </w:p>
        </w:tc>
      </w:tr>
      <w:tr w:rsidR="00603813" w:rsidRPr="00603813" w14:paraId="6584C60A" w14:textId="77777777" w:rsidTr="002110FE">
        <w:trPr>
          <w:trHeight w:val="1200"/>
        </w:trPr>
        <w:tc>
          <w:tcPr>
            <w:tcW w:w="2754" w:type="dxa"/>
            <w:tcBorders>
              <w:top w:val="nil"/>
              <w:left w:val="single" w:sz="4" w:space="0" w:color="auto"/>
              <w:bottom w:val="single" w:sz="4" w:space="0" w:color="auto"/>
              <w:right w:val="single" w:sz="4" w:space="0" w:color="auto"/>
            </w:tcBorders>
            <w:shd w:val="clear" w:color="auto" w:fill="auto"/>
            <w:vAlign w:val="center"/>
            <w:hideMark/>
          </w:tcPr>
          <w:p w14:paraId="3103D1B6" w14:textId="77777777" w:rsidR="00397E6E" w:rsidRPr="00397E6E" w:rsidRDefault="00397E6E" w:rsidP="00397E6E">
            <w:pPr>
              <w:numPr>
                <w:ilvl w:val="0"/>
                <w:numId w:val="12"/>
              </w:numPr>
              <w:rPr>
                <w:sz w:val="18"/>
                <w:szCs w:val="18"/>
              </w:rPr>
            </w:pPr>
            <w:r w:rsidRPr="00397E6E">
              <w:rPr>
                <w:sz w:val="18"/>
                <w:szCs w:val="18"/>
              </w:rPr>
              <w:t>Benefits/Services offered by government agencies (eligibility and process)</w:t>
            </w:r>
          </w:p>
          <w:p w14:paraId="7A910982" w14:textId="77777777" w:rsidR="00397E6E" w:rsidRPr="00397E6E" w:rsidRDefault="00397E6E" w:rsidP="00397E6E">
            <w:pPr>
              <w:numPr>
                <w:ilvl w:val="0"/>
                <w:numId w:val="12"/>
              </w:numPr>
              <w:rPr>
                <w:sz w:val="18"/>
                <w:szCs w:val="18"/>
              </w:rPr>
            </w:pPr>
            <w:r w:rsidRPr="00397E6E">
              <w:rPr>
                <w:sz w:val="18"/>
                <w:szCs w:val="18"/>
              </w:rPr>
              <w:t>Barriers to and facilitators of: (1) HIV prevention services and activities, and (2) HIV care and treatment</w:t>
            </w:r>
          </w:p>
          <w:p w14:paraId="2926AAA0" w14:textId="77777777" w:rsidR="00397E6E" w:rsidRDefault="00397E6E" w:rsidP="00397E6E">
            <w:pPr>
              <w:numPr>
                <w:ilvl w:val="0"/>
                <w:numId w:val="12"/>
              </w:numPr>
              <w:rPr>
                <w:sz w:val="18"/>
                <w:szCs w:val="18"/>
              </w:rPr>
            </w:pPr>
            <w:r w:rsidRPr="00397E6E">
              <w:rPr>
                <w:sz w:val="18"/>
                <w:szCs w:val="18"/>
              </w:rPr>
              <w:t>Collaborations across local government agencies</w:t>
            </w:r>
          </w:p>
          <w:p w14:paraId="4B6C9344" w14:textId="77777777" w:rsidR="0040335B" w:rsidRPr="00397E6E" w:rsidRDefault="0040335B" w:rsidP="00397E6E">
            <w:pPr>
              <w:numPr>
                <w:ilvl w:val="0"/>
                <w:numId w:val="12"/>
              </w:numPr>
              <w:rPr>
                <w:sz w:val="18"/>
                <w:szCs w:val="18"/>
              </w:rPr>
            </w:pPr>
            <w:r>
              <w:rPr>
                <w:sz w:val="18"/>
                <w:szCs w:val="18"/>
              </w:rPr>
              <w:t>Innovative aspects of service model</w:t>
            </w:r>
          </w:p>
          <w:p w14:paraId="1F5A7B0F" w14:textId="77777777" w:rsidR="00331FF5" w:rsidRPr="00603813" w:rsidRDefault="00331FF5" w:rsidP="00036845">
            <w:pPr>
              <w:rPr>
                <w:sz w:val="18"/>
                <w:szCs w:val="18"/>
              </w:rPr>
            </w:pPr>
          </w:p>
        </w:tc>
        <w:tc>
          <w:tcPr>
            <w:tcW w:w="2225" w:type="dxa"/>
            <w:tcBorders>
              <w:top w:val="nil"/>
              <w:left w:val="nil"/>
              <w:bottom w:val="single" w:sz="4" w:space="0" w:color="auto"/>
              <w:right w:val="single" w:sz="4" w:space="0" w:color="auto"/>
            </w:tcBorders>
            <w:shd w:val="clear" w:color="auto" w:fill="auto"/>
            <w:vAlign w:val="center"/>
            <w:hideMark/>
          </w:tcPr>
          <w:p w14:paraId="6D2FC2BE" w14:textId="77777777" w:rsidR="00331FF5" w:rsidRPr="00603813" w:rsidRDefault="00A121F4" w:rsidP="00972E1B">
            <w:pPr>
              <w:rPr>
                <w:sz w:val="18"/>
                <w:szCs w:val="18"/>
              </w:rPr>
            </w:pPr>
            <w:r w:rsidRPr="00603813">
              <w:rPr>
                <w:sz w:val="18"/>
                <w:szCs w:val="18"/>
              </w:rPr>
              <w:t>2</w:t>
            </w:r>
            <w:r w:rsidR="00972E1B">
              <w:rPr>
                <w:sz w:val="18"/>
                <w:szCs w:val="18"/>
              </w:rPr>
              <w:t>a</w:t>
            </w:r>
            <w:r w:rsidRPr="00603813">
              <w:rPr>
                <w:sz w:val="18"/>
                <w:szCs w:val="18"/>
              </w:rPr>
              <w:t xml:space="preserve">. </w:t>
            </w:r>
            <w:r w:rsidR="00397E6E" w:rsidRPr="00397E6E">
              <w:rPr>
                <w:sz w:val="18"/>
                <w:szCs w:val="18"/>
              </w:rPr>
              <w:t>Interview guide Public Policy Stakeholders</w:t>
            </w:r>
          </w:p>
        </w:tc>
        <w:tc>
          <w:tcPr>
            <w:tcW w:w="2359" w:type="dxa"/>
            <w:tcBorders>
              <w:top w:val="nil"/>
              <w:left w:val="nil"/>
              <w:bottom w:val="single" w:sz="4" w:space="0" w:color="auto"/>
              <w:right w:val="single" w:sz="4" w:space="0" w:color="auto"/>
            </w:tcBorders>
            <w:shd w:val="clear" w:color="auto" w:fill="auto"/>
            <w:vAlign w:val="center"/>
            <w:hideMark/>
          </w:tcPr>
          <w:p w14:paraId="5C4EDA20" w14:textId="77777777" w:rsidR="00331FF5" w:rsidRPr="00603813" w:rsidRDefault="00331FF5">
            <w:pPr>
              <w:rPr>
                <w:sz w:val="18"/>
                <w:szCs w:val="18"/>
              </w:rPr>
            </w:pPr>
            <w:r w:rsidRPr="00603813">
              <w:rPr>
                <w:sz w:val="18"/>
                <w:szCs w:val="18"/>
              </w:rPr>
              <w:t>In-Depth Interviews</w:t>
            </w:r>
          </w:p>
        </w:tc>
        <w:tc>
          <w:tcPr>
            <w:tcW w:w="1767" w:type="dxa"/>
            <w:tcBorders>
              <w:top w:val="nil"/>
              <w:left w:val="nil"/>
              <w:bottom w:val="single" w:sz="4" w:space="0" w:color="auto"/>
              <w:right w:val="single" w:sz="4" w:space="0" w:color="auto"/>
            </w:tcBorders>
            <w:shd w:val="clear" w:color="auto" w:fill="auto"/>
            <w:vAlign w:val="center"/>
            <w:hideMark/>
          </w:tcPr>
          <w:p w14:paraId="5812D511" w14:textId="77777777" w:rsidR="00331FF5" w:rsidRPr="00603813" w:rsidRDefault="00397E6E">
            <w:pPr>
              <w:jc w:val="center"/>
              <w:rPr>
                <w:sz w:val="18"/>
                <w:szCs w:val="18"/>
              </w:rPr>
            </w:pPr>
            <w:r>
              <w:rPr>
                <w:sz w:val="18"/>
                <w:szCs w:val="18"/>
              </w:rPr>
              <w:t>Public Policy Key Participants</w:t>
            </w:r>
          </w:p>
        </w:tc>
      </w:tr>
      <w:tr w:rsidR="00603813" w:rsidRPr="00603813" w14:paraId="78207F98" w14:textId="77777777" w:rsidTr="002110FE">
        <w:trPr>
          <w:trHeight w:val="1673"/>
        </w:trPr>
        <w:tc>
          <w:tcPr>
            <w:tcW w:w="2754" w:type="dxa"/>
            <w:tcBorders>
              <w:top w:val="nil"/>
              <w:left w:val="single" w:sz="4" w:space="0" w:color="auto"/>
              <w:bottom w:val="single" w:sz="4" w:space="0" w:color="auto"/>
              <w:right w:val="single" w:sz="4" w:space="0" w:color="auto"/>
            </w:tcBorders>
            <w:shd w:val="clear" w:color="auto" w:fill="auto"/>
            <w:vAlign w:val="center"/>
            <w:hideMark/>
          </w:tcPr>
          <w:p w14:paraId="31AE57CF" w14:textId="77777777" w:rsidR="00397E6E" w:rsidRPr="00397E6E" w:rsidRDefault="00397E6E" w:rsidP="00397E6E">
            <w:pPr>
              <w:numPr>
                <w:ilvl w:val="0"/>
                <w:numId w:val="13"/>
              </w:numPr>
              <w:rPr>
                <w:sz w:val="18"/>
                <w:szCs w:val="18"/>
              </w:rPr>
            </w:pPr>
            <w:r w:rsidRPr="00397E6E">
              <w:rPr>
                <w:sz w:val="18"/>
                <w:szCs w:val="18"/>
              </w:rPr>
              <w:t>Benefits/Services offered by local NGOs and other service providers</w:t>
            </w:r>
          </w:p>
          <w:p w14:paraId="086B6271" w14:textId="77777777" w:rsidR="00397E6E" w:rsidRPr="00397E6E" w:rsidRDefault="00397E6E" w:rsidP="00397E6E">
            <w:pPr>
              <w:numPr>
                <w:ilvl w:val="0"/>
                <w:numId w:val="13"/>
              </w:numPr>
              <w:rPr>
                <w:sz w:val="18"/>
                <w:szCs w:val="18"/>
              </w:rPr>
            </w:pPr>
            <w:r w:rsidRPr="00397E6E">
              <w:rPr>
                <w:sz w:val="18"/>
                <w:szCs w:val="18"/>
              </w:rPr>
              <w:t>Outreach activities</w:t>
            </w:r>
          </w:p>
          <w:p w14:paraId="1AAC2C0B" w14:textId="77777777" w:rsidR="00397E6E" w:rsidRPr="00397E6E" w:rsidRDefault="00397E6E" w:rsidP="00397E6E">
            <w:pPr>
              <w:numPr>
                <w:ilvl w:val="0"/>
                <w:numId w:val="13"/>
              </w:numPr>
              <w:rPr>
                <w:sz w:val="18"/>
                <w:szCs w:val="18"/>
              </w:rPr>
            </w:pPr>
            <w:r w:rsidRPr="00397E6E">
              <w:rPr>
                <w:sz w:val="18"/>
                <w:szCs w:val="18"/>
              </w:rPr>
              <w:t>Barriers to and facilitators of: (1) HIV prevention services and activities; and (2) HIV care and treatment</w:t>
            </w:r>
          </w:p>
          <w:p w14:paraId="5A22752A" w14:textId="77777777" w:rsidR="00397E6E" w:rsidRPr="00397E6E" w:rsidRDefault="00397E6E" w:rsidP="00397E6E">
            <w:pPr>
              <w:numPr>
                <w:ilvl w:val="0"/>
                <w:numId w:val="13"/>
              </w:numPr>
              <w:rPr>
                <w:sz w:val="18"/>
                <w:szCs w:val="18"/>
              </w:rPr>
            </w:pPr>
            <w:r w:rsidRPr="00397E6E">
              <w:rPr>
                <w:sz w:val="18"/>
                <w:szCs w:val="18"/>
              </w:rPr>
              <w:t>Collaborations among service providers and between service providers and government agencies</w:t>
            </w:r>
          </w:p>
          <w:p w14:paraId="76F5BDEC" w14:textId="77777777" w:rsidR="00331FF5" w:rsidRPr="001C20A0" w:rsidRDefault="00397E6E" w:rsidP="002110FE">
            <w:pPr>
              <w:pStyle w:val="ListParagraph"/>
              <w:numPr>
                <w:ilvl w:val="0"/>
                <w:numId w:val="13"/>
              </w:numPr>
              <w:rPr>
                <w:rFonts w:ascii="Times New Roman" w:hAnsi="Times New Roman"/>
                <w:sz w:val="18"/>
                <w:szCs w:val="18"/>
              </w:rPr>
            </w:pPr>
            <w:r w:rsidRPr="001C20A0">
              <w:rPr>
                <w:rFonts w:ascii="Times New Roman" w:hAnsi="Times New Roman"/>
                <w:sz w:val="18"/>
                <w:szCs w:val="18"/>
              </w:rPr>
              <w:t>MSM advocacy activities</w:t>
            </w:r>
          </w:p>
        </w:tc>
        <w:tc>
          <w:tcPr>
            <w:tcW w:w="2225" w:type="dxa"/>
            <w:tcBorders>
              <w:top w:val="nil"/>
              <w:left w:val="nil"/>
              <w:bottom w:val="single" w:sz="4" w:space="0" w:color="auto"/>
              <w:right w:val="single" w:sz="4" w:space="0" w:color="auto"/>
            </w:tcBorders>
            <w:shd w:val="clear" w:color="auto" w:fill="auto"/>
            <w:vAlign w:val="center"/>
            <w:hideMark/>
          </w:tcPr>
          <w:p w14:paraId="4C83F5A1" w14:textId="77777777" w:rsidR="00331FF5" w:rsidRPr="00603813" w:rsidRDefault="004941FF" w:rsidP="00972E1B">
            <w:pPr>
              <w:rPr>
                <w:sz w:val="18"/>
                <w:szCs w:val="18"/>
              </w:rPr>
            </w:pPr>
            <w:r w:rsidRPr="00603813">
              <w:rPr>
                <w:sz w:val="18"/>
                <w:szCs w:val="18"/>
              </w:rPr>
              <w:t>2</w:t>
            </w:r>
            <w:r w:rsidR="00972E1B">
              <w:rPr>
                <w:sz w:val="18"/>
                <w:szCs w:val="18"/>
              </w:rPr>
              <w:t>b</w:t>
            </w:r>
            <w:r w:rsidRPr="00603813">
              <w:rPr>
                <w:sz w:val="18"/>
                <w:szCs w:val="18"/>
              </w:rPr>
              <w:t xml:space="preserve">. </w:t>
            </w:r>
            <w:r w:rsidR="00397E6E" w:rsidRPr="00397E6E">
              <w:rPr>
                <w:sz w:val="18"/>
                <w:szCs w:val="18"/>
              </w:rPr>
              <w:t>Interview guide Community Leaders</w:t>
            </w:r>
          </w:p>
        </w:tc>
        <w:tc>
          <w:tcPr>
            <w:tcW w:w="2359" w:type="dxa"/>
            <w:tcBorders>
              <w:top w:val="nil"/>
              <w:left w:val="nil"/>
              <w:bottom w:val="single" w:sz="4" w:space="0" w:color="auto"/>
              <w:right w:val="single" w:sz="4" w:space="0" w:color="auto"/>
            </w:tcBorders>
            <w:shd w:val="clear" w:color="auto" w:fill="auto"/>
            <w:vAlign w:val="center"/>
            <w:hideMark/>
          </w:tcPr>
          <w:p w14:paraId="7D72F4BB" w14:textId="77777777" w:rsidR="00331FF5" w:rsidRPr="00603813" w:rsidRDefault="00331FF5">
            <w:pPr>
              <w:rPr>
                <w:sz w:val="18"/>
                <w:szCs w:val="18"/>
              </w:rPr>
            </w:pPr>
            <w:r w:rsidRPr="00603813">
              <w:rPr>
                <w:sz w:val="18"/>
                <w:szCs w:val="18"/>
              </w:rPr>
              <w:t>In-Depth Interviews</w:t>
            </w:r>
          </w:p>
        </w:tc>
        <w:tc>
          <w:tcPr>
            <w:tcW w:w="1767" w:type="dxa"/>
            <w:tcBorders>
              <w:top w:val="nil"/>
              <w:left w:val="nil"/>
              <w:bottom w:val="single" w:sz="4" w:space="0" w:color="auto"/>
              <w:right w:val="single" w:sz="4" w:space="0" w:color="auto"/>
            </w:tcBorders>
            <w:shd w:val="clear" w:color="auto" w:fill="auto"/>
            <w:vAlign w:val="center"/>
            <w:hideMark/>
          </w:tcPr>
          <w:p w14:paraId="3E23A292" w14:textId="77777777" w:rsidR="00331FF5" w:rsidRPr="00603813" w:rsidRDefault="00397E6E">
            <w:pPr>
              <w:jc w:val="center"/>
              <w:rPr>
                <w:sz w:val="18"/>
                <w:szCs w:val="18"/>
              </w:rPr>
            </w:pPr>
            <w:r>
              <w:rPr>
                <w:sz w:val="18"/>
                <w:szCs w:val="18"/>
              </w:rPr>
              <w:t>Community Leader Key participants</w:t>
            </w:r>
          </w:p>
        </w:tc>
      </w:tr>
      <w:tr w:rsidR="00972E1B" w:rsidRPr="00603813" w14:paraId="6879CFA7" w14:textId="77777777" w:rsidTr="002110FE">
        <w:trPr>
          <w:trHeight w:val="1151"/>
        </w:trPr>
        <w:tc>
          <w:tcPr>
            <w:tcW w:w="2754" w:type="dxa"/>
            <w:tcBorders>
              <w:top w:val="nil"/>
              <w:left w:val="single" w:sz="4" w:space="0" w:color="auto"/>
              <w:bottom w:val="single" w:sz="4" w:space="0" w:color="auto"/>
              <w:right w:val="single" w:sz="4" w:space="0" w:color="auto"/>
            </w:tcBorders>
            <w:shd w:val="clear" w:color="auto" w:fill="auto"/>
            <w:vAlign w:val="center"/>
          </w:tcPr>
          <w:p w14:paraId="11CBF224" w14:textId="77777777" w:rsidR="00397E6E" w:rsidRPr="00397E6E" w:rsidRDefault="00397E6E" w:rsidP="00397E6E">
            <w:pPr>
              <w:numPr>
                <w:ilvl w:val="0"/>
                <w:numId w:val="14"/>
              </w:numPr>
              <w:rPr>
                <w:sz w:val="18"/>
                <w:szCs w:val="18"/>
              </w:rPr>
            </w:pPr>
            <w:r w:rsidRPr="00397E6E">
              <w:rPr>
                <w:sz w:val="18"/>
                <w:szCs w:val="18"/>
              </w:rPr>
              <w:t>HIV risk perception</w:t>
            </w:r>
          </w:p>
          <w:p w14:paraId="581515BC" w14:textId="77777777" w:rsidR="00397E6E" w:rsidRPr="00397E6E" w:rsidRDefault="00397E6E" w:rsidP="00397E6E">
            <w:pPr>
              <w:numPr>
                <w:ilvl w:val="0"/>
                <w:numId w:val="14"/>
              </w:numPr>
              <w:rPr>
                <w:sz w:val="18"/>
                <w:szCs w:val="18"/>
              </w:rPr>
            </w:pPr>
            <w:r w:rsidRPr="00397E6E">
              <w:rPr>
                <w:sz w:val="18"/>
                <w:szCs w:val="18"/>
              </w:rPr>
              <w:t>HIV prevention strategies (e.g.</w:t>
            </w:r>
            <w:r w:rsidR="0040335B">
              <w:rPr>
                <w:sz w:val="18"/>
                <w:szCs w:val="18"/>
              </w:rPr>
              <w:t>,</w:t>
            </w:r>
            <w:r w:rsidRPr="00397E6E">
              <w:rPr>
                <w:sz w:val="18"/>
                <w:szCs w:val="18"/>
              </w:rPr>
              <w:t xml:space="preserve"> negotiated safety)</w:t>
            </w:r>
          </w:p>
          <w:p w14:paraId="3BEFB227" w14:textId="77777777" w:rsidR="00972E1B" w:rsidRPr="001C20A0" w:rsidRDefault="00397E6E" w:rsidP="002110FE">
            <w:pPr>
              <w:pStyle w:val="ListParagraph"/>
              <w:numPr>
                <w:ilvl w:val="0"/>
                <w:numId w:val="14"/>
              </w:numPr>
              <w:rPr>
                <w:rFonts w:ascii="Times New Roman" w:hAnsi="Times New Roman"/>
                <w:sz w:val="18"/>
                <w:szCs w:val="18"/>
              </w:rPr>
            </w:pPr>
            <w:r w:rsidRPr="001C20A0">
              <w:rPr>
                <w:rFonts w:ascii="Times New Roman" w:hAnsi="Times New Roman"/>
                <w:sz w:val="18"/>
                <w:szCs w:val="18"/>
              </w:rPr>
              <w:t xml:space="preserve">Perceptions of </w:t>
            </w:r>
            <w:proofErr w:type="spellStart"/>
            <w:r w:rsidRPr="001C20A0">
              <w:rPr>
                <w:rFonts w:ascii="Times New Roman" w:hAnsi="Times New Roman"/>
                <w:sz w:val="18"/>
                <w:szCs w:val="18"/>
              </w:rPr>
              <w:t>PrEP</w:t>
            </w:r>
            <w:proofErr w:type="spellEnd"/>
            <w:r w:rsidRPr="001C20A0">
              <w:rPr>
                <w:rFonts w:ascii="Times New Roman" w:hAnsi="Times New Roman"/>
                <w:sz w:val="18"/>
                <w:szCs w:val="18"/>
              </w:rPr>
              <w:t xml:space="preserve"> and </w:t>
            </w:r>
            <w:proofErr w:type="spellStart"/>
            <w:r w:rsidRPr="001C20A0">
              <w:rPr>
                <w:rFonts w:ascii="Times New Roman" w:hAnsi="Times New Roman"/>
                <w:sz w:val="18"/>
                <w:szCs w:val="18"/>
              </w:rPr>
              <w:t>nPEP</w:t>
            </w:r>
            <w:proofErr w:type="spellEnd"/>
          </w:p>
        </w:tc>
        <w:tc>
          <w:tcPr>
            <w:tcW w:w="2225" w:type="dxa"/>
            <w:tcBorders>
              <w:top w:val="nil"/>
              <w:left w:val="nil"/>
              <w:bottom w:val="single" w:sz="4" w:space="0" w:color="auto"/>
              <w:right w:val="single" w:sz="4" w:space="0" w:color="auto"/>
            </w:tcBorders>
            <w:shd w:val="clear" w:color="auto" w:fill="auto"/>
            <w:vAlign w:val="center"/>
          </w:tcPr>
          <w:p w14:paraId="7592485F" w14:textId="77777777" w:rsidR="00972E1B" w:rsidRPr="00603813" w:rsidRDefault="00972E1B" w:rsidP="00397E6E">
            <w:pPr>
              <w:rPr>
                <w:sz w:val="18"/>
                <w:szCs w:val="18"/>
              </w:rPr>
            </w:pPr>
            <w:r w:rsidRPr="00603813">
              <w:rPr>
                <w:sz w:val="18"/>
                <w:szCs w:val="18"/>
              </w:rPr>
              <w:t>2</w:t>
            </w:r>
            <w:r w:rsidR="00397E6E">
              <w:rPr>
                <w:sz w:val="18"/>
                <w:szCs w:val="18"/>
              </w:rPr>
              <w:t>c</w:t>
            </w:r>
            <w:r w:rsidRPr="00603813">
              <w:rPr>
                <w:sz w:val="18"/>
                <w:szCs w:val="18"/>
              </w:rPr>
              <w:t xml:space="preserve">. </w:t>
            </w:r>
            <w:r w:rsidR="00397E6E" w:rsidRPr="00397E6E">
              <w:rPr>
                <w:sz w:val="18"/>
                <w:szCs w:val="18"/>
              </w:rPr>
              <w:t xml:space="preserve">Interview guide </w:t>
            </w:r>
            <w:r w:rsidR="00397E6E" w:rsidRPr="00397E6E">
              <w:rPr>
                <w:bCs/>
                <w:sz w:val="18"/>
                <w:szCs w:val="18"/>
              </w:rPr>
              <w:t>Individual/ Networks</w:t>
            </w:r>
            <w:r w:rsidR="00397E6E" w:rsidRPr="00397E6E" w:rsidDel="00397E6E">
              <w:rPr>
                <w:sz w:val="18"/>
                <w:szCs w:val="18"/>
              </w:rPr>
              <w:t xml:space="preserve"> </w:t>
            </w:r>
          </w:p>
        </w:tc>
        <w:tc>
          <w:tcPr>
            <w:tcW w:w="2359" w:type="dxa"/>
            <w:tcBorders>
              <w:top w:val="nil"/>
              <w:left w:val="nil"/>
              <w:bottom w:val="single" w:sz="4" w:space="0" w:color="auto"/>
              <w:right w:val="single" w:sz="4" w:space="0" w:color="auto"/>
            </w:tcBorders>
            <w:shd w:val="clear" w:color="auto" w:fill="auto"/>
            <w:vAlign w:val="center"/>
          </w:tcPr>
          <w:p w14:paraId="07EF6C49" w14:textId="77777777" w:rsidR="00972E1B" w:rsidRPr="00603813" w:rsidRDefault="00972E1B">
            <w:pPr>
              <w:rPr>
                <w:sz w:val="18"/>
                <w:szCs w:val="18"/>
              </w:rPr>
            </w:pPr>
            <w:r w:rsidRPr="00603813">
              <w:rPr>
                <w:sz w:val="18"/>
                <w:szCs w:val="18"/>
              </w:rPr>
              <w:t>In-Depth Interviews</w:t>
            </w:r>
          </w:p>
        </w:tc>
        <w:tc>
          <w:tcPr>
            <w:tcW w:w="1767" w:type="dxa"/>
            <w:tcBorders>
              <w:top w:val="nil"/>
              <w:left w:val="nil"/>
              <w:bottom w:val="single" w:sz="4" w:space="0" w:color="auto"/>
              <w:right w:val="single" w:sz="4" w:space="0" w:color="auto"/>
            </w:tcBorders>
            <w:shd w:val="clear" w:color="auto" w:fill="auto"/>
            <w:vAlign w:val="center"/>
          </w:tcPr>
          <w:p w14:paraId="0719E518" w14:textId="77777777" w:rsidR="00397E6E" w:rsidRPr="00397E6E" w:rsidRDefault="00397E6E" w:rsidP="00397E6E">
            <w:pPr>
              <w:jc w:val="center"/>
              <w:rPr>
                <w:sz w:val="18"/>
                <w:szCs w:val="18"/>
              </w:rPr>
            </w:pPr>
            <w:r w:rsidRPr="002110FE">
              <w:rPr>
                <w:bCs/>
                <w:sz w:val="18"/>
                <w:szCs w:val="18"/>
              </w:rPr>
              <w:t>Individual/Social and</w:t>
            </w:r>
          </w:p>
          <w:p w14:paraId="07768285" w14:textId="77777777" w:rsidR="00972E1B" w:rsidRPr="00603813" w:rsidRDefault="00397E6E" w:rsidP="00397E6E">
            <w:pPr>
              <w:jc w:val="center"/>
              <w:rPr>
                <w:sz w:val="18"/>
                <w:szCs w:val="18"/>
              </w:rPr>
            </w:pPr>
            <w:r w:rsidRPr="002110FE">
              <w:rPr>
                <w:bCs/>
                <w:sz w:val="18"/>
                <w:szCs w:val="18"/>
              </w:rPr>
              <w:t>Sexual Networks</w:t>
            </w:r>
          </w:p>
        </w:tc>
      </w:tr>
    </w:tbl>
    <w:p w14:paraId="2420215F" w14:textId="77777777" w:rsidR="004B5628" w:rsidRDefault="004B5628" w:rsidP="004B5628">
      <w:pPr>
        <w:pStyle w:val="Heading2"/>
        <w:spacing w:before="0" w:after="0"/>
        <w:ind w:left="360"/>
        <w:contextualSpacing/>
        <w:rPr>
          <w:rFonts w:ascii="Times New Roman" w:hAnsi="Times New Roman" w:cs="Times New Roman"/>
          <w:bCs w:val="0"/>
          <w:i w:val="0"/>
          <w:sz w:val="24"/>
          <w:szCs w:val="24"/>
        </w:rPr>
      </w:pPr>
      <w:bookmarkStart w:id="4" w:name="_Toc306891236"/>
      <w:bookmarkStart w:id="5" w:name="_Toc386719657"/>
      <w:bookmarkStart w:id="6" w:name="_Toc235958536"/>
      <w:bookmarkEnd w:id="3"/>
    </w:p>
    <w:p w14:paraId="7FACFBF8" w14:textId="77777777" w:rsidR="00133B17" w:rsidRPr="00397E6E" w:rsidRDefault="00133B17" w:rsidP="00397E6E">
      <w:pPr>
        <w:pStyle w:val="Heading2"/>
        <w:numPr>
          <w:ilvl w:val="0"/>
          <w:numId w:val="6"/>
        </w:numPr>
        <w:spacing w:before="0" w:after="0"/>
        <w:contextualSpacing/>
        <w:rPr>
          <w:rFonts w:ascii="Times New Roman" w:hAnsi="Times New Roman" w:cs="Times New Roman"/>
          <w:bCs w:val="0"/>
          <w:i w:val="0"/>
          <w:sz w:val="24"/>
          <w:szCs w:val="24"/>
        </w:rPr>
      </w:pPr>
      <w:r w:rsidRPr="00397E6E">
        <w:rPr>
          <w:rFonts w:ascii="Times New Roman" w:hAnsi="Times New Roman" w:cs="Times New Roman"/>
          <w:bCs w:val="0"/>
          <w:i w:val="0"/>
          <w:sz w:val="24"/>
          <w:szCs w:val="24"/>
        </w:rPr>
        <w:t>Purpose and Use of Information</w:t>
      </w:r>
      <w:bookmarkEnd w:id="4"/>
      <w:r w:rsidR="00291298" w:rsidRPr="00397E6E">
        <w:rPr>
          <w:rFonts w:ascii="Times New Roman" w:hAnsi="Times New Roman" w:cs="Times New Roman"/>
          <w:bCs w:val="0"/>
          <w:i w:val="0"/>
          <w:sz w:val="24"/>
          <w:szCs w:val="24"/>
        </w:rPr>
        <w:t xml:space="preserve"> Collection</w:t>
      </w:r>
      <w:bookmarkEnd w:id="5"/>
    </w:p>
    <w:p w14:paraId="2A4B5DB8" w14:textId="77777777" w:rsidR="006F6C71" w:rsidRPr="00603813" w:rsidRDefault="006F6C71" w:rsidP="006F6C71">
      <w:pPr>
        <w:ind w:left="1440"/>
      </w:pPr>
    </w:p>
    <w:bookmarkEnd w:id="6"/>
    <w:p w14:paraId="285722CD" w14:textId="77777777" w:rsidR="00397E6E" w:rsidRPr="00397E6E" w:rsidRDefault="00397E6E" w:rsidP="00397E6E">
      <w:pPr>
        <w:tabs>
          <w:tab w:val="left" w:pos="720"/>
        </w:tabs>
        <w:contextualSpacing/>
        <w:jc w:val="both"/>
        <w:rPr>
          <w:lang w:bidi="en-US"/>
        </w:rPr>
      </w:pPr>
      <w:r w:rsidRPr="00397E6E">
        <w:rPr>
          <w:lang w:bidi="en-US"/>
        </w:rPr>
        <w:t xml:space="preserve">The purpose of the Local Effectiveness Assessment Project (LEAP) project is to increase understanding of local jurisdictional trends and needs for HIV prevention among men who have </w:t>
      </w:r>
      <w:r w:rsidRPr="00397E6E">
        <w:rPr>
          <w:lang w:bidi="en-US"/>
        </w:rPr>
        <w:lastRenderedPageBreak/>
        <w:t xml:space="preserve">sex with men (MSM). </w:t>
      </w:r>
      <w:r>
        <w:rPr>
          <w:lang w:bidi="en-US"/>
        </w:rPr>
        <w:t xml:space="preserve">Utilizing a case study method, </w:t>
      </w:r>
      <w:r w:rsidRPr="00397E6E">
        <w:rPr>
          <w:lang w:bidi="en-US"/>
        </w:rPr>
        <w:t xml:space="preserve">LEAP will ultimately inform ongoing recommendations, and approaches to more effectively address the HIV epidemic.   </w:t>
      </w:r>
    </w:p>
    <w:p w14:paraId="31DEECD6" w14:textId="77777777" w:rsidR="006F6C71" w:rsidRPr="00603813" w:rsidRDefault="006F6C71" w:rsidP="00A32A8E">
      <w:pPr>
        <w:tabs>
          <w:tab w:val="left" w:pos="720"/>
        </w:tabs>
        <w:contextualSpacing/>
        <w:jc w:val="both"/>
        <w:rPr>
          <w:bCs/>
        </w:rPr>
      </w:pPr>
    </w:p>
    <w:p w14:paraId="5030A9D4" w14:textId="77777777" w:rsidR="00133B17" w:rsidRPr="00603813" w:rsidRDefault="00133B17" w:rsidP="00F143A3">
      <w:pPr>
        <w:pStyle w:val="Heading2"/>
        <w:numPr>
          <w:ilvl w:val="0"/>
          <w:numId w:val="6"/>
        </w:numPr>
        <w:spacing w:before="0" w:after="0"/>
        <w:contextualSpacing/>
        <w:rPr>
          <w:rFonts w:ascii="Times New Roman" w:hAnsi="Times New Roman" w:cs="Times New Roman"/>
          <w:bCs w:val="0"/>
          <w:i w:val="0"/>
          <w:sz w:val="24"/>
          <w:szCs w:val="24"/>
        </w:rPr>
      </w:pPr>
      <w:bookmarkStart w:id="7" w:name="_Toc306891237"/>
      <w:bookmarkStart w:id="8" w:name="_Toc386719658"/>
      <w:bookmarkStart w:id="9" w:name="_Toc235958537"/>
      <w:r w:rsidRPr="00603813">
        <w:rPr>
          <w:rFonts w:ascii="Times New Roman" w:hAnsi="Times New Roman" w:cs="Times New Roman"/>
          <w:bCs w:val="0"/>
          <w:i w:val="0"/>
          <w:sz w:val="24"/>
          <w:szCs w:val="24"/>
        </w:rPr>
        <w:t xml:space="preserve">Use of </w:t>
      </w:r>
      <w:r w:rsidR="00291298">
        <w:rPr>
          <w:rFonts w:ascii="Times New Roman" w:hAnsi="Times New Roman" w:cs="Times New Roman"/>
          <w:bCs w:val="0"/>
          <w:i w:val="0"/>
          <w:sz w:val="24"/>
          <w:szCs w:val="24"/>
        </w:rPr>
        <w:t xml:space="preserve">Improved </w:t>
      </w:r>
      <w:r w:rsidRPr="00603813">
        <w:rPr>
          <w:rFonts w:ascii="Times New Roman" w:hAnsi="Times New Roman" w:cs="Times New Roman"/>
          <w:bCs w:val="0"/>
          <w:i w:val="0"/>
          <w:sz w:val="24"/>
          <w:szCs w:val="24"/>
        </w:rPr>
        <w:t>Information Technology</w:t>
      </w:r>
      <w:bookmarkEnd w:id="7"/>
      <w:r w:rsidR="00957999" w:rsidRPr="00603813">
        <w:rPr>
          <w:rFonts w:ascii="Times New Roman" w:hAnsi="Times New Roman" w:cs="Times New Roman"/>
          <w:bCs w:val="0"/>
          <w:i w:val="0"/>
          <w:sz w:val="24"/>
          <w:szCs w:val="24"/>
        </w:rPr>
        <w:t xml:space="preserve"> </w:t>
      </w:r>
      <w:r w:rsidR="00291298">
        <w:rPr>
          <w:rFonts w:ascii="Times New Roman" w:hAnsi="Times New Roman" w:cs="Times New Roman"/>
          <w:bCs w:val="0"/>
          <w:i w:val="0"/>
          <w:sz w:val="24"/>
          <w:szCs w:val="24"/>
        </w:rPr>
        <w:t>and Burden Reduction</w:t>
      </w:r>
      <w:bookmarkEnd w:id="8"/>
    </w:p>
    <w:p w14:paraId="75F00CEB" w14:textId="77777777" w:rsidR="00D6493B" w:rsidRPr="00603813" w:rsidRDefault="00D6493B" w:rsidP="008B651C"/>
    <w:p w14:paraId="152C8A96" w14:textId="73BEA0D0" w:rsidR="00EC6DF6" w:rsidRPr="00603813" w:rsidRDefault="00397E6E" w:rsidP="00ED29DB">
      <w:pPr>
        <w:jc w:val="both"/>
      </w:pPr>
      <w:r>
        <w:t xml:space="preserve">The contracting </w:t>
      </w:r>
      <w:r w:rsidR="002110FE">
        <w:t xml:space="preserve">team </w:t>
      </w:r>
      <w:r w:rsidR="002110FE" w:rsidRPr="00603813">
        <w:t>will</w:t>
      </w:r>
      <w:r w:rsidR="00C8493D" w:rsidRPr="00603813">
        <w:t xml:space="preserve"> conduct individual interviews</w:t>
      </w:r>
      <w:r>
        <w:t xml:space="preserve"> with selected key participants</w:t>
      </w:r>
      <w:r w:rsidR="00CF26FB">
        <w:t xml:space="preserve"> at the Philadelphia Department of Public Health</w:t>
      </w:r>
      <w:r w:rsidR="00C8493D" w:rsidRPr="00603813">
        <w:t>.</w:t>
      </w:r>
      <w:r w:rsidR="00A66AC8" w:rsidRPr="00603813">
        <w:t xml:space="preserve"> </w:t>
      </w:r>
      <w:r w:rsidR="006E7DAC" w:rsidRPr="00603813">
        <w:t>T</w:t>
      </w:r>
      <w:r w:rsidR="00A66AC8" w:rsidRPr="00603813">
        <w:t xml:space="preserve">elephone interviews </w:t>
      </w:r>
      <w:r w:rsidR="00D6493B" w:rsidRPr="00603813">
        <w:t>or</w:t>
      </w:r>
      <w:r w:rsidR="00A66AC8" w:rsidRPr="00603813">
        <w:t xml:space="preserve"> visual remote interviews </w:t>
      </w:r>
      <w:r w:rsidR="00D6493B" w:rsidRPr="00603813">
        <w:t>(</w:t>
      </w:r>
      <w:r w:rsidR="00A66AC8" w:rsidRPr="00603813">
        <w:t>such as web or Skype interviews</w:t>
      </w:r>
      <w:r w:rsidR="00D6493B" w:rsidRPr="00603813">
        <w:t>)</w:t>
      </w:r>
      <w:r w:rsidR="00A66AC8" w:rsidRPr="00603813">
        <w:t xml:space="preserve"> are not a good vehicle for developing the necessary rapport between interviewer and respondent for a successful qualitative interview on a sensitive topic.</w:t>
      </w:r>
      <w:r w:rsidR="00ED29DB" w:rsidRPr="00603813">
        <w:t xml:space="preserve"> Body language and facial cues are critical to understand where additional probing may be needed or should stop, and telephone or web interviews limit the interviewer’s ability to read both. </w:t>
      </w:r>
      <w:r w:rsidR="006E7DAC" w:rsidRPr="00603813">
        <w:t xml:space="preserve">Thus, </w:t>
      </w:r>
      <w:r>
        <w:t xml:space="preserve">the contracting team </w:t>
      </w:r>
      <w:r w:rsidR="008611F7" w:rsidRPr="00603813">
        <w:t>will conduct</w:t>
      </w:r>
      <w:r w:rsidR="006E7DAC" w:rsidRPr="00603813">
        <w:t xml:space="preserve"> the individual,</w:t>
      </w:r>
      <w:r w:rsidR="008611F7" w:rsidRPr="00603813">
        <w:t xml:space="preserve"> in-depth interviews</w:t>
      </w:r>
      <w:r w:rsidR="00A66AC8" w:rsidRPr="00603813">
        <w:t xml:space="preserve"> (IDIs)</w:t>
      </w:r>
      <w:r w:rsidR="008611F7" w:rsidRPr="00603813">
        <w:t xml:space="preserve"> in person</w:t>
      </w:r>
      <w:r w:rsidR="00A66AC8" w:rsidRPr="00603813">
        <w:t xml:space="preserve">. </w:t>
      </w:r>
      <w:r w:rsidR="001D5793" w:rsidRPr="00603813">
        <w:t xml:space="preserve">After asking for and receiving permission from the respondent, </w:t>
      </w:r>
      <w:r w:rsidRPr="00397E6E">
        <w:t xml:space="preserve">the contracting </w:t>
      </w:r>
      <w:r w:rsidR="002110FE" w:rsidRPr="00397E6E">
        <w:t xml:space="preserve">team </w:t>
      </w:r>
      <w:r w:rsidR="002110FE" w:rsidRPr="00603813">
        <w:t>will audio-recor</w:t>
      </w:r>
      <w:r w:rsidR="002110FE">
        <w:t>d the interviews and transcribe</w:t>
      </w:r>
      <w:r w:rsidR="00DC6CD2" w:rsidRPr="00603813">
        <w:t xml:space="preserve"> recordings after the interview. This limits the burden on the respondent (no additional burden after completing the interview) and allows </w:t>
      </w:r>
      <w:r w:rsidR="00E42786" w:rsidRPr="00603813">
        <w:t>the interviewer to focus on building and maintaining rapport with the respondent.</w:t>
      </w:r>
    </w:p>
    <w:p w14:paraId="68CD4FAB" w14:textId="77777777" w:rsidR="00133B17" w:rsidRPr="00603813" w:rsidRDefault="00133B17" w:rsidP="000F6C9A">
      <w:pPr>
        <w:rPr>
          <w:bCs/>
          <w:i/>
        </w:rPr>
      </w:pPr>
      <w:bookmarkStart w:id="10" w:name="_Toc235958538"/>
      <w:bookmarkEnd w:id="9"/>
    </w:p>
    <w:p w14:paraId="27762F49" w14:textId="77777777" w:rsidR="00E30B2F" w:rsidRPr="00603813" w:rsidRDefault="00370B37" w:rsidP="00F143A3">
      <w:pPr>
        <w:pStyle w:val="Heading2"/>
        <w:numPr>
          <w:ilvl w:val="0"/>
          <w:numId w:val="6"/>
        </w:numPr>
        <w:spacing w:before="0" w:after="0"/>
        <w:contextualSpacing/>
        <w:rPr>
          <w:rFonts w:ascii="Times New Roman" w:hAnsi="Times New Roman" w:cs="Times New Roman"/>
          <w:bCs w:val="0"/>
          <w:i w:val="0"/>
          <w:sz w:val="24"/>
          <w:szCs w:val="24"/>
        </w:rPr>
      </w:pPr>
      <w:bookmarkStart w:id="11" w:name="_Toc306891238"/>
      <w:bookmarkStart w:id="12" w:name="_Toc386719659"/>
      <w:r>
        <w:rPr>
          <w:rFonts w:ascii="Times New Roman" w:hAnsi="Times New Roman" w:cs="Times New Roman"/>
          <w:bCs w:val="0"/>
          <w:i w:val="0"/>
          <w:sz w:val="24"/>
          <w:szCs w:val="24"/>
        </w:rPr>
        <w:t>Efforts to Identify Duplication and Use of Similar Information</w:t>
      </w:r>
      <w:bookmarkStart w:id="13" w:name="_Toc306891239"/>
      <w:bookmarkStart w:id="14" w:name="_Toc235958539"/>
      <w:bookmarkEnd w:id="10"/>
      <w:bookmarkEnd w:id="11"/>
      <w:bookmarkEnd w:id="12"/>
    </w:p>
    <w:p w14:paraId="7C00C707" w14:textId="77777777" w:rsidR="00937979" w:rsidRPr="00603813" w:rsidRDefault="00937979" w:rsidP="00A20EF7">
      <w:pPr>
        <w:jc w:val="both"/>
      </w:pPr>
    </w:p>
    <w:p w14:paraId="44E04AA2" w14:textId="77777777" w:rsidR="00057B8E" w:rsidRPr="00603813" w:rsidRDefault="00057B8E" w:rsidP="00A20EF7">
      <w:pPr>
        <w:jc w:val="both"/>
      </w:pPr>
      <w:r w:rsidRPr="00603813">
        <w:t xml:space="preserve">The interviews will collect key information that the Agency believes is not captured elsewhere. The Agency believes no other survey data collection effort has been conducted or has been planned to collect similar information for </w:t>
      </w:r>
      <w:r w:rsidR="00F970E4" w:rsidRPr="00603813">
        <w:t xml:space="preserve">these </w:t>
      </w:r>
      <w:r w:rsidRPr="00603813">
        <w:t>population</w:t>
      </w:r>
      <w:r w:rsidR="00F970E4" w:rsidRPr="00603813">
        <w:t>s</w:t>
      </w:r>
      <w:r w:rsidRPr="00603813">
        <w:t xml:space="preserve">. </w:t>
      </w:r>
      <w:r w:rsidR="001123C3" w:rsidRPr="00603813">
        <w:t>CDC</w:t>
      </w:r>
      <w:r w:rsidR="006F1870" w:rsidRPr="00603813">
        <w:t xml:space="preserve"> conducted </w:t>
      </w:r>
      <w:r w:rsidR="006E7DAC" w:rsidRPr="00603813">
        <w:t>a</w:t>
      </w:r>
      <w:r w:rsidR="006F1870" w:rsidRPr="00603813">
        <w:t xml:space="preserve"> review </w:t>
      </w:r>
      <w:r w:rsidR="006E7DAC" w:rsidRPr="00603813">
        <w:t xml:space="preserve">of similar studies </w:t>
      </w:r>
      <w:r w:rsidR="006F1870" w:rsidRPr="00603813">
        <w:t>prior to the issuance of the contract, and determined that t</w:t>
      </w:r>
      <w:r w:rsidR="00265960" w:rsidRPr="00603813">
        <w:t>his study is collecting unique information from the population</w:t>
      </w:r>
      <w:r w:rsidR="00F970E4" w:rsidRPr="00603813">
        <w:t>s</w:t>
      </w:r>
      <w:r w:rsidR="00265960" w:rsidRPr="00603813">
        <w:t>.</w:t>
      </w:r>
      <w:r w:rsidR="005E02A4" w:rsidRPr="00603813">
        <w:t xml:space="preserve"> </w:t>
      </w:r>
      <w:r w:rsidRPr="00603813">
        <w:t>Therefore, our evaluation requires the collection of this new primary data. There would be no reason for another Federal Agency to evaluate this</w:t>
      </w:r>
      <w:r w:rsidR="005E02A4" w:rsidRPr="00603813">
        <w:t>.</w:t>
      </w:r>
    </w:p>
    <w:p w14:paraId="6B9C02B0" w14:textId="77777777" w:rsidR="00E30B2F" w:rsidRPr="00603813" w:rsidRDefault="00E30B2F" w:rsidP="008E0AA6">
      <w:pPr>
        <w:rPr>
          <w:bCs/>
          <w:i/>
        </w:rPr>
      </w:pPr>
    </w:p>
    <w:p w14:paraId="5B2011F9" w14:textId="77777777" w:rsidR="00133B17" w:rsidRPr="00603813" w:rsidRDefault="009559DE" w:rsidP="00F143A3">
      <w:pPr>
        <w:pStyle w:val="Heading2"/>
        <w:numPr>
          <w:ilvl w:val="0"/>
          <w:numId w:val="6"/>
        </w:numPr>
        <w:spacing w:before="0" w:after="0"/>
        <w:contextualSpacing/>
        <w:rPr>
          <w:rFonts w:ascii="Times New Roman" w:hAnsi="Times New Roman" w:cs="Times New Roman"/>
          <w:bCs w:val="0"/>
          <w:i w:val="0"/>
          <w:sz w:val="24"/>
          <w:szCs w:val="24"/>
        </w:rPr>
      </w:pPr>
      <w:bookmarkStart w:id="15" w:name="_Toc386719660"/>
      <w:r>
        <w:rPr>
          <w:rFonts w:ascii="Times New Roman" w:hAnsi="Times New Roman" w:cs="Times New Roman"/>
          <w:bCs w:val="0"/>
          <w:i w:val="0"/>
          <w:sz w:val="24"/>
          <w:szCs w:val="24"/>
        </w:rPr>
        <w:t>Impact</w:t>
      </w:r>
      <w:r w:rsidR="00133B17" w:rsidRPr="00603813">
        <w:rPr>
          <w:rFonts w:ascii="Times New Roman" w:hAnsi="Times New Roman" w:cs="Times New Roman"/>
          <w:bCs w:val="0"/>
          <w:i w:val="0"/>
          <w:sz w:val="24"/>
          <w:szCs w:val="24"/>
        </w:rPr>
        <w:t xml:space="preserve"> on Small Businesses or Other Small Entities</w:t>
      </w:r>
      <w:bookmarkEnd w:id="13"/>
      <w:bookmarkEnd w:id="15"/>
    </w:p>
    <w:p w14:paraId="785E56FE" w14:textId="77777777" w:rsidR="00102D28" w:rsidRPr="00603813" w:rsidRDefault="00102D28" w:rsidP="00E30B2F"/>
    <w:p w14:paraId="563C50CC" w14:textId="77777777" w:rsidR="00DC0253" w:rsidRPr="00FC4AB6" w:rsidRDefault="00DC0253" w:rsidP="00DC0253">
      <w:pPr>
        <w:pStyle w:val="BodyText1-TNR"/>
        <w:rPr>
          <w:szCs w:val="24"/>
        </w:rPr>
      </w:pPr>
      <w:r w:rsidRPr="00FC4AB6">
        <w:rPr>
          <w:szCs w:val="24"/>
        </w:rPr>
        <w:t xml:space="preserve">This collection request does not involve burden to small businesses or other small entities. </w:t>
      </w:r>
    </w:p>
    <w:p w14:paraId="62F48C22" w14:textId="77777777" w:rsidR="00DC0253" w:rsidRDefault="00DC0253" w:rsidP="00E30B2F"/>
    <w:p w14:paraId="5AB0CF03" w14:textId="77777777" w:rsidR="00133B17" w:rsidRPr="00603813" w:rsidRDefault="008E0AA6" w:rsidP="00A53E92">
      <w:pPr>
        <w:pStyle w:val="Heading2"/>
        <w:spacing w:before="0" w:after="0"/>
        <w:rPr>
          <w:rFonts w:ascii="Times New Roman" w:hAnsi="Times New Roman" w:cs="Times New Roman"/>
          <w:bCs w:val="0"/>
          <w:i w:val="0"/>
          <w:sz w:val="24"/>
          <w:szCs w:val="24"/>
        </w:rPr>
      </w:pPr>
      <w:bookmarkStart w:id="16" w:name="_Toc386719661"/>
      <w:bookmarkStart w:id="17" w:name="_Toc235958540"/>
      <w:bookmarkEnd w:id="14"/>
      <w:r w:rsidRPr="00603813">
        <w:rPr>
          <w:rFonts w:ascii="Times New Roman" w:hAnsi="Times New Roman" w:cs="Times New Roman"/>
          <w:bCs w:val="0"/>
          <w:i w:val="0"/>
          <w:sz w:val="24"/>
          <w:szCs w:val="24"/>
        </w:rPr>
        <w:t xml:space="preserve">6. </w:t>
      </w:r>
      <w:r w:rsidR="00133B17" w:rsidRPr="00603813">
        <w:rPr>
          <w:rFonts w:ascii="Times New Roman" w:hAnsi="Times New Roman" w:cs="Times New Roman"/>
          <w:bCs w:val="0"/>
          <w:i w:val="0"/>
          <w:sz w:val="24"/>
          <w:szCs w:val="24"/>
        </w:rPr>
        <w:t xml:space="preserve">Consequences of Collecting the </w:t>
      </w:r>
      <w:r w:rsidR="009559DE">
        <w:rPr>
          <w:rFonts w:ascii="Times New Roman" w:hAnsi="Times New Roman" w:cs="Times New Roman"/>
          <w:bCs w:val="0"/>
          <w:i w:val="0"/>
          <w:sz w:val="24"/>
          <w:szCs w:val="24"/>
        </w:rPr>
        <w:t>Information Less Frequently</w:t>
      </w:r>
      <w:bookmarkEnd w:id="16"/>
      <w:r w:rsidR="00133B17" w:rsidRPr="00603813">
        <w:rPr>
          <w:rFonts w:ascii="Times New Roman" w:hAnsi="Times New Roman" w:cs="Times New Roman"/>
          <w:bCs w:val="0"/>
          <w:i w:val="0"/>
          <w:sz w:val="24"/>
          <w:szCs w:val="24"/>
        </w:rPr>
        <w:t xml:space="preserve"> </w:t>
      </w:r>
    </w:p>
    <w:p w14:paraId="4C029E0D" w14:textId="77777777" w:rsidR="00102D28" w:rsidRPr="00603813" w:rsidRDefault="00102D28" w:rsidP="00A20EF7">
      <w:pPr>
        <w:jc w:val="both"/>
        <w:rPr>
          <w:bCs/>
        </w:rPr>
      </w:pPr>
    </w:p>
    <w:p w14:paraId="1B762B25" w14:textId="092DD57D" w:rsidR="00E30B2F" w:rsidRPr="002110FE" w:rsidRDefault="00E30B2F" w:rsidP="00A20EF7">
      <w:pPr>
        <w:jc w:val="both"/>
        <w:rPr>
          <w:bCs/>
        </w:rPr>
      </w:pPr>
      <w:r w:rsidRPr="002110FE">
        <w:rPr>
          <w:bCs/>
        </w:rPr>
        <w:t xml:space="preserve">The present study will provide the primary </w:t>
      </w:r>
      <w:r w:rsidR="002C7945" w:rsidRPr="002110FE">
        <w:rPr>
          <w:bCs/>
        </w:rPr>
        <w:t xml:space="preserve">qualitative </w:t>
      </w:r>
      <w:r w:rsidRPr="002110FE">
        <w:rPr>
          <w:bCs/>
        </w:rPr>
        <w:t>data needed for federal policy makers to assess</w:t>
      </w:r>
      <w:r w:rsidR="00057B8E" w:rsidRPr="002110FE">
        <w:rPr>
          <w:bCs/>
        </w:rPr>
        <w:t xml:space="preserve"> </w:t>
      </w:r>
      <w:r w:rsidR="00353DE4" w:rsidRPr="002110FE">
        <w:rPr>
          <w:bCs/>
        </w:rPr>
        <w:t>barriers and facilitators</w:t>
      </w:r>
      <w:r w:rsidR="00397E6E" w:rsidRPr="002110FE">
        <w:rPr>
          <w:bCs/>
        </w:rPr>
        <w:t>, and to</w:t>
      </w:r>
      <w:r w:rsidR="00397E6E" w:rsidRPr="002110FE">
        <w:rPr>
          <w:lang w:bidi="en-US"/>
        </w:rPr>
        <w:t xml:space="preserve"> increase their understanding of local jurisdictional trends and needs for HIV prevention among men who have sex with men (MSM)</w:t>
      </w:r>
      <w:r w:rsidR="009A3F26">
        <w:rPr>
          <w:lang w:bidi="en-US"/>
        </w:rPr>
        <w:t>.</w:t>
      </w:r>
      <w:r w:rsidR="00353DE4" w:rsidRPr="002110FE">
        <w:rPr>
          <w:bCs/>
        </w:rPr>
        <w:t xml:space="preserve"> </w:t>
      </w:r>
      <w:r w:rsidR="00057B8E" w:rsidRPr="002110FE">
        <w:rPr>
          <w:bCs/>
        </w:rPr>
        <w:t xml:space="preserve">If this </w:t>
      </w:r>
      <w:r w:rsidR="00397E6E" w:rsidRPr="002110FE">
        <w:rPr>
          <w:bCs/>
        </w:rPr>
        <w:t xml:space="preserve">case study </w:t>
      </w:r>
      <w:r w:rsidR="00057B8E" w:rsidRPr="002110FE">
        <w:rPr>
          <w:bCs/>
        </w:rPr>
        <w:t xml:space="preserve">were not conducted, </w:t>
      </w:r>
      <w:r w:rsidR="00353DE4" w:rsidRPr="002110FE">
        <w:rPr>
          <w:bCs/>
        </w:rPr>
        <w:t xml:space="preserve">it would not be possible to </w:t>
      </w:r>
      <w:r w:rsidR="00397E6E" w:rsidRPr="002110FE">
        <w:rPr>
          <w:bCs/>
        </w:rPr>
        <w:t>have an in</w:t>
      </w:r>
      <w:r w:rsidR="00BE3529">
        <w:rPr>
          <w:bCs/>
        </w:rPr>
        <w:t>-</w:t>
      </w:r>
      <w:r w:rsidR="00397E6E" w:rsidRPr="002110FE">
        <w:rPr>
          <w:bCs/>
        </w:rPr>
        <w:t xml:space="preserve">depth contextual understanding </w:t>
      </w:r>
      <w:r w:rsidR="00397E6E" w:rsidRPr="002110FE">
        <w:rPr>
          <w:bCs/>
          <w:lang w:bidi="en-US"/>
        </w:rPr>
        <w:t xml:space="preserve">of local jurisdictional trends and needs for HIV prevention among men who have sex with men (MSM). </w:t>
      </w:r>
      <w:r w:rsidR="006C1714" w:rsidRPr="002110FE">
        <w:rPr>
          <w:bCs/>
        </w:rPr>
        <w:t xml:space="preserve">The length </w:t>
      </w:r>
      <w:r w:rsidR="00ED62E6" w:rsidRPr="002110FE">
        <w:rPr>
          <w:bCs/>
        </w:rPr>
        <w:t xml:space="preserve">of data collection is 2-3 months and </w:t>
      </w:r>
      <w:r w:rsidR="006C1714" w:rsidRPr="002110FE">
        <w:rPr>
          <w:bCs/>
        </w:rPr>
        <w:t>data will only be collected once.</w:t>
      </w:r>
    </w:p>
    <w:p w14:paraId="1F61FCCA" w14:textId="77777777" w:rsidR="00133B17" w:rsidRPr="00603813" w:rsidRDefault="00133B17" w:rsidP="00F21C33">
      <w:pPr>
        <w:rPr>
          <w:bCs/>
          <w:i/>
        </w:rPr>
      </w:pPr>
      <w:bookmarkStart w:id="18" w:name="_Toc235958541"/>
      <w:bookmarkEnd w:id="17"/>
    </w:p>
    <w:p w14:paraId="0D2B9CC4" w14:textId="77777777" w:rsidR="00133B17" w:rsidRPr="00603813" w:rsidRDefault="00133B17" w:rsidP="008B0652">
      <w:pPr>
        <w:pStyle w:val="Heading2"/>
        <w:spacing w:before="0" w:after="0"/>
        <w:contextualSpacing/>
        <w:rPr>
          <w:rFonts w:ascii="Times New Roman" w:hAnsi="Times New Roman" w:cs="Times New Roman"/>
          <w:bCs w:val="0"/>
          <w:i w:val="0"/>
          <w:sz w:val="24"/>
          <w:szCs w:val="24"/>
        </w:rPr>
      </w:pPr>
      <w:bookmarkStart w:id="19" w:name="_Toc386719662"/>
      <w:bookmarkStart w:id="20" w:name="_Toc306891240"/>
      <w:r w:rsidRPr="00603813">
        <w:rPr>
          <w:rFonts w:ascii="Times New Roman" w:hAnsi="Times New Roman" w:cs="Times New Roman"/>
          <w:bCs w:val="0"/>
          <w:i w:val="0"/>
          <w:sz w:val="24"/>
          <w:szCs w:val="24"/>
        </w:rPr>
        <w:t xml:space="preserve">7. Special </w:t>
      </w:r>
      <w:r w:rsidR="009559DE" w:rsidRPr="00603813">
        <w:rPr>
          <w:rFonts w:ascii="Times New Roman" w:hAnsi="Times New Roman" w:cs="Times New Roman"/>
          <w:bCs w:val="0"/>
          <w:i w:val="0"/>
          <w:sz w:val="24"/>
          <w:szCs w:val="24"/>
        </w:rPr>
        <w:t>Circumstances</w:t>
      </w:r>
      <w:r w:rsidR="009559DE">
        <w:rPr>
          <w:rFonts w:ascii="Times New Roman" w:hAnsi="Times New Roman" w:cs="Times New Roman"/>
          <w:bCs w:val="0"/>
          <w:i w:val="0"/>
          <w:sz w:val="24"/>
          <w:szCs w:val="24"/>
        </w:rPr>
        <w:t xml:space="preserve"> Relating to the Guidelines of 5 CFR 1320.5</w:t>
      </w:r>
      <w:bookmarkEnd w:id="19"/>
      <w:r w:rsidR="009559DE">
        <w:rPr>
          <w:rFonts w:ascii="Times New Roman" w:hAnsi="Times New Roman" w:cs="Times New Roman"/>
          <w:bCs w:val="0"/>
          <w:i w:val="0"/>
          <w:sz w:val="24"/>
          <w:szCs w:val="24"/>
        </w:rPr>
        <w:t xml:space="preserve"> </w:t>
      </w:r>
      <w:r w:rsidR="009559DE" w:rsidRPr="00603813">
        <w:rPr>
          <w:rFonts w:ascii="Times New Roman" w:hAnsi="Times New Roman" w:cs="Times New Roman"/>
          <w:bCs w:val="0"/>
          <w:i w:val="0"/>
          <w:sz w:val="24"/>
          <w:szCs w:val="24"/>
        </w:rPr>
        <w:t xml:space="preserve"> </w:t>
      </w:r>
      <w:bookmarkEnd w:id="20"/>
    </w:p>
    <w:p w14:paraId="5D29B456" w14:textId="77777777" w:rsidR="00133B17" w:rsidRPr="00603813" w:rsidRDefault="00133B17" w:rsidP="00F21C33">
      <w:pPr>
        <w:rPr>
          <w:bCs/>
          <w:i/>
        </w:rPr>
      </w:pPr>
      <w:bookmarkStart w:id="21" w:name="_Toc235958542"/>
      <w:bookmarkEnd w:id="18"/>
    </w:p>
    <w:p w14:paraId="23F83CBB" w14:textId="77777777" w:rsidR="00D43200" w:rsidRPr="00603813" w:rsidRDefault="00B6586B" w:rsidP="00D43200">
      <w:r w:rsidRPr="00603813">
        <w:t>This data collection effort does not involve any special circumstances.</w:t>
      </w:r>
    </w:p>
    <w:p w14:paraId="053EA495" w14:textId="77777777" w:rsidR="00B6586B" w:rsidRPr="00603813" w:rsidRDefault="00B6586B" w:rsidP="00D43200"/>
    <w:p w14:paraId="4F3CA904" w14:textId="77777777" w:rsidR="00133B17" w:rsidRPr="00603813" w:rsidRDefault="00A53E92" w:rsidP="008B0652">
      <w:pPr>
        <w:pStyle w:val="Heading2"/>
        <w:spacing w:before="0" w:after="0"/>
        <w:contextualSpacing/>
        <w:rPr>
          <w:rFonts w:ascii="Times New Roman" w:hAnsi="Times New Roman" w:cs="Times New Roman"/>
          <w:bCs w:val="0"/>
          <w:i w:val="0"/>
          <w:sz w:val="24"/>
          <w:szCs w:val="24"/>
        </w:rPr>
      </w:pPr>
      <w:bookmarkStart w:id="22" w:name="_Toc306891241"/>
      <w:bookmarkStart w:id="23" w:name="_Toc386719663"/>
      <w:r w:rsidRPr="00603813">
        <w:rPr>
          <w:rFonts w:ascii="Times New Roman" w:hAnsi="Times New Roman" w:cs="Times New Roman"/>
          <w:bCs w:val="0"/>
          <w:i w:val="0"/>
          <w:sz w:val="24"/>
          <w:szCs w:val="24"/>
        </w:rPr>
        <w:t xml:space="preserve">8. </w:t>
      </w:r>
      <w:r w:rsidR="009559DE">
        <w:rPr>
          <w:rFonts w:ascii="Times New Roman" w:hAnsi="Times New Roman" w:cs="Times New Roman"/>
          <w:bCs w:val="0"/>
          <w:i w:val="0"/>
          <w:sz w:val="24"/>
          <w:szCs w:val="24"/>
        </w:rPr>
        <w:t xml:space="preserve">Comments in Response to the </w:t>
      </w:r>
      <w:r w:rsidR="00133B17" w:rsidRPr="00603813">
        <w:rPr>
          <w:rFonts w:ascii="Times New Roman" w:hAnsi="Times New Roman" w:cs="Times New Roman"/>
          <w:bCs w:val="0"/>
          <w:i w:val="0"/>
          <w:sz w:val="24"/>
          <w:szCs w:val="24"/>
        </w:rPr>
        <w:t>Federal Register Notice</w:t>
      </w:r>
      <w:bookmarkEnd w:id="22"/>
      <w:r w:rsidR="009559DE">
        <w:rPr>
          <w:rFonts w:ascii="Times New Roman" w:hAnsi="Times New Roman" w:cs="Times New Roman"/>
          <w:bCs w:val="0"/>
          <w:i w:val="0"/>
          <w:sz w:val="24"/>
          <w:szCs w:val="24"/>
        </w:rPr>
        <w:t xml:space="preserve"> and Efforts to Consult Outside the Agency</w:t>
      </w:r>
      <w:bookmarkEnd w:id="23"/>
    </w:p>
    <w:p w14:paraId="652CE3D4" w14:textId="77777777" w:rsidR="00D43200" w:rsidRPr="00603813" w:rsidRDefault="00D43200" w:rsidP="00D43200"/>
    <w:p w14:paraId="062D3301" w14:textId="6422C01E" w:rsidR="00D43200" w:rsidRPr="00603813" w:rsidRDefault="00441620" w:rsidP="00441620">
      <w:r w:rsidRPr="00441620">
        <w:lastRenderedPageBreak/>
        <w:t xml:space="preserve">A 60 day </w:t>
      </w:r>
      <w:r w:rsidR="00DC0253">
        <w:t xml:space="preserve">federal register </w:t>
      </w:r>
      <w:r w:rsidRPr="00441620">
        <w:t>notice to solicit public comments was published in the Federal Register on August 2, 2012, Vol. 77, No. 149</w:t>
      </w:r>
      <w:r w:rsidR="00DC0253">
        <w:t>, Page</w:t>
      </w:r>
      <w:r w:rsidR="004241DD">
        <w:t>s 46094-46095</w:t>
      </w:r>
      <w:r w:rsidRPr="00441620">
        <w:t>.  No public comments were received.</w:t>
      </w:r>
    </w:p>
    <w:p w14:paraId="0F0A71ED" w14:textId="77777777" w:rsidR="001123C3" w:rsidRPr="00603813" w:rsidRDefault="001123C3" w:rsidP="00D43200"/>
    <w:p w14:paraId="1EC14C4B" w14:textId="77777777" w:rsidR="00133B17" w:rsidRPr="00603813" w:rsidRDefault="00A53E92" w:rsidP="008B0652">
      <w:pPr>
        <w:pStyle w:val="Heading2"/>
        <w:spacing w:before="0" w:after="0"/>
        <w:contextualSpacing/>
        <w:rPr>
          <w:rFonts w:ascii="Times New Roman" w:hAnsi="Times New Roman" w:cs="Times New Roman"/>
          <w:bCs w:val="0"/>
          <w:i w:val="0"/>
          <w:sz w:val="24"/>
          <w:szCs w:val="24"/>
        </w:rPr>
      </w:pPr>
      <w:bookmarkStart w:id="24" w:name="_Toc306891242"/>
      <w:bookmarkStart w:id="25" w:name="_Toc386719664"/>
      <w:bookmarkStart w:id="26" w:name="_Toc235958543"/>
      <w:bookmarkEnd w:id="21"/>
      <w:r w:rsidRPr="00603813">
        <w:rPr>
          <w:rFonts w:ascii="Times New Roman" w:hAnsi="Times New Roman" w:cs="Times New Roman"/>
          <w:bCs w:val="0"/>
          <w:i w:val="0"/>
          <w:sz w:val="24"/>
          <w:szCs w:val="24"/>
        </w:rPr>
        <w:t xml:space="preserve">9. </w:t>
      </w:r>
      <w:bookmarkEnd w:id="24"/>
      <w:r w:rsidR="009559DE">
        <w:rPr>
          <w:rFonts w:ascii="Times New Roman" w:hAnsi="Times New Roman" w:cs="Times New Roman"/>
          <w:bCs w:val="0"/>
          <w:i w:val="0"/>
          <w:sz w:val="24"/>
          <w:szCs w:val="24"/>
        </w:rPr>
        <w:t>Explanation of any Payment or Gift to Respondents</w:t>
      </w:r>
      <w:bookmarkEnd w:id="25"/>
    </w:p>
    <w:p w14:paraId="78989FC0" w14:textId="77777777" w:rsidR="00E30B2F" w:rsidRPr="00603813" w:rsidRDefault="00E30B2F" w:rsidP="00E30B2F"/>
    <w:p w14:paraId="12358609" w14:textId="64692725" w:rsidR="000C6936" w:rsidRPr="00603813" w:rsidRDefault="002110FE" w:rsidP="000C6936">
      <w:pPr>
        <w:jc w:val="both"/>
        <w:rPr>
          <w:bCs/>
          <w:iCs/>
        </w:rPr>
      </w:pPr>
      <w:r>
        <w:t xml:space="preserve">The contracting team </w:t>
      </w:r>
      <w:r w:rsidR="006437A5" w:rsidRPr="00603813">
        <w:t xml:space="preserve">will </w:t>
      </w:r>
      <w:r w:rsidR="0096311B" w:rsidRPr="00603813">
        <w:t>conduct individual interviews</w:t>
      </w:r>
      <w:r w:rsidR="0096311B">
        <w:t xml:space="preserve"> with selected key participants at the Philadelphia Department of Public Health</w:t>
      </w:r>
      <w:r w:rsidR="0096311B" w:rsidRPr="00603813">
        <w:t xml:space="preserve">. </w:t>
      </w:r>
      <w:r w:rsidR="0096311B">
        <w:t xml:space="preserve">The team will </w:t>
      </w:r>
      <w:r w:rsidR="006437A5" w:rsidRPr="00603813">
        <w:t xml:space="preserve">provide </w:t>
      </w:r>
      <w:r>
        <w:t xml:space="preserve">key participants </w:t>
      </w:r>
      <w:r w:rsidRPr="00603813">
        <w:t>who</w:t>
      </w:r>
      <w:r w:rsidR="0027589F" w:rsidRPr="00603813">
        <w:t xml:space="preserve"> participate with </w:t>
      </w:r>
      <w:r w:rsidR="002834A3" w:rsidRPr="00603813">
        <w:t>a</w:t>
      </w:r>
      <w:r w:rsidR="00431216" w:rsidRPr="00603813">
        <w:t xml:space="preserve"> token of appreciation</w:t>
      </w:r>
      <w:r w:rsidR="002834A3" w:rsidRPr="00603813">
        <w:t xml:space="preserve"> </w:t>
      </w:r>
      <w:r w:rsidR="00A53E92" w:rsidRPr="00603813">
        <w:t>totaling</w:t>
      </w:r>
      <w:r w:rsidR="00F35203" w:rsidRPr="00603813">
        <w:t xml:space="preserve"> </w:t>
      </w:r>
      <w:r w:rsidR="00E30B2F" w:rsidRPr="00603813">
        <w:t xml:space="preserve">$40 </w:t>
      </w:r>
      <w:r>
        <w:t xml:space="preserve">in cash </w:t>
      </w:r>
      <w:r w:rsidR="00F35203" w:rsidRPr="00603813">
        <w:t>to encourage their participation, and convey appreciation for contributing to this important study.</w:t>
      </w:r>
      <w:r w:rsidR="00431216" w:rsidRPr="00603813">
        <w:t xml:space="preserve"> </w:t>
      </w:r>
      <w:r w:rsidR="0022364B" w:rsidRPr="00603813">
        <w:rPr>
          <w:bCs/>
          <w:iCs/>
        </w:rPr>
        <w:t>Although there has been some debate on the necessity of offering tokens of appreciation, numerous</w:t>
      </w:r>
      <w:r w:rsidR="00D43200" w:rsidRPr="00603813">
        <w:t xml:space="preserve"> studies have shown that </w:t>
      </w:r>
      <w:r w:rsidR="00431216" w:rsidRPr="00603813">
        <w:t>tokens of appreciation</w:t>
      </w:r>
      <w:r w:rsidR="00D43200" w:rsidRPr="00603813">
        <w:t xml:space="preserve"> can significantly increase response rates</w:t>
      </w:r>
      <w:r w:rsidR="0022364B" w:rsidRPr="00603813">
        <w:rPr>
          <w:bCs/>
          <w:iCs/>
        </w:rPr>
        <w:t xml:space="preserve"> and the use of modest tokens of appreciation is expected to enhance survey response rates without biasing responses.</w:t>
      </w:r>
      <w:r w:rsidR="00376790" w:rsidRPr="00603813">
        <w:rPr>
          <w:rStyle w:val="FootnoteReference"/>
        </w:rPr>
        <w:footnoteReference w:id="1"/>
      </w:r>
      <w:r w:rsidR="00376790" w:rsidRPr="00603813">
        <w:rPr>
          <w:vertAlign w:val="superscript"/>
        </w:rPr>
        <w:t>,</w:t>
      </w:r>
      <w:r w:rsidR="00376790" w:rsidRPr="00603813">
        <w:rPr>
          <w:rStyle w:val="FootnoteReference"/>
        </w:rPr>
        <w:footnoteReference w:id="2"/>
      </w:r>
      <w:r>
        <w:rPr>
          <w:vertAlign w:val="superscript"/>
        </w:rPr>
        <w:t xml:space="preserve"> </w:t>
      </w:r>
      <w:r w:rsidR="000C6936" w:rsidRPr="00603813">
        <w:rPr>
          <w:bCs/>
          <w:iCs/>
        </w:rPr>
        <w:t>Offering tokens of appreciation is necessary to recruit minorities and historically underrepresented groups in to research. Barriers cited related to recruitment of minorities included (1) lack of trust among minority communities towards the medical research process and research</w:t>
      </w:r>
      <w:r w:rsidR="004F3680" w:rsidRPr="00603813">
        <w:rPr>
          <w:rStyle w:val="FootnoteReference"/>
          <w:bCs/>
          <w:iCs/>
        </w:rPr>
        <w:footnoteReference w:id="3"/>
      </w:r>
      <w:r w:rsidR="000A6A9F" w:rsidRPr="00360B77">
        <w:rPr>
          <w:bCs/>
          <w:iCs/>
          <w:vertAlign w:val="superscript"/>
        </w:rPr>
        <w:t>,</w:t>
      </w:r>
      <w:r w:rsidR="00632912" w:rsidRPr="000A6A9F">
        <w:rPr>
          <w:rStyle w:val="FootnoteReference"/>
          <w:bCs/>
          <w:iCs/>
        </w:rPr>
        <w:footnoteReference w:id="4"/>
      </w:r>
      <w:r w:rsidR="000A6A9F" w:rsidRPr="00360B77">
        <w:rPr>
          <w:bCs/>
          <w:iCs/>
          <w:vertAlign w:val="superscript"/>
        </w:rPr>
        <w:t>,</w:t>
      </w:r>
      <w:r w:rsidR="00344DC8" w:rsidRPr="00603813">
        <w:rPr>
          <w:rStyle w:val="FootnoteReference"/>
          <w:bCs/>
          <w:iCs/>
        </w:rPr>
        <w:footnoteReference w:id="5"/>
      </w:r>
      <w:r w:rsidR="00344DC8" w:rsidRPr="00603813">
        <w:rPr>
          <w:bCs/>
          <w:iCs/>
        </w:rPr>
        <w:t xml:space="preserve"> </w:t>
      </w:r>
      <w:r w:rsidR="000C6936" w:rsidRPr="00603813">
        <w:rPr>
          <w:bCs/>
          <w:iCs/>
        </w:rPr>
        <w:t>(2) a lack of competence among researchers to use culturally competent approaches for recruitment and</w:t>
      </w:r>
      <w:r w:rsidR="00344DC8" w:rsidRPr="00603813">
        <w:rPr>
          <w:rStyle w:val="FootnoteReference"/>
          <w:bCs/>
          <w:iCs/>
        </w:rPr>
        <w:footnoteReference w:id="6"/>
      </w:r>
      <w:r w:rsidR="00F55330" w:rsidRPr="00603813">
        <w:rPr>
          <w:bCs/>
          <w:iCs/>
        </w:rPr>
        <w:t xml:space="preserve"> </w:t>
      </w:r>
      <w:r w:rsidR="000C6936" w:rsidRPr="00603813">
        <w:rPr>
          <w:bCs/>
          <w:iCs/>
        </w:rPr>
        <w:t>(3) reluctance to participate due to inconvenience and a lack of time</w:t>
      </w:r>
      <w:r w:rsidR="00D63952" w:rsidRPr="00603813">
        <w:rPr>
          <w:bCs/>
          <w:iCs/>
          <w:vertAlign w:val="superscript"/>
        </w:rPr>
        <w:t>1</w:t>
      </w:r>
      <w:r w:rsidR="00CF26FB">
        <w:rPr>
          <w:bCs/>
          <w:iCs/>
          <w:vertAlign w:val="superscript"/>
        </w:rPr>
        <w:t>,</w:t>
      </w:r>
      <w:r w:rsidR="00D63952" w:rsidRPr="00603813">
        <w:rPr>
          <w:bCs/>
          <w:iCs/>
          <w:vertAlign w:val="superscript"/>
        </w:rPr>
        <w:t>5</w:t>
      </w:r>
      <w:r w:rsidR="00716AF4">
        <w:rPr>
          <w:bCs/>
          <w:iCs/>
          <w:vertAlign w:val="superscript"/>
        </w:rPr>
        <w:t>,</w:t>
      </w:r>
      <w:r w:rsidR="00D63952" w:rsidRPr="00603813">
        <w:rPr>
          <w:bCs/>
          <w:iCs/>
          <w:vertAlign w:val="superscript"/>
        </w:rPr>
        <w:t>6</w:t>
      </w:r>
      <w:r w:rsidR="000C6936" w:rsidRPr="00603813">
        <w:rPr>
          <w:bCs/>
          <w:iCs/>
        </w:rPr>
        <w:t>. In a recent study of recruitment and retention of Black men who sleep with men</w:t>
      </w:r>
      <w:r w:rsidR="00077D65">
        <w:rPr>
          <w:bCs/>
          <w:iCs/>
        </w:rPr>
        <w:t xml:space="preserve"> (BMSM)</w:t>
      </w:r>
      <w:r w:rsidR="000C6936" w:rsidRPr="00603813">
        <w:rPr>
          <w:bCs/>
          <w:iCs/>
        </w:rPr>
        <w:t xml:space="preserve"> by a Community Based Organization (CBO),</w:t>
      </w:r>
      <w:r w:rsidR="000C6936" w:rsidRPr="00603813">
        <w:t xml:space="preserve"> </w:t>
      </w:r>
      <w:r w:rsidR="000C6936" w:rsidRPr="00603813">
        <w:rPr>
          <w:bCs/>
          <w:iCs/>
        </w:rPr>
        <w:t xml:space="preserve">recruiters found it difficult to </w:t>
      </w:r>
      <w:r w:rsidR="00CB787E">
        <w:rPr>
          <w:bCs/>
          <w:iCs/>
        </w:rPr>
        <w:t>ob</w:t>
      </w:r>
      <w:r w:rsidR="000C6936" w:rsidRPr="00603813">
        <w:rPr>
          <w:bCs/>
          <w:iCs/>
        </w:rPr>
        <w:t>tain information from the BMSM because many were reluctant to provide their names and contact information because of concerns about being seen giving these personal details to an HIV prevention program</w:t>
      </w:r>
      <w:r w:rsidR="000F5D99" w:rsidRPr="00603813">
        <w:rPr>
          <w:rStyle w:val="FootnoteReference"/>
          <w:bCs/>
          <w:iCs/>
        </w:rPr>
        <w:footnoteReference w:id="7"/>
      </w:r>
      <w:r w:rsidR="000C6936" w:rsidRPr="00603813">
        <w:rPr>
          <w:bCs/>
          <w:iCs/>
        </w:rPr>
        <w:t xml:space="preserve">. Concern with potential </w:t>
      </w:r>
      <w:bookmarkStart w:id="27" w:name="_GoBack"/>
      <w:bookmarkEnd w:id="27"/>
      <w:r w:rsidR="000C6936" w:rsidRPr="00603813">
        <w:rPr>
          <w:bCs/>
          <w:iCs/>
        </w:rPr>
        <w:t>social labeling and HIV-related stigma also may have contributed to their hesitation</w:t>
      </w:r>
      <w:r w:rsidR="00C117AA">
        <w:rPr>
          <w:bCs/>
          <w:iCs/>
          <w:vertAlign w:val="superscript"/>
        </w:rPr>
        <w:t>7</w:t>
      </w:r>
      <w:r w:rsidR="000C6936" w:rsidRPr="00603813">
        <w:rPr>
          <w:bCs/>
          <w:iCs/>
        </w:rPr>
        <w:t>. Some of those who were screened provided incorrect contact information, making it difficult or impossible to locate them later</w:t>
      </w:r>
      <w:r w:rsidR="00C117AA">
        <w:rPr>
          <w:bCs/>
          <w:iCs/>
          <w:vertAlign w:val="superscript"/>
        </w:rPr>
        <w:t>7</w:t>
      </w:r>
      <w:r w:rsidR="00C117AA" w:rsidRPr="00360B77">
        <w:rPr>
          <w:bCs/>
          <w:iCs/>
        </w:rPr>
        <w:t>.</w:t>
      </w:r>
      <w:r w:rsidR="00C117AA">
        <w:rPr>
          <w:bCs/>
          <w:iCs/>
          <w:vertAlign w:val="superscript"/>
        </w:rPr>
        <w:t xml:space="preserve">  </w:t>
      </w:r>
      <w:r w:rsidR="000C6936" w:rsidRPr="00603813">
        <w:rPr>
          <w:bCs/>
          <w:iCs/>
        </w:rPr>
        <w:t xml:space="preserve">In this study, some agreed to participate in the evaluation because of the tokens of appreciation that </w:t>
      </w:r>
      <w:r w:rsidR="00F46D17" w:rsidRPr="00603813">
        <w:rPr>
          <w:bCs/>
          <w:iCs/>
        </w:rPr>
        <w:t>was</w:t>
      </w:r>
      <w:r w:rsidR="000C6936" w:rsidRPr="00603813">
        <w:rPr>
          <w:bCs/>
          <w:iCs/>
        </w:rPr>
        <w:t xml:space="preserve"> offered</w:t>
      </w:r>
      <w:r w:rsidR="00C117AA">
        <w:rPr>
          <w:bCs/>
          <w:iCs/>
          <w:vertAlign w:val="superscript"/>
        </w:rPr>
        <w:t>7</w:t>
      </w:r>
      <w:r w:rsidR="00C117AA" w:rsidRPr="00360B77">
        <w:rPr>
          <w:bCs/>
          <w:iCs/>
        </w:rPr>
        <w:t>.</w:t>
      </w:r>
      <w:r w:rsidR="00C117AA">
        <w:rPr>
          <w:bCs/>
          <w:iCs/>
          <w:vertAlign w:val="superscript"/>
        </w:rPr>
        <w:t xml:space="preserve">  </w:t>
      </w:r>
      <w:r w:rsidR="0022364B" w:rsidRPr="00603813">
        <w:t xml:space="preserve">Respondents will receive the token of appreciation regardless of whether they complete the interview or skip any questions. </w:t>
      </w:r>
    </w:p>
    <w:p w14:paraId="2A63AF5C" w14:textId="77777777" w:rsidR="00E30B2F" w:rsidRDefault="00E30B2F" w:rsidP="00E30B2F"/>
    <w:p w14:paraId="601E3948" w14:textId="77777777" w:rsidR="00F82F69" w:rsidRDefault="00F82F69" w:rsidP="00E30B2F"/>
    <w:p w14:paraId="1A40F252" w14:textId="77777777" w:rsidR="00F82F69" w:rsidRPr="00603813" w:rsidRDefault="00F82F69" w:rsidP="00E30B2F"/>
    <w:p w14:paraId="4D4B16B7" w14:textId="77777777" w:rsidR="00133B17" w:rsidRPr="00603813" w:rsidRDefault="00133B17" w:rsidP="008B0652">
      <w:pPr>
        <w:pStyle w:val="Heading2"/>
        <w:spacing w:before="0" w:after="0"/>
        <w:contextualSpacing/>
        <w:rPr>
          <w:rFonts w:ascii="Times New Roman" w:hAnsi="Times New Roman" w:cs="Times New Roman"/>
          <w:bCs w:val="0"/>
          <w:i w:val="0"/>
          <w:sz w:val="24"/>
          <w:szCs w:val="24"/>
        </w:rPr>
      </w:pPr>
      <w:bookmarkStart w:id="28" w:name="_Toc306891243"/>
      <w:bookmarkStart w:id="29" w:name="_Toc235958544"/>
      <w:bookmarkStart w:id="30" w:name="_Toc386719665"/>
      <w:bookmarkEnd w:id="26"/>
      <w:r w:rsidRPr="00603813">
        <w:rPr>
          <w:rFonts w:ascii="Times New Roman" w:hAnsi="Times New Roman" w:cs="Times New Roman"/>
          <w:bCs w:val="0"/>
          <w:i w:val="0"/>
          <w:sz w:val="24"/>
          <w:szCs w:val="24"/>
        </w:rPr>
        <w:lastRenderedPageBreak/>
        <w:t>10.</w:t>
      </w:r>
      <w:r w:rsidRPr="00603813">
        <w:rPr>
          <w:rFonts w:ascii="Times New Roman" w:hAnsi="Times New Roman" w:cs="Times New Roman"/>
          <w:bCs w:val="0"/>
          <w:i w:val="0"/>
          <w:sz w:val="24"/>
          <w:szCs w:val="24"/>
        </w:rPr>
        <w:tab/>
        <w:t xml:space="preserve">Assurance of </w:t>
      </w:r>
      <w:bookmarkEnd w:id="28"/>
      <w:r w:rsidRPr="00603813">
        <w:rPr>
          <w:rFonts w:ascii="Times New Roman" w:hAnsi="Times New Roman" w:cs="Times New Roman"/>
          <w:bCs w:val="0"/>
          <w:i w:val="0"/>
          <w:sz w:val="24"/>
          <w:szCs w:val="24"/>
        </w:rPr>
        <w:t>Confidentiality</w:t>
      </w:r>
      <w:bookmarkEnd w:id="29"/>
      <w:r w:rsidR="009559DE">
        <w:rPr>
          <w:rFonts w:ascii="Times New Roman" w:hAnsi="Times New Roman" w:cs="Times New Roman"/>
          <w:bCs w:val="0"/>
          <w:i w:val="0"/>
          <w:sz w:val="24"/>
          <w:szCs w:val="24"/>
        </w:rPr>
        <w:t xml:space="preserve"> Provided to Respondents</w:t>
      </w:r>
      <w:bookmarkEnd w:id="30"/>
    </w:p>
    <w:p w14:paraId="54B35075" w14:textId="77777777" w:rsidR="00E1065E" w:rsidRPr="00603813" w:rsidRDefault="00E1065E" w:rsidP="00E1065E">
      <w:pPr>
        <w:jc w:val="both"/>
      </w:pPr>
    </w:p>
    <w:p w14:paraId="7E227A82" w14:textId="77777777" w:rsidR="00683C2C" w:rsidRPr="00603813" w:rsidRDefault="003C5573" w:rsidP="008D0C41">
      <w:pPr>
        <w:jc w:val="both"/>
      </w:pPr>
      <w:r w:rsidRPr="00603813">
        <w:t xml:space="preserve">We will inform respondents </w:t>
      </w:r>
      <w:r w:rsidR="00683C2C" w:rsidRPr="00603813">
        <w:t>that their responses will be kept private to the ex</w:t>
      </w:r>
      <w:r w:rsidR="00672BDB" w:rsidRPr="00603813">
        <w:t>tent permitted by the law. All respondents</w:t>
      </w:r>
      <w:r w:rsidR="00683C2C" w:rsidRPr="00603813">
        <w:t xml:space="preserve"> interviewed will be informed that the information collected will not be attributable directly to the respondent and will only be discussed among members of the evaluation team. Terms of the CDC contract authorizing data collection require the contractor to maintain the privacy of all information collected. Accordingly, individuals’ data will be kept private and protected to the extent permitted by law.</w:t>
      </w:r>
    </w:p>
    <w:p w14:paraId="0BC2BD8C" w14:textId="77777777" w:rsidR="00E1065E" w:rsidRPr="00603813" w:rsidRDefault="00E1065E" w:rsidP="00E1065E">
      <w:bookmarkStart w:id="31" w:name="_Toc348080167"/>
    </w:p>
    <w:p w14:paraId="48EE6220" w14:textId="77777777" w:rsidR="00683C2C" w:rsidRPr="009559DE" w:rsidRDefault="009559DE" w:rsidP="008B0652">
      <w:pPr>
        <w:pStyle w:val="Heading3"/>
        <w:keepLines/>
        <w:tabs>
          <w:tab w:val="left" w:pos="720"/>
        </w:tabs>
        <w:spacing w:before="0" w:after="240"/>
        <w:rPr>
          <w:rFonts w:ascii="Times New Roman" w:hAnsi="Times New Roman"/>
          <w:sz w:val="24"/>
          <w:szCs w:val="24"/>
          <w:lang w:val="en-US"/>
        </w:rPr>
      </w:pPr>
      <w:bookmarkStart w:id="32" w:name="_Toc386719666"/>
      <w:r>
        <w:rPr>
          <w:rFonts w:ascii="Times New Roman" w:hAnsi="Times New Roman"/>
          <w:sz w:val="24"/>
          <w:szCs w:val="24"/>
        </w:rPr>
        <w:t>10</w:t>
      </w:r>
      <w:r w:rsidR="00683C2C" w:rsidRPr="004B7F41">
        <w:rPr>
          <w:rFonts w:ascii="Times New Roman" w:hAnsi="Times New Roman"/>
          <w:sz w:val="24"/>
          <w:szCs w:val="24"/>
        </w:rPr>
        <w:t>.</w:t>
      </w:r>
      <w:r>
        <w:rPr>
          <w:rFonts w:ascii="Times New Roman" w:hAnsi="Times New Roman"/>
          <w:sz w:val="24"/>
          <w:szCs w:val="24"/>
          <w:lang w:val="en-US"/>
        </w:rPr>
        <w:t xml:space="preserve">1 </w:t>
      </w:r>
      <w:r w:rsidR="00683C2C" w:rsidRPr="004B7F41">
        <w:rPr>
          <w:rFonts w:ascii="Times New Roman" w:hAnsi="Times New Roman"/>
          <w:sz w:val="24"/>
          <w:szCs w:val="24"/>
        </w:rPr>
        <w:t xml:space="preserve"> </w:t>
      </w:r>
      <w:bookmarkEnd w:id="31"/>
      <w:r>
        <w:rPr>
          <w:rFonts w:ascii="Times New Roman" w:hAnsi="Times New Roman"/>
          <w:sz w:val="24"/>
          <w:szCs w:val="24"/>
          <w:lang w:val="en-US"/>
        </w:rPr>
        <w:t>Privacy Impact Assessment Information</w:t>
      </w:r>
      <w:bookmarkEnd w:id="32"/>
    </w:p>
    <w:p w14:paraId="7C373D4A" w14:textId="77777777" w:rsidR="002517B8" w:rsidRPr="00603813" w:rsidRDefault="002517B8" w:rsidP="00A20EF7">
      <w:pPr>
        <w:jc w:val="both"/>
      </w:pPr>
      <w:r w:rsidRPr="00603813">
        <w:t xml:space="preserve">As the nature of this study is to better </w:t>
      </w:r>
      <w:r w:rsidR="002110FE" w:rsidRPr="002110FE">
        <w:rPr>
          <w:lang w:bidi="en-US"/>
        </w:rPr>
        <w:t>local jurisdictional trends and needs for HIV prevention among men who have sex with men (MSM)</w:t>
      </w:r>
      <w:r w:rsidRPr="00603813">
        <w:t xml:space="preserve">, we are sensitive to the need to protect personal health information (PHI). To ensure that </w:t>
      </w:r>
      <w:r w:rsidR="00672BDB" w:rsidRPr="00603813">
        <w:t>respondents’</w:t>
      </w:r>
      <w:r w:rsidRPr="00603813">
        <w:t xml:space="preserve"> PHI is protected, we take several measures to separate personally identifiable information (PII) from </w:t>
      </w:r>
      <w:r w:rsidR="00424727" w:rsidRPr="00603813">
        <w:t>study</w:t>
      </w:r>
      <w:r w:rsidR="00C61B21" w:rsidRPr="00603813">
        <w:t>-</w:t>
      </w:r>
      <w:r w:rsidR="00424727" w:rsidRPr="00603813">
        <w:t>related</w:t>
      </w:r>
      <w:r w:rsidR="001E4914" w:rsidRPr="00603813">
        <w:t xml:space="preserve"> data</w:t>
      </w:r>
      <w:r w:rsidRPr="00603813">
        <w:t xml:space="preserve">. </w:t>
      </w:r>
      <w:r w:rsidR="00683C2C" w:rsidRPr="00603813">
        <w:t xml:space="preserve">All </w:t>
      </w:r>
      <w:r w:rsidR="002A4AE6" w:rsidRPr="00603813">
        <w:t>respondents</w:t>
      </w:r>
      <w:r w:rsidR="00683C2C" w:rsidRPr="00603813">
        <w:t xml:space="preserve"> will receive unique identification codes which will be stored separately from</w:t>
      </w:r>
      <w:r w:rsidRPr="00603813">
        <w:t xml:space="preserve"> PII</w:t>
      </w:r>
      <w:r w:rsidR="00683C2C" w:rsidRPr="00603813">
        <w:t>.</w:t>
      </w:r>
      <w:r w:rsidR="001C768C" w:rsidRPr="00603813">
        <w:t xml:space="preserve"> </w:t>
      </w:r>
      <w:r w:rsidR="000C6E58" w:rsidRPr="00603813">
        <w:t>Contact</w:t>
      </w:r>
      <w:r w:rsidR="001C768C" w:rsidRPr="00603813">
        <w:t xml:space="preserve"> information collected for the purposes of recruiting (i.e., name and telephone number) will be</w:t>
      </w:r>
      <w:r w:rsidR="002F5E7B" w:rsidRPr="00603813">
        <w:t xml:space="preserve"> collected and stored securely and separately</w:t>
      </w:r>
      <w:r w:rsidR="001C768C" w:rsidRPr="00603813">
        <w:t xml:space="preserve"> from responses to screening or interview questions.</w:t>
      </w:r>
      <w:r w:rsidR="00683C2C" w:rsidRPr="00603813">
        <w:t xml:space="preserve"> </w:t>
      </w:r>
      <w:r w:rsidR="00C36A97" w:rsidRPr="00603813">
        <w:t>We will train r</w:t>
      </w:r>
      <w:r w:rsidR="00683C2C" w:rsidRPr="00603813">
        <w:t>esearchers who play a role in data collection and analysis in proper procedures for data handling</w:t>
      </w:r>
      <w:r w:rsidR="003439A7" w:rsidRPr="00603813">
        <w:t xml:space="preserve">. We will </w:t>
      </w:r>
      <w:r w:rsidR="00683C2C" w:rsidRPr="00603813">
        <w:t xml:space="preserve">be prepared to describe these procedures in full detail and to answer any related questions raised by interviewees. </w:t>
      </w:r>
    </w:p>
    <w:p w14:paraId="6E372DA6" w14:textId="77777777" w:rsidR="002517B8" w:rsidRPr="00603813" w:rsidRDefault="002517B8" w:rsidP="00A20EF7">
      <w:pPr>
        <w:jc w:val="both"/>
      </w:pPr>
    </w:p>
    <w:p w14:paraId="55DF3D8D" w14:textId="77777777" w:rsidR="00683C2C" w:rsidRPr="00603813" w:rsidRDefault="00683C2C" w:rsidP="00A20EF7">
      <w:pPr>
        <w:jc w:val="both"/>
      </w:pPr>
      <w:r w:rsidRPr="00603813">
        <w:t>Access to all data that identify respondents</w:t>
      </w:r>
      <w:r w:rsidR="000C6E58" w:rsidRPr="00603813">
        <w:t xml:space="preserve"> (or such keys that link de-identified codes to personal information)</w:t>
      </w:r>
      <w:r w:rsidRPr="00603813">
        <w:t xml:space="preserve"> will be limited to research staff that has a data collection or analysis role in the project. Such data will be needed </w:t>
      </w:r>
      <w:r w:rsidR="00A27EA8" w:rsidRPr="00603813">
        <w:t>only for scheduling interviews with respondents, and will not be used in the analyses</w:t>
      </w:r>
      <w:r w:rsidRPr="00603813">
        <w:t xml:space="preserve">. </w:t>
      </w:r>
      <w:r w:rsidR="00911289" w:rsidRPr="00603813">
        <w:t xml:space="preserve">Transcripts will be completed on password protected standalone (non-networked) computers without internet access. Access to the transcript files on these computers will require password, and will only be allowed for staff working on this project and with a need to access. No </w:t>
      </w:r>
      <w:r w:rsidR="000F729C" w:rsidRPr="00603813">
        <w:t xml:space="preserve">PII </w:t>
      </w:r>
      <w:r w:rsidR="00911289" w:rsidRPr="00603813">
        <w:t xml:space="preserve">will be included in the transcription. </w:t>
      </w:r>
      <w:r w:rsidR="008605B0" w:rsidRPr="00603813">
        <w:t>If the respondent divulges PII during</w:t>
      </w:r>
      <w:r w:rsidR="00911289" w:rsidRPr="00603813">
        <w:t xml:space="preserve"> the interview, the transcriber will convert the PII to bracketed non-PII descriptor information (i.e., [Daughter’s Name]). Although transcripts will </w:t>
      </w:r>
      <w:r w:rsidR="00911289" w:rsidRPr="00603813">
        <w:rPr>
          <w:i/>
        </w:rPr>
        <w:t>not</w:t>
      </w:r>
      <w:r w:rsidR="00911289" w:rsidRPr="00603813">
        <w:t xml:space="preserve"> contain PII, all transcripts will also be encrypted. No names or identifiers will be used</w:t>
      </w:r>
      <w:r w:rsidR="008605B0" w:rsidRPr="00603813">
        <w:t xml:space="preserve"> when transcribing </w:t>
      </w:r>
      <w:r w:rsidR="004177AD" w:rsidRPr="00603813">
        <w:t>the</w:t>
      </w:r>
      <w:r w:rsidR="008605B0" w:rsidRPr="00603813">
        <w:t xml:space="preserve"> data. </w:t>
      </w:r>
      <w:r w:rsidRPr="00603813">
        <w:t xml:space="preserve">Any data sent to CDC will not contain personal identifiers or any other identifier that would allow individual identification of study </w:t>
      </w:r>
      <w:r w:rsidR="002A4AE6" w:rsidRPr="00603813">
        <w:t>respondents</w:t>
      </w:r>
      <w:r w:rsidR="00424727" w:rsidRPr="00603813">
        <w:t>.</w:t>
      </w:r>
    </w:p>
    <w:p w14:paraId="70493AFD" w14:textId="77777777" w:rsidR="003439A7" w:rsidRPr="00603813" w:rsidRDefault="003439A7" w:rsidP="00683C2C"/>
    <w:p w14:paraId="4468E3E9" w14:textId="77777777" w:rsidR="00683C2C" w:rsidRPr="00603813" w:rsidRDefault="00683C2C" w:rsidP="00683C2C">
      <w:r w:rsidRPr="00603813">
        <w:t>In conjunction with t</w:t>
      </w:r>
      <w:r w:rsidR="00D27D9F" w:rsidRPr="00603813">
        <w:t>h</w:t>
      </w:r>
      <w:r w:rsidRPr="00603813">
        <w:t>e data policy, members</w:t>
      </w:r>
      <w:r w:rsidR="001123C3" w:rsidRPr="00603813">
        <w:t xml:space="preserve"> of contractor project </w:t>
      </w:r>
      <w:r w:rsidR="00F46D17" w:rsidRPr="00603813">
        <w:t>staff are</w:t>
      </w:r>
      <w:r w:rsidRPr="00603813">
        <w:t xml:space="preserve"> required to: </w:t>
      </w:r>
    </w:p>
    <w:p w14:paraId="06FC3FFC" w14:textId="77777777" w:rsidR="00683C2C" w:rsidRPr="00603813" w:rsidRDefault="00683C2C" w:rsidP="00F143A3">
      <w:pPr>
        <w:pStyle w:val="Bullet"/>
        <w:numPr>
          <w:ilvl w:val="0"/>
          <w:numId w:val="5"/>
        </w:numPr>
        <w:spacing w:before="120" w:after="0"/>
      </w:pPr>
      <w:r w:rsidRPr="00603813">
        <w:t xml:space="preserve">Comply with a Privacy Pledge and Security Manual procedures to prevent improper disclosure, use, or alteration of private information. Staff may be subjected to disciplinary and/or civil or criminal actions for knowingly and willfully allowing the improper disclosure or unauthorized use of information. </w:t>
      </w:r>
    </w:p>
    <w:p w14:paraId="162F4DF6" w14:textId="77777777" w:rsidR="00683C2C" w:rsidRPr="00603813" w:rsidRDefault="00683C2C" w:rsidP="00F143A3">
      <w:pPr>
        <w:pStyle w:val="Bullet"/>
        <w:numPr>
          <w:ilvl w:val="0"/>
          <w:numId w:val="5"/>
        </w:numPr>
        <w:spacing w:before="120" w:after="0"/>
      </w:pPr>
      <w:r w:rsidRPr="00603813">
        <w:t>Access information only on a need-to-know basis when necessary in the performance of assigned duties.</w:t>
      </w:r>
    </w:p>
    <w:p w14:paraId="2FCE9EAD" w14:textId="77777777" w:rsidR="00683C2C" w:rsidRPr="00603813" w:rsidRDefault="00683C2C" w:rsidP="00F143A3">
      <w:pPr>
        <w:pStyle w:val="Bullet"/>
        <w:numPr>
          <w:ilvl w:val="0"/>
          <w:numId w:val="5"/>
        </w:numPr>
        <w:spacing w:before="120" w:after="0"/>
      </w:pPr>
      <w:r w:rsidRPr="00603813">
        <w:t xml:space="preserve">Notify their supervisor, the Project Director, and the organizational Security Officer if information has either been disclosed to an unauthorized individual, used in an improper manner, or altered in an improper manner. </w:t>
      </w:r>
    </w:p>
    <w:p w14:paraId="24AA1131" w14:textId="77777777" w:rsidR="00683C2C" w:rsidRPr="00603813" w:rsidRDefault="00683C2C" w:rsidP="00F143A3">
      <w:pPr>
        <w:pStyle w:val="Bullet"/>
        <w:numPr>
          <w:ilvl w:val="0"/>
          <w:numId w:val="5"/>
        </w:numPr>
        <w:spacing w:before="120" w:after="0"/>
      </w:pPr>
      <w:r w:rsidRPr="00603813">
        <w:lastRenderedPageBreak/>
        <w:t>Report immediately to both the Project Director</w:t>
      </w:r>
      <w:r w:rsidR="00951B11" w:rsidRPr="00603813">
        <w:rPr>
          <w:lang w:val="en-US"/>
        </w:rPr>
        <w:t>s</w:t>
      </w:r>
      <w:r w:rsidRPr="00603813">
        <w:t xml:space="preserve"> and the organizational Security Officer all contacts and inquiries concerning information from unauthorized staff and non-research team personnel.</w:t>
      </w:r>
    </w:p>
    <w:p w14:paraId="2B623D13" w14:textId="77777777" w:rsidR="004177AD" w:rsidRPr="00603813" w:rsidRDefault="004177AD" w:rsidP="0052632B">
      <w:bookmarkStart w:id="33" w:name="_Toc348080168"/>
    </w:p>
    <w:bookmarkEnd w:id="33"/>
    <w:p w14:paraId="72CDC52F" w14:textId="6E0DA2DC" w:rsidR="00683C2C" w:rsidRPr="00603813" w:rsidRDefault="00683C2C" w:rsidP="002B7971">
      <w:pPr>
        <w:jc w:val="both"/>
      </w:pPr>
      <w:r w:rsidRPr="00603813">
        <w:t xml:space="preserve">The security procedures implemented by </w:t>
      </w:r>
      <w:r w:rsidR="00424727" w:rsidRPr="00603813">
        <w:t xml:space="preserve">the </w:t>
      </w:r>
      <w:r w:rsidR="00951B11" w:rsidRPr="00603813">
        <w:t xml:space="preserve">project staff </w:t>
      </w:r>
      <w:r w:rsidRPr="00603813">
        <w:t xml:space="preserve">cover all aspects of data handling for hard copy and electronic data. </w:t>
      </w:r>
      <w:r w:rsidR="00DD62D8" w:rsidRPr="00603813">
        <w:t>Transcriptions (</w:t>
      </w:r>
      <w:r w:rsidR="00DB20F5" w:rsidRPr="00603813">
        <w:t>stripped of</w:t>
      </w:r>
      <w:r w:rsidR="00DD62D8" w:rsidRPr="00603813">
        <w:t xml:space="preserve"> PII) will be stored on </w:t>
      </w:r>
      <w:r w:rsidR="00424727" w:rsidRPr="00603813">
        <w:t>encrypted flash drives</w:t>
      </w:r>
      <w:r w:rsidR="00DD62D8" w:rsidRPr="00603813">
        <w:t>. Additional information about the security protocols for all materials and transcripts can be found in the Information Security P</w:t>
      </w:r>
      <w:r w:rsidR="00097944" w:rsidRPr="00603813">
        <w:t>lan (</w:t>
      </w:r>
      <w:r w:rsidR="00056AE1" w:rsidRPr="000B5C40">
        <w:rPr>
          <w:b/>
        </w:rPr>
        <w:t xml:space="preserve">Attachment </w:t>
      </w:r>
      <w:r w:rsidR="00BF5DEC">
        <w:rPr>
          <w:b/>
        </w:rPr>
        <w:t>6</w:t>
      </w:r>
      <w:r w:rsidR="00097944" w:rsidRPr="00603813">
        <w:t>)</w:t>
      </w:r>
      <w:r w:rsidR="00DD62D8" w:rsidRPr="00603813">
        <w:t xml:space="preserve"> submitted with this document. </w:t>
      </w:r>
      <w:r w:rsidRPr="00603813">
        <w:t xml:space="preserve">We will investigate immediately if any item is delayed or lost. When not in use, all completed hardcopy documents will be stored in locked file cabinets or locked storage rooms. Unless otherwise required by </w:t>
      </w:r>
      <w:r w:rsidR="002D1604" w:rsidRPr="00603813">
        <w:t>CDC</w:t>
      </w:r>
      <w:r w:rsidRPr="00603813">
        <w:t xml:space="preserve">, these documents will be destroyed when no longer needed for the project. </w:t>
      </w:r>
    </w:p>
    <w:p w14:paraId="5B12A09F" w14:textId="77777777" w:rsidR="00683C2C" w:rsidRPr="00603813" w:rsidRDefault="00683C2C" w:rsidP="00683C2C">
      <w:pPr>
        <w:widowControl w:val="0"/>
        <w:autoSpaceDE w:val="0"/>
        <w:autoSpaceDN w:val="0"/>
        <w:adjustRightInd w:val="0"/>
        <w:jc w:val="both"/>
      </w:pPr>
    </w:p>
    <w:p w14:paraId="74A8DA09" w14:textId="77777777" w:rsidR="00133B17" w:rsidRPr="00603813" w:rsidRDefault="00133B17" w:rsidP="008B0652">
      <w:pPr>
        <w:pStyle w:val="Heading2"/>
        <w:spacing w:before="0" w:after="0"/>
        <w:contextualSpacing/>
        <w:rPr>
          <w:rFonts w:ascii="Times New Roman" w:hAnsi="Times New Roman" w:cs="Times New Roman"/>
          <w:bCs w:val="0"/>
          <w:i w:val="0"/>
          <w:sz w:val="24"/>
          <w:szCs w:val="24"/>
        </w:rPr>
      </w:pPr>
      <w:bookmarkStart w:id="34" w:name="_Toc386719667"/>
      <w:bookmarkStart w:id="35" w:name="_Toc306891244"/>
      <w:bookmarkStart w:id="36" w:name="_Toc235958545"/>
      <w:r w:rsidRPr="00603813">
        <w:rPr>
          <w:rFonts w:ascii="Times New Roman" w:hAnsi="Times New Roman" w:cs="Times New Roman"/>
          <w:bCs w:val="0"/>
          <w:i w:val="0"/>
          <w:sz w:val="24"/>
          <w:szCs w:val="24"/>
        </w:rPr>
        <w:t xml:space="preserve">11. </w:t>
      </w:r>
      <w:r w:rsidRPr="00603813">
        <w:rPr>
          <w:rFonts w:ascii="Times New Roman" w:hAnsi="Times New Roman" w:cs="Times New Roman"/>
          <w:bCs w:val="0"/>
          <w:i w:val="0"/>
          <w:sz w:val="24"/>
          <w:szCs w:val="24"/>
        </w:rPr>
        <w:tab/>
      </w:r>
      <w:r w:rsidR="009559DE">
        <w:rPr>
          <w:rFonts w:ascii="Times New Roman" w:hAnsi="Times New Roman" w:cs="Times New Roman"/>
          <w:bCs w:val="0"/>
          <w:i w:val="0"/>
          <w:sz w:val="24"/>
          <w:szCs w:val="24"/>
        </w:rPr>
        <w:t xml:space="preserve">Justification for </w:t>
      </w:r>
      <w:r w:rsidRPr="00603813">
        <w:rPr>
          <w:rFonts w:ascii="Times New Roman" w:hAnsi="Times New Roman" w:cs="Times New Roman"/>
          <w:bCs w:val="0"/>
          <w:i w:val="0"/>
          <w:sz w:val="24"/>
          <w:szCs w:val="24"/>
        </w:rPr>
        <w:t xml:space="preserve">Sensitive </w:t>
      </w:r>
      <w:r w:rsidR="009559DE" w:rsidRPr="00603813">
        <w:rPr>
          <w:rFonts w:ascii="Times New Roman" w:hAnsi="Times New Roman" w:cs="Times New Roman"/>
          <w:bCs w:val="0"/>
          <w:i w:val="0"/>
          <w:sz w:val="24"/>
          <w:szCs w:val="24"/>
        </w:rPr>
        <w:t>Questions</w:t>
      </w:r>
      <w:bookmarkEnd w:id="34"/>
      <w:r w:rsidR="009559DE" w:rsidRPr="00603813">
        <w:rPr>
          <w:rFonts w:ascii="Times New Roman" w:hAnsi="Times New Roman" w:cs="Times New Roman"/>
          <w:bCs w:val="0"/>
          <w:i w:val="0"/>
          <w:sz w:val="24"/>
          <w:szCs w:val="24"/>
        </w:rPr>
        <w:t xml:space="preserve"> </w:t>
      </w:r>
      <w:bookmarkEnd w:id="35"/>
      <w:bookmarkEnd w:id="36"/>
    </w:p>
    <w:p w14:paraId="0CC18927" w14:textId="77777777" w:rsidR="00683C2C" w:rsidRPr="00603813" w:rsidRDefault="00683C2C" w:rsidP="00683C2C">
      <w:bookmarkStart w:id="37" w:name="_Toc235958546"/>
    </w:p>
    <w:p w14:paraId="77B756A3" w14:textId="251F4495" w:rsidR="00683C2C" w:rsidRPr="00603813" w:rsidRDefault="00D27D9F" w:rsidP="005710CE">
      <w:pPr>
        <w:jc w:val="both"/>
      </w:pPr>
      <w:r w:rsidRPr="00603813">
        <w:t xml:space="preserve">This study is an initiative aimed </w:t>
      </w:r>
      <w:r w:rsidR="005C24DE">
        <w:t xml:space="preserve">to learn </w:t>
      </w:r>
      <w:r w:rsidR="002110FE" w:rsidRPr="002110FE">
        <w:rPr>
          <w:lang w:bidi="en-US"/>
        </w:rPr>
        <w:t>local jurisdictional trends and needs for HIV prevention among MSM</w:t>
      </w:r>
      <w:r w:rsidRPr="00603813">
        <w:t>. As such, our study entails measurement of sensitive HIV-related information.</w:t>
      </w:r>
      <w:r w:rsidR="003439A7" w:rsidRPr="00603813">
        <w:t xml:space="preserve"> </w:t>
      </w:r>
      <w:r w:rsidR="002110FE">
        <w:t>All contracting</w:t>
      </w:r>
      <w:r w:rsidR="00683C2C" w:rsidRPr="00603813">
        <w:t xml:space="preserve"> staff will be traine</w:t>
      </w:r>
      <w:r w:rsidR="002F5E7B" w:rsidRPr="00603813">
        <w:t xml:space="preserve">d to provide </w:t>
      </w:r>
      <w:r w:rsidR="00F24407" w:rsidRPr="00603813">
        <w:t>respondents</w:t>
      </w:r>
      <w:r w:rsidR="002F5E7B" w:rsidRPr="00603813">
        <w:t xml:space="preserve"> with</w:t>
      </w:r>
      <w:r w:rsidR="00683C2C" w:rsidRPr="00603813">
        <w:t xml:space="preserve"> city-specific </w:t>
      </w:r>
      <w:r w:rsidR="004667D9" w:rsidRPr="00603813">
        <w:t>hotlines</w:t>
      </w:r>
      <w:r w:rsidR="00BD045A" w:rsidRPr="00603813">
        <w:t xml:space="preserve"> for HIV and mental health care </w:t>
      </w:r>
      <w:r w:rsidR="004667D9" w:rsidRPr="00603813">
        <w:t xml:space="preserve">organizations as </w:t>
      </w:r>
      <w:r w:rsidR="00683C2C" w:rsidRPr="00603813">
        <w:t xml:space="preserve">needed. </w:t>
      </w:r>
      <w:r w:rsidR="0027589F" w:rsidRPr="00603813">
        <w:t xml:space="preserve">No sensitive information will be collected during the semi-structured interviews with </w:t>
      </w:r>
      <w:r w:rsidR="002110FE">
        <w:t xml:space="preserve">key participants </w:t>
      </w:r>
      <w:r w:rsidR="002110FE" w:rsidRPr="00603813">
        <w:t>about</w:t>
      </w:r>
      <w:r w:rsidR="00B64ED6" w:rsidRPr="00603813">
        <w:t xml:space="preserve"> the</w:t>
      </w:r>
      <w:r w:rsidR="0027589F" w:rsidRPr="00603813">
        <w:t xml:space="preserve"> people they work with</w:t>
      </w:r>
      <w:r w:rsidR="00F507BF">
        <w:t>.</w:t>
      </w:r>
      <w:r w:rsidR="0027589F" w:rsidRPr="00603813">
        <w:t xml:space="preserve"> </w:t>
      </w:r>
      <w:r w:rsidR="009A2A22" w:rsidRPr="00603813">
        <w:t xml:space="preserve">We will inform </w:t>
      </w:r>
      <w:r w:rsidR="008C43D7" w:rsidRPr="00603813">
        <w:t xml:space="preserve">all </w:t>
      </w:r>
      <w:r w:rsidR="002110FE" w:rsidRPr="002110FE">
        <w:t>key participants</w:t>
      </w:r>
      <w:r w:rsidR="009A2A22" w:rsidRPr="00603813">
        <w:t xml:space="preserve"> that</w:t>
      </w:r>
      <w:r w:rsidR="00683C2C" w:rsidRPr="00603813">
        <w:t xml:space="preserve"> they may </w:t>
      </w:r>
      <w:r w:rsidR="00A66AC8" w:rsidRPr="00603813">
        <w:t xml:space="preserve">skip any question or </w:t>
      </w:r>
      <w:r w:rsidR="00683C2C" w:rsidRPr="00603813">
        <w:t xml:space="preserve">stop participation at any time </w:t>
      </w:r>
      <w:r w:rsidR="00A66AC8" w:rsidRPr="00603813">
        <w:t>for any reason</w:t>
      </w:r>
      <w:r w:rsidR="00683C2C" w:rsidRPr="00603813">
        <w:t xml:space="preserve">.  </w:t>
      </w:r>
    </w:p>
    <w:p w14:paraId="4F839144" w14:textId="77777777" w:rsidR="008D0C41" w:rsidRPr="00603813" w:rsidRDefault="008D0C41" w:rsidP="008655D7">
      <w:pPr>
        <w:rPr>
          <w:bCs/>
          <w:i/>
        </w:rPr>
      </w:pPr>
      <w:bookmarkStart w:id="38" w:name="_Toc306891245"/>
    </w:p>
    <w:p w14:paraId="0568C6D5" w14:textId="77777777" w:rsidR="00133B17" w:rsidRPr="00603813" w:rsidRDefault="00133B17" w:rsidP="008B0652">
      <w:pPr>
        <w:pStyle w:val="Heading2"/>
        <w:spacing w:before="0" w:after="0"/>
        <w:contextualSpacing/>
        <w:rPr>
          <w:rFonts w:ascii="Times New Roman" w:hAnsi="Times New Roman" w:cs="Times New Roman"/>
          <w:bCs w:val="0"/>
          <w:i w:val="0"/>
          <w:sz w:val="24"/>
          <w:szCs w:val="24"/>
        </w:rPr>
      </w:pPr>
      <w:bookmarkStart w:id="39" w:name="_Toc386719668"/>
      <w:r w:rsidRPr="00603813">
        <w:rPr>
          <w:rFonts w:ascii="Times New Roman" w:hAnsi="Times New Roman" w:cs="Times New Roman"/>
          <w:bCs w:val="0"/>
          <w:i w:val="0"/>
          <w:sz w:val="24"/>
          <w:szCs w:val="24"/>
        </w:rPr>
        <w:t>12.</w:t>
      </w:r>
      <w:r w:rsidRPr="00603813">
        <w:rPr>
          <w:rFonts w:ascii="Times New Roman" w:hAnsi="Times New Roman" w:cs="Times New Roman"/>
          <w:bCs w:val="0"/>
          <w:i w:val="0"/>
          <w:sz w:val="24"/>
          <w:szCs w:val="24"/>
        </w:rPr>
        <w:tab/>
        <w:t>Estimate</w:t>
      </w:r>
      <w:r w:rsidR="009559DE">
        <w:rPr>
          <w:rFonts w:ascii="Times New Roman" w:hAnsi="Times New Roman" w:cs="Times New Roman"/>
          <w:bCs w:val="0"/>
          <w:i w:val="0"/>
          <w:sz w:val="24"/>
          <w:szCs w:val="24"/>
        </w:rPr>
        <w:t>s</w:t>
      </w:r>
      <w:r w:rsidRPr="00603813">
        <w:rPr>
          <w:rFonts w:ascii="Times New Roman" w:hAnsi="Times New Roman" w:cs="Times New Roman"/>
          <w:bCs w:val="0"/>
          <w:i w:val="0"/>
          <w:sz w:val="24"/>
          <w:szCs w:val="24"/>
        </w:rPr>
        <w:t xml:space="preserve"> of Annualized Burden Hours and Costs</w:t>
      </w:r>
      <w:bookmarkEnd w:id="38"/>
      <w:bookmarkEnd w:id="39"/>
    </w:p>
    <w:p w14:paraId="1FA086CA" w14:textId="77777777" w:rsidR="00133B17" w:rsidRPr="00603813" w:rsidRDefault="00133B17" w:rsidP="00A40407">
      <w:pPr>
        <w:autoSpaceDE w:val="0"/>
        <w:autoSpaceDN w:val="0"/>
        <w:adjustRightInd w:val="0"/>
        <w:contextualSpacing/>
        <w:rPr>
          <w:b/>
          <w:bCs/>
        </w:rPr>
      </w:pPr>
      <w:r w:rsidRPr="00603813">
        <w:rPr>
          <w:b/>
          <w:bCs/>
        </w:rPr>
        <w:t xml:space="preserve"> </w:t>
      </w:r>
    </w:p>
    <w:p w14:paraId="6C5FA9B4" w14:textId="77777777" w:rsidR="00BC3A12" w:rsidRPr="004B7F41" w:rsidRDefault="009559DE" w:rsidP="00846765">
      <w:pPr>
        <w:pStyle w:val="Caption"/>
        <w:jc w:val="both"/>
        <w:rPr>
          <w:sz w:val="24"/>
          <w:szCs w:val="24"/>
        </w:rPr>
      </w:pPr>
      <w:r>
        <w:rPr>
          <w:sz w:val="24"/>
          <w:szCs w:val="24"/>
        </w:rPr>
        <w:t>12A</w:t>
      </w:r>
      <w:r w:rsidR="00BC3A12" w:rsidRPr="004B7F41">
        <w:rPr>
          <w:sz w:val="24"/>
          <w:szCs w:val="24"/>
        </w:rPr>
        <w:t xml:space="preserve">. Estimated Annualized Burden Hours </w:t>
      </w:r>
    </w:p>
    <w:p w14:paraId="2CFE52AE" w14:textId="77777777" w:rsidR="00BC3A12" w:rsidRPr="00603813" w:rsidRDefault="00BC3A12" w:rsidP="00846765">
      <w:pPr>
        <w:pStyle w:val="Caption"/>
        <w:jc w:val="both"/>
        <w:rPr>
          <w:b w:val="0"/>
          <w:sz w:val="24"/>
          <w:szCs w:val="24"/>
        </w:rPr>
      </w:pPr>
    </w:p>
    <w:p w14:paraId="33B6B374" w14:textId="548523BC" w:rsidR="00830F20" w:rsidRPr="00603813" w:rsidRDefault="00D27D9F" w:rsidP="00846765">
      <w:pPr>
        <w:pStyle w:val="Caption"/>
        <w:jc w:val="both"/>
        <w:rPr>
          <w:b w:val="0"/>
          <w:sz w:val="24"/>
          <w:szCs w:val="24"/>
        </w:rPr>
      </w:pPr>
      <w:r w:rsidRPr="00603813">
        <w:rPr>
          <w:b w:val="0"/>
          <w:sz w:val="24"/>
          <w:szCs w:val="24"/>
        </w:rPr>
        <w:t xml:space="preserve">Exhibits </w:t>
      </w:r>
      <w:r w:rsidR="00DB01C3" w:rsidRPr="00603813">
        <w:rPr>
          <w:b w:val="0"/>
          <w:sz w:val="24"/>
          <w:szCs w:val="24"/>
        </w:rPr>
        <w:t>A</w:t>
      </w:r>
      <w:r w:rsidR="00DD3D26" w:rsidRPr="00603813">
        <w:rPr>
          <w:b w:val="0"/>
          <w:sz w:val="24"/>
          <w:szCs w:val="24"/>
        </w:rPr>
        <w:t xml:space="preserve">12.1 and </w:t>
      </w:r>
      <w:r w:rsidR="00DB01C3" w:rsidRPr="00603813">
        <w:rPr>
          <w:b w:val="0"/>
          <w:sz w:val="24"/>
          <w:szCs w:val="24"/>
        </w:rPr>
        <w:t>A</w:t>
      </w:r>
      <w:r w:rsidR="00DD3D26" w:rsidRPr="00603813">
        <w:rPr>
          <w:b w:val="0"/>
          <w:sz w:val="24"/>
          <w:szCs w:val="24"/>
        </w:rPr>
        <w:t xml:space="preserve">12.2 provide details about how the estimates of burden hours and costs were calculated. </w:t>
      </w:r>
      <w:r w:rsidR="00327DF3" w:rsidRPr="00603813">
        <w:rPr>
          <w:b w:val="0"/>
          <w:sz w:val="24"/>
          <w:szCs w:val="24"/>
        </w:rPr>
        <w:t xml:space="preserve">We anticipate that consent forms </w:t>
      </w:r>
      <w:r w:rsidR="00F1078E">
        <w:rPr>
          <w:b w:val="0"/>
          <w:sz w:val="24"/>
          <w:szCs w:val="24"/>
        </w:rPr>
        <w:t>will</w:t>
      </w:r>
      <w:r w:rsidR="00F1078E" w:rsidRPr="00603813">
        <w:rPr>
          <w:b w:val="0"/>
          <w:sz w:val="24"/>
          <w:szCs w:val="24"/>
        </w:rPr>
        <w:t xml:space="preserve"> </w:t>
      </w:r>
      <w:r w:rsidR="00830F20" w:rsidRPr="00603813">
        <w:rPr>
          <w:b w:val="0"/>
          <w:sz w:val="24"/>
          <w:szCs w:val="24"/>
        </w:rPr>
        <w:t>take 5 minutes to complete</w:t>
      </w:r>
      <w:r w:rsidR="00DC0253">
        <w:rPr>
          <w:b w:val="0"/>
          <w:sz w:val="24"/>
          <w:szCs w:val="24"/>
        </w:rPr>
        <w:t xml:space="preserve"> (</w:t>
      </w:r>
      <w:r w:rsidR="00083C88">
        <w:rPr>
          <w:sz w:val="24"/>
          <w:szCs w:val="24"/>
        </w:rPr>
        <w:t>A</w:t>
      </w:r>
      <w:r w:rsidR="00DC0253" w:rsidRPr="00FC4AB6">
        <w:rPr>
          <w:sz w:val="24"/>
          <w:szCs w:val="24"/>
        </w:rPr>
        <w:t xml:space="preserve">ttachment </w:t>
      </w:r>
      <w:r w:rsidR="00BF5DEC">
        <w:rPr>
          <w:sz w:val="24"/>
          <w:szCs w:val="24"/>
        </w:rPr>
        <w:t>3</w:t>
      </w:r>
      <w:r w:rsidR="00DC0253">
        <w:rPr>
          <w:b w:val="0"/>
          <w:sz w:val="24"/>
          <w:szCs w:val="24"/>
        </w:rPr>
        <w:t>)</w:t>
      </w:r>
      <w:r w:rsidR="00830F20" w:rsidRPr="00603813">
        <w:rPr>
          <w:b w:val="0"/>
          <w:sz w:val="24"/>
          <w:szCs w:val="24"/>
        </w:rPr>
        <w:t>.</w:t>
      </w:r>
      <w:r w:rsidR="00A87D51" w:rsidRPr="00603813">
        <w:rPr>
          <w:b w:val="0"/>
          <w:sz w:val="24"/>
          <w:szCs w:val="24"/>
        </w:rPr>
        <w:t xml:space="preserve"> </w:t>
      </w:r>
      <w:r w:rsidR="00AC633C">
        <w:rPr>
          <w:b w:val="0"/>
          <w:sz w:val="24"/>
          <w:szCs w:val="24"/>
        </w:rPr>
        <w:t>Potential respondents</w:t>
      </w:r>
      <w:r w:rsidR="00980369" w:rsidRPr="00603813">
        <w:rPr>
          <w:b w:val="0"/>
          <w:sz w:val="24"/>
          <w:szCs w:val="24"/>
        </w:rPr>
        <w:t xml:space="preserve"> will be selected from a pre-determined eligible list and will not incur additional screening time. </w:t>
      </w:r>
      <w:r w:rsidR="00A87D51" w:rsidRPr="00603813">
        <w:rPr>
          <w:b w:val="0"/>
          <w:sz w:val="24"/>
          <w:szCs w:val="24"/>
        </w:rPr>
        <w:t xml:space="preserve">We anticipate </w:t>
      </w:r>
      <w:r w:rsidR="00036845">
        <w:rPr>
          <w:b w:val="0"/>
          <w:sz w:val="24"/>
          <w:szCs w:val="24"/>
        </w:rPr>
        <w:t xml:space="preserve">individual interviews </w:t>
      </w:r>
      <w:r w:rsidR="00327DF3" w:rsidRPr="00603813">
        <w:rPr>
          <w:b w:val="0"/>
          <w:sz w:val="24"/>
          <w:szCs w:val="24"/>
        </w:rPr>
        <w:t>are expected to take a total of 60 minutes (1 hour) total</w:t>
      </w:r>
      <w:r w:rsidR="00DC0253">
        <w:rPr>
          <w:b w:val="0"/>
          <w:sz w:val="24"/>
          <w:szCs w:val="24"/>
        </w:rPr>
        <w:t xml:space="preserve"> (</w:t>
      </w:r>
      <w:r w:rsidR="00083C88">
        <w:rPr>
          <w:sz w:val="24"/>
          <w:szCs w:val="24"/>
        </w:rPr>
        <w:t>A</w:t>
      </w:r>
      <w:r w:rsidR="00DC0253" w:rsidRPr="00FC4AB6">
        <w:rPr>
          <w:sz w:val="24"/>
          <w:szCs w:val="24"/>
        </w:rPr>
        <w:t>ttachment</w:t>
      </w:r>
      <w:r w:rsidR="00F1078E">
        <w:rPr>
          <w:sz w:val="24"/>
          <w:szCs w:val="24"/>
        </w:rPr>
        <w:t>s</w:t>
      </w:r>
      <w:r w:rsidR="00DC0253" w:rsidRPr="00FC4AB6">
        <w:rPr>
          <w:sz w:val="24"/>
          <w:szCs w:val="24"/>
        </w:rPr>
        <w:t xml:space="preserve"> </w:t>
      </w:r>
      <w:r w:rsidR="00DC0253" w:rsidRPr="00BF5DEC">
        <w:rPr>
          <w:b w:val="0"/>
          <w:sz w:val="24"/>
          <w:szCs w:val="24"/>
        </w:rPr>
        <w:t>2</w:t>
      </w:r>
      <w:r w:rsidR="00D6220D" w:rsidRPr="00BF5DEC">
        <w:rPr>
          <w:b w:val="0"/>
          <w:sz w:val="24"/>
          <w:szCs w:val="24"/>
        </w:rPr>
        <w:t>a</w:t>
      </w:r>
      <w:r w:rsidR="00D6220D" w:rsidRPr="00FC4AB6">
        <w:rPr>
          <w:sz w:val="24"/>
          <w:szCs w:val="24"/>
        </w:rPr>
        <w:t>-c</w:t>
      </w:r>
      <w:r w:rsidR="00DC0253">
        <w:rPr>
          <w:b w:val="0"/>
          <w:sz w:val="24"/>
          <w:szCs w:val="24"/>
        </w:rPr>
        <w:t>)</w:t>
      </w:r>
      <w:r w:rsidR="002110FE">
        <w:rPr>
          <w:b w:val="0"/>
          <w:sz w:val="24"/>
          <w:szCs w:val="24"/>
        </w:rPr>
        <w:t>.</w:t>
      </w:r>
      <w:r w:rsidR="00036845">
        <w:rPr>
          <w:b w:val="0"/>
          <w:sz w:val="24"/>
          <w:szCs w:val="24"/>
        </w:rPr>
        <w:t xml:space="preserve"> </w:t>
      </w:r>
      <w:r w:rsidR="00BB0410" w:rsidRPr="00603813">
        <w:rPr>
          <w:b w:val="0"/>
          <w:sz w:val="24"/>
          <w:szCs w:val="24"/>
        </w:rPr>
        <w:t xml:space="preserve">The total </w:t>
      </w:r>
      <w:r w:rsidR="00A20EF7" w:rsidRPr="00603813">
        <w:rPr>
          <w:b w:val="0"/>
          <w:sz w:val="24"/>
          <w:szCs w:val="24"/>
        </w:rPr>
        <w:t xml:space="preserve">number of </w:t>
      </w:r>
      <w:r w:rsidR="00BB0410" w:rsidRPr="00603813">
        <w:rPr>
          <w:b w:val="0"/>
          <w:sz w:val="24"/>
          <w:szCs w:val="24"/>
        </w:rPr>
        <w:t xml:space="preserve">burden hours is </w:t>
      </w:r>
      <w:r w:rsidR="00036845">
        <w:rPr>
          <w:b w:val="0"/>
          <w:sz w:val="24"/>
          <w:szCs w:val="24"/>
        </w:rPr>
        <w:t>33.</w:t>
      </w:r>
      <w:r w:rsidR="00BB0410" w:rsidRPr="00603813">
        <w:rPr>
          <w:b w:val="0"/>
          <w:sz w:val="24"/>
          <w:szCs w:val="24"/>
        </w:rPr>
        <w:t xml:space="preserve"> </w:t>
      </w:r>
    </w:p>
    <w:p w14:paraId="030F459B" w14:textId="77777777" w:rsidR="00D6220D" w:rsidRDefault="00D6220D" w:rsidP="000402FF">
      <w:pPr>
        <w:rPr>
          <w:b/>
        </w:rPr>
      </w:pPr>
    </w:p>
    <w:p w14:paraId="7BEE0453" w14:textId="77777777" w:rsidR="00133B17" w:rsidRPr="00603813" w:rsidRDefault="00133B17" w:rsidP="000402FF">
      <w:pPr>
        <w:rPr>
          <w:b/>
          <w:bCs/>
        </w:rPr>
      </w:pPr>
      <w:r w:rsidRPr="00603813">
        <w:rPr>
          <w:b/>
        </w:rPr>
        <w:t>Exhibit</w:t>
      </w:r>
      <w:r w:rsidR="00DD3D26" w:rsidRPr="00603813">
        <w:rPr>
          <w:b/>
        </w:rPr>
        <w:t xml:space="preserve"> </w:t>
      </w:r>
      <w:r w:rsidR="001123C3" w:rsidRPr="00603813">
        <w:rPr>
          <w:b/>
        </w:rPr>
        <w:t>A</w:t>
      </w:r>
      <w:r w:rsidR="003C2783" w:rsidRPr="00603813">
        <w:rPr>
          <w:b/>
        </w:rPr>
        <w:t>12.</w:t>
      </w:r>
      <w:r w:rsidRPr="00603813">
        <w:rPr>
          <w:b/>
        </w:rPr>
        <w:t xml:space="preserve">1: </w:t>
      </w:r>
      <w:r w:rsidR="002011D6" w:rsidRPr="00603813">
        <w:rPr>
          <w:b/>
        </w:rPr>
        <w:t xml:space="preserve">Estimated </w:t>
      </w:r>
      <w:r w:rsidR="009559DE" w:rsidRPr="009559DE">
        <w:rPr>
          <w:b/>
        </w:rPr>
        <w:t>Annualized</w:t>
      </w:r>
      <w:r w:rsidR="009559DE">
        <w:rPr>
          <w:b/>
        </w:rPr>
        <w:t xml:space="preserve"> </w:t>
      </w:r>
      <w:r w:rsidR="002011D6" w:rsidRPr="00603813">
        <w:rPr>
          <w:b/>
        </w:rPr>
        <w:t>Burden Hours</w:t>
      </w:r>
    </w:p>
    <w:p w14:paraId="7528ED1F" w14:textId="77777777" w:rsidR="00133B17" w:rsidRPr="00603813" w:rsidRDefault="00133B17" w:rsidP="00023165"/>
    <w:tbl>
      <w:tblPr>
        <w:tblW w:w="10260" w:type="dxa"/>
        <w:tblLayout w:type="fixed"/>
        <w:tblCellMar>
          <w:left w:w="129" w:type="dxa"/>
          <w:right w:w="129" w:type="dxa"/>
        </w:tblCellMar>
        <w:tblLook w:val="0000" w:firstRow="0" w:lastRow="0" w:firstColumn="0" w:lastColumn="0" w:noHBand="0" w:noVBand="0"/>
      </w:tblPr>
      <w:tblGrid>
        <w:gridCol w:w="1890"/>
        <w:gridCol w:w="1800"/>
        <w:gridCol w:w="1890"/>
        <w:gridCol w:w="1710"/>
        <w:gridCol w:w="1800"/>
        <w:gridCol w:w="1170"/>
      </w:tblGrid>
      <w:tr w:rsidR="00603813" w:rsidRPr="00603813" w14:paraId="001D7764" w14:textId="77777777" w:rsidTr="002C016D">
        <w:trPr>
          <w:cantSplit/>
          <w:tblHeader/>
        </w:trPr>
        <w:tc>
          <w:tcPr>
            <w:tcW w:w="1890" w:type="dxa"/>
            <w:tcBorders>
              <w:top w:val="single" w:sz="2" w:space="0" w:color="000000"/>
              <w:left w:val="single" w:sz="2" w:space="0" w:color="000000"/>
              <w:bottom w:val="nil"/>
              <w:right w:val="nil"/>
            </w:tcBorders>
          </w:tcPr>
          <w:p w14:paraId="3E1DB0AD" w14:textId="77777777" w:rsidR="002C016D" w:rsidRPr="00603813" w:rsidRDefault="002C016D" w:rsidP="002C016D">
            <w:pPr>
              <w:rPr>
                <w:b/>
                <w:sz w:val="20"/>
                <w:szCs w:val="20"/>
              </w:rPr>
            </w:pPr>
            <w:bookmarkStart w:id="40" w:name="_Toc235958548"/>
            <w:bookmarkEnd w:id="37"/>
            <w:r w:rsidRPr="00603813">
              <w:rPr>
                <w:b/>
                <w:sz w:val="20"/>
                <w:szCs w:val="20"/>
              </w:rPr>
              <w:t>Type of Respondent</w:t>
            </w:r>
          </w:p>
        </w:tc>
        <w:tc>
          <w:tcPr>
            <w:tcW w:w="1800" w:type="dxa"/>
            <w:tcBorders>
              <w:top w:val="single" w:sz="2" w:space="0" w:color="000000"/>
              <w:left w:val="single" w:sz="2" w:space="0" w:color="000000"/>
              <w:bottom w:val="nil"/>
              <w:right w:val="nil"/>
            </w:tcBorders>
          </w:tcPr>
          <w:p w14:paraId="140FC4C7" w14:textId="77777777" w:rsidR="002C016D" w:rsidRPr="00603813" w:rsidRDefault="002C016D" w:rsidP="002C016D">
            <w:pPr>
              <w:rPr>
                <w:b/>
                <w:sz w:val="20"/>
                <w:szCs w:val="20"/>
              </w:rPr>
            </w:pPr>
            <w:r w:rsidRPr="00603813">
              <w:rPr>
                <w:b/>
                <w:sz w:val="20"/>
                <w:szCs w:val="20"/>
              </w:rPr>
              <w:t>Form Name</w:t>
            </w:r>
          </w:p>
        </w:tc>
        <w:tc>
          <w:tcPr>
            <w:tcW w:w="1890" w:type="dxa"/>
            <w:tcBorders>
              <w:top w:val="single" w:sz="2" w:space="0" w:color="000000"/>
              <w:left w:val="single" w:sz="2" w:space="0" w:color="000000"/>
              <w:bottom w:val="nil"/>
              <w:right w:val="nil"/>
            </w:tcBorders>
          </w:tcPr>
          <w:p w14:paraId="3BFCB74C" w14:textId="77777777" w:rsidR="002C016D" w:rsidRPr="00603813" w:rsidRDefault="009559DE" w:rsidP="002C016D">
            <w:pPr>
              <w:rPr>
                <w:b/>
                <w:sz w:val="20"/>
                <w:szCs w:val="20"/>
              </w:rPr>
            </w:pPr>
            <w:r>
              <w:rPr>
                <w:b/>
                <w:sz w:val="20"/>
                <w:szCs w:val="20"/>
              </w:rPr>
              <w:t>No.</w:t>
            </w:r>
            <w:r w:rsidR="002C016D" w:rsidRPr="00603813">
              <w:rPr>
                <w:b/>
                <w:sz w:val="20"/>
                <w:szCs w:val="20"/>
              </w:rPr>
              <w:t xml:space="preserve"> of Respondents</w:t>
            </w:r>
          </w:p>
        </w:tc>
        <w:tc>
          <w:tcPr>
            <w:tcW w:w="1710" w:type="dxa"/>
            <w:tcBorders>
              <w:top w:val="single" w:sz="2" w:space="0" w:color="000000"/>
              <w:left w:val="single" w:sz="2" w:space="0" w:color="000000"/>
              <w:bottom w:val="nil"/>
              <w:right w:val="nil"/>
            </w:tcBorders>
          </w:tcPr>
          <w:p w14:paraId="6910B081" w14:textId="77777777" w:rsidR="002C016D" w:rsidRPr="00603813" w:rsidRDefault="009559DE" w:rsidP="002C016D">
            <w:pPr>
              <w:rPr>
                <w:b/>
                <w:sz w:val="20"/>
                <w:szCs w:val="20"/>
              </w:rPr>
            </w:pPr>
            <w:r>
              <w:rPr>
                <w:b/>
                <w:sz w:val="20"/>
                <w:szCs w:val="20"/>
              </w:rPr>
              <w:t>No.</w:t>
            </w:r>
            <w:r w:rsidR="002C016D" w:rsidRPr="00603813">
              <w:rPr>
                <w:b/>
                <w:sz w:val="20"/>
                <w:szCs w:val="20"/>
              </w:rPr>
              <w:t xml:space="preserve"> of Responses Per Respondent</w:t>
            </w:r>
          </w:p>
        </w:tc>
        <w:tc>
          <w:tcPr>
            <w:tcW w:w="1800" w:type="dxa"/>
            <w:tcBorders>
              <w:top w:val="single" w:sz="2" w:space="0" w:color="000000"/>
              <w:left w:val="single" w:sz="2" w:space="0" w:color="000000"/>
              <w:bottom w:val="nil"/>
              <w:right w:val="single" w:sz="2" w:space="0" w:color="000000"/>
            </w:tcBorders>
          </w:tcPr>
          <w:p w14:paraId="40503328" w14:textId="77777777" w:rsidR="002C016D" w:rsidRPr="00603813" w:rsidRDefault="002C016D" w:rsidP="002C016D">
            <w:pPr>
              <w:rPr>
                <w:b/>
                <w:sz w:val="20"/>
                <w:szCs w:val="20"/>
              </w:rPr>
            </w:pPr>
            <w:r w:rsidRPr="00603813">
              <w:rPr>
                <w:b/>
                <w:sz w:val="20"/>
                <w:szCs w:val="20"/>
              </w:rPr>
              <w:t xml:space="preserve">Average Burden Per Response (in Hours) </w:t>
            </w:r>
          </w:p>
        </w:tc>
        <w:tc>
          <w:tcPr>
            <w:tcW w:w="1170" w:type="dxa"/>
            <w:tcBorders>
              <w:top w:val="single" w:sz="2" w:space="0" w:color="000000"/>
              <w:left w:val="single" w:sz="2" w:space="0" w:color="000000"/>
              <w:bottom w:val="nil"/>
              <w:right w:val="single" w:sz="2" w:space="0" w:color="000000"/>
            </w:tcBorders>
          </w:tcPr>
          <w:p w14:paraId="5FC76DC1" w14:textId="77777777" w:rsidR="002C016D" w:rsidRPr="00603813" w:rsidRDefault="002C016D" w:rsidP="002C016D">
            <w:pPr>
              <w:rPr>
                <w:b/>
                <w:sz w:val="20"/>
                <w:szCs w:val="20"/>
              </w:rPr>
            </w:pPr>
            <w:r w:rsidRPr="00603813">
              <w:rPr>
                <w:b/>
                <w:sz w:val="20"/>
                <w:szCs w:val="20"/>
              </w:rPr>
              <w:t xml:space="preserve">Total </w:t>
            </w:r>
          </w:p>
          <w:p w14:paraId="00CA785B" w14:textId="77777777" w:rsidR="002C016D" w:rsidRPr="00603813" w:rsidRDefault="002C016D" w:rsidP="002C016D">
            <w:pPr>
              <w:rPr>
                <w:b/>
                <w:sz w:val="20"/>
                <w:szCs w:val="20"/>
              </w:rPr>
            </w:pPr>
            <w:r w:rsidRPr="00603813">
              <w:rPr>
                <w:b/>
                <w:sz w:val="20"/>
                <w:szCs w:val="20"/>
              </w:rPr>
              <w:t>Burden</w:t>
            </w:r>
          </w:p>
          <w:p w14:paraId="7277FC78" w14:textId="77777777" w:rsidR="002C016D" w:rsidRPr="00603813" w:rsidRDefault="002C016D" w:rsidP="002C016D">
            <w:pPr>
              <w:rPr>
                <w:b/>
                <w:sz w:val="20"/>
                <w:szCs w:val="20"/>
              </w:rPr>
            </w:pPr>
            <w:r w:rsidRPr="00603813">
              <w:rPr>
                <w:b/>
                <w:sz w:val="20"/>
                <w:szCs w:val="20"/>
              </w:rPr>
              <w:t>Hours</w:t>
            </w:r>
          </w:p>
        </w:tc>
      </w:tr>
      <w:tr w:rsidR="00603813" w:rsidRPr="00603813" w14:paraId="15AE7CFC" w14:textId="77777777" w:rsidTr="002C016D">
        <w:trPr>
          <w:cantSplit/>
        </w:trPr>
        <w:tc>
          <w:tcPr>
            <w:tcW w:w="1890" w:type="dxa"/>
            <w:tcBorders>
              <w:top w:val="single" w:sz="2" w:space="0" w:color="000000"/>
              <w:left w:val="single" w:sz="2" w:space="0" w:color="000000"/>
              <w:right w:val="nil"/>
            </w:tcBorders>
          </w:tcPr>
          <w:p w14:paraId="0579F6A5" w14:textId="77777777" w:rsidR="002C016D" w:rsidRPr="00603813" w:rsidRDefault="008C571A" w:rsidP="002C016D">
            <w:pPr>
              <w:jc w:val="both"/>
              <w:rPr>
                <w:sz w:val="20"/>
                <w:szCs w:val="20"/>
              </w:rPr>
            </w:pPr>
            <w:r w:rsidRPr="008C571A">
              <w:rPr>
                <w:sz w:val="20"/>
                <w:szCs w:val="20"/>
              </w:rPr>
              <w:t>General Public- Adults</w:t>
            </w:r>
          </w:p>
        </w:tc>
        <w:tc>
          <w:tcPr>
            <w:tcW w:w="1800" w:type="dxa"/>
            <w:tcBorders>
              <w:top w:val="single" w:sz="2" w:space="0" w:color="000000"/>
              <w:left w:val="single" w:sz="2" w:space="0" w:color="000000"/>
              <w:bottom w:val="single" w:sz="2" w:space="0" w:color="000000"/>
              <w:right w:val="nil"/>
            </w:tcBorders>
          </w:tcPr>
          <w:p w14:paraId="32F7DE14" w14:textId="77777777" w:rsidR="002C016D" w:rsidRPr="00603813" w:rsidRDefault="00036845" w:rsidP="00036845">
            <w:pPr>
              <w:ind w:left="-39" w:right="51"/>
              <w:rPr>
                <w:sz w:val="20"/>
                <w:szCs w:val="20"/>
              </w:rPr>
            </w:pPr>
            <w:r>
              <w:rPr>
                <w:iCs/>
                <w:sz w:val="20"/>
                <w:szCs w:val="20"/>
              </w:rPr>
              <w:t>2</w:t>
            </w:r>
            <w:r w:rsidR="00972E1B">
              <w:rPr>
                <w:iCs/>
                <w:sz w:val="20"/>
                <w:szCs w:val="20"/>
              </w:rPr>
              <w:t>a</w:t>
            </w:r>
            <w:r w:rsidR="004B0DC7" w:rsidRPr="00603813">
              <w:rPr>
                <w:iCs/>
                <w:sz w:val="20"/>
                <w:szCs w:val="20"/>
              </w:rPr>
              <w:t>.</w:t>
            </w:r>
            <w:r w:rsidR="0011726D" w:rsidRPr="00603813">
              <w:rPr>
                <w:iCs/>
                <w:sz w:val="20"/>
                <w:szCs w:val="20"/>
              </w:rPr>
              <w:t xml:space="preserve"> </w:t>
            </w:r>
            <w:r>
              <w:rPr>
                <w:iCs/>
                <w:sz w:val="20"/>
                <w:szCs w:val="20"/>
              </w:rPr>
              <w:t>Interview Guide</w:t>
            </w:r>
            <w:r w:rsidR="00F1078E">
              <w:rPr>
                <w:iCs/>
                <w:sz w:val="20"/>
                <w:szCs w:val="20"/>
              </w:rPr>
              <w:t xml:space="preserve"> -</w:t>
            </w:r>
            <w:r>
              <w:rPr>
                <w:iCs/>
                <w:sz w:val="20"/>
                <w:szCs w:val="20"/>
              </w:rPr>
              <w:t xml:space="preserve"> Public Policy</w:t>
            </w:r>
          </w:p>
        </w:tc>
        <w:tc>
          <w:tcPr>
            <w:tcW w:w="1890" w:type="dxa"/>
            <w:tcBorders>
              <w:top w:val="single" w:sz="2" w:space="0" w:color="000000"/>
              <w:left w:val="single" w:sz="2" w:space="0" w:color="000000"/>
              <w:bottom w:val="single" w:sz="2" w:space="0" w:color="000000"/>
              <w:right w:val="nil"/>
            </w:tcBorders>
            <w:vAlign w:val="center"/>
          </w:tcPr>
          <w:p w14:paraId="6A0F67B6" w14:textId="77777777" w:rsidR="002C016D" w:rsidRPr="00603813" w:rsidRDefault="00AB30E5" w:rsidP="00AB30E5">
            <w:pPr>
              <w:jc w:val="center"/>
              <w:rPr>
                <w:sz w:val="20"/>
                <w:szCs w:val="20"/>
              </w:rPr>
            </w:pPr>
            <w:r>
              <w:rPr>
                <w:sz w:val="20"/>
                <w:szCs w:val="20"/>
              </w:rPr>
              <w:t>9</w:t>
            </w:r>
          </w:p>
        </w:tc>
        <w:tc>
          <w:tcPr>
            <w:tcW w:w="1710" w:type="dxa"/>
            <w:tcBorders>
              <w:top w:val="single" w:sz="2" w:space="0" w:color="000000"/>
              <w:left w:val="single" w:sz="2" w:space="0" w:color="000000"/>
              <w:bottom w:val="single" w:sz="2" w:space="0" w:color="000000"/>
              <w:right w:val="nil"/>
            </w:tcBorders>
            <w:vAlign w:val="center"/>
          </w:tcPr>
          <w:p w14:paraId="6C0A9ED9" w14:textId="77777777" w:rsidR="002C016D" w:rsidRPr="00603813" w:rsidRDefault="002C016D" w:rsidP="002C016D">
            <w:pPr>
              <w:ind w:right="-39"/>
              <w:jc w:val="center"/>
              <w:rPr>
                <w:sz w:val="20"/>
                <w:szCs w:val="20"/>
              </w:rPr>
            </w:pPr>
            <w:r w:rsidRPr="00603813">
              <w:rPr>
                <w:sz w:val="20"/>
                <w:szCs w:val="20"/>
              </w:rPr>
              <w:t>1</w:t>
            </w:r>
          </w:p>
        </w:tc>
        <w:tc>
          <w:tcPr>
            <w:tcW w:w="1800" w:type="dxa"/>
            <w:tcBorders>
              <w:top w:val="single" w:sz="2" w:space="0" w:color="000000"/>
              <w:left w:val="single" w:sz="2" w:space="0" w:color="000000"/>
              <w:bottom w:val="single" w:sz="2" w:space="0" w:color="000000"/>
              <w:right w:val="single" w:sz="2" w:space="0" w:color="000000"/>
            </w:tcBorders>
            <w:vAlign w:val="center"/>
          </w:tcPr>
          <w:p w14:paraId="6E7CD860" w14:textId="77777777" w:rsidR="002C016D" w:rsidRPr="00603813" w:rsidRDefault="00036845" w:rsidP="002C016D">
            <w:pPr>
              <w:ind w:right="-39"/>
              <w:jc w:val="center"/>
              <w:rPr>
                <w:sz w:val="20"/>
                <w:szCs w:val="20"/>
              </w:rPr>
            </w:pPr>
            <w:r>
              <w:rPr>
                <w:sz w:val="20"/>
                <w:szCs w:val="20"/>
              </w:rPr>
              <w:t>1</w:t>
            </w:r>
          </w:p>
        </w:tc>
        <w:tc>
          <w:tcPr>
            <w:tcW w:w="1170" w:type="dxa"/>
            <w:tcBorders>
              <w:top w:val="single" w:sz="2" w:space="0" w:color="000000"/>
              <w:left w:val="single" w:sz="2" w:space="0" w:color="000000"/>
              <w:bottom w:val="single" w:sz="2" w:space="0" w:color="000000"/>
              <w:right w:val="single" w:sz="2" w:space="0" w:color="000000"/>
            </w:tcBorders>
            <w:vAlign w:val="center"/>
          </w:tcPr>
          <w:p w14:paraId="4685CA4B" w14:textId="77777777" w:rsidR="002C016D" w:rsidRPr="00603813" w:rsidRDefault="00AB30E5" w:rsidP="00AB30E5">
            <w:pPr>
              <w:jc w:val="center"/>
              <w:rPr>
                <w:sz w:val="20"/>
                <w:szCs w:val="20"/>
              </w:rPr>
            </w:pPr>
            <w:r>
              <w:rPr>
                <w:sz w:val="20"/>
                <w:szCs w:val="20"/>
              </w:rPr>
              <w:t>9</w:t>
            </w:r>
          </w:p>
        </w:tc>
      </w:tr>
      <w:tr w:rsidR="00603813" w:rsidRPr="00603813" w14:paraId="48CD0636" w14:textId="77777777" w:rsidTr="002C016D">
        <w:trPr>
          <w:cantSplit/>
        </w:trPr>
        <w:tc>
          <w:tcPr>
            <w:tcW w:w="1890" w:type="dxa"/>
            <w:tcBorders>
              <w:top w:val="single" w:sz="2" w:space="0" w:color="000000"/>
              <w:left w:val="single" w:sz="2" w:space="0" w:color="000000"/>
              <w:right w:val="nil"/>
            </w:tcBorders>
          </w:tcPr>
          <w:p w14:paraId="61FD8BF0" w14:textId="77777777" w:rsidR="002C016D" w:rsidRPr="00603813" w:rsidRDefault="008C571A" w:rsidP="002C016D">
            <w:pPr>
              <w:jc w:val="both"/>
              <w:rPr>
                <w:sz w:val="20"/>
                <w:szCs w:val="20"/>
              </w:rPr>
            </w:pPr>
            <w:r w:rsidRPr="008C571A">
              <w:rPr>
                <w:sz w:val="20"/>
                <w:szCs w:val="20"/>
              </w:rPr>
              <w:t>General Public- Adults</w:t>
            </w:r>
          </w:p>
        </w:tc>
        <w:tc>
          <w:tcPr>
            <w:tcW w:w="1800" w:type="dxa"/>
            <w:tcBorders>
              <w:top w:val="single" w:sz="2" w:space="0" w:color="000000"/>
              <w:left w:val="single" w:sz="2" w:space="0" w:color="000000"/>
              <w:bottom w:val="single" w:sz="2" w:space="0" w:color="000000"/>
              <w:right w:val="nil"/>
            </w:tcBorders>
          </w:tcPr>
          <w:p w14:paraId="56EE5F76" w14:textId="77777777" w:rsidR="002C016D" w:rsidRPr="00603813" w:rsidRDefault="0011726D" w:rsidP="00A40D21">
            <w:pPr>
              <w:ind w:left="-39" w:right="51"/>
              <w:rPr>
                <w:sz w:val="20"/>
                <w:szCs w:val="20"/>
              </w:rPr>
            </w:pPr>
            <w:r w:rsidRPr="00603813">
              <w:rPr>
                <w:sz w:val="20"/>
                <w:szCs w:val="20"/>
              </w:rPr>
              <w:t>2</w:t>
            </w:r>
            <w:r w:rsidR="00036845">
              <w:rPr>
                <w:sz w:val="20"/>
                <w:szCs w:val="20"/>
              </w:rPr>
              <w:t>b</w:t>
            </w:r>
            <w:r w:rsidR="00432DE4" w:rsidRPr="00603813">
              <w:rPr>
                <w:sz w:val="20"/>
                <w:szCs w:val="20"/>
              </w:rPr>
              <w:t>.</w:t>
            </w:r>
            <w:r w:rsidRPr="00603813">
              <w:rPr>
                <w:sz w:val="20"/>
                <w:szCs w:val="20"/>
              </w:rPr>
              <w:t xml:space="preserve"> </w:t>
            </w:r>
            <w:r w:rsidR="00A40D21">
              <w:rPr>
                <w:sz w:val="20"/>
                <w:szCs w:val="20"/>
              </w:rPr>
              <w:t xml:space="preserve">Interview Guide </w:t>
            </w:r>
            <w:r w:rsidR="00F1078E">
              <w:rPr>
                <w:sz w:val="20"/>
                <w:szCs w:val="20"/>
              </w:rPr>
              <w:t xml:space="preserve"> -</w:t>
            </w:r>
            <w:r w:rsidR="00A40D21">
              <w:rPr>
                <w:sz w:val="20"/>
                <w:szCs w:val="20"/>
              </w:rPr>
              <w:t>Community Leader</w:t>
            </w:r>
          </w:p>
        </w:tc>
        <w:tc>
          <w:tcPr>
            <w:tcW w:w="1890" w:type="dxa"/>
            <w:tcBorders>
              <w:top w:val="single" w:sz="2" w:space="0" w:color="000000"/>
              <w:left w:val="single" w:sz="2" w:space="0" w:color="000000"/>
              <w:bottom w:val="single" w:sz="2" w:space="0" w:color="000000"/>
              <w:right w:val="nil"/>
            </w:tcBorders>
            <w:vAlign w:val="center"/>
          </w:tcPr>
          <w:p w14:paraId="11D11394" w14:textId="77777777" w:rsidR="002C016D" w:rsidRPr="00603813" w:rsidRDefault="00AB30E5" w:rsidP="00AB30E5">
            <w:pPr>
              <w:jc w:val="center"/>
              <w:rPr>
                <w:sz w:val="20"/>
                <w:szCs w:val="20"/>
              </w:rPr>
            </w:pPr>
            <w:r>
              <w:rPr>
                <w:sz w:val="20"/>
                <w:szCs w:val="20"/>
              </w:rPr>
              <w:t>15</w:t>
            </w:r>
          </w:p>
        </w:tc>
        <w:tc>
          <w:tcPr>
            <w:tcW w:w="1710" w:type="dxa"/>
            <w:tcBorders>
              <w:top w:val="single" w:sz="2" w:space="0" w:color="000000"/>
              <w:left w:val="single" w:sz="2" w:space="0" w:color="000000"/>
              <w:bottom w:val="single" w:sz="2" w:space="0" w:color="000000"/>
              <w:right w:val="nil"/>
            </w:tcBorders>
            <w:vAlign w:val="center"/>
          </w:tcPr>
          <w:p w14:paraId="1CE8C2D9" w14:textId="77777777" w:rsidR="002C016D" w:rsidRPr="00603813" w:rsidRDefault="002C016D" w:rsidP="002C016D">
            <w:pPr>
              <w:ind w:right="-39"/>
              <w:jc w:val="center"/>
              <w:rPr>
                <w:sz w:val="20"/>
                <w:szCs w:val="20"/>
              </w:rPr>
            </w:pPr>
            <w:r w:rsidRPr="00603813">
              <w:rPr>
                <w:sz w:val="20"/>
                <w:szCs w:val="20"/>
              </w:rPr>
              <w:t>1</w:t>
            </w:r>
          </w:p>
        </w:tc>
        <w:tc>
          <w:tcPr>
            <w:tcW w:w="1800" w:type="dxa"/>
            <w:tcBorders>
              <w:top w:val="single" w:sz="2" w:space="0" w:color="000000"/>
              <w:left w:val="single" w:sz="2" w:space="0" w:color="000000"/>
              <w:bottom w:val="single" w:sz="2" w:space="0" w:color="000000"/>
              <w:right w:val="single" w:sz="2" w:space="0" w:color="000000"/>
            </w:tcBorders>
            <w:vAlign w:val="center"/>
          </w:tcPr>
          <w:p w14:paraId="2887CD82" w14:textId="77777777" w:rsidR="002C016D" w:rsidRPr="00603813" w:rsidRDefault="00036845" w:rsidP="002C016D">
            <w:pPr>
              <w:ind w:right="-39"/>
              <w:jc w:val="center"/>
              <w:rPr>
                <w:sz w:val="20"/>
                <w:szCs w:val="20"/>
              </w:rPr>
            </w:pPr>
            <w:r>
              <w:rPr>
                <w:sz w:val="20"/>
                <w:szCs w:val="20"/>
              </w:rPr>
              <w:t>1</w:t>
            </w:r>
          </w:p>
        </w:tc>
        <w:tc>
          <w:tcPr>
            <w:tcW w:w="1170" w:type="dxa"/>
            <w:tcBorders>
              <w:top w:val="single" w:sz="2" w:space="0" w:color="000000"/>
              <w:left w:val="single" w:sz="2" w:space="0" w:color="000000"/>
              <w:bottom w:val="single" w:sz="2" w:space="0" w:color="000000"/>
              <w:right w:val="single" w:sz="2" w:space="0" w:color="000000"/>
            </w:tcBorders>
            <w:vAlign w:val="center"/>
          </w:tcPr>
          <w:p w14:paraId="7CE3C36C" w14:textId="77777777" w:rsidR="002C016D" w:rsidRPr="00603813" w:rsidRDefault="00AB30E5" w:rsidP="00AB30E5">
            <w:pPr>
              <w:jc w:val="center"/>
              <w:rPr>
                <w:sz w:val="20"/>
                <w:szCs w:val="20"/>
              </w:rPr>
            </w:pPr>
            <w:r>
              <w:rPr>
                <w:sz w:val="20"/>
                <w:szCs w:val="20"/>
              </w:rPr>
              <w:t>15</w:t>
            </w:r>
          </w:p>
        </w:tc>
      </w:tr>
      <w:tr w:rsidR="00603813" w:rsidRPr="00603813" w14:paraId="4860A037" w14:textId="77777777" w:rsidTr="002C016D">
        <w:trPr>
          <w:cantSplit/>
        </w:trPr>
        <w:tc>
          <w:tcPr>
            <w:tcW w:w="1890" w:type="dxa"/>
            <w:tcBorders>
              <w:top w:val="single" w:sz="2" w:space="0" w:color="000000"/>
              <w:left w:val="single" w:sz="2" w:space="0" w:color="000000"/>
              <w:bottom w:val="single" w:sz="4" w:space="0" w:color="auto"/>
              <w:right w:val="nil"/>
            </w:tcBorders>
          </w:tcPr>
          <w:p w14:paraId="7C7428BE" w14:textId="77777777" w:rsidR="002C016D" w:rsidRPr="00603813" w:rsidRDefault="008C571A" w:rsidP="002C016D">
            <w:pPr>
              <w:jc w:val="both"/>
              <w:rPr>
                <w:sz w:val="20"/>
                <w:szCs w:val="20"/>
              </w:rPr>
            </w:pPr>
            <w:r w:rsidRPr="008C571A">
              <w:rPr>
                <w:sz w:val="20"/>
                <w:szCs w:val="20"/>
              </w:rPr>
              <w:t>General Public- Adults</w:t>
            </w:r>
          </w:p>
        </w:tc>
        <w:tc>
          <w:tcPr>
            <w:tcW w:w="1800" w:type="dxa"/>
            <w:tcBorders>
              <w:top w:val="single" w:sz="2" w:space="0" w:color="000000"/>
              <w:left w:val="single" w:sz="2" w:space="0" w:color="000000"/>
              <w:bottom w:val="single" w:sz="2" w:space="0" w:color="000000"/>
              <w:right w:val="nil"/>
            </w:tcBorders>
          </w:tcPr>
          <w:p w14:paraId="0F4C0D25" w14:textId="77777777" w:rsidR="002C016D" w:rsidRPr="00603813" w:rsidRDefault="0011726D" w:rsidP="00A40D21">
            <w:pPr>
              <w:ind w:left="-39" w:right="51"/>
              <w:rPr>
                <w:sz w:val="20"/>
                <w:szCs w:val="20"/>
              </w:rPr>
            </w:pPr>
            <w:r w:rsidRPr="00603813">
              <w:rPr>
                <w:sz w:val="20"/>
                <w:szCs w:val="20"/>
              </w:rPr>
              <w:t>2</w:t>
            </w:r>
            <w:r w:rsidR="00036845">
              <w:rPr>
                <w:sz w:val="20"/>
                <w:szCs w:val="20"/>
              </w:rPr>
              <w:t>c</w:t>
            </w:r>
            <w:r w:rsidR="00432DE4" w:rsidRPr="00603813">
              <w:rPr>
                <w:sz w:val="20"/>
                <w:szCs w:val="20"/>
              </w:rPr>
              <w:t>.</w:t>
            </w:r>
            <w:r w:rsidRPr="00603813">
              <w:rPr>
                <w:sz w:val="20"/>
                <w:szCs w:val="20"/>
              </w:rPr>
              <w:t xml:space="preserve"> </w:t>
            </w:r>
            <w:r w:rsidR="00A40D21">
              <w:rPr>
                <w:sz w:val="20"/>
                <w:szCs w:val="20"/>
              </w:rPr>
              <w:t xml:space="preserve">Interview Guide </w:t>
            </w:r>
            <w:r w:rsidR="00F1078E">
              <w:rPr>
                <w:sz w:val="20"/>
                <w:szCs w:val="20"/>
              </w:rPr>
              <w:t>-</w:t>
            </w:r>
            <w:r w:rsidR="00A40D21">
              <w:rPr>
                <w:sz w:val="20"/>
                <w:szCs w:val="20"/>
              </w:rPr>
              <w:t>Individual</w:t>
            </w:r>
            <w:r w:rsidR="00AB30E5">
              <w:rPr>
                <w:sz w:val="20"/>
                <w:szCs w:val="20"/>
              </w:rPr>
              <w:t>/Network</w:t>
            </w:r>
          </w:p>
        </w:tc>
        <w:tc>
          <w:tcPr>
            <w:tcW w:w="1890" w:type="dxa"/>
            <w:tcBorders>
              <w:top w:val="single" w:sz="2" w:space="0" w:color="000000"/>
              <w:left w:val="single" w:sz="2" w:space="0" w:color="000000"/>
              <w:bottom w:val="single" w:sz="2" w:space="0" w:color="000000"/>
              <w:right w:val="nil"/>
            </w:tcBorders>
            <w:vAlign w:val="center"/>
          </w:tcPr>
          <w:p w14:paraId="73A0EB54" w14:textId="77777777" w:rsidR="002C016D" w:rsidRPr="00603813" w:rsidRDefault="00AB30E5" w:rsidP="00AB30E5">
            <w:pPr>
              <w:jc w:val="center"/>
              <w:rPr>
                <w:sz w:val="20"/>
                <w:szCs w:val="20"/>
              </w:rPr>
            </w:pPr>
            <w:r>
              <w:rPr>
                <w:sz w:val="20"/>
                <w:szCs w:val="20"/>
              </w:rPr>
              <w:t>6</w:t>
            </w:r>
          </w:p>
        </w:tc>
        <w:tc>
          <w:tcPr>
            <w:tcW w:w="1710" w:type="dxa"/>
            <w:tcBorders>
              <w:top w:val="single" w:sz="2" w:space="0" w:color="000000"/>
              <w:left w:val="single" w:sz="2" w:space="0" w:color="000000"/>
              <w:bottom w:val="single" w:sz="2" w:space="0" w:color="000000"/>
              <w:right w:val="nil"/>
            </w:tcBorders>
            <w:vAlign w:val="center"/>
          </w:tcPr>
          <w:p w14:paraId="7F70D9C4" w14:textId="77777777" w:rsidR="002C016D" w:rsidRPr="00603813" w:rsidRDefault="002C016D" w:rsidP="002C016D">
            <w:pPr>
              <w:ind w:right="-39"/>
              <w:jc w:val="center"/>
              <w:rPr>
                <w:sz w:val="20"/>
                <w:szCs w:val="20"/>
              </w:rPr>
            </w:pPr>
            <w:r w:rsidRPr="00603813">
              <w:rPr>
                <w:sz w:val="20"/>
                <w:szCs w:val="20"/>
              </w:rPr>
              <w:t>1</w:t>
            </w:r>
          </w:p>
        </w:tc>
        <w:tc>
          <w:tcPr>
            <w:tcW w:w="1800" w:type="dxa"/>
            <w:tcBorders>
              <w:top w:val="single" w:sz="2" w:space="0" w:color="000000"/>
              <w:left w:val="single" w:sz="2" w:space="0" w:color="000000"/>
              <w:bottom w:val="single" w:sz="2" w:space="0" w:color="000000"/>
              <w:right w:val="single" w:sz="2" w:space="0" w:color="000000"/>
            </w:tcBorders>
            <w:vAlign w:val="center"/>
          </w:tcPr>
          <w:p w14:paraId="275F35E8" w14:textId="77777777" w:rsidR="002C016D" w:rsidRPr="00603813" w:rsidRDefault="00036845" w:rsidP="002C016D">
            <w:pPr>
              <w:ind w:right="-39"/>
              <w:jc w:val="center"/>
              <w:rPr>
                <w:sz w:val="20"/>
                <w:szCs w:val="20"/>
              </w:rPr>
            </w:pPr>
            <w:r>
              <w:rPr>
                <w:sz w:val="20"/>
                <w:szCs w:val="20"/>
              </w:rPr>
              <w:t>1</w:t>
            </w:r>
          </w:p>
        </w:tc>
        <w:tc>
          <w:tcPr>
            <w:tcW w:w="1170" w:type="dxa"/>
            <w:tcBorders>
              <w:top w:val="single" w:sz="2" w:space="0" w:color="000000"/>
              <w:left w:val="single" w:sz="2" w:space="0" w:color="000000"/>
              <w:bottom w:val="single" w:sz="2" w:space="0" w:color="000000"/>
              <w:right w:val="single" w:sz="2" w:space="0" w:color="000000"/>
            </w:tcBorders>
            <w:vAlign w:val="center"/>
          </w:tcPr>
          <w:p w14:paraId="0AA3C8F2" w14:textId="77777777" w:rsidR="002C016D" w:rsidRPr="00603813" w:rsidRDefault="00AB30E5" w:rsidP="00AB30E5">
            <w:pPr>
              <w:jc w:val="center"/>
              <w:rPr>
                <w:sz w:val="20"/>
                <w:szCs w:val="20"/>
              </w:rPr>
            </w:pPr>
            <w:r>
              <w:rPr>
                <w:sz w:val="20"/>
                <w:szCs w:val="20"/>
              </w:rPr>
              <w:t>6</w:t>
            </w:r>
          </w:p>
        </w:tc>
      </w:tr>
      <w:tr w:rsidR="00603813" w:rsidRPr="00603813" w14:paraId="67465E8B" w14:textId="77777777" w:rsidTr="002C016D">
        <w:trPr>
          <w:cantSplit/>
        </w:trPr>
        <w:tc>
          <w:tcPr>
            <w:tcW w:w="1890" w:type="dxa"/>
            <w:tcBorders>
              <w:top w:val="single" w:sz="4" w:space="0" w:color="auto"/>
              <w:left w:val="single" w:sz="4" w:space="0" w:color="auto"/>
              <w:bottom w:val="single" w:sz="4" w:space="0" w:color="auto"/>
              <w:right w:val="single" w:sz="4" w:space="0" w:color="auto"/>
            </w:tcBorders>
          </w:tcPr>
          <w:p w14:paraId="3DEF2F94" w14:textId="77777777" w:rsidR="002C016D" w:rsidRPr="00603813" w:rsidRDefault="00A40D21" w:rsidP="002C016D">
            <w:pPr>
              <w:jc w:val="both"/>
              <w:rPr>
                <w:sz w:val="20"/>
                <w:szCs w:val="20"/>
              </w:rPr>
            </w:pPr>
            <w:r w:rsidRPr="00A40D21">
              <w:rPr>
                <w:sz w:val="20"/>
                <w:szCs w:val="20"/>
              </w:rPr>
              <w:lastRenderedPageBreak/>
              <w:t>General Public- Adults</w:t>
            </w:r>
          </w:p>
        </w:tc>
        <w:tc>
          <w:tcPr>
            <w:tcW w:w="1800" w:type="dxa"/>
            <w:tcBorders>
              <w:top w:val="single" w:sz="2" w:space="0" w:color="000000"/>
              <w:left w:val="single" w:sz="4" w:space="0" w:color="auto"/>
              <w:bottom w:val="single" w:sz="2" w:space="0" w:color="000000"/>
              <w:right w:val="nil"/>
            </w:tcBorders>
          </w:tcPr>
          <w:p w14:paraId="1C011330" w14:textId="77777777" w:rsidR="002C016D" w:rsidRPr="00603813" w:rsidRDefault="00036845" w:rsidP="00A40D21">
            <w:pPr>
              <w:ind w:left="-39" w:right="51"/>
              <w:rPr>
                <w:sz w:val="20"/>
                <w:szCs w:val="20"/>
              </w:rPr>
            </w:pPr>
            <w:r>
              <w:rPr>
                <w:sz w:val="20"/>
                <w:szCs w:val="20"/>
              </w:rPr>
              <w:t>3a</w:t>
            </w:r>
            <w:r w:rsidR="00432DE4" w:rsidRPr="00603813">
              <w:rPr>
                <w:sz w:val="20"/>
                <w:szCs w:val="20"/>
              </w:rPr>
              <w:t>.</w:t>
            </w:r>
            <w:r w:rsidR="0011726D" w:rsidRPr="00603813">
              <w:rPr>
                <w:sz w:val="20"/>
                <w:szCs w:val="20"/>
              </w:rPr>
              <w:t xml:space="preserve"> </w:t>
            </w:r>
            <w:r w:rsidR="00655FCB" w:rsidRPr="00603813">
              <w:rPr>
                <w:sz w:val="20"/>
                <w:szCs w:val="20"/>
              </w:rPr>
              <w:t xml:space="preserve"> </w:t>
            </w:r>
            <w:r w:rsidR="00A40D21">
              <w:rPr>
                <w:sz w:val="20"/>
                <w:szCs w:val="20"/>
              </w:rPr>
              <w:t>Key participant Information Sheet and Consent Form</w:t>
            </w:r>
          </w:p>
        </w:tc>
        <w:tc>
          <w:tcPr>
            <w:tcW w:w="1890" w:type="dxa"/>
            <w:tcBorders>
              <w:top w:val="single" w:sz="2" w:space="0" w:color="000000"/>
              <w:left w:val="single" w:sz="2" w:space="0" w:color="000000"/>
              <w:bottom w:val="single" w:sz="2" w:space="0" w:color="000000"/>
              <w:right w:val="nil"/>
            </w:tcBorders>
            <w:vAlign w:val="center"/>
          </w:tcPr>
          <w:p w14:paraId="7049EAC8" w14:textId="77777777" w:rsidR="002C016D" w:rsidRPr="00603813" w:rsidRDefault="00036845" w:rsidP="002C016D">
            <w:pPr>
              <w:jc w:val="center"/>
              <w:rPr>
                <w:sz w:val="20"/>
                <w:szCs w:val="20"/>
              </w:rPr>
            </w:pPr>
            <w:r>
              <w:rPr>
                <w:sz w:val="20"/>
                <w:szCs w:val="20"/>
              </w:rPr>
              <w:t>30</w:t>
            </w:r>
          </w:p>
        </w:tc>
        <w:tc>
          <w:tcPr>
            <w:tcW w:w="1710" w:type="dxa"/>
            <w:tcBorders>
              <w:top w:val="single" w:sz="2" w:space="0" w:color="000000"/>
              <w:left w:val="single" w:sz="2" w:space="0" w:color="000000"/>
              <w:bottom w:val="single" w:sz="2" w:space="0" w:color="000000"/>
              <w:right w:val="nil"/>
            </w:tcBorders>
            <w:vAlign w:val="center"/>
          </w:tcPr>
          <w:p w14:paraId="5EC0EC65" w14:textId="77777777" w:rsidR="002C016D" w:rsidRPr="00603813" w:rsidRDefault="002C016D" w:rsidP="002C016D">
            <w:pPr>
              <w:ind w:right="-39"/>
              <w:jc w:val="center"/>
              <w:rPr>
                <w:sz w:val="20"/>
                <w:szCs w:val="20"/>
              </w:rPr>
            </w:pPr>
            <w:r w:rsidRPr="00603813">
              <w:rPr>
                <w:sz w:val="20"/>
                <w:szCs w:val="20"/>
              </w:rPr>
              <w:t>1</w:t>
            </w:r>
          </w:p>
        </w:tc>
        <w:tc>
          <w:tcPr>
            <w:tcW w:w="1800" w:type="dxa"/>
            <w:tcBorders>
              <w:top w:val="single" w:sz="2" w:space="0" w:color="000000"/>
              <w:left w:val="single" w:sz="2" w:space="0" w:color="000000"/>
              <w:bottom w:val="single" w:sz="2" w:space="0" w:color="000000"/>
              <w:right w:val="single" w:sz="2" w:space="0" w:color="000000"/>
            </w:tcBorders>
            <w:vAlign w:val="center"/>
          </w:tcPr>
          <w:p w14:paraId="2A39D4B5" w14:textId="77777777" w:rsidR="002C016D" w:rsidRPr="00603813" w:rsidRDefault="00BC774A" w:rsidP="002C016D">
            <w:pPr>
              <w:ind w:right="-39"/>
              <w:jc w:val="center"/>
              <w:rPr>
                <w:sz w:val="20"/>
                <w:szCs w:val="20"/>
              </w:rPr>
            </w:pPr>
            <w:r w:rsidRPr="00603813">
              <w:rPr>
                <w:sz w:val="20"/>
                <w:szCs w:val="20"/>
              </w:rPr>
              <w:t>5/60</w:t>
            </w:r>
          </w:p>
        </w:tc>
        <w:tc>
          <w:tcPr>
            <w:tcW w:w="1170" w:type="dxa"/>
            <w:tcBorders>
              <w:top w:val="single" w:sz="2" w:space="0" w:color="000000"/>
              <w:left w:val="single" w:sz="2" w:space="0" w:color="000000"/>
              <w:bottom w:val="single" w:sz="2" w:space="0" w:color="000000"/>
              <w:right w:val="single" w:sz="2" w:space="0" w:color="000000"/>
            </w:tcBorders>
            <w:vAlign w:val="center"/>
          </w:tcPr>
          <w:p w14:paraId="07A1DA75" w14:textId="77777777" w:rsidR="002C016D" w:rsidRPr="00603813" w:rsidRDefault="00036845" w:rsidP="002C016D">
            <w:pPr>
              <w:jc w:val="center"/>
              <w:rPr>
                <w:sz w:val="20"/>
                <w:szCs w:val="20"/>
              </w:rPr>
            </w:pPr>
            <w:r>
              <w:rPr>
                <w:sz w:val="20"/>
                <w:szCs w:val="20"/>
              </w:rPr>
              <w:t>3</w:t>
            </w:r>
          </w:p>
        </w:tc>
      </w:tr>
      <w:tr w:rsidR="002C016D" w:rsidRPr="00603813" w14:paraId="22F1EFBC" w14:textId="77777777" w:rsidTr="002C016D">
        <w:trPr>
          <w:cantSplit/>
        </w:trPr>
        <w:tc>
          <w:tcPr>
            <w:tcW w:w="9090" w:type="dxa"/>
            <w:gridSpan w:val="5"/>
            <w:tcBorders>
              <w:top w:val="single" w:sz="2" w:space="0" w:color="000000"/>
              <w:left w:val="single" w:sz="2" w:space="0" w:color="000000"/>
              <w:bottom w:val="single" w:sz="2" w:space="0" w:color="000000"/>
              <w:right w:val="single" w:sz="2" w:space="0" w:color="000000"/>
            </w:tcBorders>
          </w:tcPr>
          <w:p w14:paraId="11A5E280" w14:textId="77777777" w:rsidR="002C016D" w:rsidRPr="00603813" w:rsidRDefault="002C016D" w:rsidP="002C016D">
            <w:pPr>
              <w:ind w:right="224"/>
              <w:jc w:val="right"/>
              <w:rPr>
                <w:b/>
                <w:sz w:val="20"/>
                <w:szCs w:val="20"/>
              </w:rPr>
            </w:pPr>
            <w:r w:rsidRPr="00603813">
              <w:rPr>
                <w:b/>
                <w:sz w:val="20"/>
                <w:szCs w:val="20"/>
              </w:rPr>
              <w:t>Total</w:t>
            </w:r>
          </w:p>
        </w:tc>
        <w:tc>
          <w:tcPr>
            <w:tcW w:w="1170" w:type="dxa"/>
            <w:tcBorders>
              <w:top w:val="single" w:sz="2" w:space="0" w:color="000000"/>
              <w:left w:val="single" w:sz="2" w:space="0" w:color="000000"/>
              <w:bottom w:val="single" w:sz="2" w:space="0" w:color="000000"/>
              <w:right w:val="single" w:sz="2" w:space="0" w:color="000000"/>
            </w:tcBorders>
            <w:vAlign w:val="center"/>
          </w:tcPr>
          <w:p w14:paraId="23EF0079" w14:textId="77777777" w:rsidR="002C016D" w:rsidRPr="00603813" w:rsidRDefault="00036845" w:rsidP="009C2911">
            <w:pPr>
              <w:jc w:val="center"/>
              <w:rPr>
                <w:b/>
                <w:sz w:val="20"/>
                <w:szCs w:val="20"/>
              </w:rPr>
            </w:pPr>
            <w:r>
              <w:rPr>
                <w:b/>
                <w:sz w:val="20"/>
                <w:szCs w:val="20"/>
              </w:rPr>
              <w:t>33</w:t>
            </w:r>
          </w:p>
        </w:tc>
      </w:tr>
    </w:tbl>
    <w:p w14:paraId="3686C79B" w14:textId="77777777" w:rsidR="001D56A4" w:rsidRPr="00603813" w:rsidRDefault="001D56A4" w:rsidP="00666FC2">
      <w:pPr>
        <w:rPr>
          <w:b/>
        </w:rPr>
      </w:pPr>
    </w:p>
    <w:p w14:paraId="6BA443A6" w14:textId="77777777" w:rsidR="001123C3" w:rsidRPr="00603813" w:rsidRDefault="001123C3" w:rsidP="00E43CD7"/>
    <w:p w14:paraId="17C415F1" w14:textId="77777777" w:rsidR="00BC3A12" w:rsidRPr="004B7F41" w:rsidRDefault="009559DE" w:rsidP="00E43CD7">
      <w:pPr>
        <w:rPr>
          <w:b/>
        </w:rPr>
      </w:pPr>
      <w:r>
        <w:rPr>
          <w:b/>
        </w:rPr>
        <w:t>12B</w:t>
      </w:r>
      <w:r w:rsidR="00BC3A12" w:rsidRPr="004B7F41">
        <w:rPr>
          <w:b/>
        </w:rPr>
        <w:t xml:space="preserve">. Estimated </w:t>
      </w:r>
      <w:r w:rsidR="003949E3" w:rsidRPr="003949E3">
        <w:rPr>
          <w:b/>
        </w:rPr>
        <w:t>Annualized</w:t>
      </w:r>
      <w:r w:rsidR="003949E3">
        <w:rPr>
          <w:b/>
        </w:rPr>
        <w:t xml:space="preserve"> Burden Costs</w:t>
      </w:r>
    </w:p>
    <w:p w14:paraId="588A81E9" w14:textId="77777777" w:rsidR="00BC3A12" w:rsidRPr="00603813" w:rsidRDefault="00BC3A12" w:rsidP="00BC3A12"/>
    <w:p w14:paraId="54A6ACCC" w14:textId="12B8C887" w:rsidR="00952CF5" w:rsidRPr="00603813" w:rsidRDefault="00A31361" w:rsidP="00952CF5">
      <w:pPr>
        <w:jc w:val="both"/>
      </w:pPr>
      <w:r w:rsidRPr="00603813">
        <w:t>The annualized costs to the respond</w:t>
      </w:r>
      <w:r w:rsidR="001123C3" w:rsidRPr="00603813">
        <w:t>ents are described in Exhibit A</w:t>
      </w:r>
      <w:r w:rsidRPr="00603813">
        <w:t xml:space="preserve">12.B.  The United States Department of Labor Statistics May, </w:t>
      </w:r>
      <w:r w:rsidR="00036845" w:rsidRPr="00603813">
        <w:t>201</w:t>
      </w:r>
      <w:r w:rsidR="00D6220D">
        <w:t>4</w:t>
      </w:r>
      <w:r w:rsidR="00036845">
        <w:t xml:space="preserve"> </w:t>
      </w:r>
      <w:r w:rsidRPr="002110FE">
        <w:rPr>
          <w:color w:val="0070C0"/>
        </w:rPr>
        <w:t xml:space="preserve">http://www.bls.gov/oes/current/oes_nat.htm </w:t>
      </w:r>
      <w:hyperlink w:history="1"/>
      <w:r w:rsidRPr="00603813">
        <w:t>was used to estimate the hourly wage rate for the general public</w:t>
      </w:r>
      <w:r w:rsidR="00433BB1" w:rsidRPr="00603813">
        <w:t xml:space="preserve"> </w:t>
      </w:r>
      <w:r w:rsidRPr="00603813">
        <w:t xml:space="preserve">for the purpose of this </w:t>
      </w:r>
      <w:proofErr w:type="spellStart"/>
      <w:proofErr w:type="gramStart"/>
      <w:r w:rsidRPr="00603813">
        <w:t>GenIC</w:t>
      </w:r>
      <w:proofErr w:type="spellEnd"/>
      <w:proofErr w:type="gramEnd"/>
      <w:r w:rsidRPr="00603813">
        <w:t xml:space="preserve"> request. </w:t>
      </w:r>
      <w:r w:rsidR="00CE3C66" w:rsidRPr="00603813">
        <w:t xml:space="preserve">The total estimated cost of the burden to respondents is </w:t>
      </w:r>
      <w:r w:rsidR="00CE3C66" w:rsidRPr="002110FE">
        <w:t xml:space="preserve">approximately </w:t>
      </w:r>
      <w:r w:rsidR="009C2911" w:rsidRPr="002110FE">
        <w:t>$</w:t>
      </w:r>
      <w:r w:rsidR="00DD6BCE">
        <w:t>749.43</w:t>
      </w:r>
      <w:r w:rsidR="009C2911">
        <w:rPr>
          <w:b/>
        </w:rPr>
        <w:t xml:space="preserve"> </w:t>
      </w:r>
      <w:r w:rsidR="00CE3C66" w:rsidRPr="00603813">
        <w:t>per year. This cost represents the total burden hours</w:t>
      </w:r>
      <w:r w:rsidR="00433BB1" w:rsidRPr="00603813">
        <w:t xml:space="preserve"> of </w:t>
      </w:r>
      <w:r w:rsidR="00036845">
        <w:t>general</w:t>
      </w:r>
      <w:r w:rsidR="00036845" w:rsidRPr="00603813">
        <w:t xml:space="preserve"> </w:t>
      </w:r>
      <w:r w:rsidR="00433BB1" w:rsidRPr="00603813">
        <w:t xml:space="preserve">respondents multiplied </w:t>
      </w:r>
      <w:r w:rsidR="00F46D17" w:rsidRPr="00603813">
        <w:t>by the</w:t>
      </w:r>
      <w:r w:rsidR="00433BB1" w:rsidRPr="00603813">
        <w:t xml:space="preserve"> average hourly wage rate </w:t>
      </w:r>
      <w:r w:rsidR="00CE3C66" w:rsidRPr="00603813">
        <w:t>($22.</w:t>
      </w:r>
      <w:r w:rsidR="00DD6BCE">
        <w:t>71</w:t>
      </w:r>
      <w:r w:rsidR="00CE3C66" w:rsidRPr="00603813">
        <w:t>)</w:t>
      </w:r>
      <w:r w:rsidR="00952CF5" w:rsidRPr="00603813">
        <w:t xml:space="preserve">. </w:t>
      </w:r>
    </w:p>
    <w:p w14:paraId="193FF031" w14:textId="77777777" w:rsidR="004B7F41" w:rsidRPr="003949E3" w:rsidRDefault="00952CF5" w:rsidP="003949E3">
      <w:pPr>
        <w:jc w:val="both"/>
      </w:pPr>
      <w:r w:rsidRPr="00603813">
        <w:t xml:space="preserve"> </w:t>
      </w:r>
    </w:p>
    <w:p w14:paraId="44EE58B9" w14:textId="77777777" w:rsidR="003949E3" w:rsidRPr="003949E3" w:rsidRDefault="00133B17" w:rsidP="003949E3">
      <w:pPr>
        <w:pStyle w:val="Caption"/>
        <w:rPr>
          <w:sz w:val="24"/>
          <w:szCs w:val="24"/>
        </w:rPr>
      </w:pPr>
      <w:r w:rsidRPr="003949E3">
        <w:rPr>
          <w:sz w:val="24"/>
          <w:szCs w:val="24"/>
        </w:rPr>
        <w:t xml:space="preserve">Exhibit </w:t>
      </w:r>
      <w:r w:rsidR="001123C3" w:rsidRPr="003949E3">
        <w:rPr>
          <w:sz w:val="24"/>
          <w:szCs w:val="24"/>
        </w:rPr>
        <w:t>A</w:t>
      </w:r>
      <w:r w:rsidR="00433BB1" w:rsidRPr="003949E3">
        <w:rPr>
          <w:sz w:val="24"/>
          <w:szCs w:val="24"/>
        </w:rPr>
        <w:t xml:space="preserve">12.B.  </w:t>
      </w:r>
      <w:r w:rsidR="003949E3" w:rsidRPr="003949E3">
        <w:rPr>
          <w:sz w:val="24"/>
          <w:szCs w:val="24"/>
        </w:rPr>
        <w:t xml:space="preserve">Estimated Annualized Burden </w:t>
      </w:r>
      <w:r w:rsidR="00577C3C">
        <w:rPr>
          <w:sz w:val="24"/>
          <w:szCs w:val="24"/>
        </w:rPr>
        <w:t>Hours</w:t>
      </w:r>
    </w:p>
    <w:p w14:paraId="06CE91A5" w14:textId="77777777" w:rsidR="00133B17" w:rsidRPr="00603813" w:rsidRDefault="00133B17" w:rsidP="00A760A1">
      <w:pPr>
        <w:pStyle w:val="Caption"/>
        <w:rPr>
          <w:sz w:val="24"/>
          <w:szCs w:val="24"/>
        </w:rPr>
      </w:pPr>
    </w:p>
    <w:tbl>
      <w:tblPr>
        <w:tblW w:w="9090" w:type="dxa"/>
        <w:tblLayout w:type="fixed"/>
        <w:tblCellMar>
          <w:left w:w="129" w:type="dxa"/>
          <w:right w:w="129" w:type="dxa"/>
        </w:tblCellMar>
        <w:tblLook w:val="0000" w:firstRow="0" w:lastRow="0" w:firstColumn="0" w:lastColumn="0" w:noHBand="0" w:noVBand="0"/>
      </w:tblPr>
      <w:tblGrid>
        <w:gridCol w:w="1890"/>
        <w:gridCol w:w="1800"/>
        <w:gridCol w:w="1890"/>
        <w:gridCol w:w="1710"/>
        <w:gridCol w:w="1800"/>
      </w:tblGrid>
      <w:tr w:rsidR="00603813" w:rsidRPr="00603813" w14:paraId="265D552F" w14:textId="77777777" w:rsidTr="00E37EEB">
        <w:trPr>
          <w:cantSplit/>
          <w:tblHeader/>
        </w:trPr>
        <w:tc>
          <w:tcPr>
            <w:tcW w:w="1890" w:type="dxa"/>
            <w:tcBorders>
              <w:top w:val="single" w:sz="2" w:space="0" w:color="000000"/>
              <w:left w:val="single" w:sz="2" w:space="0" w:color="000000"/>
              <w:bottom w:val="nil"/>
              <w:right w:val="nil"/>
            </w:tcBorders>
          </w:tcPr>
          <w:p w14:paraId="3DB611A7" w14:textId="77777777" w:rsidR="00E37EEB" w:rsidRPr="00603813" w:rsidRDefault="00E37EEB" w:rsidP="00E37EEB">
            <w:pPr>
              <w:rPr>
                <w:b/>
                <w:sz w:val="20"/>
                <w:szCs w:val="20"/>
              </w:rPr>
            </w:pPr>
            <w:r w:rsidRPr="00603813">
              <w:rPr>
                <w:b/>
                <w:sz w:val="20"/>
                <w:szCs w:val="20"/>
              </w:rPr>
              <w:t>Type of Respondent</w:t>
            </w:r>
          </w:p>
        </w:tc>
        <w:tc>
          <w:tcPr>
            <w:tcW w:w="1800" w:type="dxa"/>
            <w:tcBorders>
              <w:top w:val="single" w:sz="2" w:space="0" w:color="000000"/>
              <w:left w:val="single" w:sz="2" w:space="0" w:color="000000"/>
              <w:bottom w:val="nil"/>
              <w:right w:val="nil"/>
            </w:tcBorders>
          </w:tcPr>
          <w:p w14:paraId="0CCFFBAD" w14:textId="77777777" w:rsidR="00E37EEB" w:rsidRPr="00603813" w:rsidRDefault="00E37EEB" w:rsidP="00E37EEB">
            <w:pPr>
              <w:rPr>
                <w:b/>
                <w:sz w:val="20"/>
                <w:szCs w:val="20"/>
              </w:rPr>
            </w:pPr>
            <w:r w:rsidRPr="00603813">
              <w:rPr>
                <w:b/>
                <w:sz w:val="20"/>
                <w:szCs w:val="20"/>
              </w:rPr>
              <w:t>Form Name</w:t>
            </w:r>
          </w:p>
        </w:tc>
        <w:tc>
          <w:tcPr>
            <w:tcW w:w="1890" w:type="dxa"/>
            <w:tcBorders>
              <w:top w:val="single" w:sz="2" w:space="0" w:color="000000"/>
              <w:left w:val="single" w:sz="2" w:space="0" w:color="000000"/>
              <w:bottom w:val="nil"/>
              <w:right w:val="nil"/>
            </w:tcBorders>
          </w:tcPr>
          <w:p w14:paraId="21F6E4AE" w14:textId="77777777" w:rsidR="00E37EEB" w:rsidRPr="00603813" w:rsidRDefault="00E37EEB" w:rsidP="00E37EEB">
            <w:pPr>
              <w:rPr>
                <w:b/>
                <w:sz w:val="20"/>
                <w:szCs w:val="20"/>
              </w:rPr>
            </w:pPr>
            <w:r w:rsidRPr="00603813">
              <w:rPr>
                <w:b/>
                <w:sz w:val="20"/>
                <w:szCs w:val="20"/>
              </w:rPr>
              <w:t xml:space="preserve">Total </w:t>
            </w:r>
          </w:p>
          <w:p w14:paraId="17AFAFF8" w14:textId="77777777" w:rsidR="00E37EEB" w:rsidRPr="00603813" w:rsidRDefault="00E37EEB" w:rsidP="00E37EEB">
            <w:pPr>
              <w:rPr>
                <w:b/>
                <w:sz w:val="20"/>
                <w:szCs w:val="20"/>
              </w:rPr>
            </w:pPr>
            <w:r w:rsidRPr="00603813">
              <w:rPr>
                <w:b/>
                <w:sz w:val="20"/>
                <w:szCs w:val="20"/>
              </w:rPr>
              <w:t>Burden</w:t>
            </w:r>
          </w:p>
          <w:p w14:paraId="49FE7EE1" w14:textId="77777777" w:rsidR="00E37EEB" w:rsidRPr="00603813" w:rsidRDefault="00E37EEB" w:rsidP="00E37EEB">
            <w:pPr>
              <w:rPr>
                <w:b/>
                <w:sz w:val="20"/>
                <w:szCs w:val="20"/>
              </w:rPr>
            </w:pPr>
            <w:r w:rsidRPr="00603813">
              <w:rPr>
                <w:b/>
                <w:sz w:val="20"/>
                <w:szCs w:val="20"/>
              </w:rPr>
              <w:t>Hours</w:t>
            </w:r>
          </w:p>
        </w:tc>
        <w:tc>
          <w:tcPr>
            <w:tcW w:w="1710" w:type="dxa"/>
            <w:tcBorders>
              <w:top w:val="single" w:sz="2" w:space="0" w:color="000000"/>
              <w:left w:val="single" w:sz="2" w:space="0" w:color="000000"/>
              <w:bottom w:val="nil"/>
              <w:right w:val="nil"/>
            </w:tcBorders>
          </w:tcPr>
          <w:p w14:paraId="43566A03" w14:textId="77777777" w:rsidR="00E37EEB" w:rsidRPr="00603813" w:rsidRDefault="00E37EEB" w:rsidP="00E37EEB">
            <w:pPr>
              <w:rPr>
                <w:b/>
                <w:sz w:val="20"/>
                <w:szCs w:val="20"/>
              </w:rPr>
            </w:pPr>
            <w:r w:rsidRPr="00603813">
              <w:rPr>
                <w:b/>
                <w:sz w:val="20"/>
                <w:szCs w:val="20"/>
              </w:rPr>
              <w:t>Hourly Wage Rate</w:t>
            </w:r>
          </w:p>
        </w:tc>
        <w:tc>
          <w:tcPr>
            <w:tcW w:w="1800" w:type="dxa"/>
            <w:tcBorders>
              <w:top w:val="single" w:sz="2" w:space="0" w:color="000000"/>
              <w:left w:val="single" w:sz="2" w:space="0" w:color="000000"/>
              <w:bottom w:val="nil"/>
              <w:right w:val="single" w:sz="2" w:space="0" w:color="000000"/>
            </w:tcBorders>
          </w:tcPr>
          <w:p w14:paraId="652DBA9F" w14:textId="77777777" w:rsidR="00E37EEB" w:rsidRPr="00603813" w:rsidRDefault="00E37EEB" w:rsidP="00E37EEB">
            <w:pPr>
              <w:rPr>
                <w:b/>
                <w:sz w:val="20"/>
                <w:szCs w:val="20"/>
              </w:rPr>
            </w:pPr>
            <w:r w:rsidRPr="00603813">
              <w:rPr>
                <w:b/>
                <w:sz w:val="20"/>
                <w:szCs w:val="20"/>
              </w:rPr>
              <w:t>Total Respondent Costs</w:t>
            </w:r>
          </w:p>
        </w:tc>
      </w:tr>
      <w:tr w:rsidR="009C2911" w:rsidRPr="00603813" w14:paraId="68F58AC4" w14:textId="77777777" w:rsidTr="00E37EEB">
        <w:trPr>
          <w:cantSplit/>
        </w:trPr>
        <w:tc>
          <w:tcPr>
            <w:tcW w:w="1890" w:type="dxa"/>
            <w:tcBorders>
              <w:top w:val="single" w:sz="4" w:space="0" w:color="auto"/>
              <w:left w:val="single" w:sz="4" w:space="0" w:color="auto"/>
              <w:bottom w:val="single" w:sz="4" w:space="0" w:color="auto"/>
              <w:right w:val="single" w:sz="4" w:space="0" w:color="auto"/>
            </w:tcBorders>
          </w:tcPr>
          <w:p w14:paraId="6599A35F" w14:textId="77777777" w:rsidR="009C2911" w:rsidRPr="00603813" w:rsidRDefault="009C2911" w:rsidP="00E37EEB">
            <w:pPr>
              <w:jc w:val="both"/>
              <w:rPr>
                <w:sz w:val="20"/>
                <w:szCs w:val="20"/>
              </w:rPr>
            </w:pPr>
            <w:r w:rsidRPr="00603813">
              <w:rPr>
                <w:sz w:val="20"/>
                <w:szCs w:val="20"/>
              </w:rPr>
              <w:t xml:space="preserve">General Public- Adults </w:t>
            </w:r>
          </w:p>
        </w:tc>
        <w:tc>
          <w:tcPr>
            <w:tcW w:w="1800" w:type="dxa"/>
            <w:tcBorders>
              <w:top w:val="single" w:sz="2" w:space="0" w:color="000000"/>
              <w:left w:val="single" w:sz="4" w:space="0" w:color="auto"/>
              <w:bottom w:val="single" w:sz="2" w:space="0" w:color="000000"/>
              <w:right w:val="nil"/>
            </w:tcBorders>
          </w:tcPr>
          <w:p w14:paraId="521D4F4C" w14:textId="77777777" w:rsidR="009C2911" w:rsidRPr="00603813" w:rsidRDefault="00A40D21" w:rsidP="00E37EEB">
            <w:pPr>
              <w:ind w:left="-39" w:right="51"/>
              <w:rPr>
                <w:sz w:val="20"/>
                <w:szCs w:val="20"/>
              </w:rPr>
            </w:pPr>
            <w:r w:rsidRPr="00A40D21">
              <w:rPr>
                <w:iCs/>
                <w:sz w:val="20"/>
                <w:szCs w:val="20"/>
              </w:rPr>
              <w:t>2a. Interview Guide Public Policy</w:t>
            </w:r>
          </w:p>
        </w:tc>
        <w:tc>
          <w:tcPr>
            <w:tcW w:w="1890" w:type="dxa"/>
            <w:tcBorders>
              <w:top w:val="single" w:sz="2" w:space="0" w:color="000000"/>
              <w:left w:val="single" w:sz="2" w:space="0" w:color="000000"/>
              <w:bottom w:val="single" w:sz="2" w:space="0" w:color="000000"/>
              <w:right w:val="nil"/>
            </w:tcBorders>
            <w:vAlign w:val="center"/>
          </w:tcPr>
          <w:p w14:paraId="49780401" w14:textId="77777777" w:rsidR="009C2911" w:rsidRPr="00603813" w:rsidRDefault="00AB30E5" w:rsidP="00AB30E5">
            <w:pPr>
              <w:jc w:val="center"/>
              <w:rPr>
                <w:sz w:val="20"/>
                <w:szCs w:val="20"/>
              </w:rPr>
            </w:pPr>
            <w:r>
              <w:rPr>
                <w:sz w:val="20"/>
                <w:szCs w:val="20"/>
              </w:rPr>
              <w:t>9</w:t>
            </w:r>
          </w:p>
        </w:tc>
        <w:tc>
          <w:tcPr>
            <w:tcW w:w="1710" w:type="dxa"/>
            <w:tcBorders>
              <w:top w:val="single" w:sz="2" w:space="0" w:color="000000"/>
              <w:left w:val="single" w:sz="2" w:space="0" w:color="000000"/>
              <w:bottom w:val="single" w:sz="2" w:space="0" w:color="000000"/>
              <w:right w:val="nil"/>
            </w:tcBorders>
            <w:vAlign w:val="center"/>
          </w:tcPr>
          <w:p w14:paraId="1C3E7BB3" w14:textId="77777777" w:rsidR="009C2911" w:rsidRPr="00603813" w:rsidRDefault="009C2911" w:rsidP="00A40D21">
            <w:pPr>
              <w:ind w:right="-39"/>
              <w:jc w:val="center"/>
              <w:rPr>
                <w:sz w:val="20"/>
                <w:szCs w:val="20"/>
              </w:rPr>
            </w:pPr>
            <w:r w:rsidRPr="00603813">
              <w:rPr>
                <w:sz w:val="20"/>
                <w:szCs w:val="20"/>
              </w:rPr>
              <w:t>$22.</w:t>
            </w:r>
            <w:r w:rsidR="00D6220D">
              <w:rPr>
                <w:sz w:val="20"/>
                <w:szCs w:val="20"/>
              </w:rPr>
              <w:t>71</w:t>
            </w:r>
          </w:p>
        </w:tc>
        <w:tc>
          <w:tcPr>
            <w:tcW w:w="1800" w:type="dxa"/>
            <w:tcBorders>
              <w:top w:val="single" w:sz="2" w:space="0" w:color="000000"/>
              <w:left w:val="single" w:sz="2" w:space="0" w:color="000000"/>
              <w:bottom w:val="single" w:sz="2" w:space="0" w:color="000000"/>
              <w:right w:val="single" w:sz="2" w:space="0" w:color="000000"/>
            </w:tcBorders>
            <w:vAlign w:val="center"/>
          </w:tcPr>
          <w:p w14:paraId="241C33A2" w14:textId="77777777" w:rsidR="009C2911" w:rsidRPr="00603813" w:rsidRDefault="009C2911" w:rsidP="00D6220D">
            <w:pPr>
              <w:ind w:right="-39"/>
              <w:jc w:val="center"/>
              <w:rPr>
                <w:sz w:val="20"/>
                <w:szCs w:val="20"/>
              </w:rPr>
            </w:pPr>
            <w:r w:rsidRPr="00603813">
              <w:rPr>
                <w:sz w:val="20"/>
                <w:szCs w:val="20"/>
              </w:rPr>
              <w:t>$</w:t>
            </w:r>
            <w:r w:rsidR="00D6220D">
              <w:rPr>
                <w:sz w:val="20"/>
                <w:szCs w:val="20"/>
              </w:rPr>
              <w:t>204.39</w:t>
            </w:r>
          </w:p>
        </w:tc>
      </w:tr>
      <w:tr w:rsidR="009C2911" w:rsidRPr="00603813" w14:paraId="19BB7CEA" w14:textId="77777777" w:rsidTr="00E37EEB">
        <w:trPr>
          <w:cantSplit/>
        </w:trPr>
        <w:tc>
          <w:tcPr>
            <w:tcW w:w="1890" w:type="dxa"/>
            <w:tcBorders>
              <w:top w:val="single" w:sz="4" w:space="0" w:color="auto"/>
              <w:left w:val="single" w:sz="4" w:space="0" w:color="auto"/>
              <w:bottom w:val="single" w:sz="4" w:space="0" w:color="auto"/>
              <w:right w:val="single" w:sz="4" w:space="0" w:color="auto"/>
            </w:tcBorders>
          </w:tcPr>
          <w:p w14:paraId="2ED974E5" w14:textId="77777777" w:rsidR="009C2911" w:rsidRPr="00603813" w:rsidRDefault="009C2911" w:rsidP="00E37EEB">
            <w:pPr>
              <w:jc w:val="both"/>
              <w:rPr>
                <w:sz w:val="20"/>
                <w:szCs w:val="20"/>
              </w:rPr>
            </w:pPr>
            <w:r w:rsidRPr="00603813">
              <w:rPr>
                <w:sz w:val="20"/>
                <w:szCs w:val="20"/>
              </w:rPr>
              <w:t xml:space="preserve">General Public- Adults </w:t>
            </w:r>
          </w:p>
        </w:tc>
        <w:tc>
          <w:tcPr>
            <w:tcW w:w="1800" w:type="dxa"/>
            <w:tcBorders>
              <w:top w:val="single" w:sz="2" w:space="0" w:color="000000"/>
              <w:left w:val="single" w:sz="4" w:space="0" w:color="auto"/>
              <w:bottom w:val="single" w:sz="2" w:space="0" w:color="000000"/>
              <w:right w:val="nil"/>
            </w:tcBorders>
          </w:tcPr>
          <w:p w14:paraId="67663A0C" w14:textId="77777777" w:rsidR="009C2911" w:rsidRPr="00603813" w:rsidRDefault="00A40D21" w:rsidP="00E37EEB">
            <w:pPr>
              <w:ind w:left="-39" w:right="51"/>
              <w:rPr>
                <w:sz w:val="20"/>
                <w:szCs w:val="20"/>
              </w:rPr>
            </w:pPr>
            <w:r w:rsidRPr="00A40D21">
              <w:rPr>
                <w:sz w:val="20"/>
                <w:szCs w:val="20"/>
              </w:rPr>
              <w:t>2b. Interview Guide Community Leader</w:t>
            </w:r>
          </w:p>
        </w:tc>
        <w:tc>
          <w:tcPr>
            <w:tcW w:w="1890" w:type="dxa"/>
            <w:tcBorders>
              <w:top w:val="single" w:sz="2" w:space="0" w:color="000000"/>
              <w:left w:val="single" w:sz="2" w:space="0" w:color="000000"/>
              <w:bottom w:val="single" w:sz="2" w:space="0" w:color="000000"/>
              <w:right w:val="nil"/>
            </w:tcBorders>
            <w:vAlign w:val="center"/>
          </w:tcPr>
          <w:p w14:paraId="57CDDBCA" w14:textId="77777777" w:rsidR="009C2911" w:rsidRPr="00603813" w:rsidRDefault="00AB30E5" w:rsidP="00E37EEB">
            <w:pPr>
              <w:jc w:val="center"/>
              <w:rPr>
                <w:sz w:val="20"/>
                <w:szCs w:val="20"/>
              </w:rPr>
            </w:pPr>
            <w:r>
              <w:rPr>
                <w:sz w:val="20"/>
                <w:szCs w:val="20"/>
              </w:rPr>
              <w:t>15</w:t>
            </w:r>
          </w:p>
        </w:tc>
        <w:tc>
          <w:tcPr>
            <w:tcW w:w="1710" w:type="dxa"/>
            <w:tcBorders>
              <w:top w:val="single" w:sz="2" w:space="0" w:color="000000"/>
              <w:left w:val="single" w:sz="2" w:space="0" w:color="000000"/>
              <w:bottom w:val="single" w:sz="2" w:space="0" w:color="000000"/>
              <w:right w:val="nil"/>
            </w:tcBorders>
            <w:vAlign w:val="center"/>
          </w:tcPr>
          <w:p w14:paraId="0F75B0C6" w14:textId="77777777" w:rsidR="009C2911" w:rsidRPr="00603813" w:rsidRDefault="00D6220D" w:rsidP="00E37EEB">
            <w:pPr>
              <w:ind w:right="-39"/>
              <w:jc w:val="center"/>
              <w:rPr>
                <w:sz w:val="20"/>
                <w:szCs w:val="20"/>
              </w:rPr>
            </w:pPr>
            <w:r w:rsidRPr="00603813">
              <w:rPr>
                <w:sz w:val="20"/>
                <w:szCs w:val="20"/>
              </w:rPr>
              <w:t>$22.</w:t>
            </w:r>
            <w:r>
              <w:rPr>
                <w:sz w:val="20"/>
                <w:szCs w:val="20"/>
              </w:rPr>
              <w:t>71</w:t>
            </w:r>
          </w:p>
        </w:tc>
        <w:tc>
          <w:tcPr>
            <w:tcW w:w="1800" w:type="dxa"/>
            <w:tcBorders>
              <w:top w:val="single" w:sz="2" w:space="0" w:color="000000"/>
              <w:left w:val="single" w:sz="2" w:space="0" w:color="000000"/>
              <w:bottom w:val="single" w:sz="2" w:space="0" w:color="000000"/>
              <w:right w:val="single" w:sz="2" w:space="0" w:color="000000"/>
            </w:tcBorders>
            <w:vAlign w:val="center"/>
          </w:tcPr>
          <w:p w14:paraId="310B4DFC" w14:textId="77777777" w:rsidR="009C2911" w:rsidRPr="00603813" w:rsidRDefault="009C2911" w:rsidP="00D6220D">
            <w:pPr>
              <w:ind w:right="-39"/>
              <w:jc w:val="center"/>
              <w:rPr>
                <w:sz w:val="20"/>
                <w:szCs w:val="20"/>
              </w:rPr>
            </w:pPr>
            <w:r w:rsidRPr="00603813">
              <w:rPr>
                <w:sz w:val="20"/>
                <w:szCs w:val="20"/>
              </w:rPr>
              <w:t>$</w:t>
            </w:r>
            <w:r w:rsidR="00D6220D">
              <w:rPr>
                <w:sz w:val="20"/>
                <w:szCs w:val="20"/>
              </w:rPr>
              <w:t>340.65</w:t>
            </w:r>
          </w:p>
        </w:tc>
      </w:tr>
      <w:tr w:rsidR="009C2911" w:rsidRPr="00603813" w14:paraId="2734F366" w14:textId="77777777" w:rsidTr="00E37EEB">
        <w:trPr>
          <w:cantSplit/>
        </w:trPr>
        <w:tc>
          <w:tcPr>
            <w:tcW w:w="1890" w:type="dxa"/>
            <w:tcBorders>
              <w:top w:val="single" w:sz="4" w:space="0" w:color="auto"/>
              <w:left w:val="single" w:sz="4" w:space="0" w:color="auto"/>
              <w:bottom w:val="single" w:sz="4" w:space="0" w:color="auto"/>
              <w:right w:val="single" w:sz="4" w:space="0" w:color="auto"/>
            </w:tcBorders>
          </w:tcPr>
          <w:p w14:paraId="48B3D19B" w14:textId="77777777" w:rsidR="009C2911" w:rsidRPr="00603813" w:rsidRDefault="009C2911" w:rsidP="00E37EEB">
            <w:pPr>
              <w:jc w:val="both"/>
              <w:rPr>
                <w:sz w:val="20"/>
                <w:szCs w:val="20"/>
              </w:rPr>
            </w:pPr>
            <w:r w:rsidRPr="00603813">
              <w:rPr>
                <w:sz w:val="20"/>
                <w:szCs w:val="20"/>
              </w:rPr>
              <w:t>General Public- Adults</w:t>
            </w:r>
          </w:p>
        </w:tc>
        <w:tc>
          <w:tcPr>
            <w:tcW w:w="1800" w:type="dxa"/>
            <w:tcBorders>
              <w:top w:val="single" w:sz="2" w:space="0" w:color="000000"/>
              <w:left w:val="single" w:sz="4" w:space="0" w:color="auto"/>
              <w:bottom w:val="single" w:sz="2" w:space="0" w:color="000000"/>
              <w:right w:val="nil"/>
            </w:tcBorders>
          </w:tcPr>
          <w:p w14:paraId="357D14C8" w14:textId="77777777" w:rsidR="009C2911" w:rsidRPr="00603813" w:rsidRDefault="00A40D21" w:rsidP="00E37EEB">
            <w:pPr>
              <w:ind w:left="-39" w:right="51"/>
              <w:rPr>
                <w:sz w:val="20"/>
                <w:szCs w:val="20"/>
              </w:rPr>
            </w:pPr>
            <w:r w:rsidRPr="00A40D21">
              <w:rPr>
                <w:sz w:val="20"/>
                <w:szCs w:val="20"/>
              </w:rPr>
              <w:t xml:space="preserve">2c. </w:t>
            </w:r>
            <w:r w:rsidR="00AB30E5">
              <w:rPr>
                <w:sz w:val="20"/>
                <w:szCs w:val="20"/>
              </w:rPr>
              <w:t>Interview Guide Individual/Network</w:t>
            </w:r>
          </w:p>
        </w:tc>
        <w:tc>
          <w:tcPr>
            <w:tcW w:w="1890" w:type="dxa"/>
            <w:tcBorders>
              <w:top w:val="single" w:sz="2" w:space="0" w:color="000000"/>
              <w:left w:val="single" w:sz="2" w:space="0" w:color="000000"/>
              <w:bottom w:val="single" w:sz="2" w:space="0" w:color="000000"/>
              <w:right w:val="nil"/>
            </w:tcBorders>
            <w:vAlign w:val="center"/>
          </w:tcPr>
          <w:p w14:paraId="1A92FE99" w14:textId="77777777" w:rsidR="009C2911" w:rsidRPr="00603813" w:rsidRDefault="00AB30E5" w:rsidP="00E37EEB">
            <w:pPr>
              <w:jc w:val="center"/>
              <w:rPr>
                <w:sz w:val="20"/>
                <w:szCs w:val="20"/>
              </w:rPr>
            </w:pPr>
            <w:r>
              <w:rPr>
                <w:sz w:val="20"/>
                <w:szCs w:val="20"/>
              </w:rPr>
              <w:t>6</w:t>
            </w:r>
          </w:p>
        </w:tc>
        <w:tc>
          <w:tcPr>
            <w:tcW w:w="1710" w:type="dxa"/>
            <w:tcBorders>
              <w:top w:val="single" w:sz="2" w:space="0" w:color="000000"/>
              <w:left w:val="single" w:sz="2" w:space="0" w:color="000000"/>
              <w:bottom w:val="single" w:sz="2" w:space="0" w:color="000000"/>
              <w:right w:val="nil"/>
            </w:tcBorders>
            <w:vAlign w:val="center"/>
          </w:tcPr>
          <w:p w14:paraId="143DE111" w14:textId="77777777" w:rsidR="009C2911" w:rsidRPr="00603813" w:rsidRDefault="00D6220D" w:rsidP="00E37EEB">
            <w:pPr>
              <w:ind w:right="-39"/>
              <w:jc w:val="center"/>
              <w:rPr>
                <w:sz w:val="20"/>
                <w:szCs w:val="20"/>
              </w:rPr>
            </w:pPr>
            <w:r w:rsidRPr="00603813">
              <w:rPr>
                <w:sz w:val="20"/>
                <w:szCs w:val="20"/>
              </w:rPr>
              <w:t>$22.</w:t>
            </w:r>
            <w:r>
              <w:rPr>
                <w:sz w:val="20"/>
                <w:szCs w:val="20"/>
              </w:rPr>
              <w:t>71</w:t>
            </w:r>
          </w:p>
        </w:tc>
        <w:tc>
          <w:tcPr>
            <w:tcW w:w="1800" w:type="dxa"/>
            <w:tcBorders>
              <w:top w:val="single" w:sz="2" w:space="0" w:color="000000"/>
              <w:left w:val="single" w:sz="2" w:space="0" w:color="000000"/>
              <w:bottom w:val="single" w:sz="2" w:space="0" w:color="000000"/>
              <w:right w:val="single" w:sz="2" w:space="0" w:color="000000"/>
            </w:tcBorders>
            <w:vAlign w:val="center"/>
          </w:tcPr>
          <w:p w14:paraId="24F00678" w14:textId="77777777" w:rsidR="009C2911" w:rsidRPr="00603813" w:rsidRDefault="009C2911" w:rsidP="00EF0FFA">
            <w:pPr>
              <w:ind w:right="-39"/>
              <w:jc w:val="center"/>
              <w:rPr>
                <w:sz w:val="20"/>
                <w:szCs w:val="20"/>
              </w:rPr>
            </w:pPr>
            <w:r w:rsidRPr="00603813">
              <w:rPr>
                <w:sz w:val="20"/>
                <w:szCs w:val="20"/>
              </w:rPr>
              <w:t>$</w:t>
            </w:r>
            <w:r w:rsidR="00EF0FFA">
              <w:rPr>
                <w:sz w:val="20"/>
                <w:szCs w:val="20"/>
              </w:rPr>
              <w:t>136.26</w:t>
            </w:r>
          </w:p>
        </w:tc>
      </w:tr>
      <w:tr w:rsidR="009C2911" w:rsidRPr="00603813" w14:paraId="6C1CED07" w14:textId="77777777" w:rsidTr="00E37EEB">
        <w:trPr>
          <w:cantSplit/>
        </w:trPr>
        <w:tc>
          <w:tcPr>
            <w:tcW w:w="1890" w:type="dxa"/>
            <w:tcBorders>
              <w:top w:val="single" w:sz="4" w:space="0" w:color="auto"/>
              <w:left w:val="single" w:sz="4" w:space="0" w:color="auto"/>
              <w:bottom w:val="single" w:sz="4" w:space="0" w:color="auto"/>
              <w:right w:val="single" w:sz="4" w:space="0" w:color="auto"/>
            </w:tcBorders>
          </w:tcPr>
          <w:p w14:paraId="356A66AC" w14:textId="77777777" w:rsidR="009C2911" w:rsidRPr="00603813" w:rsidRDefault="009C2911" w:rsidP="00E37EEB">
            <w:pPr>
              <w:jc w:val="both"/>
              <w:rPr>
                <w:sz w:val="20"/>
                <w:szCs w:val="20"/>
              </w:rPr>
            </w:pPr>
            <w:r w:rsidRPr="00603813">
              <w:rPr>
                <w:sz w:val="20"/>
                <w:szCs w:val="20"/>
              </w:rPr>
              <w:t>General Public- Adults</w:t>
            </w:r>
          </w:p>
        </w:tc>
        <w:tc>
          <w:tcPr>
            <w:tcW w:w="1800" w:type="dxa"/>
            <w:tcBorders>
              <w:top w:val="single" w:sz="2" w:space="0" w:color="000000"/>
              <w:left w:val="single" w:sz="4" w:space="0" w:color="auto"/>
              <w:bottom w:val="single" w:sz="2" w:space="0" w:color="000000"/>
              <w:right w:val="nil"/>
            </w:tcBorders>
          </w:tcPr>
          <w:p w14:paraId="4DF1AD6C" w14:textId="77777777" w:rsidR="009C2911" w:rsidRPr="00603813" w:rsidRDefault="00A40D21" w:rsidP="00E37EEB">
            <w:pPr>
              <w:ind w:left="-39" w:right="51"/>
              <w:rPr>
                <w:sz w:val="20"/>
                <w:szCs w:val="20"/>
              </w:rPr>
            </w:pPr>
            <w:r w:rsidRPr="00A40D21">
              <w:rPr>
                <w:sz w:val="20"/>
                <w:szCs w:val="20"/>
              </w:rPr>
              <w:t>3a.  Key participant Information Sheet and Consent Form</w:t>
            </w:r>
          </w:p>
        </w:tc>
        <w:tc>
          <w:tcPr>
            <w:tcW w:w="1890" w:type="dxa"/>
            <w:tcBorders>
              <w:top w:val="single" w:sz="2" w:space="0" w:color="000000"/>
              <w:left w:val="single" w:sz="2" w:space="0" w:color="000000"/>
              <w:bottom w:val="single" w:sz="2" w:space="0" w:color="000000"/>
              <w:right w:val="nil"/>
            </w:tcBorders>
            <w:vAlign w:val="center"/>
          </w:tcPr>
          <w:p w14:paraId="4B96F960" w14:textId="77777777" w:rsidR="009C2911" w:rsidRPr="00603813" w:rsidRDefault="00A40D21" w:rsidP="00E37EEB">
            <w:pPr>
              <w:jc w:val="center"/>
              <w:rPr>
                <w:sz w:val="20"/>
                <w:szCs w:val="20"/>
              </w:rPr>
            </w:pPr>
            <w:r>
              <w:rPr>
                <w:sz w:val="20"/>
                <w:szCs w:val="20"/>
              </w:rPr>
              <w:t>3</w:t>
            </w:r>
          </w:p>
        </w:tc>
        <w:tc>
          <w:tcPr>
            <w:tcW w:w="1710" w:type="dxa"/>
            <w:tcBorders>
              <w:top w:val="single" w:sz="2" w:space="0" w:color="000000"/>
              <w:left w:val="single" w:sz="2" w:space="0" w:color="000000"/>
              <w:bottom w:val="single" w:sz="2" w:space="0" w:color="000000"/>
              <w:right w:val="nil"/>
            </w:tcBorders>
            <w:vAlign w:val="center"/>
          </w:tcPr>
          <w:p w14:paraId="79E9BC5A" w14:textId="77777777" w:rsidR="009C2911" w:rsidRPr="00603813" w:rsidRDefault="00D6220D" w:rsidP="00E37EEB">
            <w:pPr>
              <w:ind w:right="-39"/>
              <w:jc w:val="center"/>
              <w:rPr>
                <w:sz w:val="20"/>
                <w:szCs w:val="20"/>
              </w:rPr>
            </w:pPr>
            <w:r w:rsidRPr="00603813">
              <w:rPr>
                <w:sz w:val="20"/>
                <w:szCs w:val="20"/>
              </w:rPr>
              <w:t>$22.</w:t>
            </w:r>
            <w:r>
              <w:rPr>
                <w:sz w:val="20"/>
                <w:szCs w:val="20"/>
              </w:rPr>
              <w:t>71</w:t>
            </w:r>
          </w:p>
        </w:tc>
        <w:tc>
          <w:tcPr>
            <w:tcW w:w="1800" w:type="dxa"/>
            <w:tcBorders>
              <w:top w:val="single" w:sz="2" w:space="0" w:color="000000"/>
              <w:left w:val="single" w:sz="2" w:space="0" w:color="000000"/>
              <w:bottom w:val="single" w:sz="2" w:space="0" w:color="000000"/>
              <w:right w:val="single" w:sz="2" w:space="0" w:color="000000"/>
            </w:tcBorders>
            <w:vAlign w:val="center"/>
          </w:tcPr>
          <w:p w14:paraId="16EBB8CA" w14:textId="77777777" w:rsidR="009C2911" w:rsidRPr="00603813" w:rsidRDefault="009C2911" w:rsidP="00EF0FFA">
            <w:pPr>
              <w:ind w:right="-39"/>
              <w:jc w:val="center"/>
              <w:rPr>
                <w:sz w:val="20"/>
                <w:szCs w:val="20"/>
              </w:rPr>
            </w:pPr>
            <w:r w:rsidRPr="00603813">
              <w:rPr>
                <w:sz w:val="20"/>
                <w:szCs w:val="20"/>
              </w:rPr>
              <w:t>$</w:t>
            </w:r>
            <w:r w:rsidR="00EF0FFA">
              <w:rPr>
                <w:sz w:val="20"/>
                <w:szCs w:val="20"/>
              </w:rPr>
              <w:t>68.13</w:t>
            </w:r>
          </w:p>
        </w:tc>
      </w:tr>
      <w:tr w:rsidR="00B22800" w:rsidRPr="00603813" w14:paraId="16367CA6" w14:textId="77777777" w:rsidTr="00E37EEB">
        <w:trPr>
          <w:cantSplit/>
        </w:trPr>
        <w:tc>
          <w:tcPr>
            <w:tcW w:w="9090" w:type="dxa"/>
            <w:gridSpan w:val="5"/>
            <w:tcBorders>
              <w:top w:val="single" w:sz="2" w:space="0" w:color="000000"/>
              <w:left w:val="single" w:sz="2" w:space="0" w:color="000000"/>
              <w:bottom w:val="single" w:sz="2" w:space="0" w:color="000000"/>
              <w:right w:val="single" w:sz="2" w:space="0" w:color="000000"/>
            </w:tcBorders>
          </w:tcPr>
          <w:p w14:paraId="2CBE28F8" w14:textId="77777777" w:rsidR="00B22800" w:rsidRPr="00603813" w:rsidRDefault="00B22800" w:rsidP="00EF0FFA">
            <w:pPr>
              <w:ind w:right="224"/>
              <w:jc w:val="right"/>
              <w:rPr>
                <w:b/>
                <w:sz w:val="20"/>
                <w:szCs w:val="20"/>
              </w:rPr>
            </w:pPr>
            <w:r w:rsidRPr="00603813">
              <w:rPr>
                <w:b/>
                <w:sz w:val="20"/>
                <w:szCs w:val="20"/>
              </w:rPr>
              <w:t>Total  $</w:t>
            </w:r>
            <w:r w:rsidR="00EF0FFA">
              <w:rPr>
                <w:b/>
                <w:sz w:val="20"/>
                <w:szCs w:val="20"/>
              </w:rPr>
              <w:t>749.43</w:t>
            </w:r>
          </w:p>
        </w:tc>
      </w:tr>
    </w:tbl>
    <w:p w14:paraId="4358BBE1" w14:textId="77777777" w:rsidR="00A31361" w:rsidRPr="00603813" w:rsidRDefault="00A31361" w:rsidP="00A31361">
      <w:bookmarkStart w:id="41" w:name="_Toc306891246"/>
      <w:bookmarkStart w:id="42" w:name="_Toc235958549"/>
      <w:bookmarkEnd w:id="40"/>
    </w:p>
    <w:p w14:paraId="3E2C7CD5" w14:textId="77777777" w:rsidR="001123C3" w:rsidRPr="00603813" w:rsidRDefault="001123C3" w:rsidP="00CE3C66">
      <w:pPr>
        <w:rPr>
          <w:bCs/>
          <w:i/>
        </w:rPr>
      </w:pPr>
    </w:p>
    <w:p w14:paraId="4BBDC5E7" w14:textId="77777777" w:rsidR="00133B17" w:rsidRPr="00603813" w:rsidRDefault="00133B17" w:rsidP="00A20EF7">
      <w:pPr>
        <w:pStyle w:val="Heading2"/>
        <w:spacing w:before="0" w:after="0"/>
        <w:contextualSpacing/>
        <w:jc w:val="both"/>
        <w:rPr>
          <w:rFonts w:ascii="Times New Roman" w:hAnsi="Times New Roman" w:cs="Times New Roman"/>
          <w:bCs w:val="0"/>
          <w:i w:val="0"/>
          <w:sz w:val="24"/>
          <w:szCs w:val="24"/>
        </w:rPr>
      </w:pPr>
      <w:bookmarkStart w:id="43" w:name="_Toc386719669"/>
      <w:r w:rsidRPr="00603813">
        <w:rPr>
          <w:rFonts w:ascii="Times New Roman" w:hAnsi="Times New Roman" w:cs="Times New Roman"/>
          <w:bCs w:val="0"/>
          <w:i w:val="0"/>
          <w:sz w:val="24"/>
          <w:szCs w:val="24"/>
        </w:rPr>
        <w:t xml:space="preserve">13. </w:t>
      </w:r>
      <w:r w:rsidRPr="00603813">
        <w:rPr>
          <w:rFonts w:ascii="Times New Roman" w:hAnsi="Times New Roman" w:cs="Times New Roman"/>
          <w:bCs w:val="0"/>
          <w:i w:val="0"/>
          <w:sz w:val="24"/>
          <w:szCs w:val="24"/>
        </w:rPr>
        <w:tab/>
        <w:t xml:space="preserve">Estimates of </w:t>
      </w:r>
      <w:r w:rsidR="00577C3C">
        <w:rPr>
          <w:rFonts w:ascii="Times New Roman" w:hAnsi="Times New Roman" w:cs="Times New Roman"/>
          <w:bCs w:val="0"/>
          <w:i w:val="0"/>
          <w:sz w:val="24"/>
          <w:szCs w:val="24"/>
        </w:rPr>
        <w:t>Other Total Annual Cost Burden to</w:t>
      </w:r>
      <w:r w:rsidRPr="00603813">
        <w:rPr>
          <w:rFonts w:ascii="Times New Roman" w:hAnsi="Times New Roman" w:cs="Times New Roman"/>
          <w:bCs w:val="0"/>
          <w:i w:val="0"/>
          <w:sz w:val="24"/>
          <w:szCs w:val="24"/>
        </w:rPr>
        <w:t xml:space="preserve"> Respondent</w:t>
      </w:r>
      <w:r w:rsidR="00577C3C">
        <w:rPr>
          <w:rFonts w:ascii="Times New Roman" w:hAnsi="Times New Roman" w:cs="Times New Roman"/>
          <w:bCs w:val="0"/>
          <w:i w:val="0"/>
          <w:sz w:val="24"/>
          <w:szCs w:val="24"/>
        </w:rPr>
        <w:t>s or Record Keepers</w:t>
      </w:r>
      <w:bookmarkEnd w:id="43"/>
      <w:r w:rsidRPr="00603813">
        <w:rPr>
          <w:rFonts w:ascii="Times New Roman" w:hAnsi="Times New Roman" w:cs="Times New Roman"/>
          <w:bCs w:val="0"/>
          <w:i w:val="0"/>
          <w:sz w:val="24"/>
          <w:szCs w:val="24"/>
        </w:rPr>
        <w:t xml:space="preserve"> </w:t>
      </w:r>
      <w:bookmarkEnd w:id="41"/>
    </w:p>
    <w:p w14:paraId="4A5E168B" w14:textId="77777777" w:rsidR="00133B17" w:rsidRPr="00603813" w:rsidRDefault="00133B17" w:rsidP="00A20EF7">
      <w:pPr>
        <w:autoSpaceDE w:val="0"/>
        <w:autoSpaceDN w:val="0"/>
        <w:adjustRightInd w:val="0"/>
        <w:contextualSpacing/>
        <w:jc w:val="both"/>
        <w:rPr>
          <w:b/>
          <w:bCs/>
        </w:rPr>
      </w:pPr>
      <w:r w:rsidRPr="00603813">
        <w:rPr>
          <w:b/>
          <w:bCs/>
        </w:rPr>
        <w:t xml:space="preserve"> </w:t>
      </w:r>
    </w:p>
    <w:p w14:paraId="1693B45B" w14:textId="77777777" w:rsidR="009D2CFD" w:rsidRPr="00603813" w:rsidRDefault="009D2CFD" w:rsidP="00A20EF7">
      <w:pPr>
        <w:autoSpaceDE w:val="0"/>
        <w:autoSpaceDN w:val="0"/>
        <w:adjustRightInd w:val="0"/>
        <w:contextualSpacing/>
        <w:jc w:val="both"/>
        <w:rPr>
          <w:bCs/>
        </w:rPr>
      </w:pPr>
      <w:r w:rsidRPr="00603813">
        <w:rPr>
          <w:bCs/>
        </w:rPr>
        <w:t xml:space="preserve">There are no costs to respondents </w:t>
      </w:r>
      <w:r w:rsidR="00C21B91" w:rsidRPr="00603813">
        <w:rPr>
          <w:bCs/>
        </w:rPr>
        <w:t>for participating in this survey</w:t>
      </w:r>
      <w:r w:rsidRPr="00603813">
        <w:rPr>
          <w:bCs/>
        </w:rPr>
        <w:t xml:space="preserve">. </w:t>
      </w:r>
    </w:p>
    <w:p w14:paraId="3B7AC314" w14:textId="77777777" w:rsidR="009D2CFD" w:rsidRPr="00603813" w:rsidRDefault="009D2CFD" w:rsidP="00A20EF7">
      <w:pPr>
        <w:autoSpaceDE w:val="0"/>
        <w:autoSpaceDN w:val="0"/>
        <w:adjustRightInd w:val="0"/>
        <w:contextualSpacing/>
        <w:jc w:val="both"/>
        <w:rPr>
          <w:bCs/>
        </w:rPr>
      </w:pPr>
    </w:p>
    <w:p w14:paraId="6F9A9CB2" w14:textId="77777777" w:rsidR="00133B17" w:rsidRPr="00603813" w:rsidRDefault="00133B17" w:rsidP="00A20EF7">
      <w:pPr>
        <w:pStyle w:val="Heading2"/>
        <w:spacing w:before="0" w:after="0"/>
        <w:contextualSpacing/>
        <w:jc w:val="both"/>
        <w:rPr>
          <w:rFonts w:ascii="Times New Roman" w:hAnsi="Times New Roman" w:cs="Times New Roman"/>
          <w:bCs w:val="0"/>
          <w:i w:val="0"/>
          <w:sz w:val="24"/>
          <w:szCs w:val="24"/>
        </w:rPr>
      </w:pPr>
      <w:bookmarkStart w:id="44" w:name="_Toc306891247"/>
      <w:bookmarkStart w:id="45" w:name="_Toc386719670"/>
      <w:bookmarkStart w:id="46" w:name="_Toc235958550"/>
      <w:bookmarkEnd w:id="42"/>
      <w:r w:rsidRPr="00603813">
        <w:rPr>
          <w:rFonts w:ascii="Times New Roman" w:hAnsi="Times New Roman" w:cs="Times New Roman"/>
          <w:bCs w:val="0"/>
          <w:i w:val="0"/>
          <w:sz w:val="24"/>
          <w:szCs w:val="24"/>
        </w:rPr>
        <w:t xml:space="preserve">14. </w:t>
      </w:r>
      <w:r w:rsidRPr="00603813">
        <w:rPr>
          <w:rFonts w:ascii="Times New Roman" w:hAnsi="Times New Roman" w:cs="Times New Roman"/>
          <w:bCs w:val="0"/>
          <w:i w:val="0"/>
          <w:sz w:val="24"/>
          <w:szCs w:val="24"/>
        </w:rPr>
        <w:tab/>
        <w:t>Annualized Cost to the Government</w:t>
      </w:r>
      <w:bookmarkEnd w:id="44"/>
      <w:bookmarkEnd w:id="45"/>
    </w:p>
    <w:bookmarkEnd w:id="46"/>
    <w:p w14:paraId="197A4EFB" w14:textId="77777777" w:rsidR="00A20EF7" w:rsidRPr="00603813" w:rsidRDefault="00A20EF7" w:rsidP="00A20EF7">
      <w:pPr>
        <w:autoSpaceDE w:val="0"/>
        <w:autoSpaceDN w:val="0"/>
        <w:adjustRightInd w:val="0"/>
        <w:contextualSpacing/>
        <w:jc w:val="both"/>
      </w:pPr>
    </w:p>
    <w:p w14:paraId="04349F78" w14:textId="399785A4" w:rsidR="00EC1C76" w:rsidRPr="00603813" w:rsidRDefault="009D2CFD" w:rsidP="00230B81">
      <w:pPr>
        <w:autoSpaceDE w:val="0"/>
        <w:autoSpaceDN w:val="0"/>
        <w:adjustRightInd w:val="0"/>
        <w:contextualSpacing/>
        <w:jc w:val="both"/>
      </w:pPr>
      <w:r w:rsidRPr="00603813">
        <w:t xml:space="preserve">The </w:t>
      </w:r>
      <w:r w:rsidR="00C21B91" w:rsidRPr="00603813">
        <w:t xml:space="preserve">estimated </w:t>
      </w:r>
      <w:r w:rsidR="00E26314">
        <w:t>annualized</w:t>
      </w:r>
      <w:r w:rsidR="00E26314" w:rsidRPr="00603813">
        <w:t xml:space="preserve"> </w:t>
      </w:r>
      <w:r w:rsidR="00426AF3" w:rsidRPr="00603813">
        <w:t>cost to carry out the data collection activities is</w:t>
      </w:r>
      <w:r w:rsidR="00C21B91" w:rsidRPr="00603813">
        <w:t xml:space="preserve"> </w:t>
      </w:r>
      <w:r w:rsidR="00230B81" w:rsidRPr="001C20A0">
        <w:rPr>
          <w:b/>
          <w:sz w:val="22"/>
          <w:szCs w:val="22"/>
        </w:rPr>
        <w:t>$</w:t>
      </w:r>
      <w:r w:rsidR="00E26314">
        <w:rPr>
          <w:b/>
          <w:sz w:val="22"/>
          <w:szCs w:val="22"/>
        </w:rPr>
        <w:t>238,112</w:t>
      </w:r>
      <w:r w:rsidR="00F507BF" w:rsidRPr="001C20A0">
        <w:rPr>
          <w:sz w:val="22"/>
          <w:szCs w:val="22"/>
        </w:rPr>
        <w:t xml:space="preserve">. </w:t>
      </w:r>
      <w:r w:rsidR="00F507BF">
        <w:rPr>
          <w:b/>
          <w:sz w:val="22"/>
          <w:szCs w:val="22"/>
        </w:rPr>
        <w:t xml:space="preserve"> </w:t>
      </w:r>
      <w:r w:rsidRPr="00603813">
        <w:t>Th</w:t>
      </w:r>
      <w:r w:rsidR="00C21B91" w:rsidRPr="00603813">
        <w:t xml:space="preserve">is </w:t>
      </w:r>
      <w:r w:rsidR="00B746B3" w:rsidRPr="00603813">
        <w:t>estimate</w:t>
      </w:r>
      <w:r w:rsidR="00C21B91" w:rsidRPr="00603813">
        <w:t xml:space="preserve"> includes the</w:t>
      </w:r>
      <w:r w:rsidRPr="00603813">
        <w:t xml:space="preserve"> </w:t>
      </w:r>
      <w:r w:rsidR="0095605E" w:rsidRPr="00603813">
        <w:t>cost of recruitment, screening, conducting the interviews, analysis and reporting</w:t>
      </w:r>
      <w:r w:rsidR="003F2EE2" w:rsidRPr="00603813">
        <w:t xml:space="preserve">, as </w:t>
      </w:r>
      <w:r w:rsidR="003F2EE2" w:rsidRPr="00603813">
        <w:lastRenderedPageBreak/>
        <w:t xml:space="preserve">well as the total cost </w:t>
      </w:r>
      <w:r w:rsidR="00C009C2" w:rsidRPr="00603813">
        <w:t xml:space="preserve">of the </w:t>
      </w:r>
      <w:r w:rsidR="006B201D" w:rsidRPr="00603813">
        <w:t>tokens of appreciation</w:t>
      </w:r>
      <w:r w:rsidR="003F2EE2" w:rsidRPr="00603813">
        <w:t xml:space="preserve"> ($</w:t>
      </w:r>
      <w:r w:rsidR="00E95FDC" w:rsidRPr="00603813">
        <w:t>40 per completed interview, for a total of $</w:t>
      </w:r>
      <w:r w:rsidR="007C064A">
        <w:t>1,200</w:t>
      </w:r>
      <w:r w:rsidR="003F2EE2" w:rsidRPr="00603813">
        <w:t>).</w:t>
      </w:r>
      <w:r w:rsidR="00C21B91" w:rsidRPr="00603813">
        <w:t xml:space="preserve"> </w:t>
      </w:r>
    </w:p>
    <w:p w14:paraId="71D67F7B" w14:textId="77777777" w:rsidR="00EC1C76" w:rsidRPr="00603813" w:rsidRDefault="00EC1C76" w:rsidP="00BC3A12">
      <w:pPr>
        <w:rPr>
          <w:b/>
        </w:rPr>
      </w:pPr>
    </w:p>
    <w:p w14:paraId="4CE57710" w14:textId="77777777" w:rsidR="00BC3A12" w:rsidRPr="00603813" w:rsidRDefault="00BE060F" w:rsidP="00BC3A12">
      <w:pPr>
        <w:rPr>
          <w:b/>
        </w:rPr>
      </w:pPr>
      <w:r w:rsidRPr="00603813">
        <w:rPr>
          <w:b/>
        </w:rPr>
        <w:t>Exhibit A</w:t>
      </w:r>
      <w:r w:rsidR="00BC3A12" w:rsidRPr="00603813">
        <w:rPr>
          <w:b/>
        </w:rPr>
        <w:t>14.1: Annualized Cost to the Government</w:t>
      </w:r>
    </w:p>
    <w:p w14:paraId="1A157183" w14:textId="77777777" w:rsidR="00BC3A12" w:rsidRPr="00603813" w:rsidRDefault="00BC3A12" w:rsidP="00BC3A12"/>
    <w:tbl>
      <w:tblPr>
        <w:tblW w:w="0" w:type="auto"/>
        <w:tblInd w:w="6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93"/>
        <w:gridCol w:w="4990"/>
        <w:gridCol w:w="1895"/>
      </w:tblGrid>
      <w:tr w:rsidR="00603813" w:rsidRPr="00603813" w14:paraId="0D17431A" w14:textId="77777777" w:rsidTr="00FC4AB6">
        <w:tc>
          <w:tcPr>
            <w:tcW w:w="1793" w:type="dxa"/>
          </w:tcPr>
          <w:p w14:paraId="43B07A1E" w14:textId="77777777" w:rsidR="00BC3A12" w:rsidRPr="00603813" w:rsidRDefault="00BC3A12" w:rsidP="00E37E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603813">
              <w:rPr>
                <w:b/>
                <w:bCs/>
                <w:sz w:val="22"/>
                <w:szCs w:val="22"/>
              </w:rPr>
              <w:t>Expense Type</w:t>
            </w:r>
          </w:p>
        </w:tc>
        <w:tc>
          <w:tcPr>
            <w:tcW w:w="4990" w:type="dxa"/>
          </w:tcPr>
          <w:p w14:paraId="6449AE55" w14:textId="77777777" w:rsidR="00BC3A12" w:rsidRPr="00603813" w:rsidRDefault="00BC3A12" w:rsidP="00E37E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highlight w:val="yellow"/>
              </w:rPr>
            </w:pPr>
            <w:r w:rsidRPr="00603813">
              <w:rPr>
                <w:b/>
                <w:bCs/>
                <w:sz w:val="22"/>
                <w:szCs w:val="22"/>
              </w:rPr>
              <w:t>Expense Explanation</w:t>
            </w:r>
          </w:p>
        </w:tc>
        <w:tc>
          <w:tcPr>
            <w:tcW w:w="1895" w:type="dxa"/>
          </w:tcPr>
          <w:p w14:paraId="79B1E01F" w14:textId="77777777" w:rsidR="00BC3A12" w:rsidRPr="00603813" w:rsidRDefault="00BC3A12" w:rsidP="00E37EEB">
            <w:pPr>
              <w:tabs>
                <w:tab w:val="center" w:pos="4320"/>
                <w:tab w:val="right" w:pos="8640"/>
              </w:tabs>
              <w:spacing w:line="50" w:lineRule="exact"/>
              <w:rPr>
                <w:sz w:val="22"/>
                <w:szCs w:val="22"/>
              </w:rPr>
            </w:pPr>
          </w:p>
          <w:p w14:paraId="37EFFF05" w14:textId="77777777" w:rsidR="00BC3A12" w:rsidRPr="00603813" w:rsidRDefault="00BC3A12" w:rsidP="00E37E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b/>
                <w:sz w:val="22"/>
                <w:szCs w:val="22"/>
              </w:rPr>
            </w:pPr>
            <w:r w:rsidRPr="00603813">
              <w:rPr>
                <w:b/>
                <w:bCs/>
                <w:sz w:val="22"/>
                <w:szCs w:val="22"/>
              </w:rPr>
              <w:t>Annual Costs (dollars)</w:t>
            </w:r>
          </w:p>
        </w:tc>
      </w:tr>
      <w:tr w:rsidR="00603813" w:rsidRPr="00603813" w14:paraId="0CBCC597" w14:textId="77777777" w:rsidTr="00FC4AB6">
        <w:tc>
          <w:tcPr>
            <w:tcW w:w="1793" w:type="dxa"/>
          </w:tcPr>
          <w:p w14:paraId="5075FF95" w14:textId="77777777" w:rsidR="00BC3A12" w:rsidRPr="00603813" w:rsidRDefault="00BC3A12" w:rsidP="00E37E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603813">
              <w:rPr>
                <w:sz w:val="22"/>
                <w:szCs w:val="22"/>
              </w:rPr>
              <w:t>Direct Costs to the Federal Government</w:t>
            </w:r>
          </w:p>
        </w:tc>
        <w:tc>
          <w:tcPr>
            <w:tcW w:w="4990" w:type="dxa"/>
            <w:vAlign w:val="center"/>
          </w:tcPr>
          <w:p w14:paraId="59DAC760" w14:textId="77777777" w:rsidR="00BC3A12" w:rsidRPr="00603813" w:rsidRDefault="00BC3A12" w:rsidP="00DF09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highlight w:val="yellow"/>
              </w:rPr>
            </w:pPr>
            <w:r w:rsidRPr="00603813">
              <w:rPr>
                <w:sz w:val="22"/>
                <w:szCs w:val="22"/>
              </w:rPr>
              <w:t>CDC, COR (GS-1</w:t>
            </w:r>
            <w:r w:rsidR="00DF0973" w:rsidRPr="00603813">
              <w:rPr>
                <w:sz w:val="22"/>
                <w:szCs w:val="22"/>
              </w:rPr>
              <w:t>4</w:t>
            </w:r>
            <w:r w:rsidRPr="00603813">
              <w:rPr>
                <w:sz w:val="22"/>
                <w:szCs w:val="22"/>
              </w:rPr>
              <w:t xml:space="preserve"> 0.20 FTE)</w:t>
            </w:r>
          </w:p>
        </w:tc>
        <w:tc>
          <w:tcPr>
            <w:tcW w:w="1895" w:type="dxa"/>
            <w:vAlign w:val="center"/>
          </w:tcPr>
          <w:p w14:paraId="391F9C52" w14:textId="77777777" w:rsidR="00BC3A12" w:rsidRPr="00603813" w:rsidRDefault="00BC3A12" w:rsidP="007C06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sz w:val="22"/>
                <w:szCs w:val="22"/>
                <w:highlight w:val="yellow"/>
              </w:rPr>
            </w:pPr>
            <w:r w:rsidRPr="00603813">
              <w:rPr>
                <w:sz w:val="22"/>
                <w:szCs w:val="22"/>
              </w:rPr>
              <w:t>$</w:t>
            </w:r>
            <w:r w:rsidR="007C064A">
              <w:rPr>
                <w:sz w:val="22"/>
                <w:szCs w:val="22"/>
              </w:rPr>
              <w:t>23,362</w:t>
            </w:r>
          </w:p>
        </w:tc>
      </w:tr>
      <w:tr w:rsidR="00603813" w:rsidRPr="00603813" w14:paraId="6272DCB1" w14:textId="77777777" w:rsidTr="00FC4AB6">
        <w:tc>
          <w:tcPr>
            <w:tcW w:w="1793" w:type="dxa"/>
          </w:tcPr>
          <w:p w14:paraId="40F4F67D" w14:textId="77777777" w:rsidR="00BC3A12" w:rsidRPr="00603813" w:rsidRDefault="00BC3A12" w:rsidP="00E37E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c>
        <w:tc>
          <w:tcPr>
            <w:tcW w:w="4990" w:type="dxa"/>
            <w:vAlign w:val="center"/>
          </w:tcPr>
          <w:p w14:paraId="10A101F0" w14:textId="77777777" w:rsidR="00BC3A12" w:rsidRPr="00603813" w:rsidRDefault="00BC3A12" w:rsidP="007C06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603813">
              <w:rPr>
                <w:sz w:val="22"/>
                <w:szCs w:val="22"/>
              </w:rPr>
              <w:t>CDC, Contracting Officer (GS-</w:t>
            </w:r>
            <w:r w:rsidR="007C064A" w:rsidRPr="00603813">
              <w:rPr>
                <w:sz w:val="22"/>
                <w:szCs w:val="22"/>
              </w:rPr>
              <w:t>1</w:t>
            </w:r>
            <w:r w:rsidR="007C064A">
              <w:rPr>
                <w:sz w:val="22"/>
                <w:szCs w:val="22"/>
              </w:rPr>
              <w:t>4</w:t>
            </w:r>
            <w:r w:rsidRPr="00603813">
              <w:rPr>
                <w:sz w:val="22"/>
                <w:szCs w:val="22"/>
              </w:rPr>
              <w:t>, 0.20 FTE)</w:t>
            </w:r>
          </w:p>
        </w:tc>
        <w:tc>
          <w:tcPr>
            <w:tcW w:w="1895" w:type="dxa"/>
            <w:vAlign w:val="center"/>
          </w:tcPr>
          <w:p w14:paraId="0BD41694" w14:textId="77777777" w:rsidR="00BC3A12" w:rsidRPr="00603813" w:rsidRDefault="007C064A" w:rsidP="00BC3A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sz w:val="22"/>
                <w:szCs w:val="22"/>
                <w:highlight w:val="yellow"/>
              </w:rPr>
            </w:pPr>
            <w:r w:rsidRPr="007C064A">
              <w:rPr>
                <w:sz w:val="22"/>
                <w:szCs w:val="22"/>
              </w:rPr>
              <w:t>$23,362</w:t>
            </w:r>
          </w:p>
        </w:tc>
      </w:tr>
      <w:tr w:rsidR="00603813" w:rsidRPr="00603813" w14:paraId="2D54C7A4" w14:textId="77777777" w:rsidTr="00FC4AB6">
        <w:tc>
          <w:tcPr>
            <w:tcW w:w="1793" w:type="dxa"/>
          </w:tcPr>
          <w:p w14:paraId="6B896397" w14:textId="77777777" w:rsidR="00BC3A12" w:rsidRPr="00603813" w:rsidRDefault="00BC3A12" w:rsidP="00E37E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c>
        <w:tc>
          <w:tcPr>
            <w:tcW w:w="4990" w:type="dxa"/>
            <w:vAlign w:val="center"/>
          </w:tcPr>
          <w:p w14:paraId="10BE8A46" w14:textId="06F1CA58" w:rsidR="00BC3A12" w:rsidRPr="00603813" w:rsidRDefault="00BC3A12" w:rsidP="00BC3A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603813">
              <w:rPr>
                <w:sz w:val="22"/>
                <w:szCs w:val="22"/>
              </w:rPr>
              <w:t>CDC, Contracting Officer (GS-1</w:t>
            </w:r>
            <w:r w:rsidR="007C064A">
              <w:rPr>
                <w:sz w:val="22"/>
                <w:szCs w:val="22"/>
              </w:rPr>
              <w:t>3</w:t>
            </w:r>
            <w:r w:rsidRPr="00603813">
              <w:rPr>
                <w:sz w:val="22"/>
                <w:szCs w:val="22"/>
              </w:rPr>
              <w:t>, 0.</w:t>
            </w:r>
            <w:r w:rsidR="00E26314">
              <w:rPr>
                <w:sz w:val="22"/>
                <w:szCs w:val="22"/>
              </w:rPr>
              <w:t>1</w:t>
            </w:r>
            <w:r w:rsidRPr="00603813">
              <w:rPr>
                <w:sz w:val="22"/>
                <w:szCs w:val="22"/>
              </w:rPr>
              <w:t>0 FTE)</w:t>
            </w:r>
          </w:p>
        </w:tc>
        <w:tc>
          <w:tcPr>
            <w:tcW w:w="1895" w:type="dxa"/>
            <w:vAlign w:val="center"/>
          </w:tcPr>
          <w:p w14:paraId="78CB60FD" w14:textId="685DBB1F" w:rsidR="00BC3A12" w:rsidRPr="00603813" w:rsidRDefault="00BC3A12" w:rsidP="00E26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sz w:val="22"/>
                <w:szCs w:val="22"/>
              </w:rPr>
            </w:pPr>
            <w:r w:rsidRPr="00603813">
              <w:rPr>
                <w:sz w:val="22"/>
                <w:szCs w:val="22"/>
              </w:rPr>
              <w:t>$</w:t>
            </w:r>
            <w:r w:rsidR="00E26314">
              <w:rPr>
                <w:sz w:val="22"/>
                <w:szCs w:val="22"/>
              </w:rPr>
              <w:t>9,885</w:t>
            </w:r>
          </w:p>
        </w:tc>
      </w:tr>
      <w:tr w:rsidR="00603813" w:rsidRPr="00603813" w14:paraId="75DBD899" w14:textId="77777777" w:rsidTr="00FC4AB6">
        <w:tc>
          <w:tcPr>
            <w:tcW w:w="1793" w:type="dxa"/>
          </w:tcPr>
          <w:p w14:paraId="287BB0A0" w14:textId="77777777" w:rsidR="00BC3A12" w:rsidRPr="00603813" w:rsidRDefault="00BC3A12" w:rsidP="00E37E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c>
        <w:tc>
          <w:tcPr>
            <w:tcW w:w="4990" w:type="dxa"/>
            <w:vAlign w:val="center"/>
          </w:tcPr>
          <w:p w14:paraId="2C33BFFF" w14:textId="77777777" w:rsidR="00BC3A12" w:rsidRPr="00603813" w:rsidRDefault="00BC3A12" w:rsidP="00E37E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603813">
              <w:rPr>
                <w:sz w:val="22"/>
                <w:szCs w:val="22"/>
              </w:rPr>
              <w:t xml:space="preserve">CDC, Contracting Officer (GS-12, </w:t>
            </w:r>
            <w:r w:rsidR="00EC1C76" w:rsidRPr="00603813">
              <w:rPr>
                <w:sz w:val="22"/>
                <w:szCs w:val="22"/>
              </w:rPr>
              <w:t>0</w:t>
            </w:r>
            <w:r w:rsidRPr="00603813">
              <w:rPr>
                <w:sz w:val="22"/>
                <w:szCs w:val="22"/>
              </w:rPr>
              <w:t xml:space="preserve">.30 FTE) </w:t>
            </w:r>
          </w:p>
        </w:tc>
        <w:tc>
          <w:tcPr>
            <w:tcW w:w="1895" w:type="dxa"/>
            <w:vAlign w:val="center"/>
          </w:tcPr>
          <w:p w14:paraId="58595341" w14:textId="77777777" w:rsidR="00BC3A12" w:rsidRPr="00603813" w:rsidRDefault="00BC3A12" w:rsidP="007C06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sz w:val="22"/>
                <w:szCs w:val="22"/>
              </w:rPr>
            </w:pPr>
            <w:r w:rsidRPr="00603813">
              <w:rPr>
                <w:sz w:val="22"/>
                <w:szCs w:val="22"/>
              </w:rPr>
              <w:t>$</w:t>
            </w:r>
            <w:r w:rsidR="007C064A">
              <w:rPr>
                <w:sz w:val="22"/>
                <w:szCs w:val="22"/>
              </w:rPr>
              <w:t>23,471</w:t>
            </w:r>
          </w:p>
        </w:tc>
      </w:tr>
      <w:tr w:rsidR="00603813" w:rsidRPr="00603813" w14:paraId="22677D13" w14:textId="77777777" w:rsidTr="00FC4AB6">
        <w:tc>
          <w:tcPr>
            <w:tcW w:w="1793" w:type="dxa"/>
          </w:tcPr>
          <w:p w14:paraId="0E116CAE" w14:textId="77777777" w:rsidR="00BC3A12" w:rsidRPr="00603813" w:rsidRDefault="00BC3A12" w:rsidP="00E37E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c>
        <w:tc>
          <w:tcPr>
            <w:tcW w:w="4990" w:type="dxa"/>
            <w:vAlign w:val="center"/>
          </w:tcPr>
          <w:p w14:paraId="4D8315DE" w14:textId="77777777" w:rsidR="00BC3A12" w:rsidRPr="00603813" w:rsidRDefault="00BC3A12" w:rsidP="00E37E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603813">
              <w:rPr>
                <w:b/>
                <w:sz w:val="22"/>
                <w:szCs w:val="22"/>
              </w:rPr>
              <w:t xml:space="preserve">           Subtotal, Direct Costs</w:t>
            </w:r>
          </w:p>
        </w:tc>
        <w:tc>
          <w:tcPr>
            <w:tcW w:w="1895" w:type="dxa"/>
            <w:vAlign w:val="center"/>
          </w:tcPr>
          <w:p w14:paraId="38EACA81" w14:textId="380638DA" w:rsidR="00BC3A12" w:rsidRPr="00603813" w:rsidRDefault="00BC3A12" w:rsidP="00E26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sz w:val="22"/>
                <w:szCs w:val="22"/>
              </w:rPr>
            </w:pPr>
            <w:r w:rsidRPr="00603813">
              <w:rPr>
                <w:b/>
                <w:sz w:val="22"/>
                <w:szCs w:val="22"/>
              </w:rPr>
              <w:t>$</w:t>
            </w:r>
            <w:r w:rsidR="00E26314">
              <w:rPr>
                <w:b/>
                <w:sz w:val="22"/>
                <w:szCs w:val="22"/>
              </w:rPr>
              <w:t>80,080</w:t>
            </w:r>
          </w:p>
        </w:tc>
      </w:tr>
      <w:tr w:rsidR="00603813" w:rsidRPr="00603813" w14:paraId="6A0052EB" w14:textId="77777777" w:rsidTr="00FC4AB6">
        <w:tc>
          <w:tcPr>
            <w:tcW w:w="1793" w:type="dxa"/>
          </w:tcPr>
          <w:p w14:paraId="7735FCF1" w14:textId="77777777" w:rsidR="00BC3A12" w:rsidRPr="00603813" w:rsidRDefault="00BC3A12" w:rsidP="00E37E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603813">
              <w:rPr>
                <w:sz w:val="22"/>
                <w:szCs w:val="22"/>
              </w:rPr>
              <w:t>Cooperative Agreement or Contract Costs</w:t>
            </w:r>
          </w:p>
        </w:tc>
        <w:tc>
          <w:tcPr>
            <w:tcW w:w="4990" w:type="dxa"/>
            <w:vAlign w:val="center"/>
          </w:tcPr>
          <w:p w14:paraId="6D35AED9" w14:textId="2624F2CA" w:rsidR="00BC3A12" w:rsidRPr="00603813" w:rsidRDefault="00E26314" w:rsidP="00EC1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Annual </w:t>
            </w:r>
            <w:r w:rsidR="00EC1C76" w:rsidRPr="00603813">
              <w:rPr>
                <w:sz w:val="22"/>
                <w:szCs w:val="22"/>
              </w:rPr>
              <w:t>Contract Cost</w:t>
            </w:r>
            <w:r w:rsidR="00BC3A12" w:rsidRPr="00603813">
              <w:rPr>
                <w:sz w:val="22"/>
                <w:szCs w:val="22"/>
              </w:rPr>
              <w:t xml:space="preserve">  </w:t>
            </w:r>
            <w:r w:rsidR="00EC1C76" w:rsidRPr="00603813">
              <w:rPr>
                <w:sz w:val="22"/>
                <w:szCs w:val="22"/>
              </w:rPr>
              <w:t>(ATLAS)</w:t>
            </w:r>
            <w:r w:rsidR="00BC3A12" w:rsidRPr="00603813">
              <w:rPr>
                <w:sz w:val="22"/>
                <w:szCs w:val="22"/>
              </w:rPr>
              <w:t xml:space="preserve">       </w:t>
            </w:r>
          </w:p>
        </w:tc>
        <w:tc>
          <w:tcPr>
            <w:tcW w:w="1895" w:type="dxa"/>
            <w:vAlign w:val="center"/>
          </w:tcPr>
          <w:p w14:paraId="3F819A11" w14:textId="1314F5C3" w:rsidR="00BC3A12" w:rsidRPr="00603813" w:rsidRDefault="00EC1C76" w:rsidP="00E26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sz w:val="22"/>
                <w:szCs w:val="22"/>
              </w:rPr>
            </w:pPr>
            <w:r w:rsidRPr="00603813">
              <w:rPr>
                <w:sz w:val="22"/>
                <w:szCs w:val="22"/>
              </w:rPr>
              <w:t>$</w:t>
            </w:r>
            <w:r w:rsidR="00E26314">
              <w:rPr>
                <w:sz w:val="22"/>
                <w:szCs w:val="22"/>
              </w:rPr>
              <w:t>158,032</w:t>
            </w:r>
          </w:p>
        </w:tc>
      </w:tr>
      <w:tr w:rsidR="00603813" w:rsidRPr="00603813" w14:paraId="6DCC90DF" w14:textId="77777777" w:rsidTr="00FC4AB6">
        <w:tc>
          <w:tcPr>
            <w:tcW w:w="1793" w:type="dxa"/>
          </w:tcPr>
          <w:p w14:paraId="2979EBEC" w14:textId="77777777" w:rsidR="00BC3A12" w:rsidRPr="00603813" w:rsidRDefault="00BC3A12" w:rsidP="00E37E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c>
        <w:tc>
          <w:tcPr>
            <w:tcW w:w="4990" w:type="dxa"/>
            <w:vAlign w:val="center"/>
          </w:tcPr>
          <w:p w14:paraId="455C7B73" w14:textId="77777777" w:rsidR="00BC3A12" w:rsidRPr="00603813" w:rsidRDefault="00BC3A12" w:rsidP="00E37E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603813">
              <w:rPr>
                <w:sz w:val="22"/>
                <w:szCs w:val="22"/>
              </w:rPr>
              <w:t xml:space="preserve">  </w:t>
            </w:r>
            <w:r w:rsidRPr="00603813">
              <w:rPr>
                <w:b/>
                <w:sz w:val="22"/>
                <w:szCs w:val="22"/>
              </w:rPr>
              <w:t>Subtotal, Cooperative Agreement                   or Contract Costs</w:t>
            </w:r>
          </w:p>
        </w:tc>
        <w:tc>
          <w:tcPr>
            <w:tcW w:w="1895" w:type="dxa"/>
            <w:vAlign w:val="center"/>
          </w:tcPr>
          <w:p w14:paraId="07F8C5E5" w14:textId="44D30522" w:rsidR="00BC3A12" w:rsidRPr="00603813" w:rsidRDefault="00BC3A12" w:rsidP="00E26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b/>
                <w:sz w:val="22"/>
                <w:szCs w:val="22"/>
              </w:rPr>
            </w:pPr>
            <w:r w:rsidRPr="00603813">
              <w:rPr>
                <w:b/>
                <w:sz w:val="22"/>
                <w:szCs w:val="22"/>
              </w:rPr>
              <w:t>$</w:t>
            </w:r>
            <w:r w:rsidR="00036845" w:rsidRPr="00036845">
              <w:rPr>
                <w:sz w:val="22"/>
                <w:szCs w:val="22"/>
              </w:rPr>
              <w:t xml:space="preserve"> </w:t>
            </w:r>
            <w:r w:rsidR="00E26314">
              <w:rPr>
                <w:b/>
                <w:sz w:val="22"/>
                <w:szCs w:val="22"/>
              </w:rPr>
              <w:t>158,032</w:t>
            </w:r>
          </w:p>
        </w:tc>
      </w:tr>
      <w:tr w:rsidR="00603813" w:rsidRPr="00603813" w14:paraId="5BC94878" w14:textId="77777777" w:rsidTr="00FC4AB6">
        <w:tc>
          <w:tcPr>
            <w:tcW w:w="1793" w:type="dxa"/>
          </w:tcPr>
          <w:p w14:paraId="5BDE9B12" w14:textId="77777777" w:rsidR="00BC3A12" w:rsidRPr="00603813" w:rsidRDefault="00BC3A12" w:rsidP="00E37E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c>
        <w:tc>
          <w:tcPr>
            <w:tcW w:w="4990" w:type="dxa"/>
          </w:tcPr>
          <w:p w14:paraId="05EFD649" w14:textId="77777777" w:rsidR="00BC3A12" w:rsidRPr="00603813" w:rsidRDefault="00BC3A12" w:rsidP="00E37E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603813">
              <w:rPr>
                <w:b/>
                <w:sz w:val="22"/>
                <w:szCs w:val="22"/>
              </w:rPr>
              <w:t xml:space="preserve">TOTAL COST TO THE GOVERNMENT </w:t>
            </w:r>
          </w:p>
        </w:tc>
        <w:tc>
          <w:tcPr>
            <w:tcW w:w="1895" w:type="dxa"/>
          </w:tcPr>
          <w:p w14:paraId="5CFC72B4" w14:textId="74E47A11" w:rsidR="00BC3A12" w:rsidRPr="00603813" w:rsidRDefault="00BC3A12" w:rsidP="00E26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b/>
                <w:sz w:val="22"/>
                <w:szCs w:val="22"/>
              </w:rPr>
            </w:pPr>
            <w:r w:rsidRPr="00603813">
              <w:rPr>
                <w:b/>
                <w:sz w:val="22"/>
                <w:szCs w:val="22"/>
              </w:rPr>
              <w:t xml:space="preserve">$ </w:t>
            </w:r>
            <w:r w:rsidR="00E26314">
              <w:rPr>
                <w:b/>
                <w:sz w:val="22"/>
                <w:szCs w:val="22"/>
              </w:rPr>
              <w:t>238,112</w:t>
            </w:r>
          </w:p>
        </w:tc>
      </w:tr>
    </w:tbl>
    <w:p w14:paraId="729674F5" w14:textId="77777777" w:rsidR="00B1464C" w:rsidRPr="00603813" w:rsidRDefault="00B1464C" w:rsidP="0051305D">
      <w:pPr>
        <w:rPr>
          <w:bCs/>
          <w:i/>
        </w:rPr>
      </w:pPr>
      <w:bookmarkStart w:id="47" w:name="_Toc306891248"/>
      <w:bookmarkStart w:id="48" w:name="_Toc235958551"/>
    </w:p>
    <w:p w14:paraId="1111D36B" w14:textId="77777777" w:rsidR="00133B17" w:rsidRPr="00603813" w:rsidRDefault="00133B17" w:rsidP="00A20EF7">
      <w:pPr>
        <w:pStyle w:val="Heading2"/>
        <w:spacing w:before="0" w:after="0"/>
        <w:contextualSpacing/>
        <w:jc w:val="both"/>
        <w:rPr>
          <w:rFonts w:ascii="Times New Roman" w:hAnsi="Times New Roman" w:cs="Times New Roman"/>
          <w:bCs w:val="0"/>
          <w:i w:val="0"/>
          <w:sz w:val="24"/>
          <w:szCs w:val="24"/>
        </w:rPr>
      </w:pPr>
      <w:bookmarkStart w:id="49" w:name="_Toc386719671"/>
      <w:r w:rsidRPr="00603813">
        <w:rPr>
          <w:rFonts w:ascii="Times New Roman" w:hAnsi="Times New Roman" w:cs="Times New Roman"/>
          <w:bCs w:val="0"/>
          <w:i w:val="0"/>
          <w:sz w:val="24"/>
          <w:szCs w:val="24"/>
        </w:rPr>
        <w:t>15.</w:t>
      </w:r>
      <w:r w:rsidRPr="00603813">
        <w:rPr>
          <w:rFonts w:ascii="Times New Roman" w:hAnsi="Times New Roman" w:cs="Times New Roman"/>
          <w:bCs w:val="0"/>
          <w:i w:val="0"/>
          <w:sz w:val="24"/>
          <w:szCs w:val="24"/>
        </w:rPr>
        <w:tab/>
      </w:r>
      <w:r w:rsidR="00577C3C">
        <w:rPr>
          <w:rFonts w:ascii="Times New Roman" w:hAnsi="Times New Roman" w:cs="Times New Roman"/>
          <w:bCs w:val="0"/>
          <w:i w:val="0"/>
          <w:sz w:val="24"/>
          <w:szCs w:val="24"/>
        </w:rPr>
        <w:t>Explanation for Program Changes or Adjustments</w:t>
      </w:r>
      <w:bookmarkEnd w:id="49"/>
      <w:r w:rsidR="00577C3C">
        <w:rPr>
          <w:rFonts w:ascii="Times New Roman" w:hAnsi="Times New Roman" w:cs="Times New Roman"/>
          <w:bCs w:val="0"/>
          <w:i w:val="0"/>
          <w:sz w:val="24"/>
          <w:szCs w:val="24"/>
        </w:rPr>
        <w:t xml:space="preserve"> </w:t>
      </w:r>
      <w:bookmarkEnd w:id="47"/>
    </w:p>
    <w:p w14:paraId="73E85F73" w14:textId="77777777" w:rsidR="00133B17" w:rsidRPr="00603813" w:rsidRDefault="00133B17" w:rsidP="00A20EF7">
      <w:pPr>
        <w:autoSpaceDE w:val="0"/>
        <w:autoSpaceDN w:val="0"/>
        <w:adjustRightInd w:val="0"/>
        <w:contextualSpacing/>
        <w:jc w:val="both"/>
        <w:rPr>
          <w:b/>
          <w:bCs/>
        </w:rPr>
      </w:pPr>
      <w:r w:rsidRPr="00603813">
        <w:rPr>
          <w:b/>
          <w:bCs/>
        </w:rPr>
        <w:t xml:space="preserve"> </w:t>
      </w:r>
      <w:bookmarkStart w:id="50" w:name="_Toc235958552"/>
      <w:bookmarkEnd w:id="48"/>
    </w:p>
    <w:p w14:paraId="34A2A5BB" w14:textId="326FC3BC" w:rsidR="006A3D4F" w:rsidRPr="00603813" w:rsidRDefault="006A3D4F" w:rsidP="00A20EF7">
      <w:pPr>
        <w:autoSpaceDE w:val="0"/>
        <w:autoSpaceDN w:val="0"/>
        <w:adjustRightInd w:val="0"/>
        <w:contextualSpacing/>
        <w:jc w:val="both"/>
        <w:rPr>
          <w:bCs/>
        </w:rPr>
      </w:pPr>
      <w:r w:rsidRPr="00603813">
        <w:rPr>
          <w:bCs/>
        </w:rPr>
        <w:t xml:space="preserve">This is a new </w:t>
      </w:r>
      <w:proofErr w:type="spellStart"/>
      <w:proofErr w:type="gramStart"/>
      <w:r w:rsidR="00DC0253">
        <w:rPr>
          <w:bCs/>
        </w:rPr>
        <w:t>GenIC</w:t>
      </w:r>
      <w:proofErr w:type="spellEnd"/>
      <w:proofErr w:type="gramEnd"/>
      <w:r w:rsidR="00DC0253" w:rsidRPr="00603813">
        <w:rPr>
          <w:bCs/>
        </w:rPr>
        <w:t xml:space="preserve"> </w:t>
      </w:r>
      <w:r w:rsidRPr="00603813">
        <w:rPr>
          <w:bCs/>
        </w:rPr>
        <w:t xml:space="preserve">information collection </w:t>
      </w:r>
      <w:r w:rsidR="00BF5DEC" w:rsidRPr="00603813">
        <w:rPr>
          <w:bCs/>
        </w:rPr>
        <w:t>request (</w:t>
      </w:r>
      <w:r w:rsidRPr="00603813">
        <w:rPr>
          <w:bCs/>
        </w:rPr>
        <w:t xml:space="preserve">ICR). </w:t>
      </w:r>
    </w:p>
    <w:p w14:paraId="5EBCC096" w14:textId="77777777" w:rsidR="00A20EF7" w:rsidRPr="00603813" w:rsidRDefault="00A20EF7" w:rsidP="000E7397">
      <w:pPr>
        <w:rPr>
          <w:bCs/>
          <w:i/>
        </w:rPr>
      </w:pPr>
      <w:bookmarkStart w:id="51" w:name="_Toc306891249"/>
    </w:p>
    <w:p w14:paraId="0A35298A" w14:textId="77777777" w:rsidR="00133B17" w:rsidRPr="00603813" w:rsidRDefault="00133B17" w:rsidP="00A20EF7">
      <w:pPr>
        <w:pStyle w:val="Heading2"/>
        <w:spacing w:before="0" w:after="0"/>
        <w:contextualSpacing/>
        <w:jc w:val="both"/>
        <w:rPr>
          <w:rFonts w:ascii="Times New Roman" w:hAnsi="Times New Roman" w:cs="Times New Roman"/>
          <w:bCs w:val="0"/>
          <w:i w:val="0"/>
          <w:sz w:val="24"/>
          <w:szCs w:val="24"/>
        </w:rPr>
      </w:pPr>
      <w:bookmarkStart w:id="52" w:name="_Toc386719672"/>
      <w:r w:rsidRPr="00603813">
        <w:rPr>
          <w:rFonts w:ascii="Times New Roman" w:hAnsi="Times New Roman" w:cs="Times New Roman"/>
          <w:bCs w:val="0"/>
          <w:i w:val="0"/>
          <w:sz w:val="24"/>
          <w:szCs w:val="24"/>
        </w:rPr>
        <w:t>16.</w:t>
      </w:r>
      <w:r w:rsidRPr="00603813">
        <w:rPr>
          <w:rFonts w:ascii="Times New Roman" w:hAnsi="Times New Roman" w:cs="Times New Roman"/>
          <w:bCs w:val="0"/>
          <w:i w:val="0"/>
          <w:sz w:val="24"/>
          <w:szCs w:val="24"/>
        </w:rPr>
        <w:tab/>
        <w:t>Plans for Tabulation and Publication</w:t>
      </w:r>
      <w:bookmarkEnd w:id="51"/>
      <w:r w:rsidR="00577C3C">
        <w:rPr>
          <w:rFonts w:ascii="Times New Roman" w:hAnsi="Times New Roman" w:cs="Times New Roman"/>
          <w:bCs w:val="0"/>
          <w:i w:val="0"/>
          <w:sz w:val="24"/>
          <w:szCs w:val="24"/>
        </w:rPr>
        <w:t xml:space="preserve"> and </w:t>
      </w:r>
      <w:r w:rsidR="00577C3C" w:rsidRPr="00577C3C">
        <w:rPr>
          <w:rFonts w:ascii="Times New Roman" w:hAnsi="Times New Roman" w:cs="Times New Roman"/>
          <w:bCs w:val="0"/>
          <w:i w:val="0"/>
          <w:sz w:val="24"/>
          <w:szCs w:val="24"/>
        </w:rPr>
        <w:t>Project Time Schedule</w:t>
      </w:r>
      <w:bookmarkEnd w:id="52"/>
    </w:p>
    <w:p w14:paraId="34874DF4" w14:textId="77777777" w:rsidR="009E438A" w:rsidRPr="00603813" w:rsidRDefault="009E438A" w:rsidP="00A20EF7">
      <w:pPr>
        <w:jc w:val="both"/>
      </w:pPr>
    </w:p>
    <w:p w14:paraId="45C653AB" w14:textId="04B4E41C" w:rsidR="003A20A7" w:rsidRPr="00603813" w:rsidRDefault="009E438A" w:rsidP="00E43CD7">
      <w:pPr>
        <w:jc w:val="both"/>
      </w:pPr>
      <w:r w:rsidRPr="00603813">
        <w:t>A final meeting to present the findings from the findings will be held in person at CDC in Atlanta at least two weeks before the end of the contract</w:t>
      </w:r>
      <w:r w:rsidR="008D0C41" w:rsidRPr="00603813">
        <w:t xml:space="preserve">. </w:t>
      </w:r>
      <w:r w:rsidR="002D2AA1" w:rsidRPr="00603813">
        <w:t xml:space="preserve">Tabulation will include descriptive characteristics of study respondents collected in the first part of the interview (e.g., demographics, city, place in the treatment cascade, type of treatment center).  </w:t>
      </w:r>
      <w:r w:rsidR="00132DA0" w:rsidRPr="00603813">
        <w:t>The project ti</w:t>
      </w:r>
      <w:r w:rsidR="00BE060F" w:rsidRPr="00603813">
        <w:t>meline is detailed in exhibit A</w:t>
      </w:r>
      <w:r w:rsidR="00132DA0" w:rsidRPr="00603813">
        <w:t>16.1.</w:t>
      </w:r>
    </w:p>
    <w:p w14:paraId="6484B2A4" w14:textId="77777777" w:rsidR="003A20A7" w:rsidRPr="00603813" w:rsidRDefault="003A20A7" w:rsidP="009A3482">
      <w:pPr>
        <w:rPr>
          <w:b/>
        </w:rPr>
      </w:pPr>
    </w:p>
    <w:p w14:paraId="51C63084" w14:textId="77777777" w:rsidR="009A3482" w:rsidRPr="00603813" w:rsidRDefault="00BE060F" w:rsidP="009A3482">
      <w:pPr>
        <w:rPr>
          <w:b/>
        </w:rPr>
      </w:pPr>
      <w:r w:rsidRPr="00603813">
        <w:rPr>
          <w:b/>
        </w:rPr>
        <w:t>Exhibit A</w:t>
      </w:r>
      <w:r w:rsidR="009A3482" w:rsidRPr="00603813">
        <w:rPr>
          <w:b/>
        </w:rPr>
        <w:t>16.1: Project Time Schedule</w:t>
      </w:r>
    </w:p>
    <w:p w14:paraId="3B402A38" w14:textId="77777777" w:rsidR="009A3482" w:rsidRPr="00603813" w:rsidRDefault="009A3482" w:rsidP="009A3482">
      <w:pPr>
        <w:rPr>
          <w:b/>
        </w:rPr>
      </w:pPr>
    </w:p>
    <w:tbl>
      <w:tblPr>
        <w:tblW w:w="0" w:type="auto"/>
        <w:jc w:val="center"/>
        <w:tblCellMar>
          <w:left w:w="0" w:type="dxa"/>
          <w:right w:w="0" w:type="dxa"/>
        </w:tblCellMar>
        <w:tblLook w:val="04A0" w:firstRow="1" w:lastRow="0" w:firstColumn="1" w:lastColumn="0" w:noHBand="0" w:noVBand="1"/>
      </w:tblPr>
      <w:tblGrid>
        <w:gridCol w:w="3480"/>
        <w:gridCol w:w="3660"/>
      </w:tblGrid>
      <w:tr w:rsidR="00603813" w:rsidRPr="00603813" w14:paraId="19F0B584" w14:textId="77777777" w:rsidTr="009A3482">
        <w:trPr>
          <w:jc w:val="center"/>
        </w:trPr>
        <w:tc>
          <w:tcPr>
            <w:tcW w:w="34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A08042" w14:textId="77777777" w:rsidR="009A3482" w:rsidRPr="00603813" w:rsidRDefault="009A3482">
            <w:pPr>
              <w:spacing w:before="100" w:beforeAutospacing="1" w:after="100" w:afterAutospacing="1"/>
            </w:pPr>
            <w:r w:rsidRPr="00603813">
              <w:t> </w:t>
            </w:r>
          </w:p>
          <w:p w14:paraId="53653C9E" w14:textId="77777777" w:rsidR="009A3482" w:rsidRPr="00603813" w:rsidRDefault="009A3482" w:rsidP="003A20A7">
            <w:pPr>
              <w:spacing w:before="100" w:beforeAutospacing="1" w:after="100" w:afterAutospacing="1"/>
            </w:pPr>
            <w:r w:rsidRPr="00603813">
              <w:rPr>
                <w:b/>
                <w:bCs/>
              </w:rPr>
              <w:t>Activity</w:t>
            </w:r>
          </w:p>
        </w:tc>
        <w:tc>
          <w:tcPr>
            <w:tcW w:w="36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D34EAA" w14:textId="77777777" w:rsidR="009A3482" w:rsidRPr="00603813" w:rsidRDefault="009A3482">
            <w:pPr>
              <w:spacing w:before="100" w:beforeAutospacing="1" w:after="100" w:afterAutospacing="1"/>
              <w:jc w:val="center"/>
            </w:pPr>
            <w:r w:rsidRPr="00603813">
              <w:t> </w:t>
            </w:r>
          </w:p>
          <w:p w14:paraId="5E7DC4B8" w14:textId="77777777" w:rsidR="009A3482" w:rsidRPr="00603813" w:rsidRDefault="009A3482">
            <w:pPr>
              <w:spacing w:before="100" w:beforeAutospacing="1" w:after="100" w:afterAutospacing="1"/>
              <w:jc w:val="center"/>
            </w:pPr>
            <w:r w:rsidRPr="00603813">
              <w:rPr>
                <w:b/>
                <w:bCs/>
              </w:rPr>
              <w:t>Time Schedule</w:t>
            </w:r>
          </w:p>
        </w:tc>
      </w:tr>
      <w:tr w:rsidR="00603813" w:rsidRPr="00603813" w14:paraId="0E852F64" w14:textId="77777777" w:rsidTr="009A3482">
        <w:trPr>
          <w:jc w:val="center"/>
        </w:trPr>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70474B" w14:textId="77777777" w:rsidR="009A3482" w:rsidRPr="00603813" w:rsidRDefault="009A3482">
            <w:pPr>
              <w:spacing w:before="100" w:beforeAutospacing="1" w:after="100" w:afterAutospacing="1"/>
            </w:pPr>
            <w:r w:rsidRPr="00603813">
              <w:t>Data collection tools, sampling and data pans, study protocol development</w:t>
            </w:r>
          </w:p>
        </w:tc>
        <w:tc>
          <w:tcPr>
            <w:tcW w:w="3660" w:type="dxa"/>
            <w:tcBorders>
              <w:top w:val="nil"/>
              <w:left w:val="nil"/>
              <w:bottom w:val="single" w:sz="8" w:space="0" w:color="auto"/>
              <w:right w:val="single" w:sz="8" w:space="0" w:color="auto"/>
            </w:tcBorders>
            <w:tcMar>
              <w:top w:w="0" w:type="dxa"/>
              <w:left w:w="108" w:type="dxa"/>
              <w:bottom w:w="0" w:type="dxa"/>
              <w:right w:w="108" w:type="dxa"/>
            </w:tcMar>
            <w:hideMark/>
          </w:tcPr>
          <w:p w14:paraId="686BE6E1" w14:textId="77777777" w:rsidR="009A3482" w:rsidRPr="00603813" w:rsidRDefault="009A3482" w:rsidP="00C033EF">
            <w:pPr>
              <w:spacing w:before="100" w:beforeAutospacing="1" w:after="100" w:afterAutospacing="1"/>
            </w:pPr>
            <w:r w:rsidRPr="00603813">
              <w:t xml:space="preserve">2-3 months </w:t>
            </w:r>
            <w:r w:rsidR="00C033EF" w:rsidRPr="00603813">
              <w:t xml:space="preserve">before </w:t>
            </w:r>
            <w:r w:rsidRPr="00603813">
              <w:t xml:space="preserve"> OMB approval</w:t>
            </w:r>
          </w:p>
        </w:tc>
      </w:tr>
      <w:tr w:rsidR="00603813" w:rsidRPr="00603813" w14:paraId="4E549446" w14:textId="77777777" w:rsidTr="009A3482">
        <w:trPr>
          <w:jc w:val="center"/>
        </w:trPr>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77C727" w14:textId="77777777" w:rsidR="009A3482" w:rsidRPr="00603813" w:rsidRDefault="009A3482">
            <w:pPr>
              <w:spacing w:before="100" w:beforeAutospacing="1" w:after="100" w:afterAutospacing="1"/>
            </w:pPr>
            <w:r w:rsidRPr="00603813">
              <w:t>Recruitment  </w:t>
            </w:r>
          </w:p>
        </w:tc>
        <w:tc>
          <w:tcPr>
            <w:tcW w:w="3660" w:type="dxa"/>
            <w:tcBorders>
              <w:top w:val="nil"/>
              <w:left w:val="nil"/>
              <w:bottom w:val="single" w:sz="8" w:space="0" w:color="auto"/>
              <w:right w:val="single" w:sz="8" w:space="0" w:color="auto"/>
            </w:tcBorders>
            <w:tcMar>
              <w:top w:w="0" w:type="dxa"/>
              <w:left w:w="108" w:type="dxa"/>
              <w:bottom w:w="0" w:type="dxa"/>
              <w:right w:w="108" w:type="dxa"/>
            </w:tcMar>
            <w:hideMark/>
          </w:tcPr>
          <w:p w14:paraId="5C1FE301" w14:textId="77777777" w:rsidR="009A3482" w:rsidRPr="00603813" w:rsidRDefault="00C033EF">
            <w:pPr>
              <w:spacing w:before="100" w:beforeAutospacing="1" w:after="100" w:afterAutospacing="1"/>
            </w:pPr>
            <w:r w:rsidRPr="00603813">
              <w:t xml:space="preserve">1 </w:t>
            </w:r>
            <w:r w:rsidR="00A354AD" w:rsidRPr="00603813">
              <w:t xml:space="preserve"> month </w:t>
            </w:r>
            <w:r w:rsidR="009A3482" w:rsidRPr="00603813">
              <w:t xml:space="preserve"> after OMB approval</w:t>
            </w:r>
          </w:p>
        </w:tc>
      </w:tr>
      <w:tr w:rsidR="00603813" w:rsidRPr="00603813" w14:paraId="0A79BE4B" w14:textId="77777777" w:rsidTr="009A3482">
        <w:trPr>
          <w:jc w:val="center"/>
        </w:trPr>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C92563" w14:textId="77777777" w:rsidR="009A3482" w:rsidRPr="00603813" w:rsidRDefault="009A3482">
            <w:pPr>
              <w:spacing w:before="100" w:beforeAutospacing="1" w:after="100" w:afterAutospacing="1"/>
            </w:pPr>
            <w:r w:rsidRPr="00603813">
              <w:t>Data Collection  </w:t>
            </w:r>
          </w:p>
        </w:tc>
        <w:tc>
          <w:tcPr>
            <w:tcW w:w="3660" w:type="dxa"/>
            <w:tcBorders>
              <w:top w:val="nil"/>
              <w:left w:val="nil"/>
              <w:bottom w:val="single" w:sz="8" w:space="0" w:color="auto"/>
              <w:right w:val="single" w:sz="8" w:space="0" w:color="auto"/>
            </w:tcBorders>
            <w:tcMar>
              <w:top w:w="0" w:type="dxa"/>
              <w:left w:w="108" w:type="dxa"/>
              <w:bottom w:w="0" w:type="dxa"/>
              <w:right w:w="108" w:type="dxa"/>
            </w:tcMar>
            <w:hideMark/>
          </w:tcPr>
          <w:p w14:paraId="48AC0647" w14:textId="77777777" w:rsidR="009A3482" w:rsidRPr="00603813" w:rsidRDefault="00C033EF">
            <w:pPr>
              <w:spacing w:before="100" w:beforeAutospacing="1" w:after="100" w:afterAutospacing="1"/>
            </w:pPr>
            <w:r w:rsidRPr="00603813">
              <w:t xml:space="preserve">2-3 </w:t>
            </w:r>
            <w:r w:rsidR="009A3482" w:rsidRPr="00603813">
              <w:t xml:space="preserve"> months after OMB approval</w:t>
            </w:r>
          </w:p>
        </w:tc>
      </w:tr>
      <w:tr w:rsidR="00603813" w:rsidRPr="00603813" w14:paraId="5C642867" w14:textId="77777777" w:rsidTr="009A3482">
        <w:trPr>
          <w:jc w:val="center"/>
        </w:trPr>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85F751" w14:textId="77777777" w:rsidR="009A3482" w:rsidRPr="00603813" w:rsidRDefault="009A3482">
            <w:pPr>
              <w:spacing w:before="100" w:beforeAutospacing="1" w:after="100" w:afterAutospacing="1"/>
            </w:pPr>
            <w:r w:rsidRPr="00603813">
              <w:t>Data analysis finalized and report drafted</w:t>
            </w:r>
          </w:p>
        </w:tc>
        <w:tc>
          <w:tcPr>
            <w:tcW w:w="3660" w:type="dxa"/>
            <w:tcBorders>
              <w:top w:val="nil"/>
              <w:left w:val="nil"/>
              <w:bottom w:val="single" w:sz="8" w:space="0" w:color="auto"/>
              <w:right w:val="single" w:sz="8" w:space="0" w:color="auto"/>
            </w:tcBorders>
            <w:tcMar>
              <w:top w:w="0" w:type="dxa"/>
              <w:left w:w="108" w:type="dxa"/>
              <w:bottom w:w="0" w:type="dxa"/>
              <w:right w:w="108" w:type="dxa"/>
            </w:tcMar>
            <w:hideMark/>
          </w:tcPr>
          <w:p w14:paraId="5D6DE7D8" w14:textId="77777777" w:rsidR="009A3482" w:rsidRPr="00603813" w:rsidRDefault="00C033EF">
            <w:pPr>
              <w:spacing w:before="100" w:beforeAutospacing="1" w:after="100" w:afterAutospacing="1"/>
            </w:pPr>
            <w:r w:rsidRPr="00603813">
              <w:t xml:space="preserve">4 </w:t>
            </w:r>
            <w:r w:rsidR="00A354AD" w:rsidRPr="00603813">
              <w:t xml:space="preserve"> months</w:t>
            </w:r>
            <w:r w:rsidR="009A3482" w:rsidRPr="00603813">
              <w:t xml:space="preserve"> after OMB approval</w:t>
            </w:r>
          </w:p>
        </w:tc>
      </w:tr>
      <w:tr w:rsidR="00603813" w:rsidRPr="00603813" w14:paraId="0E19F1EF" w14:textId="77777777" w:rsidTr="009A3482">
        <w:trPr>
          <w:jc w:val="center"/>
        </w:trPr>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6ED695" w14:textId="77777777" w:rsidR="009A3482" w:rsidRPr="00603813" w:rsidRDefault="009A3482">
            <w:pPr>
              <w:spacing w:before="100" w:beforeAutospacing="1" w:after="100" w:afterAutospacing="1"/>
            </w:pPr>
            <w:r w:rsidRPr="00603813">
              <w:t>Final data set and final report submitted to CDC</w:t>
            </w:r>
          </w:p>
        </w:tc>
        <w:tc>
          <w:tcPr>
            <w:tcW w:w="3660" w:type="dxa"/>
            <w:tcBorders>
              <w:top w:val="nil"/>
              <w:left w:val="nil"/>
              <w:bottom w:val="single" w:sz="8" w:space="0" w:color="auto"/>
              <w:right w:val="single" w:sz="8" w:space="0" w:color="auto"/>
            </w:tcBorders>
            <w:tcMar>
              <w:top w:w="0" w:type="dxa"/>
              <w:left w:w="108" w:type="dxa"/>
              <w:bottom w:w="0" w:type="dxa"/>
              <w:right w:w="108" w:type="dxa"/>
            </w:tcMar>
            <w:hideMark/>
          </w:tcPr>
          <w:p w14:paraId="7C2AB977" w14:textId="77777777" w:rsidR="009A3482" w:rsidRPr="00603813" w:rsidRDefault="00C033EF">
            <w:pPr>
              <w:spacing w:before="100" w:beforeAutospacing="1" w:after="100" w:afterAutospacing="1"/>
            </w:pPr>
            <w:r w:rsidRPr="00603813">
              <w:t xml:space="preserve">5 </w:t>
            </w:r>
            <w:r w:rsidR="009A3482" w:rsidRPr="00603813">
              <w:t xml:space="preserve"> months after OMB approval</w:t>
            </w:r>
          </w:p>
        </w:tc>
      </w:tr>
    </w:tbl>
    <w:p w14:paraId="1463204A" w14:textId="77777777" w:rsidR="00132DA0" w:rsidRPr="00603813" w:rsidRDefault="00132DA0" w:rsidP="00A20EF7">
      <w:pPr>
        <w:jc w:val="both"/>
      </w:pPr>
    </w:p>
    <w:p w14:paraId="56F3AB5C" w14:textId="12E1DF08" w:rsidR="00133B17" w:rsidRPr="00603813" w:rsidRDefault="00133B17" w:rsidP="000E7397">
      <w:pPr>
        <w:pStyle w:val="Heading3"/>
        <w:rPr>
          <w:rFonts w:ascii="Times New Roman" w:hAnsi="Times New Roman"/>
          <w:bCs w:val="0"/>
          <w:sz w:val="24"/>
          <w:szCs w:val="24"/>
        </w:rPr>
      </w:pPr>
      <w:bookmarkStart w:id="53" w:name="_Toc291228785"/>
      <w:bookmarkStart w:id="54" w:name="_Toc291228981"/>
      <w:bookmarkStart w:id="55" w:name="_Toc291229272"/>
      <w:bookmarkStart w:id="56" w:name="_Toc291229433"/>
      <w:bookmarkStart w:id="57" w:name="_Toc291229651"/>
      <w:bookmarkStart w:id="58" w:name="_Toc291229730"/>
      <w:bookmarkStart w:id="59" w:name="_Toc291229775"/>
      <w:bookmarkStart w:id="60" w:name="_Toc386719673"/>
      <w:bookmarkEnd w:id="50"/>
      <w:r w:rsidRPr="00603813">
        <w:rPr>
          <w:rFonts w:ascii="Times New Roman" w:hAnsi="Times New Roman"/>
          <w:iCs/>
          <w:sz w:val="24"/>
          <w:szCs w:val="24"/>
        </w:rPr>
        <w:tab/>
      </w:r>
      <w:bookmarkStart w:id="61" w:name="_Toc291228786"/>
      <w:bookmarkStart w:id="62" w:name="_Toc291228982"/>
      <w:bookmarkStart w:id="63" w:name="_Toc291229273"/>
      <w:bookmarkStart w:id="64" w:name="_Toc291229434"/>
      <w:bookmarkStart w:id="65" w:name="_Toc291229652"/>
      <w:bookmarkStart w:id="66" w:name="_Toc291229731"/>
      <w:bookmarkStart w:id="67" w:name="_Toc291229776"/>
      <w:bookmarkStart w:id="68" w:name="_Toc386719674"/>
      <w:bookmarkEnd w:id="53"/>
      <w:bookmarkEnd w:id="54"/>
      <w:bookmarkEnd w:id="55"/>
      <w:bookmarkEnd w:id="56"/>
      <w:bookmarkEnd w:id="57"/>
      <w:bookmarkEnd w:id="58"/>
      <w:bookmarkEnd w:id="59"/>
      <w:bookmarkEnd w:id="60"/>
      <w:r w:rsidRPr="00603813">
        <w:rPr>
          <w:rFonts w:ascii="Times New Roman" w:hAnsi="Times New Roman"/>
          <w:bCs w:val="0"/>
          <w:sz w:val="24"/>
          <w:szCs w:val="24"/>
        </w:rPr>
        <w:t>Publication</w:t>
      </w:r>
      <w:bookmarkEnd w:id="61"/>
      <w:bookmarkEnd w:id="62"/>
      <w:bookmarkEnd w:id="63"/>
      <w:bookmarkEnd w:id="64"/>
      <w:bookmarkEnd w:id="65"/>
      <w:bookmarkEnd w:id="66"/>
      <w:bookmarkEnd w:id="67"/>
      <w:bookmarkEnd w:id="68"/>
    </w:p>
    <w:p w14:paraId="5D01CA94" w14:textId="77777777" w:rsidR="009E438A" w:rsidRPr="00603813" w:rsidRDefault="009E438A" w:rsidP="00ED29DB">
      <w:pPr>
        <w:contextualSpacing/>
        <w:jc w:val="both"/>
        <w:rPr>
          <w:b/>
          <w:bCs/>
        </w:rPr>
      </w:pPr>
    </w:p>
    <w:p w14:paraId="28C567A9" w14:textId="77777777" w:rsidR="009E438A" w:rsidRPr="00603813" w:rsidRDefault="009E438A" w:rsidP="00A20EF7">
      <w:pPr>
        <w:jc w:val="both"/>
      </w:pPr>
      <w:r w:rsidRPr="00603813">
        <w:t>Rather than provid</w:t>
      </w:r>
      <w:r w:rsidR="00A370FF" w:rsidRPr="00603813">
        <w:t>ing</w:t>
      </w:r>
      <w:r w:rsidRPr="00603813">
        <w:t xml:space="preserve"> a traditional final report, CDC has requested that the final report consist</w:t>
      </w:r>
      <w:r w:rsidR="00A370FF" w:rsidRPr="00603813">
        <w:t>s</w:t>
      </w:r>
      <w:r w:rsidRPr="00603813">
        <w:t xml:space="preserve"> of multiple manuscript documents that will be ready or near-ready for submission for publication. The final </w:t>
      </w:r>
      <w:r w:rsidR="009E3E77" w:rsidRPr="00603813">
        <w:t xml:space="preserve">manuscripts </w:t>
      </w:r>
      <w:r w:rsidRPr="00603813">
        <w:t xml:space="preserve">will be submitted </w:t>
      </w:r>
      <w:r w:rsidR="007C064A">
        <w:t>March 2, 2016</w:t>
      </w:r>
      <w:r w:rsidRPr="00603813">
        <w:t xml:space="preserve">. In addition, a </w:t>
      </w:r>
      <w:r w:rsidR="00A20EF7" w:rsidRPr="00603813">
        <w:t>PowerPoint</w:t>
      </w:r>
      <w:r w:rsidRPr="00603813">
        <w:t xml:space="preserve"> presentation describing results and manuscript production would be produced to describe the findings.</w:t>
      </w:r>
      <w:r w:rsidR="00A20EF7" w:rsidRPr="00603813">
        <w:t xml:space="preserve"> </w:t>
      </w:r>
      <w:r w:rsidRPr="00603813">
        <w:t xml:space="preserve">A final data set will also be provided. At the same time, in addressing a new and untested method of presenting findings it is expected that </w:t>
      </w:r>
      <w:r w:rsidR="00BE060F" w:rsidRPr="00603813">
        <w:t>members of</w:t>
      </w:r>
      <w:r w:rsidR="005C24DE">
        <w:t xml:space="preserve"> the</w:t>
      </w:r>
      <w:r w:rsidR="00BE060F" w:rsidRPr="00603813">
        <w:t xml:space="preserve"> contractor </w:t>
      </w:r>
      <w:r w:rsidR="00230B81" w:rsidRPr="00603813">
        <w:t>project staff</w:t>
      </w:r>
      <w:r w:rsidRPr="00603813">
        <w:t xml:space="preserve"> will need to work closely together to develop expectations for the number and draft-to-final quality each manuscript and presentation material achieves by the end of the contract period.  </w:t>
      </w:r>
    </w:p>
    <w:p w14:paraId="38267458" w14:textId="77777777" w:rsidR="00A20EF7" w:rsidRPr="00603813" w:rsidRDefault="00A20EF7" w:rsidP="00A20EF7">
      <w:pPr>
        <w:jc w:val="both"/>
        <w:rPr>
          <w:highlight w:val="yellow"/>
        </w:rPr>
      </w:pPr>
    </w:p>
    <w:p w14:paraId="364A256B" w14:textId="77777777" w:rsidR="009E438A" w:rsidRPr="00603813" w:rsidRDefault="00A20EF7" w:rsidP="00A20EF7">
      <w:pPr>
        <w:jc w:val="both"/>
      </w:pPr>
      <w:r w:rsidRPr="00603813">
        <w:t>We anticipate</w:t>
      </w:r>
      <w:r w:rsidR="00FA0FE7" w:rsidRPr="00603813">
        <w:t xml:space="preserve"> that multiple manuscripts will be published in peer reviewed journals</w:t>
      </w:r>
      <w:r w:rsidR="00EA6294" w:rsidRPr="00603813">
        <w:t>,</w:t>
      </w:r>
      <w:r w:rsidR="00FA0FE7" w:rsidRPr="00603813">
        <w:t xml:space="preserve"> presented at national conferences</w:t>
      </w:r>
      <w:r w:rsidR="00EA6294" w:rsidRPr="00603813">
        <w:t>,</w:t>
      </w:r>
      <w:r w:rsidR="00FA0FE7" w:rsidRPr="00603813">
        <w:t xml:space="preserve"> and provided on conference websites. </w:t>
      </w:r>
      <w:r w:rsidR="00EA6294" w:rsidRPr="00603813">
        <w:t>L</w:t>
      </w:r>
      <w:r w:rsidR="00DB36C9" w:rsidRPr="00603813">
        <w:t xml:space="preserve">inks to these publications will be </w:t>
      </w:r>
      <w:r w:rsidR="00EA6294" w:rsidRPr="00603813">
        <w:t>available</w:t>
      </w:r>
      <w:r w:rsidR="00DB36C9" w:rsidRPr="00603813">
        <w:t xml:space="preserve"> through the CDC website</w:t>
      </w:r>
      <w:r w:rsidR="00EA6294" w:rsidRPr="00603813">
        <w:t>.</w:t>
      </w:r>
    </w:p>
    <w:p w14:paraId="558A3E5B" w14:textId="77777777" w:rsidR="00133B17" w:rsidRPr="00603813" w:rsidRDefault="00133B17" w:rsidP="000613A1">
      <w:pPr>
        <w:contextualSpacing/>
        <w:jc w:val="both"/>
        <w:rPr>
          <w:b/>
          <w:bCs/>
        </w:rPr>
      </w:pPr>
    </w:p>
    <w:p w14:paraId="338703A6" w14:textId="77777777" w:rsidR="00133B17" w:rsidRPr="00603813" w:rsidRDefault="00133B17" w:rsidP="00126CF0">
      <w:pPr>
        <w:pStyle w:val="Heading2"/>
        <w:spacing w:before="0" w:after="0"/>
        <w:contextualSpacing/>
        <w:rPr>
          <w:rFonts w:ascii="Times New Roman" w:hAnsi="Times New Roman" w:cs="Times New Roman"/>
          <w:bCs w:val="0"/>
          <w:i w:val="0"/>
          <w:sz w:val="24"/>
          <w:szCs w:val="24"/>
        </w:rPr>
      </w:pPr>
      <w:bookmarkStart w:id="69" w:name="_Toc386719675"/>
      <w:bookmarkStart w:id="70" w:name="_Toc306891250"/>
      <w:bookmarkStart w:id="71" w:name="_Toc235958553"/>
      <w:r w:rsidRPr="00603813">
        <w:rPr>
          <w:rFonts w:ascii="Times New Roman" w:hAnsi="Times New Roman" w:cs="Times New Roman"/>
          <w:bCs w:val="0"/>
          <w:i w:val="0"/>
          <w:sz w:val="24"/>
          <w:szCs w:val="24"/>
        </w:rPr>
        <w:t xml:space="preserve">17. </w:t>
      </w:r>
      <w:r w:rsidRPr="00603813">
        <w:rPr>
          <w:rFonts w:ascii="Times New Roman" w:hAnsi="Times New Roman" w:cs="Times New Roman"/>
          <w:bCs w:val="0"/>
          <w:i w:val="0"/>
          <w:sz w:val="24"/>
          <w:szCs w:val="24"/>
        </w:rPr>
        <w:tab/>
      </w:r>
      <w:r w:rsidR="00577C3C">
        <w:rPr>
          <w:rFonts w:ascii="Times New Roman" w:hAnsi="Times New Roman" w:cs="Times New Roman"/>
          <w:bCs w:val="0"/>
          <w:i w:val="0"/>
          <w:sz w:val="24"/>
          <w:szCs w:val="24"/>
        </w:rPr>
        <w:t>Reason(s) Display of OMB Expiration Date is Inappropriate</w:t>
      </w:r>
      <w:bookmarkEnd w:id="69"/>
      <w:r w:rsidR="00577C3C">
        <w:rPr>
          <w:rFonts w:ascii="Times New Roman" w:hAnsi="Times New Roman" w:cs="Times New Roman"/>
          <w:bCs w:val="0"/>
          <w:i w:val="0"/>
          <w:sz w:val="24"/>
          <w:szCs w:val="24"/>
        </w:rPr>
        <w:t xml:space="preserve"> </w:t>
      </w:r>
      <w:bookmarkEnd w:id="70"/>
    </w:p>
    <w:p w14:paraId="5DA3C1EF" w14:textId="77777777" w:rsidR="00133B17" w:rsidRPr="00603813" w:rsidRDefault="00133B17" w:rsidP="009E787B">
      <w:pPr>
        <w:contextualSpacing/>
        <w:jc w:val="both"/>
      </w:pPr>
      <w:bookmarkStart w:id="72" w:name="_Toc235958554"/>
      <w:bookmarkEnd w:id="71"/>
    </w:p>
    <w:p w14:paraId="6E53C45D" w14:textId="77777777" w:rsidR="009E438A" w:rsidRPr="00603813" w:rsidRDefault="009E438A" w:rsidP="009E787B">
      <w:pPr>
        <w:contextualSpacing/>
        <w:jc w:val="both"/>
      </w:pPr>
      <w:r w:rsidRPr="00603813">
        <w:t xml:space="preserve">We do not seek approval to eliminate the expiration date. </w:t>
      </w:r>
    </w:p>
    <w:p w14:paraId="1EA11C1F" w14:textId="77777777" w:rsidR="009E438A" w:rsidRPr="00603813" w:rsidRDefault="009E438A" w:rsidP="009E787B">
      <w:pPr>
        <w:contextualSpacing/>
        <w:jc w:val="both"/>
      </w:pPr>
    </w:p>
    <w:p w14:paraId="25C0A050" w14:textId="77777777" w:rsidR="00133B17" w:rsidRPr="00603813" w:rsidRDefault="00133B17" w:rsidP="009E787B">
      <w:pPr>
        <w:pStyle w:val="Heading2"/>
        <w:spacing w:before="0" w:after="0"/>
        <w:contextualSpacing/>
        <w:rPr>
          <w:rFonts w:ascii="Times New Roman" w:hAnsi="Times New Roman" w:cs="Times New Roman"/>
          <w:bCs w:val="0"/>
          <w:i w:val="0"/>
          <w:sz w:val="24"/>
          <w:szCs w:val="24"/>
        </w:rPr>
      </w:pPr>
      <w:bookmarkStart w:id="73" w:name="_Toc386719676"/>
      <w:bookmarkStart w:id="74" w:name="_Toc306891251"/>
      <w:r w:rsidRPr="00603813">
        <w:rPr>
          <w:rFonts w:ascii="Times New Roman" w:hAnsi="Times New Roman" w:cs="Times New Roman"/>
          <w:bCs w:val="0"/>
          <w:i w:val="0"/>
          <w:sz w:val="24"/>
          <w:szCs w:val="24"/>
        </w:rPr>
        <w:t>18.</w:t>
      </w:r>
      <w:r w:rsidRPr="00603813">
        <w:rPr>
          <w:rFonts w:ascii="Times New Roman" w:hAnsi="Times New Roman" w:cs="Times New Roman"/>
          <w:bCs w:val="0"/>
          <w:i w:val="0"/>
          <w:sz w:val="24"/>
          <w:szCs w:val="24"/>
        </w:rPr>
        <w:tab/>
      </w:r>
      <w:r w:rsidR="00577C3C">
        <w:rPr>
          <w:rFonts w:ascii="Times New Roman" w:hAnsi="Times New Roman" w:cs="Times New Roman"/>
          <w:bCs w:val="0"/>
          <w:i w:val="0"/>
          <w:sz w:val="24"/>
          <w:szCs w:val="24"/>
        </w:rPr>
        <w:t>Exemptions to Certifications for Paperwork Reduction Act Submissions</w:t>
      </w:r>
      <w:bookmarkEnd w:id="73"/>
      <w:r w:rsidR="00577C3C">
        <w:rPr>
          <w:rFonts w:ascii="Times New Roman" w:hAnsi="Times New Roman" w:cs="Times New Roman"/>
          <w:bCs w:val="0"/>
          <w:i w:val="0"/>
          <w:sz w:val="24"/>
          <w:szCs w:val="24"/>
        </w:rPr>
        <w:t xml:space="preserve"> </w:t>
      </w:r>
      <w:bookmarkEnd w:id="74"/>
    </w:p>
    <w:p w14:paraId="69D2E8BD" w14:textId="77777777" w:rsidR="00133B17" w:rsidRPr="00603813" w:rsidRDefault="00133B17" w:rsidP="00D71624">
      <w:pPr>
        <w:autoSpaceDE w:val="0"/>
        <w:autoSpaceDN w:val="0"/>
        <w:adjustRightInd w:val="0"/>
        <w:rPr>
          <w:b/>
          <w:bCs/>
        </w:rPr>
      </w:pPr>
      <w:r w:rsidRPr="00603813">
        <w:rPr>
          <w:b/>
          <w:bCs/>
        </w:rPr>
        <w:t xml:space="preserve"> </w:t>
      </w:r>
      <w:bookmarkStart w:id="75" w:name="_Toc235958555"/>
      <w:bookmarkEnd w:id="72"/>
    </w:p>
    <w:bookmarkEnd w:id="75"/>
    <w:p w14:paraId="5B378608" w14:textId="77777777" w:rsidR="006F5358" w:rsidRPr="00603813" w:rsidRDefault="009E438A" w:rsidP="000E7397">
      <w:r w:rsidRPr="00603813">
        <w:t xml:space="preserve">There are no </w:t>
      </w:r>
      <w:r w:rsidR="00577C3C">
        <w:rPr>
          <w:bCs/>
        </w:rPr>
        <w:t>e</w:t>
      </w:r>
      <w:r w:rsidR="00577C3C" w:rsidRPr="00577C3C">
        <w:rPr>
          <w:bCs/>
        </w:rPr>
        <w:t>xemptions</w:t>
      </w:r>
      <w:r w:rsidR="00577C3C" w:rsidRPr="00577C3C">
        <w:t xml:space="preserve"> </w:t>
      </w:r>
      <w:r w:rsidRPr="00603813">
        <w:t xml:space="preserve">to the certification. </w:t>
      </w:r>
    </w:p>
    <w:p w14:paraId="7C1DC5E8" w14:textId="77777777" w:rsidR="00D43200" w:rsidRPr="00603813" w:rsidRDefault="00D43200" w:rsidP="00CA594C">
      <w:pPr>
        <w:rPr>
          <w:i/>
        </w:rPr>
      </w:pPr>
    </w:p>
    <w:p w14:paraId="1D3E4FCB" w14:textId="77777777" w:rsidR="00D43200" w:rsidRPr="00603813" w:rsidRDefault="00D43200" w:rsidP="003A20A7">
      <w:pPr>
        <w:pStyle w:val="biblio"/>
        <w:ind w:left="0" w:firstLine="0"/>
        <w:rPr>
          <w:szCs w:val="24"/>
          <w:lang w:val="en-US"/>
        </w:rPr>
      </w:pPr>
    </w:p>
    <w:sectPr w:rsidR="00D43200" w:rsidRPr="00603813" w:rsidSect="000F622F">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87E2A1" w14:textId="77777777" w:rsidR="00F82F69" w:rsidRDefault="00F82F69">
      <w:r>
        <w:separator/>
      </w:r>
    </w:p>
  </w:endnote>
  <w:endnote w:type="continuationSeparator" w:id="0">
    <w:p w14:paraId="53AD267F" w14:textId="77777777" w:rsidR="00F82F69" w:rsidRDefault="00F82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GBZUU R+ Univers">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DF6A8" w14:textId="77777777" w:rsidR="00F82F69" w:rsidRPr="00E52ED6" w:rsidRDefault="00F82F69" w:rsidP="00E52ED6">
    <w:pPr>
      <w:pStyle w:val="Footer"/>
      <w:pBdr>
        <w:top w:val="single" w:sz="4" w:space="1" w:color="660000"/>
      </w:pBdr>
      <w:tabs>
        <w:tab w:val="clear" w:pos="8640"/>
        <w:tab w:val="right" w:pos="9360"/>
      </w:tabs>
      <w:rPr>
        <w:rFonts w:ascii="Calibri" w:hAnsi="Calibri" w:cs="Calibri"/>
        <w:sz w:val="20"/>
        <w:szCs w:val="20"/>
      </w:rPr>
    </w:pPr>
    <w:r w:rsidRPr="00E52ED6">
      <w:rPr>
        <w:rFonts w:ascii="Calibri" w:hAnsi="Calibri" w:cs="Calibri"/>
        <w:sz w:val="20"/>
        <w:szCs w:val="20"/>
      </w:rPr>
      <w:tab/>
    </w:r>
    <w:r w:rsidRPr="00E52ED6">
      <w:rPr>
        <w:rFonts w:ascii="Calibri" w:hAnsi="Calibri" w:cs="Calibri"/>
        <w:sz w:val="20"/>
        <w:szCs w:val="20"/>
      </w:rPr>
      <w:fldChar w:fldCharType="begin"/>
    </w:r>
    <w:r w:rsidRPr="00E52ED6">
      <w:rPr>
        <w:rFonts w:ascii="Calibri" w:hAnsi="Calibri" w:cs="Calibri"/>
        <w:sz w:val="20"/>
        <w:szCs w:val="20"/>
      </w:rPr>
      <w:instrText xml:space="preserve"> PAGE   \* MERGEFORMAT </w:instrText>
    </w:r>
    <w:r w:rsidRPr="00E52ED6">
      <w:rPr>
        <w:rFonts w:ascii="Calibri" w:hAnsi="Calibri" w:cs="Calibri"/>
        <w:sz w:val="20"/>
        <w:szCs w:val="20"/>
      </w:rPr>
      <w:fldChar w:fldCharType="separate"/>
    </w:r>
    <w:r w:rsidR="00716AF4">
      <w:rPr>
        <w:rFonts w:ascii="Calibri" w:hAnsi="Calibri" w:cs="Calibri"/>
        <w:noProof/>
        <w:sz w:val="20"/>
        <w:szCs w:val="20"/>
      </w:rPr>
      <w:t>10</w:t>
    </w:r>
    <w:r w:rsidRPr="00E52ED6">
      <w:rPr>
        <w:rFonts w:ascii="Calibri" w:hAnsi="Calibri" w:cs="Calibri"/>
        <w:noProof/>
        <w:sz w:val="20"/>
        <w:szCs w:val="20"/>
      </w:rPr>
      <w:fldChar w:fldCharType="end"/>
    </w:r>
    <w:r>
      <w:rPr>
        <w:rFonts w:ascii="Calibri" w:hAnsi="Calibri" w:cs="Calibri"/>
        <w:sz w:val="20"/>
        <w:szCs w:val="20"/>
      </w:rPr>
      <w:tab/>
    </w:r>
  </w:p>
  <w:p w14:paraId="30EC4B3F" w14:textId="77777777" w:rsidR="00F82F69" w:rsidRDefault="00F82F6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6A970D" w14:textId="77777777" w:rsidR="00F82F69" w:rsidRDefault="00F82F69">
      <w:r>
        <w:separator/>
      </w:r>
    </w:p>
  </w:footnote>
  <w:footnote w:type="continuationSeparator" w:id="0">
    <w:p w14:paraId="47075035" w14:textId="77777777" w:rsidR="00F82F69" w:rsidRDefault="00F82F69">
      <w:r>
        <w:continuationSeparator/>
      </w:r>
    </w:p>
  </w:footnote>
  <w:footnote w:id="1">
    <w:p w14:paraId="297346B0" w14:textId="77777777" w:rsidR="00F82F69" w:rsidRDefault="00F82F69" w:rsidP="00D63952">
      <w:pPr>
        <w:pStyle w:val="FootnoteText"/>
        <w:contextualSpacing/>
      </w:pPr>
      <w:r>
        <w:rPr>
          <w:rStyle w:val="FootnoteReference"/>
        </w:rPr>
        <w:footnoteRef/>
      </w:r>
      <w:r>
        <w:t xml:space="preserve"> </w:t>
      </w:r>
      <w:r w:rsidRPr="00376790">
        <w:t xml:space="preserve">Abreu, D. A., &amp; </w:t>
      </w:r>
      <w:proofErr w:type="gramStart"/>
      <w:r w:rsidRPr="00376790">
        <w:t>Winters</w:t>
      </w:r>
      <w:proofErr w:type="gramEnd"/>
      <w:r w:rsidRPr="00376790">
        <w:t xml:space="preserve">, F. (1999). Using monetary incentives to reduce attrition in the survey of income and program participation. </w:t>
      </w:r>
      <w:r w:rsidRPr="00376790">
        <w:rPr>
          <w:i/>
        </w:rPr>
        <w:t>Proceedings of the Survey Research Methods Section of the American Statistical Association.</w:t>
      </w:r>
    </w:p>
  </w:footnote>
  <w:footnote w:id="2">
    <w:p w14:paraId="466B896E" w14:textId="77777777" w:rsidR="00F82F69" w:rsidRDefault="00F82F69" w:rsidP="00D63952">
      <w:pPr>
        <w:pStyle w:val="FootnoteText"/>
        <w:contextualSpacing/>
      </w:pPr>
      <w:r>
        <w:rPr>
          <w:rStyle w:val="FootnoteReference"/>
        </w:rPr>
        <w:footnoteRef/>
      </w:r>
      <w:r>
        <w:t xml:space="preserve"> </w:t>
      </w:r>
      <w:proofErr w:type="spellStart"/>
      <w:r w:rsidRPr="001F1CA5">
        <w:t>Shettle</w:t>
      </w:r>
      <w:proofErr w:type="spellEnd"/>
      <w:r w:rsidRPr="001F1CA5">
        <w:t xml:space="preserve">, C., &amp; Mooney, G. (1999). Monetary incentives in U.S. government surveys. </w:t>
      </w:r>
      <w:r w:rsidRPr="001F1CA5">
        <w:rPr>
          <w:i/>
        </w:rPr>
        <w:t>Journal of Official Statistics, 15</w:t>
      </w:r>
      <w:r w:rsidRPr="001F1CA5">
        <w:t>, 231–250.</w:t>
      </w:r>
    </w:p>
  </w:footnote>
  <w:footnote w:id="3">
    <w:p w14:paraId="26842358" w14:textId="77777777" w:rsidR="00F82F69" w:rsidRPr="004E51AE" w:rsidRDefault="00F82F69" w:rsidP="00D63952">
      <w:pPr>
        <w:pStyle w:val="FootnoteText"/>
        <w:contextualSpacing/>
        <w:rPr>
          <w:lang w:val="en"/>
        </w:rPr>
      </w:pPr>
      <w:r>
        <w:rPr>
          <w:rStyle w:val="FootnoteReference"/>
        </w:rPr>
        <w:footnoteRef/>
      </w:r>
      <w:r>
        <w:t xml:space="preserve"> </w:t>
      </w:r>
      <w:r w:rsidRPr="004F3680">
        <w:rPr>
          <w:lang w:val="en"/>
        </w:rPr>
        <w:t>Quinn S. C</w:t>
      </w:r>
      <w:r w:rsidRPr="004F3680">
        <w:rPr>
          <w:i/>
          <w:iCs/>
          <w:lang w:val="en"/>
        </w:rPr>
        <w:t xml:space="preserve"> (1997). Belief in AIDS as a form of genocide: Implications for HIV prevention programs for African Americans. Journal of Health Education, 28,(Suppl. 6)S6–S11</w:t>
      </w:r>
    </w:p>
  </w:footnote>
  <w:footnote w:id="4">
    <w:p w14:paraId="364CAD67" w14:textId="77777777" w:rsidR="00F82F69" w:rsidRDefault="00F82F69" w:rsidP="00D63952">
      <w:pPr>
        <w:pStyle w:val="FootnoteText"/>
        <w:contextualSpacing/>
      </w:pPr>
      <w:r>
        <w:rPr>
          <w:rStyle w:val="FootnoteReference"/>
        </w:rPr>
        <w:footnoteRef/>
      </w:r>
      <w:r>
        <w:t xml:space="preserve"> </w:t>
      </w:r>
      <w:proofErr w:type="spellStart"/>
      <w:r w:rsidRPr="00632912">
        <w:rPr>
          <w:lang w:val="en"/>
        </w:rPr>
        <w:t>Wrobel</w:t>
      </w:r>
      <w:proofErr w:type="spellEnd"/>
      <w:r w:rsidRPr="00632912">
        <w:rPr>
          <w:lang w:val="en"/>
        </w:rPr>
        <w:t xml:space="preserve"> AJ, Shapiro NEK. Conducting research with urban elders: Issues of recruitment, data collection, and home visits. Alzheimer Dis </w:t>
      </w:r>
      <w:proofErr w:type="spellStart"/>
      <w:r w:rsidRPr="00632912">
        <w:rPr>
          <w:lang w:val="en"/>
        </w:rPr>
        <w:t>Assoc</w:t>
      </w:r>
      <w:proofErr w:type="spellEnd"/>
      <w:r w:rsidRPr="00632912">
        <w:rPr>
          <w:lang w:val="en"/>
        </w:rPr>
        <w:t xml:space="preserve"> </w:t>
      </w:r>
      <w:proofErr w:type="spellStart"/>
      <w:r w:rsidRPr="00632912">
        <w:rPr>
          <w:lang w:val="en"/>
        </w:rPr>
        <w:t>Disord</w:t>
      </w:r>
      <w:proofErr w:type="spellEnd"/>
      <w:r w:rsidRPr="00632912">
        <w:rPr>
          <w:lang w:val="en"/>
        </w:rPr>
        <w:t>. 1999;13(</w:t>
      </w:r>
      <w:proofErr w:type="spellStart"/>
      <w:r w:rsidRPr="00632912">
        <w:rPr>
          <w:lang w:val="en"/>
        </w:rPr>
        <w:t>suppl</w:t>
      </w:r>
      <w:proofErr w:type="spellEnd"/>
      <w:r w:rsidRPr="00632912">
        <w:rPr>
          <w:lang w:val="en"/>
        </w:rPr>
        <w:t xml:space="preserve"> 1):S34–S38</w:t>
      </w:r>
    </w:p>
  </w:footnote>
  <w:footnote w:id="5">
    <w:p w14:paraId="36A5185E" w14:textId="77777777" w:rsidR="00F82F69" w:rsidRDefault="00F82F69">
      <w:pPr>
        <w:pStyle w:val="FootnoteText"/>
      </w:pPr>
      <w:r>
        <w:rPr>
          <w:rStyle w:val="FootnoteReference"/>
        </w:rPr>
        <w:footnoteRef/>
      </w:r>
      <w:r>
        <w:t xml:space="preserve"> </w:t>
      </w:r>
      <w:r w:rsidRPr="00D63952">
        <w:rPr>
          <w:iCs/>
          <w:lang w:val="en"/>
        </w:rPr>
        <w:t>Gauthier, M. A., &amp; Clarke, W. P. (1999). Gaining and sustaining minority participation in longitudinal research projects.</w:t>
      </w:r>
      <w:r w:rsidRPr="00344DC8">
        <w:rPr>
          <w:i/>
          <w:iCs/>
          <w:lang w:val="en"/>
        </w:rPr>
        <w:t xml:space="preserve"> Alzheimer Disease and Associated Disorders, </w:t>
      </w:r>
      <w:r w:rsidRPr="00D63952">
        <w:rPr>
          <w:iCs/>
          <w:lang w:val="en"/>
        </w:rPr>
        <w:t>13(Suppl. 1), S29-S33</w:t>
      </w:r>
    </w:p>
  </w:footnote>
  <w:footnote w:id="6">
    <w:p w14:paraId="76A4A0B7" w14:textId="77777777" w:rsidR="00F82F69" w:rsidRDefault="00F82F69">
      <w:pPr>
        <w:pStyle w:val="FootnoteText"/>
      </w:pPr>
      <w:r>
        <w:rPr>
          <w:rStyle w:val="FootnoteReference"/>
        </w:rPr>
        <w:footnoteRef/>
      </w:r>
      <w:r>
        <w:t xml:space="preserve"> </w:t>
      </w:r>
      <w:r w:rsidRPr="00344DC8">
        <w:t xml:space="preserve">Goodwin, P. Y., Williams, S. W., &amp; Dilworth-Anderson, P. (2006). The role of resources in the emotional health of African American women: Rural and urban comparisons. In R. T. Coward, L.A. Davis, C.H. Gold, H. </w:t>
      </w:r>
      <w:proofErr w:type="spellStart"/>
      <w:r w:rsidRPr="00344DC8">
        <w:t>Smiciklas</w:t>
      </w:r>
      <w:proofErr w:type="spellEnd"/>
      <w:r w:rsidRPr="00344DC8">
        <w:t xml:space="preserve">-Wright, L.E. </w:t>
      </w:r>
      <w:proofErr w:type="spellStart"/>
      <w:r w:rsidRPr="00344DC8">
        <w:t>Thorndyke</w:t>
      </w:r>
      <w:proofErr w:type="spellEnd"/>
      <w:r w:rsidRPr="00344DC8">
        <w:t xml:space="preserve">, &amp; F.W. </w:t>
      </w:r>
      <w:proofErr w:type="spellStart"/>
      <w:r w:rsidRPr="00344DC8">
        <w:t>Vondracek</w:t>
      </w:r>
      <w:proofErr w:type="spellEnd"/>
      <w:r w:rsidRPr="00344DC8">
        <w:t>, (Eds.). Rural women’s health: Mental, behavioral, and physical issues (pp. 179 — 196). New York: Springer</w:t>
      </w:r>
    </w:p>
  </w:footnote>
  <w:footnote w:id="7">
    <w:p w14:paraId="24B69321" w14:textId="77777777" w:rsidR="00F82F69" w:rsidRPr="000F5D99" w:rsidRDefault="00F82F69" w:rsidP="000F5D99">
      <w:pPr>
        <w:pStyle w:val="FootnoteText"/>
      </w:pPr>
      <w:r>
        <w:rPr>
          <w:rStyle w:val="FootnoteReference"/>
        </w:rPr>
        <w:footnoteRef/>
      </w:r>
      <w:r>
        <w:t xml:space="preserve"> </w:t>
      </w:r>
      <w:r w:rsidRPr="000F5D99">
        <w:t xml:space="preserve">Painter, T. M., </w:t>
      </w:r>
      <w:proofErr w:type="spellStart"/>
      <w:r w:rsidRPr="000F5D99">
        <w:t>Ngalame</w:t>
      </w:r>
      <w:proofErr w:type="spellEnd"/>
      <w:r w:rsidRPr="000F5D99">
        <w:t xml:space="preserve">, P. M., Lucas, B., </w:t>
      </w:r>
      <w:proofErr w:type="spellStart"/>
      <w:r w:rsidRPr="000F5D99">
        <w:t>Lauby</w:t>
      </w:r>
      <w:proofErr w:type="spellEnd"/>
      <w:r w:rsidRPr="000F5D99">
        <w:t xml:space="preserve">, J. L., &amp; </w:t>
      </w:r>
      <w:proofErr w:type="spellStart"/>
      <w:r w:rsidRPr="000F5D99">
        <w:t>Herbst</w:t>
      </w:r>
      <w:proofErr w:type="spellEnd"/>
      <w:r w:rsidRPr="000F5D99">
        <w:t xml:space="preserve">, J. H. (2010). Strategies used by community-based organizations to evaluate their locally developed HIV prevention interventions: Lessons learned from the CDC's innovative interventions project. </w:t>
      </w:r>
      <w:r w:rsidRPr="000F5D99">
        <w:rPr>
          <w:i/>
          <w:iCs/>
        </w:rPr>
        <w:t>AIDS Education and Prevention</w:t>
      </w:r>
      <w:r w:rsidRPr="000F5D99">
        <w:t xml:space="preserve">, </w:t>
      </w:r>
      <w:r w:rsidRPr="000F5D99">
        <w:rPr>
          <w:i/>
          <w:iCs/>
        </w:rPr>
        <w:t>22</w:t>
      </w:r>
      <w:r w:rsidRPr="000F5D99">
        <w:t>(5), 387-401.</w:t>
      </w:r>
    </w:p>
    <w:p w14:paraId="0B371C34" w14:textId="77777777" w:rsidR="00F82F69" w:rsidRDefault="00F82F69">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F0A2A" w14:textId="77777777" w:rsidR="00F82F69" w:rsidRPr="00162767" w:rsidRDefault="00F82F69" w:rsidP="00D71624">
    <w:pPr>
      <w:pStyle w:val="Header"/>
      <w:tabs>
        <w:tab w:val="left" w:pos="57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1531F"/>
    <w:multiLevelType w:val="multilevel"/>
    <w:tmpl w:val="354AA1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ED0734E"/>
    <w:multiLevelType w:val="hybridMultilevel"/>
    <w:tmpl w:val="D43EDADA"/>
    <w:lvl w:ilvl="0" w:tplc="9C387B5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677935"/>
    <w:multiLevelType w:val="hybridMultilevel"/>
    <w:tmpl w:val="BA7A7098"/>
    <w:lvl w:ilvl="0" w:tplc="56E0602C">
      <w:start w:val="1"/>
      <w:numFmt w:val="bullet"/>
      <w:lvlText w:val=""/>
      <w:lvlJc w:val="left"/>
      <w:pPr>
        <w:ind w:left="720" w:hanging="360"/>
      </w:pPr>
      <w:rPr>
        <w:rFonts w:ascii="Wingdings" w:hAnsi="Wingdings"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D4AA6"/>
    <w:multiLevelType w:val="hybridMultilevel"/>
    <w:tmpl w:val="511E5010"/>
    <w:lvl w:ilvl="0" w:tplc="61F69FB8">
      <w:start w:val="1"/>
      <w:numFmt w:val="lowerLetter"/>
      <w:pStyle w:val="a-row"/>
      <w:lvlText w:val="%1."/>
      <w:lvlJc w:val="left"/>
      <w:pPr>
        <w:tabs>
          <w:tab w:val="num" w:pos="360"/>
        </w:tabs>
        <w:ind w:left="36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4AC259B"/>
    <w:multiLevelType w:val="multilevel"/>
    <w:tmpl w:val="1C3C90DA"/>
    <w:lvl w:ilvl="0">
      <w:start w:val="3"/>
      <w:numFmt w:val="decimal"/>
      <w:pStyle w:val="Numbers"/>
      <w:lvlText w:val="%1."/>
      <w:lvlJc w:val="left"/>
      <w:pPr>
        <w:tabs>
          <w:tab w:val="num" w:pos="720"/>
        </w:tabs>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EAF3879"/>
    <w:multiLevelType w:val="hybridMultilevel"/>
    <w:tmpl w:val="FC6EC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39A245ED"/>
    <w:multiLevelType w:val="hybridMultilevel"/>
    <w:tmpl w:val="DA22C1F2"/>
    <w:lvl w:ilvl="0" w:tplc="DF5C730E">
      <w:start w:val="1"/>
      <w:numFmt w:val="bullet"/>
      <w:pStyle w:val="Boxtextbullets"/>
      <w:lvlText w:val=""/>
      <w:lvlJc w:val="left"/>
      <w:pPr>
        <w:ind w:left="1368" w:hanging="360"/>
      </w:pPr>
      <w:rPr>
        <w:rFonts w:ascii="Symbol" w:hAnsi="Symbol" w:hint="default"/>
      </w:rPr>
    </w:lvl>
    <w:lvl w:ilvl="1" w:tplc="04090003">
      <w:start w:val="1"/>
      <w:numFmt w:val="bullet"/>
      <w:lvlText w:val="o"/>
      <w:lvlJc w:val="left"/>
      <w:pPr>
        <w:ind w:left="2088" w:hanging="360"/>
      </w:pPr>
      <w:rPr>
        <w:rFonts w:ascii="Courier New" w:hAnsi="Courier New" w:cs="Courier New" w:hint="default"/>
      </w:rPr>
    </w:lvl>
    <w:lvl w:ilvl="2" w:tplc="04090005">
      <w:start w:val="1"/>
      <w:numFmt w:val="bullet"/>
      <w:lvlText w:val=""/>
      <w:lvlJc w:val="left"/>
      <w:pPr>
        <w:ind w:left="2808" w:hanging="360"/>
      </w:pPr>
      <w:rPr>
        <w:rFonts w:ascii="Wingdings" w:hAnsi="Wingdings" w:hint="default"/>
      </w:rPr>
    </w:lvl>
    <w:lvl w:ilvl="3" w:tplc="04090001">
      <w:start w:val="1"/>
      <w:numFmt w:val="bullet"/>
      <w:lvlText w:val=""/>
      <w:lvlJc w:val="left"/>
      <w:pPr>
        <w:ind w:left="3528" w:hanging="360"/>
      </w:pPr>
      <w:rPr>
        <w:rFonts w:ascii="Symbol" w:hAnsi="Symbol" w:hint="default"/>
      </w:rPr>
    </w:lvl>
    <w:lvl w:ilvl="4" w:tplc="04090003">
      <w:start w:val="1"/>
      <w:numFmt w:val="bullet"/>
      <w:lvlText w:val="o"/>
      <w:lvlJc w:val="left"/>
      <w:pPr>
        <w:ind w:left="4248" w:hanging="360"/>
      </w:pPr>
      <w:rPr>
        <w:rFonts w:ascii="Courier New" w:hAnsi="Courier New" w:cs="Courier New" w:hint="default"/>
      </w:rPr>
    </w:lvl>
    <w:lvl w:ilvl="5" w:tplc="04090005">
      <w:start w:val="1"/>
      <w:numFmt w:val="bullet"/>
      <w:lvlText w:val=""/>
      <w:lvlJc w:val="left"/>
      <w:pPr>
        <w:ind w:left="4968" w:hanging="360"/>
      </w:pPr>
      <w:rPr>
        <w:rFonts w:ascii="Wingdings" w:hAnsi="Wingdings" w:hint="default"/>
      </w:rPr>
    </w:lvl>
    <w:lvl w:ilvl="6" w:tplc="04090001">
      <w:start w:val="1"/>
      <w:numFmt w:val="bullet"/>
      <w:lvlText w:val=""/>
      <w:lvlJc w:val="left"/>
      <w:pPr>
        <w:ind w:left="5688" w:hanging="360"/>
      </w:pPr>
      <w:rPr>
        <w:rFonts w:ascii="Symbol" w:hAnsi="Symbol" w:hint="default"/>
      </w:rPr>
    </w:lvl>
    <w:lvl w:ilvl="7" w:tplc="04090003">
      <w:start w:val="1"/>
      <w:numFmt w:val="bullet"/>
      <w:lvlText w:val="o"/>
      <w:lvlJc w:val="left"/>
      <w:pPr>
        <w:ind w:left="6408" w:hanging="360"/>
      </w:pPr>
      <w:rPr>
        <w:rFonts w:ascii="Courier New" w:hAnsi="Courier New" w:cs="Courier New" w:hint="default"/>
      </w:rPr>
    </w:lvl>
    <w:lvl w:ilvl="8" w:tplc="04090005">
      <w:start w:val="1"/>
      <w:numFmt w:val="bullet"/>
      <w:lvlText w:val=""/>
      <w:lvlJc w:val="left"/>
      <w:pPr>
        <w:ind w:left="7128" w:hanging="360"/>
      </w:pPr>
      <w:rPr>
        <w:rFonts w:ascii="Wingdings" w:hAnsi="Wingdings" w:hint="default"/>
      </w:rPr>
    </w:lvl>
  </w:abstractNum>
  <w:abstractNum w:abstractNumId="7" w15:restartNumberingAfterBreak="0">
    <w:nsid w:val="3DC32DC1"/>
    <w:multiLevelType w:val="hybridMultilevel"/>
    <w:tmpl w:val="1B90D978"/>
    <w:lvl w:ilvl="0" w:tplc="099852EA">
      <w:start w:val="1"/>
      <w:numFmt w:val="bullet"/>
      <w:pStyle w:val="box-1"/>
      <w:lvlText w:val=""/>
      <w:lvlJc w:val="left"/>
      <w:pPr>
        <w:tabs>
          <w:tab w:val="num" w:pos="1080"/>
        </w:tabs>
        <w:ind w:left="1080" w:hanging="360"/>
      </w:pPr>
      <w:rPr>
        <w:rFonts w:ascii="Wingdings" w:hAnsi="Wingdings" w:hint="default"/>
      </w:rPr>
    </w:lvl>
    <w:lvl w:ilvl="1" w:tplc="909A06E2">
      <w:start w:val="1"/>
      <w:numFmt w:val="decimal"/>
      <w:lvlText w:val="%2."/>
      <w:lvlJc w:val="left"/>
      <w:pPr>
        <w:tabs>
          <w:tab w:val="num" w:pos="1440"/>
        </w:tabs>
        <w:ind w:left="1440" w:hanging="360"/>
      </w:pPr>
      <w:rPr>
        <w:rFonts w:cs="Times New Roman" w:hint="default"/>
      </w:rPr>
    </w:lvl>
    <w:lvl w:ilvl="2" w:tplc="04090007">
      <w:start w:val="1"/>
      <w:numFmt w:val="bullet"/>
      <w:lvlText w:val=""/>
      <w:lvlJc w:val="left"/>
      <w:pPr>
        <w:tabs>
          <w:tab w:val="num" w:pos="2160"/>
        </w:tabs>
        <w:ind w:left="2160" w:hanging="360"/>
      </w:pPr>
      <w:rPr>
        <w:rFonts w:ascii="Wingdings" w:hAnsi="Wingdings" w:hint="default"/>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9177AD"/>
    <w:multiLevelType w:val="hybridMultilevel"/>
    <w:tmpl w:val="1764C5EA"/>
    <w:lvl w:ilvl="0" w:tplc="9C387B5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EBC3B30"/>
    <w:multiLevelType w:val="hybridMultilevel"/>
    <w:tmpl w:val="2844445A"/>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373354D"/>
    <w:multiLevelType w:val="hybridMultilevel"/>
    <w:tmpl w:val="1CD8FEC2"/>
    <w:lvl w:ilvl="0" w:tplc="708882CC">
      <w:start w:val="1"/>
      <w:numFmt w:val="decimal"/>
      <w:pStyle w:val="1-question"/>
      <w:lvlText w:val="%1."/>
      <w:lvlJc w:val="left"/>
      <w:pPr>
        <w:tabs>
          <w:tab w:val="num" w:pos="720"/>
        </w:tabs>
        <w:ind w:left="720" w:hanging="72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6413364"/>
    <w:multiLevelType w:val="hybridMultilevel"/>
    <w:tmpl w:val="D2FA3FD0"/>
    <w:lvl w:ilvl="0" w:tplc="9C387B5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AD63DA6"/>
    <w:multiLevelType w:val="singleLevel"/>
    <w:tmpl w:val="6CA677E4"/>
    <w:lvl w:ilvl="0">
      <w:start w:val="1"/>
      <w:numFmt w:val="bullet"/>
      <w:pStyle w:val="Bullets"/>
      <w:lvlText w:val=""/>
      <w:lvlJc w:val="left"/>
      <w:pPr>
        <w:ind w:left="360" w:hanging="360"/>
      </w:pPr>
      <w:rPr>
        <w:rFonts w:ascii="Symbol" w:hAnsi="Symbol" w:hint="default"/>
        <w:color w:val="DA291C"/>
        <w:sz w:val="22"/>
      </w:rPr>
    </w:lvl>
  </w:abstractNum>
  <w:abstractNum w:abstractNumId="13" w15:restartNumberingAfterBreak="0">
    <w:nsid w:val="7E2118B6"/>
    <w:multiLevelType w:val="multilevel"/>
    <w:tmpl w:val="91B8A57C"/>
    <w:lvl w:ilvl="0">
      <w:start w:val="1"/>
      <w:numFmt w:val="upperLetter"/>
      <w:pStyle w:val="Style1"/>
      <w:lvlText w:val="%1)"/>
      <w:lvlJc w:val="left"/>
      <w:pPr>
        <w:tabs>
          <w:tab w:val="num" w:pos="360"/>
        </w:tabs>
        <w:ind w:left="360" w:hanging="360"/>
      </w:pPr>
      <w:rPr>
        <w:rFonts w:cs="Times New Roman" w:hint="default"/>
      </w:rPr>
    </w:lvl>
    <w:lvl w:ilvl="1">
      <w:start w:val="1"/>
      <w:numFmt w:val="decimal"/>
      <w:pStyle w:val="Style2"/>
      <w:lvlText w:val="%2)"/>
      <w:lvlJc w:val="left"/>
      <w:pPr>
        <w:tabs>
          <w:tab w:val="num" w:pos="900"/>
        </w:tabs>
        <w:ind w:left="900" w:hanging="360"/>
      </w:pPr>
      <w:rPr>
        <w:rFonts w:cs="Times New Roman" w:hint="default"/>
      </w:rPr>
    </w:lvl>
    <w:lvl w:ilvl="2">
      <w:start w:val="1"/>
      <w:numFmt w:val="lowerLetter"/>
      <w:pStyle w:val="Style3"/>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13"/>
  </w:num>
  <w:num w:numId="2">
    <w:abstractNumId w:val="3"/>
  </w:num>
  <w:num w:numId="3">
    <w:abstractNumId w:val="7"/>
  </w:num>
  <w:num w:numId="4">
    <w:abstractNumId w:val="10"/>
  </w:num>
  <w:num w:numId="5">
    <w:abstractNumId w:val="2"/>
  </w:num>
  <w:num w:numId="6">
    <w:abstractNumId w:val="9"/>
  </w:num>
  <w:num w:numId="7">
    <w:abstractNumId w:val="12"/>
  </w:num>
  <w:num w:numId="8">
    <w:abstractNumId w:val="4"/>
  </w:num>
  <w:num w:numId="9">
    <w:abstractNumId w:val="6"/>
  </w:num>
  <w:num w:numId="10">
    <w:abstractNumId w:val="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num>
  <w:num w:numId="14">
    <w:abstractNumId w:val="1"/>
  </w:num>
  <w:num w:numId="15">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C3F"/>
    <w:rsid w:val="00001692"/>
    <w:rsid w:val="00005E03"/>
    <w:rsid w:val="00006ED9"/>
    <w:rsid w:val="00007041"/>
    <w:rsid w:val="000100E6"/>
    <w:rsid w:val="000206BA"/>
    <w:rsid w:val="000211C0"/>
    <w:rsid w:val="00021D4B"/>
    <w:rsid w:val="00023165"/>
    <w:rsid w:val="00025B5B"/>
    <w:rsid w:val="000344AD"/>
    <w:rsid w:val="000348CD"/>
    <w:rsid w:val="00036845"/>
    <w:rsid w:val="000369C8"/>
    <w:rsid w:val="000402FF"/>
    <w:rsid w:val="00041410"/>
    <w:rsid w:val="0004319F"/>
    <w:rsid w:val="00043A79"/>
    <w:rsid w:val="0004470D"/>
    <w:rsid w:val="00044848"/>
    <w:rsid w:val="00053A5A"/>
    <w:rsid w:val="00054569"/>
    <w:rsid w:val="00054C87"/>
    <w:rsid w:val="00055787"/>
    <w:rsid w:val="00055A5B"/>
    <w:rsid w:val="00055F92"/>
    <w:rsid w:val="00056496"/>
    <w:rsid w:val="00056AE1"/>
    <w:rsid w:val="00057B32"/>
    <w:rsid w:val="00057B8E"/>
    <w:rsid w:val="00060B72"/>
    <w:rsid w:val="000613A1"/>
    <w:rsid w:val="00061446"/>
    <w:rsid w:val="00064E6C"/>
    <w:rsid w:val="00066943"/>
    <w:rsid w:val="00066DAC"/>
    <w:rsid w:val="00067F5D"/>
    <w:rsid w:val="000754BD"/>
    <w:rsid w:val="00076B37"/>
    <w:rsid w:val="00077D65"/>
    <w:rsid w:val="000822E1"/>
    <w:rsid w:val="00082D05"/>
    <w:rsid w:val="00083C88"/>
    <w:rsid w:val="000857C6"/>
    <w:rsid w:val="0008620A"/>
    <w:rsid w:val="000862FD"/>
    <w:rsid w:val="00087C8F"/>
    <w:rsid w:val="0009011D"/>
    <w:rsid w:val="00092401"/>
    <w:rsid w:val="00097944"/>
    <w:rsid w:val="000A108C"/>
    <w:rsid w:val="000A47B9"/>
    <w:rsid w:val="000A6A9F"/>
    <w:rsid w:val="000A6CDD"/>
    <w:rsid w:val="000A791A"/>
    <w:rsid w:val="000B0DA1"/>
    <w:rsid w:val="000B2FE2"/>
    <w:rsid w:val="000B541A"/>
    <w:rsid w:val="000B5C40"/>
    <w:rsid w:val="000B6FC2"/>
    <w:rsid w:val="000C3B4C"/>
    <w:rsid w:val="000C3C1F"/>
    <w:rsid w:val="000C4ACF"/>
    <w:rsid w:val="000C64BE"/>
    <w:rsid w:val="000C6936"/>
    <w:rsid w:val="000C6E58"/>
    <w:rsid w:val="000C7A56"/>
    <w:rsid w:val="000C7B72"/>
    <w:rsid w:val="000D0B9F"/>
    <w:rsid w:val="000D6110"/>
    <w:rsid w:val="000D6458"/>
    <w:rsid w:val="000D6B02"/>
    <w:rsid w:val="000E070D"/>
    <w:rsid w:val="000E2E17"/>
    <w:rsid w:val="000E5A4C"/>
    <w:rsid w:val="000E5CDC"/>
    <w:rsid w:val="000E72C1"/>
    <w:rsid w:val="000E7397"/>
    <w:rsid w:val="000E761F"/>
    <w:rsid w:val="000F26B6"/>
    <w:rsid w:val="000F4210"/>
    <w:rsid w:val="000F48DC"/>
    <w:rsid w:val="000F5D99"/>
    <w:rsid w:val="000F622F"/>
    <w:rsid w:val="000F6C9A"/>
    <w:rsid w:val="000F729C"/>
    <w:rsid w:val="000F7417"/>
    <w:rsid w:val="00101032"/>
    <w:rsid w:val="00101C63"/>
    <w:rsid w:val="00102D28"/>
    <w:rsid w:val="001117EF"/>
    <w:rsid w:val="001123C3"/>
    <w:rsid w:val="0011462B"/>
    <w:rsid w:val="00116F4F"/>
    <w:rsid w:val="0011726D"/>
    <w:rsid w:val="00117343"/>
    <w:rsid w:val="00117481"/>
    <w:rsid w:val="00121E17"/>
    <w:rsid w:val="0012313A"/>
    <w:rsid w:val="00124439"/>
    <w:rsid w:val="00124C48"/>
    <w:rsid w:val="00125F05"/>
    <w:rsid w:val="00126CF0"/>
    <w:rsid w:val="001300A3"/>
    <w:rsid w:val="00132DA0"/>
    <w:rsid w:val="00133B17"/>
    <w:rsid w:val="00135F78"/>
    <w:rsid w:val="0013606D"/>
    <w:rsid w:val="0014034A"/>
    <w:rsid w:val="0014294F"/>
    <w:rsid w:val="001477B4"/>
    <w:rsid w:val="00151996"/>
    <w:rsid w:val="00155E90"/>
    <w:rsid w:val="001572F1"/>
    <w:rsid w:val="00162767"/>
    <w:rsid w:val="00162AC2"/>
    <w:rsid w:val="001654EF"/>
    <w:rsid w:val="00176C59"/>
    <w:rsid w:val="00177457"/>
    <w:rsid w:val="00177D24"/>
    <w:rsid w:val="001812F2"/>
    <w:rsid w:val="001847F0"/>
    <w:rsid w:val="0018732D"/>
    <w:rsid w:val="00190A8B"/>
    <w:rsid w:val="00193FCD"/>
    <w:rsid w:val="00194DB3"/>
    <w:rsid w:val="00197FBE"/>
    <w:rsid w:val="001A1A2C"/>
    <w:rsid w:val="001A307F"/>
    <w:rsid w:val="001A53A3"/>
    <w:rsid w:val="001A769F"/>
    <w:rsid w:val="001B1D32"/>
    <w:rsid w:val="001B24BE"/>
    <w:rsid w:val="001B5B35"/>
    <w:rsid w:val="001B676D"/>
    <w:rsid w:val="001B7442"/>
    <w:rsid w:val="001C12A5"/>
    <w:rsid w:val="001C1970"/>
    <w:rsid w:val="001C20A0"/>
    <w:rsid w:val="001C2D03"/>
    <w:rsid w:val="001C743B"/>
    <w:rsid w:val="001C768C"/>
    <w:rsid w:val="001C78C0"/>
    <w:rsid w:val="001D08B2"/>
    <w:rsid w:val="001D0FE7"/>
    <w:rsid w:val="001D5307"/>
    <w:rsid w:val="001D56A4"/>
    <w:rsid w:val="001D5793"/>
    <w:rsid w:val="001D6D46"/>
    <w:rsid w:val="001E0268"/>
    <w:rsid w:val="001E4914"/>
    <w:rsid w:val="001E7DBB"/>
    <w:rsid w:val="001F1CA5"/>
    <w:rsid w:val="001F29A5"/>
    <w:rsid w:val="001F5314"/>
    <w:rsid w:val="001F5EEA"/>
    <w:rsid w:val="002011A4"/>
    <w:rsid w:val="002011D6"/>
    <w:rsid w:val="002014AA"/>
    <w:rsid w:val="0020511C"/>
    <w:rsid w:val="002073E1"/>
    <w:rsid w:val="0021087E"/>
    <w:rsid w:val="002110FE"/>
    <w:rsid w:val="002113D2"/>
    <w:rsid w:val="0021198B"/>
    <w:rsid w:val="002124C3"/>
    <w:rsid w:val="00215BDA"/>
    <w:rsid w:val="002172DF"/>
    <w:rsid w:val="002174D7"/>
    <w:rsid w:val="00220811"/>
    <w:rsid w:val="0022265A"/>
    <w:rsid w:val="0022364B"/>
    <w:rsid w:val="0022495D"/>
    <w:rsid w:val="002302F1"/>
    <w:rsid w:val="00230689"/>
    <w:rsid w:val="00230B81"/>
    <w:rsid w:val="00231269"/>
    <w:rsid w:val="00236555"/>
    <w:rsid w:val="00241730"/>
    <w:rsid w:val="00242350"/>
    <w:rsid w:val="00246BA8"/>
    <w:rsid w:val="002471E3"/>
    <w:rsid w:val="002517B8"/>
    <w:rsid w:val="00251E07"/>
    <w:rsid w:val="00253C80"/>
    <w:rsid w:val="0025476E"/>
    <w:rsid w:val="00254F17"/>
    <w:rsid w:val="0025695E"/>
    <w:rsid w:val="00262910"/>
    <w:rsid w:val="0026426C"/>
    <w:rsid w:val="00264771"/>
    <w:rsid w:val="00265960"/>
    <w:rsid w:val="00265CFB"/>
    <w:rsid w:val="00271D69"/>
    <w:rsid w:val="002726F6"/>
    <w:rsid w:val="0027589F"/>
    <w:rsid w:val="0028007D"/>
    <w:rsid w:val="002833C8"/>
    <w:rsid w:val="002834A3"/>
    <w:rsid w:val="00284401"/>
    <w:rsid w:val="00286D0C"/>
    <w:rsid w:val="002902B7"/>
    <w:rsid w:val="00291298"/>
    <w:rsid w:val="00292848"/>
    <w:rsid w:val="002943D7"/>
    <w:rsid w:val="00295CA6"/>
    <w:rsid w:val="00297045"/>
    <w:rsid w:val="002A2824"/>
    <w:rsid w:val="002A2CD5"/>
    <w:rsid w:val="002A3355"/>
    <w:rsid w:val="002A4AE6"/>
    <w:rsid w:val="002A52C5"/>
    <w:rsid w:val="002A530F"/>
    <w:rsid w:val="002A620C"/>
    <w:rsid w:val="002B2C4C"/>
    <w:rsid w:val="002B61FB"/>
    <w:rsid w:val="002B7971"/>
    <w:rsid w:val="002B7A02"/>
    <w:rsid w:val="002C016D"/>
    <w:rsid w:val="002C153D"/>
    <w:rsid w:val="002C23E1"/>
    <w:rsid w:val="002C7945"/>
    <w:rsid w:val="002D034B"/>
    <w:rsid w:val="002D121F"/>
    <w:rsid w:val="002D14E2"/>
    <w:rsid w:val="002D1604"/>
    <w:rsid w:val="002D2AA1"/>
    <w:rsid w:val="002E1089"/>
    <w:rsid w:val="002F0E7A"/>
    <w:rsid w:val="002F10E0"/>
    <w:rsid w:val="002F2235"/>
    <w:rsid w:val="002F3A5C"/>
    <w:rsid w:val="002F462E"/>
    <w:rsid w:val="002F4CE9"/>
    <w:rsid w:val="002F5827"/>
    <w:rsid w:val="002F5E7B"/>
    <w:rsid w:val="002F7287"/>
    <w:rsid w:val="002F7B06"/>
    <w:rsid w:val="00300F10"/>
    <w:rsid w:val="00304E71"/>
    <w:rsid w:val="00305360"/>
    <w:rsid w:val="0030566A"/>
    <w:rsid w:val="00307B7E"/>
    <w:rsid w:val="00307E27"/>
    <w:rsid w:val="0031248F"/>
    <w:rsid w:val="003149C4"/>
    <w:rsid w:val="003157E4"/>
    <w:rsid w:val="003165A0"/>
    <w:rsid w:val="00316EA4"/>
    <w:rsid w:val="003213E0"/>
    <w:rsid w:val="0032473B"/>
    <w:rsid w:val="00327DF3"/>
    <w:rsid w:val="00330CA9"/>
    <w:rsid w:val="00331F5A"/>
    <w:rsid w:val="00331FF5"/>
    <w:rsid w:val="00333BEA"/>
    <w:rsid w:val="00335BC5"/>
    <w:rsid w:val="003401E6"/>
    <w:rsid w:val="00341605"/>
    <w:rsid w:val="003422FA"/>
    <w:rsid w:val="0034281B"/>
    <w:rsid w:val="003437A3"/>
    <w:rsid w:val="003439A7"/>
    <w:rsid w:val="00344DC8"/>
    <w:rsid w:val="003458DC"/>
    <w:rsid w:val="00346075"/>
    <w:rsid w:val="00347333"/>
    <w:rsid w:val="00353AB1"/>
    <w:rsid w:val="00353DE4"/>
    <w:rsid w:val="00355DDB"/>
    <w:rsid w:val="003572AF"/>
    <w:rsid w:val="00360B77"/>
    <w:rsid w:val="003613FE"/>
    <w:rsid w:val="00361B83"/>
    <w:rsid w:val="00365DCC"/>
    <w:rsid w:val="003666D6"/>
    <w:rsid w:val="00367B1B"/>
    <w:rsid w:val="00370B37"/>
    <w:rsid w:val="00371275"/>
    <w:rsid w:val="00373089"/>
    <w:rsid w:val="00375CC0"/>
    <w:rsid w:val="00375CF8"/>
    <w:rsid w:val="00376790"/>
    <w:rsid w:val="003770C0"/>
    <w:rsid w:val="00377708"/>
    <w:rsid w:val="00382FC2"/>
    <w:rsid w:val="00383B96"/>
    <w:rsid w:val="00386583"/>
    <w:rsid w:val="003938EF"/>
    <w:rsid w:val="003949E3"/>
    <w:rsid w:val="00394BF1"/>
    <w:rsid w:val="003959B0"/>
    <w:rsid w:val="00395EE2"/>
    <w:rsid w:val="00397C78"/>
    <w:rsid w:val="00397E6E"/>
    <w:rsid w:val="003A20A7"/>
    <w:rsid w:val="003A6C09"/>
    <w:rsid w:val="003B170B"/>
    <w:rsid w:val="003B331C"/>
    <w:rsid w:val="003B5FD7"/>
    <w:rsid w:val="003C2783"/>
    <w:rsid w:val="003C282D"/>
    <w:rsid w:val="003C5573"/>
    <w:rsid w:val="003C6A47"/>
    <w:rsid w:val="003D6B5F"/>
    <w:rsid w:val="003D7B2F"/>
    <w:rsid w:val="003E576A"/>
    <w:rsid w:val="003F0A8A"/>
    <w:rsid w:val="003F19C9"/>
    <w:rsid w:val="003F1FD9"/>
    <w:rsid w:val="003F2EE2"/>
    <w:rsid w:val="003F341B"/>
    <w:rsid w:val="003F46F1"/>
    <w:rsid w:val="003F49B4"/>
    <w:rsid w:val="003F4C36"/>
    <w:rsid w:val="003F7F43"/>
    <w:rsid w:val="00400659"/>
    <w:rsid w:val="0040335B"/>
    <w:rsid w:val="004055F2"/>
    <w:rsid w:val="00407379"/>
    <w:rsid w:val="00410089"/>
    <w:rsid w:val="004177AD"/>
    <w:rsid w:val="004241DD"/>
    <w:rsid w:val="00424727"/>
    <w:rsid w:val="00426AF3"/>
    <w:rsid w:val="00430F02"/>
    <w:rsid w:val="00431216"/>
    <w:rsid w:val="00431B38"/>
    <w:rsid w:val="00431BC7"/>
    <w:rsid w:val="00432DE4"/>
    <w:rsid w:val="004334F8"/>
    <w:rsid w:val="00433BB1"/>
    <w:rsid w:val="0043408B"/>
    <w:rsid w:val="004348EE"/>
    <w:rsid w:val="004366E1"/>
    <w:rsid w:val="00441620"/>
    <w:rsid w:val="004420A4"/>
    <w:rsid w:val="00443F75"/>
    <w:rsid w:val="00444F70"/>
    <w:rsid w:val="00445CF3"/>
    <w:rsid w:val="00455F96"/>
    <w:rsid w:val="0045727D"/>
    <w:rsid w:val="004667D9"/>
    <w:rsid w:val="00467B69"/>
    <w:rsid w:val="00472C3B"/>
    <w:rsid w:val="004737C7"/>
    <w:rsid w:val="00476AE6"/>
    <w:rsid w:val="004808A7"/>
    <w:rsid w:val="00480F4B"/>
    <w:rsid w:val="004867BA"/>
    <w:rsid w:val="0048702C"/>
    <w:rsid w:val="00487A68"/>
    <w:rsid w:val="004907DA"/>
    <w:rsid w:val="00491DAC"/>
    <w:rsid w:val="004941FF"/>
    <w:rsid w:val="00495104"/>
    <w:rsid w:val="0049564A"/>
    <w:rsid w:val="00495C56"/>
    <w:rsid w:val="004A1737"/>
    <w:rsid w:val="004A45EE"/>
    <w:rsid w:val="004A68E1"/>
    <w:rsid w:val="004B0DC7"/>
    <w:rsid w:val="004B5609"/>
    <w:rsid w:val="004B5628"/>
    <w:rsid w:val="004B7F41"/>
    <w:rsid w:val="004C14B2"/>
    <w:rsid w:val="004C21F8"/>
    <w:rsid w:val="004D00B0"/>
    <w:rsid w:val="004D5F45"/>
    <w:rsid w:val="004D79B7"/>
    <w:rsid w:val="004D79C2"/>
    <w:rsid w:val="004E3022"/>
    <w:rsid w:val="004E51AE"/>
    <w:rsid w:val="004F2EB2"/>
    <w:rsid w:val="004F3680"/>
    <w:rsid w:val="004F5E15"/>
    <w:rsid w:val="004F7F9B"/>
    <w:rsid w:val="005019A3"/>
    <w:rsid w:val="00501CF0"/>
    <w:rsid w:val="00504B77"/>
    <w:rsid w:val="00506BE5"/>
    <w:rsid w:val="005107D9"/>
    <w:rsid w:val="00512E9A"/>
    <w:rsid w:val="0051305D"/>
    <w:rsid w:val="005134C2"/>
    <w:rsid w:val="00514266"/>
    <w:rsid w:val="00520EB7"/>
    <w:rsid w:val="00520F7B"/>
    <w:rsid w:val="005239F1"/>
    <w:rsid w:val="00524916"/>
    <w:rsid w:val="00524C91"/>
    <w:rsid w:val="0052632B"/>
    <w:rsid w:val="00532C02"/>
    <w:rsid w:val="00533EB2"/>
    <w:rsid w:val="005372A8"/>
    <w:rsid w:val="00543A6F"/>
    <w:rsid w:val="00546C9C"/>
    <w:rsid w:val="00554731"/>
    <w:rsid w:val="00554F7E"/>
    <w:rsid w:val="00562EA1"/>
    <w:rsid w:val="0056434E"/>
    <w:rsid w:val="00564E46"/>
    <w:rsid w:val="005657DA"/>
    <w:rsid w:val="005660E7"/>
    <w:rsid w:val="005673CA"/>
    <w:rsid w:val="005710CE"/>
    <w:rsid w:val="00571890"/>
    <w:rsid w:val="00574411"/>
    <w:rsid w:val="0057551D"/>
    <w:rsid w:val="00577C3C"/>
    <w:rsid w:val="0058301E"/>
    <w:rsid w:val="005848AD"/>
    <w:rsid w:val="005869E1"/>
    <w:rsid w:val="00591A3E"/>
    <w:rsid w:val="00593B54"/>
    <w:rsid w:val="0059628C"/>
    <w:rsid w:val="00597305"/>
    <w:rsid w:val="005A3178"/>
    <w:rsid w:val="005A3B2B"/>
    <w:rsid w:val="005A5B7A"/>
    <w:rsid w:val="005A5E84"/>
    <w:rsid w:val="005A65F0"/>
    <w:rsid w:val="005B1913"/>
    <w:rsid w:val="005B4156"/>
    <w:rsid w:val="005C18DE"/>
    <w:rsid w:val="005C24DE"/>
    <w:rsid w:val="005C3984"/>
    <w:rsid w:val="005C7208"/>
    <w:rsid w:val="005D016E"/>
    <w:rsid w:val="005D404F"/>
    <w:rsid w:val="005D6F08"/>
    <w:rsid w:val="005D7618"/>
    <w:rsid w:val="005E02A4"/>
    <w:rsid w:val="005E09B6"/>
    <w:rsid w:val="005E4A55"/>
    <w:rsid w:val="005F171E"/>
    <w:rsid w:val="005F555F"/>
    <w:rsid w:val="005F75FA"/>
    <w:rsid w:val="005F7E57"/>
    <w:rsid w:val="0060024B"/>
    <w:rsid w:val="00600D19"/>
    <w:rsid w:val="00603813"/>
    <w:rsid w:val="00615883"/>
    <w:rsid w:val="006162E5"/>
    <w:rsid w:val="0062494A"/>
    <w:rsid w:val="00630146"/>
    <w:rsid w:val="00632912"/>
    <w:rsid w:val="0063338E"/>
    <w:rsid w:val="00633AE5"/>
    <w:rsid w:val="006356AE"/>
    <w:rsid w:val="006437A5"/>
    <w:rsid w:val="006503F2"/>
    <w:rsid w:val="00652FB5"/>
    <w:rsid w:val="006551C9"/>
    <w:rsid w:val="00655FCB"/>
    <w:rsid w:val="0065797E"/>
    <w:rsid w:val="00666A04"/>
    <w:rsid w:val="00666FC2"/>
    <w:rsid w:val="00670326"/>
    <w:rsid w:val="00670C60"/>
    <w:rsid w:val="00672BDB"/>
    <w:rsid w:val="0067457D"/>
    <w:rsid w:val="00676C4A"/>
    <w:rsid w:val="006774E0"/>
    <w:rsid w:val="0068223F"/>
    <w:rsid w:val="00683C2C"/>
    <w:rsid w:val="0068494B"/>
    <w:rsid w:val="00684DB7"/>
    <w:rsid w:val="00691EA6"/>
    <w:rsid w:val="006930A1"/>
    <w:rsid w:val="00693AA8"/>
    <w:rsid w:val="00695141"/>
    <w:rsid w:val="00696660"/>
    <w:rsid w:val="00696D4B"/>
    <w:rsid w:val="00697990"/>
    <w:rsid w:val="00697FCB"/>
    <w:rsid w:val="006A0798"/>
    <w:rsid w:val="006A35CE"/>
    <w:rsid w:val="006A3D4F"/>
    <w:rsid w:val="006A5930"/>
    <w:rsid w:val="006B201D"/>
    <w:rsid w:val="006B2C54"/>
    <w:rsid w:val="006B453A"/>
    <w:rsid w:val="006B5148"/>
    <w:rsid w:val="006B636A"/>
    <w:rsid w:val="006C1714"/>
    <w:rsid w:val="006C1FCA"/>
    <w:rsid w:val="006C3B90"/>
    <w:rsid w:val="006E181F"/>
    <w:rsid w:val="006E1D52"/>
    <w:rsid w:val="006E4DFA"/>
    <w:rsid w:val="006E7DAC"/>
    <w:rsid w:val="006F1870"/>
    <w:rsid w:val="006F1F6E"/>
    <w:rsid w:val="006F5358"/>
    <w:rsid w:val="006F6874"/>
    <w:rsid w:val="006F6C71"/>
    <w:rsid w:val="006F7092"/>
    <w:rsid w:val="007056C7"/>
    <w:rsid w:val="00716AF4"/>
    <w:rsid w:val="007204B7"/>
    <w:rsid w:val="00720972"/>
    <w:rsid w:val="00725DA2"/>
    <w:rsid w:val="007272DD"/>
    <w:rsid w:val="007343EA"/>
    <w:rsid w:val="00735896"/>
    <w:rsid w:val="00735FBC"/>
    <w:rsid w:val="00736A55"/>
    <w:rsid w:val="00753D63"/>
    <w:rsid w:val="00753E2E"/>
    <w:rsid w:val="00756564"/>
    <w:rsid w:val="00757877"/>
    <w:rsid w:val="00760B74"/>
    <w:rsid w:val="0076179A"/>
    <w:rsid w:val="00766E0F"/>
    <w:rsid w:val="00770396"/>
    <w:rsid w:val="00770642"/>
    <w:rsid w:val="0077151B"/>
    <w:rsid w:val="0077525E"/>
    <w:rsid w:val="007775CD"/>
    <w:rsid w:val="007826EE"/>
    <w:rsid w:val="00782C76"/>
    <w:rsid w:val="0078338C"/>
    <w:rsid w:val="00787BEE"/>
    <w:rsid w:val="00794052"/>
    <w:rsid w:val="00795509"/>
    <w:rsid w:val="00797329"/>
    <w:rsid w:val="007A60F0"/>
    <w:rsid w:val="007B00ED"/>
    <w:rsid w:val="007B019A"/>
    <w:rsid w:val="007B4016"/>
    <w:rsid w:val="007B43AA"/>
    <w:rsid w:val="007B4D4D"/>
    <w:rsid w:val="007B61C0"/>
    <w:rsid w:val="007B6C56"/>
    <w:rsid w:val="007C064A"/>
    <w:rsid w:val="007C36A0"/>
    <w:rsid w:val="007C4E7E"/>
    <w:rsid w:val="007C7F7F"/>
    <w:rsid w:val="007D0EEF"/>
    <w:rsid w:val="007D4E67"/>
    <w:rsid w:val="007D73B2"/>
    <w:rsid w:val="007E63AA"/>
    <w:rsid w:val="007F625B"/>
    <w:rsid w:val="00805F1C"/>
    <w:rsid w:val="00810B2C"/>
    <w:rsid w:val="0081537C"/>
    <w:rsid w:val="008164CC"/>
    <w:rsid w:val="00823E9D"/>
    <w:rsid w:val="00823EEC"/>
    <w:rsid w:val="0082788F"/>
    <w:rsid w:val="00830F20"/>
    <w:rsid w:val="008311BB"/>
    <w:rsid w:val="008318AC"/>
    <w:rsid w:val="00833BEB"/>
    <w:rsid w:val="008378B9"/>
    <w:rsid w:val="00842849"/>
    <w:rsid w:val="00845C99"/>
    <w:rsid w:val="00846765"/>
    <w:rsid w:val="0085018B"/>
    <w:rsid w:val="00850897"/>
    <w:rsid w:val="00852F23"/>
    <w:rsid w:val="008605B0"/>
    <w:rsid w:val="008606D3"/>
    <w:rsid w:val="00860AFD"/>
    <w:rsid w:val="008611F7"/>
    <w:rsid w:val="0086148B"/>
    <w:rsid w:val="008622A8"/>
    <w:rsid w:val="00865049"/>
    <w:rsid w:val="008655D7"/>
    <w:rsid w:val="00876ED3"/>
    <w:rsid w:val="00881FBC"/>
    <w:rsid w:val="00884290"/>
    <w:rsid w:val="00885332"/>
    <w:rsid w:val="00886F49"/>
    <w:rsid w:val="008916CF"/>
    <w:rsid w:val="00891C61"/>
    <w:rsid w:val="00893508"/>
    <w:rsid w:val="008A05B1"/>
    <w:rsid w:val="008A0E96"/>
    <w:rsid w:val="008A0F73"/>
    <w:rsid w:val="008A1A95"/>
    <w:rsid w:val="008A3814"/>
    <w:rsid w:val="008A5B86"/>
    <w:rsid w:val="008A64AC"/>
    <w:rsid w:val="008A6839"/>
    <w:rsid w:val="008B0652"/>
    <w:rsid w:val="008B104D"/>
    <w:rsid w:val="008B155C"/>
    <w:rsid w:val="008B38FC"/>
    <w:rsid w:val="008B3EEE"/>
    <w:rsid w:val="008B61B7"/>
    <w:rsid w:val="008B62E8"/>
    <w:rsid w:val="008B64A6"/>
    <w:rsid w:val="008B651C"/>
    <w:rsid w:val="008B7CC1"/>
    <w:rsid w:val="008C43D7"/>
    <w:rsid w:val="008C571A"/>
    <w:rsid w:val="008C70ED"/>
    <w:rsid w:val="008D0C41"/>
    <w:rsid w:val="008D13A5"/>
    <w:rsid w:val="008D265B"/>
    <w:rsid w:val="008D298C"/>
    <w:rsid w:val="008D2A3D"/>
    <w:rsid w:val="008D3BC3"/>
    <w:rsid w:val="008E06C2"/>
    <w:rsid w:val="008E0AA6"/>
    <w:rsid w:val="008E1380"/>
    <w:rsid w:val="008E3270"/>
    <w:rsid w:val="008E3B71"/>
    <w:rsid w:val="008E58ED"/>
    <w:rsid w:val="008E5D01"/>
    <w:rsid w:val="008E711C"/>
    <w:rsid w:val="008F204A"/>
    <w:rsid w:val="008F31BB"/>
    <w:rsid w:val="008F4728"/>
    <w:rsid w:val="00903A5B"/>
    <w:rsid w:val="009043AC"/>
    <w:rsid w:val="00905398"/>
    <w:rsid w:val="00911289"/>
    <w:rsid w:val="0091162F"/>
    <w:rsid w:val="00913C42"/>
    <w:rsid w:val="00913C6E"/>
    <w:rsid w:val="00916AD7"/>
    <w:rsid w:val="00917698"/>
    <w:rsid w:val="00923348"/>
    <w:rsid w:val="00923A45"/>
    <w:rsid w:val="00926721"/>
    <w:rsid w:val="00927574"/>
    <w:rsid w:val="009275D5"/>
    <w:rsid w:val="00931C6A"/>
    <w:rsid w:val="009340FC"/>
    <w:rsid w:val="00934A06"/>
    <w:rsid w:val="00935A07"/>
    <w:rsid w:val="00937979"/>
    <w:rsid w:val="0094021C"/>
    <w:rsid w:val="00940E2C"/>
    <w:rsid w:val="00940FA5"/>
    <w:rsid w:val="00941D57"/>
    <w:rsid w:val="00944978"/>
    <w:rsid w:val="00946254"/>
    <w:rsid w:val="00951B11"/>
    <w:rsid w:val="00952CF5"/>
    <w:rsid w:val="009543F4"/>
    <w:rsid w:val="009559DE"/>
    <w:rsid w:val="0095605E"/>
    <w:rsid w:val="00956B01"/>
    <w:rsid w:val="00956B59"/>
    <w:rsid w:val="00957999"/>
    <w:rsid w:val="00960290"/>
    <w:rsid w:val="0096212E"/>
    <w:rsid w:val="0096311B"/>
    <w:rsid w:val="00970561"/>
    <w:rsid w:val="00972E1B"/>
    <w:rsid w:val="0097360A"/>
    <w:rsid w:val="00973E14"/>
    <w:rsid w:val="0097654C"/>
    <w:rsid w:val="00976E71"/>
    <w:rsid w:val="00980369"/>
    <w:rsid w:val="009968C6"/>
    <w:rsid w:val="00996E6C"/>
    <w:rsid w:val="009A223F"/>
    <w:rsid w:val="009A2A22"/>
    <w:rsid w:val="009A3482"/>
    <w:rsid w:val="009A372B"/>
    <w:rsid w:val="009A3F26"/>
    <w:rsid w:val="009B0E81"/>
    <w:rsid w:val="009B21CA"/>
    <w:rsid w:val="009B4239"/>
    <w:rsid w:val="009B49C8"/>
    <w:rsid w:val="009B6D15"/>
    <w:rsid w:val="009C0626"/>
    <w:rsid w:val="009C14A1"/>
    <w:rsid w:val="009C18A2"/>
    <w:rsid w:val="009C2911"/>
    <w:rsid w:val="009C4EE6"/>
    <w:rsid w:val="009C5823"/>
    <w:rsid w:val="009C7439"/>
    <w:rsid w:val="009C7549"/>
    <w:rsid w:val="009D07EF"/>
    <w:rsid w:val="009D2CFD"/>
    <w:rsid w:val="009D2E59"/>
    <w:rsid w:val="009D32E7"/>
    <w:rsid w:val="009D742E"/>
    <w:rsid w:val="009E3E77"/>
    <w:rsid w:val="009E438A"/>
    <w:rsid w:val="009E787B"/>
    <w:rsid w:val="009F7B05"/>
    <w:rsid w:val="00A015CA"/>
    <w:rsid w:val="00A0666E"/>
    <w:rsid w:val="00A11BF2"/>
    <w:rsid w:val="00A121F4"/>
    <w:rsid w:val="00A1780F"/>
    <w:rsid w:val="00A17BE4"/>
    <w:rsid w:val="00A20EF7"/>
    <w:rsid w:val="00A22C5C"/>
    <w:rsid w:val="00A24517"/>
    <w:rsid w:val="00A26A27"/>
    <w:rsid w:val="00A27EA8"/>
    <w:rsid w:val="00A31361"/>
    <w:rsid w:val="00A32A8E"/>
    <w:rsid w:val="00A3383C"/>
    <w:rsid w:val="00A339C6"/>
    <w:rsid w:val="00A345B6"/>
    <w:rsid w:val="00A354AD"/>
    <w:rsid w:val="00A35B7C"/>
    <w:rsid w:val="00A370FF"/>
    <w:rsid w:val="00A37A7F"/>
    <w:rsid w:val="00A40407"/>
    <w:rsid w:val="00A40D21"/>
    <w:rsid w:val="00A42000"/>
    <w:rsid w:val="00A442B9"/>
    <w:rsid w:val="00A442C3"/>
    <w:rsid w:val="00A4529C"/>
    <w:rsid w:val="00A47E40"/>
    <w:rsid w:val="00A502A9"/>
    <w:rsid w:val="00A5392E"/>
    <w:rsid w:val="00A53E92"/>
    <w:rsid w:val="00A65453"/>
    <w:rsid w:val="00A66AC8"/>
    <w:rsid w:val="00A67938"/>
    <w:rsid w:val="00A70AA8"/>
    <w:rsid w:val="00A715AD"/>
    <w:rsid w:val="00A73DB4"/>
    <w:rsid w:val="00A760A1"/>
    <w:rsid w:val="00A82AFC"/>
    <w:rsid w:val="00A82DE4"/>
    <w:rsid w:val="00A8431F"/>
    <w:rsid w:val="00A87D51"/>
    <w:rsid w:val="00A94183"/>
    <w:rsid w:val="00A966F8"/>
    <w:rsid w:val="00AA0247"/>
    <w:rsid w:val="00AA0AB4"/>
    <w:rsid w:val="00AA1632"/>
    <w:rsid w:val="00AA20FE"/>
    <w:rsid w:val="00AA2636"/>
    <w:rsid w:val="00AA2EEE"/>
    <w:rsid w:val="00AB30E5"/>
    <w:rsid w:val="00AB4972"/>
    <w:rsid w:val="00AC2CFB"/>
    <w:rsid w:val="00AC5766"/>
    <w:rsid w:val="00AC633C"/>
    <w:rsid w:val="00AD1B08"/>
    <w:rsid w:val="00AD2C6A"/>
    <w:rsid w:val="00AD477E"/>
    <w:rsid w:val="00AD4945"/>
    <w:rsid w:val="00AD5175"/>
    <w:rsid w:val="00AE2179"/>
    <w:rsid w:val="00AE61B6"/>
    <w:rsid w:val="00AE6F5F"/>
    <w:rsid w:val="00AE7E5F"/>
    <w:rsid w:val="00AF3C62"/>
    <w:rsid w:val="00AF7E0B"/>
    <w:rsid w:val="00B00849"/>
    <w:rsid w:val="00B01F55"/>
    <w:rsid w:val="00B053B8"/>
    <w:rsid w:val="00B05973"/>
    <w:rsid w:val="00B1250B"/>
    <w:rsid w:val="00B14242"/>
    <w:rsid w:val="00B1464C"/>
    <w:rsid w:val="00B16A2D"/>
    <w:rsid w:val="00B22800"/>
    <w:rsid w:val="00B24694"/>
    <w:rsid w:val="00B261D9"/>
    <w:rsid w:val="00B355A4"/>
    <w:rsid w:val="00B37165"/>
    <w:rsid w:val="00B40475"/>
    <w:rsid w:val="00B410A2"/>
    <w:rsid w:val="00B43DC2"/>
    <w:rsid w:val="00B45580"/>
    <w:rsid w:val="00B47092"/>
    <w:rsid w:val="00B536C3"/>
    <w:rsid w:val="00B55B8C"/>
    <w:rsid w:val="00B63F0D"/>
    <w:rsid w:val="00B64ED6"/>
    <w:rsid w:val="00B6586B"/>
    <w:rsid w:val="00B746B3"/>
    <w:rsid w:val="00B75AD9"/>
    <w:rsid w:val="00B77EB9"/>
    <w:rsid w:val="00B80238"/>
    <w:rsid w:val="00B83171"/>
    <w:rsid w:val="00B842EB"/>
    <w:rsid w:val="00B90F7E"/>
    <w:rsid w:val="00B92C47"/>
    <w:rsid w:val="00B97CFB"/>
    <w:rsid w:val="00BA2A89"/>
    <w:rsid w:val="00BA2F6B"/>
    <w:rsid w:val="00BA2F78"/>
    <w:rsid w:val="00BA3D0B"/>
    <w:rsid w:val="00BA4EE2"/>
    <w:rsid w:val="00BA71FF"/>
    <w:rsid w:val="00BB0410"/>
    <w:rsid w:val="00BB4BD1"/>
    <w:rsid w:val="00BB5D2F"/>
    <w:rsid w:val="00BB7881"/>
    <w:rsid w:val="00BC0EE1"/>
    <w:rsid w:val="00BC1FBA"/>
    <w:rsid w:val="00BC2934"/>
    <w:rsid w:val="00BC3A12"/>
    <w:rsid w:val="00BC5006"/>
    <w:rsid w:val="00BC5009"/>
    <w:rsid w:val="00BC5DA5"/>
    <w:rsid w:val="00BC76A2"/>
    <w:rsid w:val="00BC774A"/>
    <w:rsid w:val="00BD045A"/>
    <w:rsid w:val="00BD21C7"/>
    <w:rsid w:val="00BD5496"/>
    <w:rsid w:val="00BD608D"/>
    <w:rsid w:val="00BD6BF2"/>
    <w:rsid w:val="00BE060F"/>
    <w:rsid w:val="00BE13C7"/>
    <w:rsid w:val="00BE3529"/>
    <w:rsid w:val="00BE49D5"/>
    <w:rsid w:val="00BF0517"/>
    <w:rsid w:val="00BF4A4D"/>
    <w:rsid w:val="00BF5DEC"/>
    <w:rsid w:val="00C001DE"/>
    <w:rsid w:val="00C009C2"/>
    <w:rsid w:val="00C01F9E"/>
    <w:rsid w:val="00C02A0D"/>
    <w:rsid w:val="00C033EF"/>
    <w:rsid w:val="00C05B3E"/>
    <w:rsid w:val="00C117AA"/>
    <w:rsid w:val="00C1232E"/>
    <w:rsid w:val="00C12D4C"/>
    <w:rsid w:val="00C17F10"/>
    <w:rsid w:val="00C21B91"/>
    <w:rsid w:val="00C2291C"/>
    <w:rsid w:val="00C3091B"/>
    <w:rsid w:val="00C30E57"/>
    <w:rsid w:val="00C328FF"/>
    <w:rsid w:val="00C36A97"/>
    <w:rsid w:val="00C37DE4"/>
    <w:rsid w:val="00C417F0"/>
    <w:rsid w:val="00C41932"/>
    <w:rsid w:val="00C445FE"/>
    <w:rsid w:val="00C4460F"/>
    <w:rsid w:val="00C47368"/>
    <w:rsid w:val="00C51812"/>
    <w:rsid w:val="00C52DD3"/>
    <w:rsid w:val="00C574CF"/>
    <w:rsid w:val="00C6007E"/>
    <w:rsid w:val="00C61B21"/>
    <w:rsid w:val="00C62F19"/>
    <w:rsid w:val="00C659A9"/>
    <w:rsid w:val="00C66B94"/>
    <w:rsid w:val="00C7530B"/>
    <w:rsid w:val="00C7698F"/>
    <w:rsid w:val="00C775F1"/>
    <w:rsid w:val="00C831D1"/>
    <w:rsid w:val="00C8493D"/>
    <w:rsid w:val="00C90E37"/>
    <w:rsid w:val="00C92ED1"/>
    <w:rsid w:val="00C94EC4"/>
    <w:rsid w:val="00CA097F"/>
    <w:rsid w:val="00CA594C"/>
    <w:rsid w:val="00CA6C98"/>
    <w:rsid w:val="00CA7826"/>
    <w:rsid w:val="00CB2450"/>
    <w:rsid w:val="00CB2478"/>
    <w:rsid w:val="00CB6A72"/>
    <w:rsid w:val="00CB759E"/>
    <w:rsid w:val="00CB787E"/>
    <w:rsid w:val="00CC11B1"/>
    <w:rsid w:val="00CC4126"/>
    <w:rsid w:val="00CC53CD"/>
    <w:rsid w:val="00CC544A"/>
    <w:rsid w:val="00CC5DCE"/>
    <w:rsid w:val="00CD6FE2"/>
    <w:rsid w:val="00CD6FFE"/>
    <w:rsid w:val="00CE10BA"/>
    <w:rsid w:val="00CE3C66"/>
    <w:rsid w:val="00CE4206"/>
    <w:rsid w:val="00CF0356"/>
    <w:rsid w:val="00CF1207"/>
    <w:rsid w:val="00CF26FB"/>
    <w:rsid w:val="00CF2A4A"/>
    <w:rsid w:val="00CF3CD7"/>
    <w:rsid w:val="00CF5170"/>
    <w:rsid w:val="00CF6BA7"/>
    <w:rsid w:val="00D01E28"/>
    <w:rsid w:val="00D052EA"/>
    <w:rsid w:val="00D05AF0"/>
    <w:rsid w:val="00D07F2A"/>
    <w:rsid w:val="00D1086D"/>
    <w:rsid w:val="00D11FA3"/>
    <w:rsid w:val="00D11FF4"/>
    <w:rsid w:val="00D14D20"/>
    <w:rsid w:val="00D1521E"/>
    <w:rsid w:val="00D1696D"/>
    <w:rsid w:val="00D1779F"/>
    <w:rsid w:val="00D17C14"/>
    <w:rsid w:val="00D22AB5"/>
    <w:rsid w:val="00D23058"/>
    <w:rsid w:val="00D23489"/>
    <w:rsid w:val="00D265AF"/>
    <w:rsid w:val="00D27D9F"/>
    <w:rsid w:val="00D30356"/>
    <w:rsid w:val="00D30C99"/>
    <w:rsid w:val="00D31547"/>
    <w:rsid w:val="00D35A41"/>
    <w:rsid w:val="00D36893"/>
    <w:rsid w:val="00D43200"/>
    <w:rsid w:val="00D451EA"/>
    <w:rsid w:val="00D5652A"/>
    <w:rsid w:val="00D60288"/>
    <w:rsid w:val="00D60CE0"/>
    <w:rsid w:val="00D6220D"/>
    <w:rsid w:val="00D63952"/>
    <w:rsid w:val="00D6493B"/>
    <w:rsid w:val="00D651DD"/>
    <w:rsid w:val="00D651DE"/>
    <w:rsid w:val="00D71624"/>
    <w:rsid w:val="00D72C10"/>
    <w:rsid w:val="00D76A85"/>
    <w:rsid w:val="00D77519"/>
    <w:rsid w:val="00D85CC6"/>
    <w:rsid w:val="00D86696"/>
    <w:rsid w:val="00D87F01"/>
    <w:rsid w:val="00D929EC"/>
    <w:rsid w:val="00DA1752"/>
    <w:rsid w:val="00DA4CA4"/>
    <w:rsid w:val="00DA7250"/>
    <w:rsid w:val="00DA76A8"/>
    <w:rsid w:val="00DB01C3"/>
    <w:rsid w:val="00DB20F5"/>
    <w:rsid w:val="00DB36C9"/>
    <w:rsid w:val="00DB3EEE"/>
    <w:rsid w:val="00DB61D4"/>
    <w:rsid w:val="00DB7512"/>
    <w:rsid w:val="00DB79A5"/>
    <w:rsid w:val="00DC0253"/>
    <w:rsid w:val="00DC6CD2"/>
    <w:rsid w:val="00DC778B"/>
    <w:rsid w:val="00DD085E"/>
    <w:rsid w:val="00DD3D26"/>
    <w:rsid w:val="00DD4844"/>
    <w:rsid w:val="00DD62D8"/>
    <w:rsid w:val="00DD6BCE"/>
    <w:rsid w:val="00DD7A9F"/>
    <w:rsid w:val="00DE0C28"/>
    <w:rsid w:val="00DE0EC1"/>
    <w:rsid w:val="00DE2EB4"/>
    <w:rsid w:val="00DE3DA9"/>
    <w:rsid w:val="00DE3EB5"/>
    <w:rsid w:val="00DE566F"/>
    <w:rsid w:val="00DF0973"/>
    <w:rsid w:val="00DF78FE"/>
    <w:rsid w:val="00E0052A"/>
    <w:rsid w:val="00E00972"/>
    <w:rsid w:val="00E06A2F"/>
    <w:rsid w:val="00E07AFD"/>
    <w:rsid w:val="00E07E37"/>
    <w:rsid w:val="00E1065E"/>
    <w:rsid w:val="00E11E92"/>
    <w:rsid w:val="00E128A4"/>
    <w:rsid w:val="00E17771"/>
    <w:rsid w:val="00E20C2F"/>
    <w:rsid w:val="00E23F58"/>
    <w:rsid w:val="00E257AD"/>
    <w:rsid w:val="00E258D3"/>
    <w:rsid w:val="00E2630B"/>
    <w:rsid w:val="00E26314"/>
    <w:rsid w:val="00E30B2F"/>
    <w:rsid w:val="00E3121B"/>
    <w:rsid w:val="00E3420D"/>
    <w:rsid w:val="00E35343"/>
    <w:rsid w:val="00E3701A"/>
    <w:rsid w:val="00E37EEB"/>
    <w:rsid w:val="00E42786"/>
    <w:rsid w:val="00E43CD7"/>
    <w:rsid w:val="00E44730"/>
    <w:rsid w:val="00E44B23"/>
    <w:rsid w:val="00E44B8E"/>
    <w:rsid w:val="00E51A45"/>
    <w:rsid w:val="00E51AEB"/>
    <w:rsid w:val="00E52ED6"/>
    <w:rsid w:val="00E54244"/>
    <w:rsid w:val="00E56E99"/>
    <w:rsid w:val="00E5740D"/>
    <w:rsid w:val="00E601B9"/>
    <w:rsid w:val="00E60A24"/>
    <w:rsid w:val="00E636ED"/>
    <w:rsid w:val="00E66202"/>
    <w:rsid w:val="00E70850"/>
    <w:rsid w:val="00E72B22"/>
    <w:rsid w:val="00E73DEA"/>
    <w:rsid w:val="00E76421"/>
    <w:rsid w:val="00E77364"/>
    <w:rsid w:val="00E82FAE"/>
    <w:rsid w:val="00E83E29"/>
    <w:rsid w:val="00E84219"/>
    <w:rsid w:val="00E924AC"/>
    <w:rsid w:val="00E9490B"/>
    <w:rsid w:val="00E94A49"/>
    <w:rsid w:val="00E94D48"/>
    <w:rsid w:val="00E95FDC"/>
    <w:rsid w:val="00EA6294"/>
    <w:rsid w:val="00EB22F4"/>
    <w:rsid w:val="00EB3755"/>
    <w:rsid w:val="00EB6269"/>
    <w:rsid w:val="00EC1C76"/>
    <w:rsid w:val="00EC4170"/>
    <w:rsid w:val="00EC6DF6"/>
    <w:rsid w:val="00ED29DB"/>
    <w:rsid w:val="00ED3630"/>
    <w:rsid w:val="00ED5529"/>
    <w:rsid w:val="00ED5A75"/>
    <w:rsid w:val="00ED62E6"/>
    <w:rsid w:val="00EE1255"/>
    <w:rsid w:val="00EE1F9B"/>
    <w:rsid w:val="00EE3D91"/>
    <w:rsid w:val="00EE549E"/>
    <w:rsid w:val="00EE62E5"/>
    <w:rsid w:val="00EE793B"/>
    <w:rsid w:val="00EE7B45"/>
    <w:rsid w:val="00EF0FFA"/>
    <w:rsid w:val="00EF157B"/>
    <w:rsid w:val="00F02332"/>
    <w:rsid w:val="00F0760A"/>
    <w:rsid w:val="00F07CEF"/>
    <w:rsid w:val="00F101C3"/>
    <w:rsid w:val="00F1078E"/>
    <w:rsid w:val="00F11C3F"/>
    <w:rsid w:val="00F143A3"/>
    <w:rsid w:val="00F21C33"/>
    <w:rsid w:val="00F24407"/>
    <w:rsid w:val="00F2558A"/>
    <w:rsid w:val="00F3212A"/>
    <w:rsid w:val="00F33D17"/>
    <w:rsid w:val="00F35203"/>
    <w:rsid w:val="00F37EAE"/>
    <w:rsid w:val="00F40850"/>
    <w:rsid w:val="00F42629"/>
    <w:rsid w:val="00F4271E"/>
    <w:rsid w:val="00F46D17"/>
    <w:rsid w:val="00F47E76"/>
    <w:rsid w:val="00F507BF"/>
    <w:rsid w:val="00F50FCF"/>
    <w:rsid w:val="00F518BA"/>
    <w:rsid w:val="00F5235F"/>
    <w:rsid w:val="00F52B75"/>
    <w:rsid w:val="00F54173"/>
    <w:rsid w:val="00F54652"/>
    <w:rsid w:val="00F55330"/>
    <w:rsid w:val="00F5646A"/>
    <w:rsid w:val="00F566DE"/>
    <w:rsid w:val="00F57EDC"/>
    <w:rsid w:val="00F622B2"/>
    <w:rsid w:val="00F6322E"/>
    <w:rsid w:val="00F63709"/>
    <w:rsid w:val="00F64D2F"/>
    <w:rsid w:val="00F80949"/>
    <w:rsid w:val="00F82F69"/>
    <w:rsid w:val="00F86F41"/>
    <w:rsid w:val="00F95B07"/>
    <w:rsid w:val="00F970E4"/>
    <w:rsid w:val="00FA0FE7"/>
    <w:rsid w:val="00FA33F0"/>
    <w:rsid w:val="00FA48AD"/>
    <w:rsid w:val="00FA5F95"/>
    <w:rsid w:val="00FA6FEB"/>
    <w:rsid w:val="00FB01C4"/>
    <w:rsid w:val="00FB66A5"/>
    <w:rsid w:val="00FB7843"/>
    <w:rsid w:val="00FC0F2D"/>
    <w:rsid w:val="00FC2B17"/>
    <w:rsid w:val="00FC4025"/>
    <w:rsid w:val="00FC4AB6"/>
    <w:rsid w:val="00FD0B93"/>
    <w:rsid w:val="00FD2AE3"/>
    <w:rsid w:val="00FD43B5"/>
    <w:rsid w:val="00FD66B7"/>
    <w:rsid w:val="00FE1E04"/>
    <w:rsid w:val="00FE573C"/>
    <w:rsid w:val="00FF34B1"/>
    <w:rsid w:val="00FF4E90"/>
    <w:rsid w:val="00FF5A5F"/>
    <w:rsid w:val="00FF71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CA3DE7"/>
  <w15:docId w15:val="{8F2D51D0-9E51-4107-9534-767ACAE52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2"/>
    <w:lsdException w:name="Medium Shading 1 Accent 1" w:uiPriority="68"/>
    <w:lsdException w:name="Medium Shading 2 Accent 1" w:uiPriority="69"/>
    <w:lsdException w:name="Medium List 1 Accent 1" w:uiPriority="70"/>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B83"/>
    <w:rPr>
      <w:sz w:val="24"/>
      <w:szCs w:val="24"/>
    </w:rPr>
  </w:style>
  <w:style w:type="paragraph" w:styleId="Heading1">
    <w:name w:val="heading 1"/>
    <w:basedOn w:val="Normal"/>
    <w:next w:val="Normal"/>
    <w:link w:val="Heading1Char"/>
    <w:uiPriority w:val="9"/>
    <w:qFormat/>
    <w:rsid w:val="00491DA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491DA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491DAC"/>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unhideWhenUsed/>
    <w:qFormat/>
    <w:rsid w:val="00C574C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qFormat/>
    <w:rsid w:val="00491DAC"/>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unhideWhenUsed/>
    <w:qFormat/>
    <w:rsid w:val="00C574C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491DAC"/>
    <w:rPr>
      <w:rFonts w:ascii="Arial" w:hAnsi="Arial" w:cs="Arial"/>
      <w:b/>
      <w:bCs/>
      <w:kern w:val="32"/>
      <w:sz w:val="32"/>
      <w:szCs w:val="32"/>
      <w:lang w:val="en-US" w:eastAsia="en-US" w:bidi="ar-SA"/>
    </w:rPr>
  </w:style>
  <w:style w:type="character" w:customStyle="1" w:styleId="Heading2Char">
    <w:name w:val="Heading 2 Char"/>
    <w:link w:val="Heading2"/>
    <w:uiPriority w:val="9"/>
    <w:locked/>
    <w:rsid w:val="00491DAC"/>
    <w:rPr>
      <w:rFonts w:ascii="Arial" w:hAnsi="Arial" w:cs="Arial"/>
      <w:b/>
      <w:bCs/>
      <w:i/>
      <w:iCs/>
      <w:sz w:val="28"/>
      <w:szCs w:val="28"/>
      <w:lang w:val="en-US" w:eastAsia="en-US" w:bidi="ar-SA"/>
    </w:rPr>
  </w:style>
  <w:style w:type="character" w:customStyle="1" w:styleId="Heading3Char">
    <w:name w:val="Heading 3 Char"/>
    <w:link w:val="Heading3"/>
    <w:uiPriority w:val="9"/>
    <w:locked/>
    <w:rsid w:val="00A35B7C"/>
    <w:rPr>
      <w:rFonts w:ascii="Cambria" w:hAnsi="Cambria" w:cs="Times New Roman"/>
      <w:b/>
      <w:bCs/>
      <w:sz w:val="26"/>
      <w:szCs w:val="26"/>
    </w:rPr>
  </w:style>
  <w:style w:type="character" w:customStyle="1" w:styleId="Heading5Char">
    <w:name w:val="Heading 5 Char"/>
    <w:link w:val="Heading5"/>
    <w:uiPriority w:val="9"/>
    <w:locked/>
    <w:rsid w:val="00A35B7C"/>
    <w:rPr>
      <w:rFonts w:ascii="Calibri" w:hAnsi="Calibri" w:cs="Times New Roman"/>
      <w:b/>
      <w:bCs/>
      <w:i/>
      <w:iCs/>
      <w:sz w:val="26"/>
      <w:szCs w:val="26"/>
    </w:rPr>
  </w:style>
  <w:style w:type="paragraph" w:styleId="BalloonText">
    <w:name w:val="Balloon Text"/>
    <w:basedOn w:val="Normal"/>
    <w:link w:val="BalloonTextChar"/>
    <w:uiPriority w:val="99"/>
    <w:semiHidden/>
    <w:rsid w:val="00491DAC"/>
    <w:rPr>
      <w:rFonts w:ascii="Tahoma" w:hAnsi="Tahoma"/>
      <w:sz w:val="16"/>
      <w:szCs w:val="16"/>
      <w:lang w:val="x-none" w:eastAsia="x-none"/>
    </w:rPr>
  </w:style>
  <w:style w:type="character" w:customStyle="1" w:styleId="BalloonTextChar">
    <w:name w:val="Balloon Text Char"/>
    <w:link w:val="BalloonText"/>
    <w:uiPriority w:val="99"/>
    <w:semiHidden/>
    <w:locked/>
    <w:rsid w:val="00491DAC"/>
    <w:rPr>
      <w:rFonts w:ascii="Tahoma" w:hAnsi="Tahoma" w:cs="Tahoma"/>
      <w:sz w:val="16"/>
      <w:szCs w:val="16"/>
    </w:rPr>
  </w:style>
  <w:style w:type="paragraph" w:styleId="FootnoteText">
    <w:name w:val="footnote text"/>
    <w:basedOn w:val="Normal"/>
    <w:link w:val="FootnoteTextChar"/>
    <w:uiPriority w:val="99"/>
    <w:rsid w:val="00491DAC"/>
    <w:rPr>
      <w:sz w:val="20"/>
      <w:szCs w:val="20"/>
    </w:rPr>
  </w:style>
  <w:style w:type="character" w:customStyle="1" w:styleId="FootnoteTextChar">
    <w:name w:val="Footnote Text Char"/>
    <w:link w:val="FootnoteText"/>
    <w:uiPriority w:val="99"/>
    <w:locked/>
    <w:rsid w:val="00491DAC"/>
    <w:rPr>
      <w:rFonts w:cs="Times New Roman"/>
      <w:lang w:val="en-US" w:eastAsia="en-US" w:bidi="ar-SA"/>
    </w:rPr>
  </w:style>
  <w:style w:type="character" w:styleId="FootnoteReference">
    <w:name w:val="footnote reference"/>
    <w:uiPriority w:val="99"/>
    <w:rsid w:val="00491DAC"/>
    <w:rPr>
      <w:rFonts w:cs="Times New Roman"/>
      <w:vertAlign w:val="superscript"/>
    </w:rPr>
  </w:style>
  <w:style w:type="character" w:styleId="Hyperlink">
    <w:name w:val="Hyperlink"/>
    <w:uiPriority w:val="99"/>
    <w:rsid w:val="00491DAC"/>
    <w:rPr>
      <w:rFonts w:cs="Times New Roman"/>
      <w:color w:val="0000FF"/>
      <w:u w:val="single"/>
    </w:rPr>
  </w:style>
  <w:style w:type="paragraph" w:styleId="Footer">
    <w:name w:val="footer"/>
    <w:basedOn w:val="Normal"/>
    <w:link w:val="FooterChar"/>
    <w:uiPriority w:val="99"/>
    <w:rsid w:val="00491DAC"/>
    <w:pPr>
      <w:tabs>
        <w:tab w:val="center" w:pos="4320"/>
        <w:tab w:val="right" w:pos="8640"/>
      </w:tabs>
    </w:pPr>
    <w:rPr>
      <w:lang w:val="x-none" w:eastAsia="x-none"/>
    </w:rPr>
  </w:style>
  <w:style w:type="character" w:customStyle="1" w:styleId="FooterChar">
    <w:name w:val="Footer Char"/>
    <w:link w:val="Footer"/>
    <w:uiPriority w:val="99"/>
    <w:locked/>
    <w:rsid w:val="00491DAC"/>
    <w:rPr>
      <w:rFonts w:cs="Times New Roman"/>
      <w:sz w:val="24"/>
      <w:szCs w:val="24"/>
    </w:rPr>
  </w:style>
  <w:style w:type="character" w:styleId="PageNumber">
    <w:name w:val="page number"/>
    <w:uiPriority w:val="99"/>
    <w:rsid w:val="00491DAC"/>
    <w:rPr>
      <w:rFonts w:cs="Times New Roman"/>
    </w:rPr>
  </w:style>
  <w:style w:type="paragraph" w:customStyle="1" w:styleId="LHPBodyText">
    <w:name w:val="LHP Body Text"/>
    <w:basedOn w:val="Normal"/>
    <w:link w:val="LHPBodyTextChar1"/>
    <w:uiPriority w:val="99"/>
    <w:rsid w:val="00491DAC"/>
    <w:pPr>
      <w:spacing w:after="240"/>
      <w:jc w:val="both"/>
    </w:pPr>
  </w:style>
  <w:style w:type="character" w:customStyle="1" w:styleId="LHPBodyTextChar1">
    <w:name w:val="LHP Body Text Char1"/>
    <w:link w:val="LHPBodyText"/>
    <w:uiPriority w:val="99"/>
    <w:locked/>
    <w:rsid w:val="00491DAC"/>
    <w:rPr>
      <w:rFonts w:cs="Times New Roman"/>
      <w:sz w:val="24"/>
      <w:szCs w:val="24"/>
      <w:lang w:val="en-US" w:eastAsia="en-US" w:bidi="ar-SA"/>
    </w:rPr>
  </w:style>
  <w:style w:type="table" w:styleId="TableGrid">
    <w:name w:val="Table Grid"/>
    <w:basedOn w:val="TableNormal"/>
    <w:uiPriority w:val="59"/>
    <w:rsid w:val="00491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91DAC"/>
    <w:pPr>
      <w:tabs>
        <w:tab w:val="center" w:pos="4320"/>
        <w:tab w:val="right" w:pos="8640"/>
      </w:tabs>
    </w:pPr>
    <w:rPr>
      <w:sz w:val="20"/>
      <w:szCs w:val="20"/>
      <w:lang w:val="x-none" w:eastAsia="x-none"/>
    </w:rPr>
  </w:style>
  <w:style w:type="character" w:customStyle="1" w:styleId="HeaderChar">
    <w:name w:val="Header Char"/>
    <w:link w:val="Header"/>
    <w:uiPriority w:val="99"/>
    <w:locked/>
    <w:rsid w:val="00491DAC"/>
    <w:rPr>
      <w:rFonts w:cs="Times New Roman"/>
    </w:rPr>
  </w:style>
  <w:style w:type="paragraph" w:styleId="BodyTextIndent2">
    <w:name w:val="Body Text Indent 2"/>
    <w:basedOn w:val="Normal"/>
    <w:link w:val="BodyTextIndent2Char"/>
    <w:uiPriority w:val="99"/>
    <w:rsid w:val="00491DAC"/>
    <w:pPr>
      <w:spacing w:after="120" w:line="480" w:lineRule="auto"/>
      <w:ind w:left="360"/>
    </w:pPr>
    <w:rPr>
      <w:lang w:val="x-none" w:eastAsia="x-none"/>
    </w:rPr>
  </w:style>
  <w:style w:type="character" w:customStyle="1" w:styleId="BodyTextIndent2Char">
    <w:name w:val="Body Text Indent 2 Char"/>
    <w:link w:val="BodyTextIndent2"/>
    <w:uiPriority w:val="99"/>
    <w:semiHidden/>
    <w:locked/>
    <w:rsid w:val="00A35B7C"/>
    <w:rPr>
      <w:rFonts w:cs="Times New Roman"/>
      <w:sz w:val="24"/>
      <w:szCs w:val="24"/>
    </w:rPr>
  </w:style>
  <w:style w:type="character" w:styleId="CommentReference">
    <w:name w:val="annotation reference"/>
    <w:uiPriority w:val="99"/>
    <w:rsid w:val="00491DAC"/>
    <w:rPr>
      <w:rFonts w:cs="Times New Roman"/>
      <w:sz w:val="16"/>
      <w:szCs w:val="16"/>
    </w:rPr>
  </w:style>
  <w:style w:type="paragraph" w:styleId="CommentText">
    <w:name w:val="annotation text"/>
    <w:basedOn w:val="Normal"/>
    <w:link w:val="CommentTextChar"/>
    <w:uiPriority w:val="99"/>
    <w:rsid w:val="00491DAC"/>
    <w:rPr>
      <w:sz w:val="20"/>
      <w:szCs w:val="20"/>
      <w:lang w:val="x-none" w:eastAsia="x-none"/>
    </w:rPr>
  </w:style>
  <w:style w:type="character" w:customStyle="1" w:styleId="CommentTextChar">
    <w:name w:val="Comment Text Char"/>
    <w:link w:val="CommentText"/>
    <w:uiPriority w:val="99"/>
    <w:locked/>
    <w:rsid w:val="00491DAC"/>
    <w:rPr>
      <w:rFonts w:cs="Times New Roman"/>
    </w:rPr>
  </w:style>
  <w:style w:type="paragraph" w:styleId="CommentSubject">
    <w:name w:val="annotation subject"/>
    <w:basedOn w:val="CommentText"/>
    <w:next w:val="CommentText"/>
    <w:link w:val="CommentSubjectChar"/>
    <w:uiPriority w:val="99"/>
    <w:semiHidden/>
    <w:rsid w:val="00491DAC"/>
    <w:rPr>
      <w:b/>
      <w:bCs/>
    </w:rPr>
  </w:style>
  <w:style w:type="character" w:customStyle="1" w:styleId="CommentSubjectChar">
    <w:name w:val="Comment Subject Char"/>
    <w:link w:val="CommentSubject"/>
    <w:uiPriority w:val="99"/>
    <w:semiHidden/>
    <w:locked/>
    <w:rsid w:val="00491DAC"/>
    <w:rPr>
      <w:rFonts w:cs="Times New Roman"/>
      <w:b/>
      <w:bCs/>
    </w:rPr>
  </w:style>
  <w:style w:type="paragraph" w:customStyle="1" w:styleId="Style1">
    <w:name w:val="Style1"/>
    <w:basedOn w:val="Heading1"/>
    <w:uiPriority w:val="99"/>
    <w:rsid w:val="00491DAC"/>
    <w:pPr>
      <w:numPr>
        <w:numId w:val="1"/>
      </w:numPr>
      <w:autoSpaceDE w:val="0"/>
      <w:autoSpaceDN w:val="0"/>
      <w:adjustRightInd w:val="0"/>
    </w:pPr>
    <w:rPr>
      <w:rFonts w:ascii="Times New Roman" w:hAnsi="Times New Roman"/>
      <w:b w:val="0"/>
      <w:bCs w:val="0"/>
      <w:sz w:val="28"/>
      <w:szCs w:val="28"/>
    </w:rPr>
  </w:style>
  <w:style w:type="paragraph" w:customStyle="1" w:styleId="Style2">
    <w:name w:val="Style2"/>
    <w:basedOn w:val="Heading2"/>
    <w:uiPriority w:val="99"/>
    <w:rsid w:val="00491DAC"/>
    <w:pPr>
      <w:numPr>
        <w:ilvl w:val="1"/>
        <w:numId w:val="1"/>
      </w:numPr>
      <w:autoSpaceDE w:val="0"/>
      <w:autoSpaceDN w:val="0"/>
      <w:adjustRightInd w:val="0"/>
    </w:pPr>
    <w:rPr>
      <w:rFonts w:ascii="Times New Roman" w:hAnsi="Times New Roman"/>
      <w:bCs w:val="0"/>
      <w:i w:val="0"/>
      <w:sz w:val="24"/>
    </w:rPr>
  </w:style>
  <w:style w:type="paragraph" w:customStyle="1" w:styleId="Style3">
    <w:name w:val="Style3"/>
    <w:basedOn w:val="Heading3"/>
    <w:uiPriority w:val="99"/>
    <w:rsid w:val="00491DAC"/>
    <w:pPr>
      <w:numPr>
        <w:ilvl w:val="2"/>
        <w:numId w:val="1"/>
      </w:numPr>
      <w:autoSpaceDE w:val="0"/>
      <w:autoSpaceDN w:val="0"/>
      <w:adjustRightInd w:val="0"/>
    </w:pPr>
    <w:rPr>
      <w:rFonts w:ascii="Times New Roman" w:hAnsi="Times New Roman"/>
      <w:bCs w:val="0"/>
      <w:sz w:val="24"/>
    </w:rPr>
  </w:style>
  <w:style w:type="paragraph" w:styleId="TOC1">
    <w:name w:val="toc 1"/>
    <w:basedOn w:val="Normal"/>
    <w:next w:val="Normal"/>
    <w:autoRedefine/>
    <w:uiPriority w:val="39"/>
    <w:rsid w:val="00491DAC"/>
  </w:style>
  <w:style w:type="paragraph" w:styleId="TOC2">
    <w:name w:val="toc 2"/>
    <w:basedOn w:val="Normal"/>
    <w:next w:val="Normal"/>
    <w:autoRedefine/>
    <w:uiPriority w:val="39"/>
    <w:rsid w:val="00491DAC"/>
    <w:pPr>
      <w:tabs>
        <w:tab w:val="left" w:pos="720"/>
        <w:tab w:val="right" w:leader="dot" w:pos="9350"/>
      </w:tabs>
      <w:ind w:left="720" w:hanging="480"/>
    </w:pPr>
  </w:style>
  <w:style w:type="paragraph" w:styleId="TOC3">
    <w:name w:val="toc 3"/>
    <w:basedOn w:val="Normal"/>
    <w:next w:val="Normal"/>
    <w:autoRedefine/>
    <w:uiPriority w:val="39"/>
    <w:rsid w:val="00491DAC"/>
    <w:pPr>
      <w:tabs>
        <w:tab w:val="left" w:pos="960"/>
        <w:tab w:val="right" w:leader="dot" w:pos="9350"/>
      </w:tabs>
      <w:ind w:left="960" w:hanging="510"/>
    </w:pPr>
  </w:style>
  <w:style w:type="character" w:styleId="Strong">
    <w:name w:val="Strong"/>
    <w:uiPriority w:val="22"/>
    <w:qFormat/>
    <w:rsid w:val="00491DAC"/>
    <w:rPr>
      <w:rFonts w:cs="Times New Roman"/>
      <w:b/>
      <w:bCs/>
    </w:rPr>
  </w:style>
  <w:style w:type="paragraph" w:styleId="PlainText">
    <w:name w:val="Plain Text"/>
    <w:basedOn w:val="Normal"/>
    <w:link w:val="PlainTextChar"/>
    <w:uiPriority w:val="99"/>
    <w:rsid w:val="00491DAC"/>
    <w:pPr>
      <w:spacing w:before="100" w:beforeAutospacing="1" w:after="100" w:afterAutospacing="1"/>
    </w:pPr>
    <w:rPr>
      <w:lang w:val="x-none" w:eastAsia="x-none"/>
    </w:rPr>
  </w:style>
  <w:style w:type="character" w:customStyle="1" w:styleId="PlainTextChar">
    <w:name w:val="Plain Text Char"/>
    <w:link w:val="PlainText"/>
    <w:uiPriority w:val="99"/>
    <w:locked/>
    <w:rsid w:val="00491DAC"/>
    <w:rPr>
      <w:rFonts w:cs="Times New Roman"/>
      <w:sz w:val="24"/>
      <w:szCs w:val="24"/>
    </w:rPr>
  </w:style>
  <w:style w:type="paragraph" w:styleId="BodyText2">
    <w:name w:val="Body Text 2"/>
    <w:basedOn w:val="Normal"/>
    <w:link w:val="BodyText2Char"/>
    <w:uiPriority w:val="99"/>
    <w:rsid w:val="00491DAC"/>
    <w:pPr>
      <w:spacing w:after="120" w:line="480" w:lineRule="auto"/>
    </w:pPr>
    <w:rPr>
      <w:lang w:val="x-none" w:eastAsia="x-none"/>
    </w:rPr>
  </w:style>
  <w:style w:type="character" w:customStyle="1" w:styleId="BodyText2Char">
    <w:name w:val="Body Text 2 Char"/>
    <w:link w:val="BodyText2"/>
    <w:uiPriority w:val="99"/>
    <w:semiHidden/>
    <w:locked/>
    <w:rsid w:val="00A35B7C"/>
    <w:rPr>
      <w:rFonts w:cs="Times New Roman"/>
      <w:sz w:val="24"/>
      <w:szCs w:val="24"/>
    </w:rPr>
  </w:style>
  <w:style w:type="paragraph" w:styleId="BodyTextIndent">
    <w:name w:val="Body Text Indent"/>
    <w:basedOn w:val="Normal"/>
    <w:link w:val="BodyTextIndentChar"/>
    <w:uiPriority w:val="99"/>
    <w:rsid w:val="00491DAC"/>
    <w:pPr>
      <w:spacing w:after="120"/>
      <w:ind w:left="360"/>
    </w:pPr>
    <w:rPr>
      <w:lang w:val="x-none" w:eastAsia="x-none"/>
    </w:rPr>
  </w:style>
  <w:style w:type="character" w:customStyle="1" w:styleId="BodyTextIndentChar">
    <w:name w:val="Body Text Indent Char"/>
    <w:link w:val="BodyTextIndent"/>
    <w:uiPriority w:val="99"/>
    <w:semiHidden/>
    <w:locked/>
    <w:rsid w:val="00A35B7C"/>
    <w:rPr>
      <w:rFonts w:cs="Times New Roman"/>
      <w:sz w:val="24"/>
      <w:szCs w:val="24"/>
    </w:rPr>
  </w:style>
  <w:style w:type="paragraph" w:styleId="Title">
    <w:name w:val="Title"/>
    <w:basedOn w:val="Normal"/>
    <w:link w:val="TitleChar"/>
    <w:uiPriority w:val="10"/>
    <w:qFormat/>
    <w:rsid w:val="00491DAC"/>
    <w:pPr>
      <w:jc w:val="center"/>
    </w:pPr>
    <w:rPr>
      <w:rFonts w:ascii="Cambria" w:hAnsi="Cambria"/>
      <w:b/>
      <w:bCs/>
      <w:kern w:val="28"/>
      <w:sz w:val="32"/>
      <w:szCs w:val="32"/>
      <w:lang w:val="x-none" w:eastAsia="x-none"/>
    </w:rPr>
  </w:style>
  <w:style w:type="character" w:customStyle="1" w:styleId="TitleChar">
    <w:name w:val="Title Char"/>
    <w:link w:val="Title"/>
    <w:uiPriority w:val="10"/>
    <w:locked/>
    <w:rsid w:val="00A35B7C"/>
    <w:rPr>
      <w:rFonts w:ascii="Cambria" w:hAnsi="Cambria" w:cs="Times New Roman"/>
      <w:b/>
      <w:bCs/>
      <w:kern w:val="28"/>
      <w:sz w:val="32"/>
      <w:szCs w:val="32"/>
    </w:rPr>
  </w:style>
  <w:style w:type="paragraph" w:customStyle="1" w:styleId="ParagraphLAST">
    <w:name w:val="Paragraph (LAST)"/>
    <w:basedOn w:val="Normal"/>
    <w:next w:val="Normal"/>
    <w:uiPriority w:val="99"/>
    <w:rsid w:val="00491DAC"/>
    <w:pPr>
      <w:tabs>
        <w:tab w:val="left" w:pos="432"/>
      </w:tabs>
      <w:spacing w:after="240" w:line="480" w:lineRule="auto"/>
      <w:ind w:firstLine="432"/>
      <w:jc w:val="both"/>
    </w:pPr>
    <w:rPr>
      <w:szCs w:val="20"/>
    </w:rPr>
  </w:style>
  <w:style w:type="character" w:styleId="HTMLCite">
    <w:name w:val="HTML Cite"/>
    <w:uiPriority w:val="99"/>
    <w:rsid w:val="00491DAC"/>
    <w:rPr>
      <w:rFonts w:cs="Times New Roman"/>
      <w:i/>
      <w:iCs/>
    </w:rPr>
  </w:style>
  <w:style w:type="paragraph" w:customStyle="1" w:styleId="Reference">
    <w:name w:val="Reference"/>
    <w:uiPriority w:val="99"/>
    <w:rsid w:val="00491DAC"/>
    <w:pPr>
      <w:ind w:left="360" w:hanging="360"/>
      <w:jc w:val="both"/>
    </w:pPr>
    <w:rPr>
      <w:rFonts w:ascii="Garamond" w:hAnsi="Garamond"/>
      <w:sz w:val="22"/>
      <w:szCs w:val="24"/>
    </w:rPr>
  </w:style>
  <w:style w:type="paragraph" w:styleId="BodyText">
    <w:name w:val="Body Text"/>
    <w:basedOn w:val="Normal"/>
    <w:link w:val="BodyTextChar"/>
    <w:uiPriority w:val="99"/>
    <w:rsid w:val="00491DAC"/>
    <w:pPr>
      <w:widowControl w:val="0"/>
      <w:tabs>
        <w:tab w:val="left" w:pos="720"/>
        <w:tab w:val="left" w:pos="1440"/>
        <w:tab w:val="left" w:pos="2160"/>
        <w:tab w:val="right" w:pos="9360"/>
      </w:tabs>
    </w:pPr>
    <w:rPr>
      <w:snapToGrid w:val="0"/>
      <w:sz w:val="20"/>
      <w:szCs w:val="20"/>
      <w:lang w:val="x-none" w:eastAsia="x-none"/>
    </w:rPr>
  </w:style>
  <w:style w:type="character" w:customStyle="1" w:styleId="BodyTextChar">
    <w:name w:val="Body Text Char"/>
    <w:link w:val="BodyText"/>
    <w:uiPriority w:val="99"/>
    <w:locked/>
    <w:rsid w:val="00491DAC"/>
    <w:rPr>
      <w:rFonts w:cs="Times New Roman"/>
      <w:snapToGrid w:val="0"/>
    </w:rPr>
  </w:style>
  <w:style w:type="paragraph" w:customStyle="1" w:styleId="a-row">
    <w:name w:val="a-row"/>
    <w:basedOn w:val="Normal"/>
    <w:uiPriority w:val="99"/>
    <w:rsid w:val="00491DAC"/>
    <w:pPr>
      <w:numPr>
        <w:numId w:val="2"/>
      </w:numPr>
      <w:tabs>
        <w:tab w:val="left" w:pos="1080"/>
        <w:tab w:val="left" w:pos="1440"/>
        <w:tab w:val="left" w:pos="1800"/>
        <w:tab w:val="right" w:pos="10800"/>
      </w:tabs>
      <w:spacing w:before="40" w:after="40"/>
    </w:pPr>
    <w:rPr>
      <w:sz w:val="20"/>
      <w:szCs w:val="22"/>
    </w:rPr>
  </w:style>
  <w:style w:type="paragraph" w:customStyle="1" w:styleId="1-question">
    <w:name w:val="1-question"/>
    <w:basedOn w:val="Normal"/>
    <w:uiPriority w:val="99"/>
    <w:rsid w:val="00491DAC"/>
    <w:pPr>
      <w:numPr>
        <w:numId w:val="4"/>
      </w:numPr>
      <w:tabs>
        <w:tab w:val="left" w:pos="1440"/>
        <w:tab w:val="left" w:pos="1800"/>
      </w:tabs>
      <w:spacing w:after="240"/>
    </w:pPr>
    <w:rPr>
      <w:sz w:val="20"/>
      <w:szCs w:val="22"/>
    </w:rPr>
  </w:style>
  <w:style w:type="paragraph" w:customStyle="1" w:styleId="box-1">
    <w:name w:val="box-1"/>
    <w:basedOn w:val="Normal"/>
    <w:uiPriority w:val="99"/>
    <w:rsid w:val="00491DAC"/>
    <w:pPr>
      <w:numPr>
        <w:numId w:val="3"/>
      </w:numPr>
      <w:tabs>
        <w:tab w:val="right" w:pos="9360"/>
      </w:tabs>
    </w:pPr>
    <w:rPr>
      <w:sz w:val="20"/>
      <w:szCs w:val="22"/>
    </w:rPr>
  </w:style>
  <w:style w:type="character" w:styleId="FollowedHyperlink">
    <w:name w:val="FollowedHyperlink"/>
    <w:uiPriority w:val="99"/>
    <w:rsid w:val="00491DAC"/>
    <w:rPr>
      <w:rFonts w:cs="Times New Roman"/>
      <w:color w:val="800080"/>
      <w:u w:val="single"/>
    </w:rPr>
  </w:style>
  <w:style w:type="character" w:customStyle="1" w:styleId="LR075">
    <w:name w:val="L/R 0.75&quot;"/>
    <w:uiPriority w:val="99"/>
    <w:rsid w:val="00491DAC"/>
    <w:rPr>
      <w:rFonts w:ascii="Courier New" w:hAnsi="Courier New" w:cs="Times New Roman"/>
      <w:sz w:val="20"/>
      <w:lang w:val="en-US" w:eastAsia="x-none"/>
    </w:rPr>
  </w:style>
  <w:style w:type="paragraph" w:styleId="Index1">
    <w:name w:val="index 1"/>
    <w:basedOn w:val="Normal"/>
    <w:next w:val="Normal"/>
    <w:autoRedefine/>
    <w:uiPriority w:val="99"/>
    <w:rsid w:val="00491DAC"/>
    <w:pPr>
      <w:ind w:left="240" w:hanging="240"/>
    </w:pPr>
  </w:style>
  <w:style w:type="paragraph" w:styleId="Index2">
    <w:name w:val="index 2"/>
    <w:basedOn w:val="Normal"/>
    <w:next w:val="Normal"/>
    <w:autoRedefine/>
    <w:uiPriority w:val="99"/>
    <w:rsid w:val="00491DAC"/>
    <w:pPr>
      <w:ind w:left="480" w:hanging="240"/>
    </w:pPr>
  </w:style>
  <w:style w:type="paragraph" w:styleId="Index3">
    <w:name w:val="index 3"/>
    <w:basedOn w:val="Normal"/>
    <w:next w:val="Normal"/>
    <w:autoRedefine/>
    <w:uiPriority w:val="99"/>
    <w:rsid w:val="00491DAC"/>
    <w:pPr>
      <w:ind w:left="720" w:hanging="240"/>
    </w:pPr>
  </w:style>
  <w:style w:type="paragraph" w:styleId="Index4">
    <w:name w:val="index 4"/>
    <w:basedOn w:val="Normal"/>
    <w:next w:val="Normal"/>
    <w:autoRedefine/>
    <w:uiPriority w:val="99"/>
    <w:rsid w:val="00491DAC"/>
    <w:pPr>
      <w:ind w:left="960" w:hanging="240"/>
    </w:pPr>
  </w:style>
  <w:style w:type="paragraph" w:styleId="Index5">
    <w:name w:val="index 5"/>
    <w:basedOn w:val="Normal"/>
    <w:next w:val="Normal"/>
    <w:autoRedefine/>
    <w:uiPriority w:val="99"/>
    <w:rsid w:val="00491DAC"/>
    <w:pPr>
      <w:ind w:left="1200" w:hanging="240"/>
    </w:pPr>
  </w:style>
  <w:style w:type="paragraph" w:styleId="Index6">
    <w:name w:val="index 6"/>
    <w:basedOn w:val="Normal"/>
    <w:next w:val="Normal"/>
    <w:autoRedefine/>
    <w:uiPriority w:val="99"/>
    <w:rsid w:val="00491DAC"/>
    <w:pPr>
      <w:ind w:left="1440" w:hanging="240"/>
    </w:pPr>
  </w:style>
  <w:style w:type="paragraph" w:styleId="Index7">
    <w:name w:val="index 7"/>
    <w:basedOn w:val="Normal"/>
    <w:next w:val="Normal"/>
    <w:autoRedefine/>
    <w:uiPriority w:val="99"/>
    <w:rsid w:val="00491DAC"/>
    <w:pPr>
      <w:ind w:left="1680" w:hanging="240"/>
    </w:pPr>
  </w:style>
  <w:style w:type="paragraph" w:styleId="Index8">
    <w:name w:val="index 8"/>
    <w:basedOn w:val="Normal"/>
    <w:next w:val="Normal"/>
    <w:autoRedefine/>
    <w:uiPriority w:val="99"/>
    <w:rsid w:val="00491DAC"/>
    <w:pPr>
      <w:ind w:left="1920" w:hanging="240"/>
    </w:pPr>
  </w:style>
  <w:style w:type="paragraph" w:styleId="Index9">
    <w:name w:val="index 9"/>
    <w:basedOn w:val="Normal"/>
    <w:next w:val="Normal"/>
    <w:autoRedefine/>
    <w:uiPriority w:val="99"/>
    <w:rsid w:val="00491DAC"/>
    <w:pPr>
      <w:ind w:left="2160" w:hanging="240"/>
    </w:pPr>
  </w:style>
  <w:style w:type="paragraph" w:styleId="IndexHeading">
    <w:name w:val="index heading"/>
    <w:basedOn w:val="Normal"/>
    <w:next w:val="Index1"/>
    <w:uiPriority w:val="99"/>
    <w:rsid w:val="00491DAC"/>
  </w:style>
  <w:style w:type="paragraph" w:styleId="TOC4">
    <w:name w:val="toc 4"/>
    <w:basedOn w:val="Normal"/>
    <w:next w:val="Normal"/>
    <w:autoRedefine/>
    <w:uiPriority w:val="39"/>
    <w:rsid w:val="00491DAC"/>
    <w:pPr>
      <w:ind w:left="720"/>
    </w:pPr>
  </w:style>
  <w:style w:type="paragraph" w:styleId="TOC5">
    <w:name w:val="toc 5"/>
    <w:basedOn w:val="Normal"/>
    <w:next w:val="Normal"/>
    <w:autoRedefine/>
    <w:uiPriority w:val="39"/>
    <w:rsid w:val="00491DAC"/>
    <w:pPr>
      <w:ind w:left="960"/>
    </w:pPr>
  </w:style>
  <w:style w:type="paragraph" w:styleId="TOC6">
    <w:name w:val="toc 6"/>
    <w:basedOn w:val="Normal"/>
    <w:next w:val="Normal"/>
    <w:autoRedefine/>
    <w:uiPriority w:val="39"/>
    <w:rsid w:val="00491DAC"/>
    <w:pPr>
      <w:ind w:left="1200"/>
    </w:pPr>
  </w:style>
  <w:style w:type="paragraph" w:styleId="TOC7">
    <w:name w:val="toc 7"/>
    <w:basedOn w:val="Normal"/>
    <w:next w:val="Normal"/>
    <w:autoRedefine/>
    <w:uiPriority w:val="39"/>
    <w:rsid w:val="00491DAC"/>
    <w:pPr>
      <w:ind w:left="1440"/>
    </w:pPr>
  </w:style>
  <w:style w:type="paragraph" w:styleId="TOC8">
    <w:name w:val="toc 8"/>
    <w:basedOn w:val="Normal"/>
    <w:next w:val="Normal"/>
    <w:autoRedefine/>
    <w:uiPriority w:val="39"/>
    <w:rsid w:val="00491DAC"/>
    <w:pPr>
      <w:ind w:left="1680"/>
    </w:pPr>
  </w:style>
  <w:style w:type="paragraph" w:styleId="TOC9">
    <w:name w:val="toc 9"/>
    <w:basedOn w:val="Normal"/>
    <w:next w:val="Normal"/>
    <w:autoRedefine/>
    <w:uiPriority w:val="39"/>
    <w:rsid w:val="00491DAC"/>
    <w:pPr>
      <w:ind w:left="1920"/>
    </w:pPr>
  </w:style>
  <w:style w:type="paragraph" w:styleId="HTMLPreformatted">
    <w:name w:val="HTML Preformatted"/>
    <w:basedOn w:val="Normal"/>
    <w:link w:val="HTMLPreformattedChar"/>
    <w:uiPriority w:val="99"/>
    <w:rsid w:val="00491D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lang w:val="x-none" w:eastAsia="x-none"/>
    </w:rPr>
  </w:style>
  <w:style w:type="character" w:customStyle="1" w:styleId="HTMLPreformattedChar">
    <w:name w:val="HTML Preformatted Char"/>
    <w:link w:val="HTMLPreformatted"/>
    <w:uiPriority w:val="99"/>
    <w:locked/>
    <w:rsid w:val="00491DAC"/>
    <w:rPr>
      <w:rFonts w:ascii="Arial Unicode MS" w:eastAsia="Arial Unicode MS" w:hAnsi="Arial Unicode MS" w:cs="Courier New"/>
    </w:rPr>
  </w:style>
  <w:style w:type="paragraph" w:styleId="ListParagraph">
    <w:name w:val="List Paragraph"/>
    <w:basedOn w:val="Normal"/>
    <w:link w:val="ListParagraphChar"/>
    <w:uiPriority w:val="34"/>
    <w:qFormat/>
    <w:rsid w:val="00926721"/>
    <w:pPr>
      <w:spacing w:after="200" w:line="276" w:lineRule="auto"/>
      <w:ind w:left="720"/>
      <w:contextualSpacing/>
    </w:pPr>
    <w:rPr>
      <w:rFonts w:ascii="Calibri" w:hAnsi="Calibri"/>
      <w:sz w:val="22"/>
      <w:szCs w:val="22"/>
      <w:lang w:val="x-none" w:eastAsia="x-none"/>
    </w:rPr>
  </w:style>
  <w:style w:type="character" w:customStyle="1" w:styleId="ListParagraphChar">
    <w:name w:val="List Paragraph Char"/>
    <w:link w:val="ListParagraph"/>
    <w:uiPriority w:val="34"/>
    <w:locked/>
    <w:rsid w:val="00926721"/>
    <w:rPr>
      <w:rFonts w:ascii="Calibri" w:hAnsi="Calibri" w:cs="Times New Roman"/>
      <w:sz w:val="22"/>
      <w:szCs w:val="22"/>
    </w:rPr>
  </w:style>
  <w:style w:type="paragraph" w:customStyle="1" w:styleId="BHNormal">
    <w:name w:val="BHNormal"/>
    <w:uiPriority w:val="99"/>
    <w:rsid w:val="00CF6BA7"/>
    <w:rPr>
      <w:sz w:val="24"/>
      <w:szCs w:val="22"/>
    </w:rPr>
  </w:style>
  <w:style w:type="paragraph" w:styleId="DocumentMap">
    <w:name w:val="Document Map"/>
    <w:basedOn w:val="Normal"/>
    <w:link w:val="DocumentMapChar"/>
    <w:uiPriority w:val="99"/>
    <w:rsid w:val="00365DCC"/>
    <w:rPr>
      <w:rFonts w:ascii="Tahoma" w:hAnsi="Tahoma"/>
      <w:sz w:val="16"/>
      <w:szCs w:val="16"/>
      <w:lang w:val="x-none" w:eastAsia="x-none"/>
    </w:rPr>
  </w:style>
  <w:style w:type="character" w:customStyle="1" w:styleId="DocumentMapChar">
    <w:name w:val="Document Map Char"/>
    <w:link w:val="DocumentMap"/>
    <w:uiPriority w:val="99"/>
    <w:locked/>
    <w:rsid w:val="00365DCC"/>
    <w:rPr>
      <w:rFonts w:ascii="Tahoma" w:hAnsi="Tahoma" w:cs="Tahoma"/>
      <w:sz w:val="16"/>
      <w:szCs w:val="16"/>
    </w:rPr>
  </w:style>
  <w:style w:type="paragraph" w:styleId="Caption">
    <w:name w:val="caption"/>
    <w:basedOn w:val="Normal"/>
    <w:next w:val="Normal"/>
    <w:uiPriority w:val="35"/>
    <w:qFormat/>
    <w:rsid w:val="00495104"/>
    <w:rPr>
      <w:b/>
      <w:bCs/>
      <w:sz w:val="20"/>
      <w:szCs w:val="20"/>
    </w:rPr>
  </w:style>
  <w:style w:type="paragraph" w:customStyle="1" w:styleId="LastParagraph">
    <w:name w:val="Last Paragraph"/>
    <w:basedOn w:val="Normal"/>
    <w:next w:val="Normal"/>
    <w:uiPriority w:val="99"/>
    <w:rsid w:val="00E76421"/>
    <w:pPr>
      <w:tabs>
        <w:tab w:val="left" w:pos="432"/>
      </w:tabs>
      <w:spacing w:after="240" w:line="480" w:lineRule="auto"/>
      <w:ind w:firstLine="432"/>
      <w:jc w:val="both"/>
    </w:pPr>
    <w:rPr>
      <w:rFonts w:ascii="Calibri" w:hAnsi="Calibri"/>
      <w:szCs w:val="20"/>
    </w:rPr>
  </w:style>
  <w:style w:type="table" w:customStyle="1" w:styleId="TableGrid1">
    <w:name w:val="Table Grid1"/>
    <w:basedOn w:val="TableNormal"/>
    <w:next w:val="TableGrid"/>
    <w:uiPriority w:val="59"/>
    <w:rsid w:val="00155E9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iblioChar">
    <w:name w:val="biblio Char"/>
    <w:link w:val="biblio"/>
    <w:uiPriority w:val="99"/>
    <w:locked/>
    <w:rsid w:val="00683C2C"/>
    <w:rPr>
      <w:sz w:val="24"/>
    </w:rPr>
  </w:style>
  <w:style w:type="paragraph" w:customStyle="1" w:styleId="biblio">
    <w:name w:val="biblio"/>
    <w:basedOn w:val="Normal"/>
    <w:link w:val="biblioChar"/>
    <w:uiPriority w:val="99"/>
    <w:rsid w:val="00683C2C"/>
    <w:pPr>
      <w:keepLines/>
      <w:spacing w:after="240"/>
      <w:ind w:left="720" w:hanging="720"/>
    </w:pPr>
    <w:rPr>
      <w:szCs w:val="20"/>
      <w:lang w:val="x-none" w:eastAsia="x-none"/>
    </w:rPr>
  </w:style>
  <w:style w:type="paragraph" w:customStyle="1" w:styleId="Bullet">
    <w:name w:val="Bullet"/>
    <w:basedOn w:val="ListParagraph"/>
    <w:uiPriority w:val="99"/>
    <w:qFormat/>
    <w:rsid w:val="00683C2C"/>
    <w:pPr>
      <w:autoSpaceDE w:val="0"/>
      <w:autoSpaceDN w:val="0"/>
      <w:adjustRightInd w:val="0"/>
      <w:spacing w:after="120" w:line="240" w:lineRule="auto"/>
      <w:ind w:left="0"/>
      <w:contextualSpacing w:val="0"/>
      <w:jc w:val="both"/>
    </w:pPr>
    <w:rPr>
      <w:rFonts w:ascii="Times New Roman" w:hAnsi="Times New Roman"/>
      <w:iCs/>
      <w:sz w:val="24"/>
      <w:szCs w:val="24"/>
    </w:rPr>
  </w:style>
  <w:style w:type="paragraph" w:styleId="EndnoteText">
    <w:name w:val="endnote text"/>
    <w:basedOn w:val="Normal"/>
    <w:link w:val="EndnoteTextChar"/>
    <w:uiPriority w:val="99"/>
    <w:unhideWhenUsed/>
    <w:locked/>
    <w:rsid w:val="0081537C"/>
    <w:rPr>
      <w:sz w:val="20"/>
      <w:szCs w:val="20"/>
    </w:rPr>
  </w:style>
  <w:style w:type="character" w:customStyle="1" w:styleId="EndnoteTextChar">
    <w:name w:val="Endnote Text Char"/>
    <w:basedOn w:val="DefaultParagraphFont"/>
    <w:link w:val="EndnoteText"/>
    <w:uiPriority w:val="99"/>
    <w:rsid w:val="0081537C"/>
  </w:style>
  <w:style w:type="character" w:styleId="EndnoteReference">
    <w:name w:val="endnote reference"/>
    <w:uiPriority w:val="99"/>
    <w:unhideWhenUsed/>
    <w:locked/>
    <w:rsid w:val="0081537C"/>
    <w:rPr>
      <w:vertAlign w:val="superscript"/>
    </w:rPr>
  </w:style>
  <w:style w:type="paragraph" w:styleId="Revision">
    <w:name w:val="Revision"/>
    <w:hidden/>
    <w:uiPriority w:val="99"/>
    <w:semiHidden/>
    <w:rsid w:val="00C21B91"/>
    <w:rPr>
      <w:sz w:val="24"/>
      <w:szCs w:val="24"/>
    </w:rPr>
  </w:style>
  <w:style w:type="paragraph" w:styleId="NormalWeb">
    <w:name w:val="Normal (Web)"/>
    <w:basedOn w:val="Normal"/>
    <w:uiPriority w:val="99"/>
    <w:unhideWhenUsed/>
    <w:locked/>
    <w:rsid w:val="00335BC5"/>
  </w:style>
  <w:style w:type="character" w:customStyle="1" w:styleId="Heading4Char">
    <w:name w:val="Heading 4 Char"/>
    <w:basedOn w:val="DefaultParagraphFont"/>
    <w:link w:val="Heading4"/>
    <w:uiPriority w:val="9"/>
    <w:rsid w:val="00C574CF"/>
    <w:rPr>
      <w:rFonts w:asciiTheme="majorHAnsi" w:eastAsiaTheme="majorEastAsia" w:hAnsiTheme="majorHAnsi" w:cstheme="majorBidi"/>
      <w:b/>
      <w:bCs/>
      <w:i/>
      <w:iCs/>
      <w:color w:val="4F81BD" w:themeColor="accent1"/>
      <w:sz w:val="24"/>
      <w:szCs w:val="24"/>
    </w:rPr>
  </w:style>
  <w:style w:type="character" w:customStyle="1" w:styleId="Heading6Char">
    <w:name w:val="Heading 6 Char"/>
    <w:basedOn w:val="DefaultParagraphFont"/>
    <w:link w:val="Heading6"/>
    <w:uiPriority w:val="9"/>
    <w:rsid w:val="00C574CF"/>
    <w:rPr>
      <w:rFonts w:asciiTheme="majorHAnsi" w:eastAsiaTheme="majorEastAsia" w:hAnsiTheme="majorHAnsi" w:cstheme="majorBidi"/>
      <w:i/>
      <w:iCs/>
      <w:color w:val="243F60" w:themeColor="accent1" w:themeShade="7F"/>
      <w:sz w:val="24"/>
      <w:szCs w:val="24"/>
    </w:rPr>
  </w:style>
  <w:style w:type="paragraph" w:customStyle="1" w:styleId="Default">
    <w:name w:val="Default"/>
    <w:link w:val="DefaultChar"/>
    <w:rsid w:val="00C574CF"/>
    <w:pPr>
      <w:autoSpaceDE w:val="0"/>
      <w:autoSpaceDN w:val="0"/>
      <w:adjustRightInd w:val="0"/>
    </w:pPr>
    <w:rPr>
      <w:rFonts w:ascii="Bookman Old Style" w:eastAsiaTheme="minorEastAsia" w:hAnsi="Bookman Old Style" w:cs="Bookman Old Style"/>
      <w:color w:val="000000"/>
      <w:sz w:val="24"/>
      <w:szCs w:val="24"/>
    </w:rPr>
  </w:style>
  <w:style w:type="paragraph" w:customStyle="1" w:styleId="CM2">
    <w:name w:val="CM2"/>
    <w:basedOn w:val="Normal"/>
    <w:next w:val="Normal"/>
    <w:uiPriority w:val="99"/>
    <w:rsid w:val="00C574CF"/>
    <w:pPr>
      <w:autoSpaceDE w:val="0"/>
      <w:autoSpaceDN w:val="0"/>
      <w:adjustRightInd w:val="0"/>
      <w:spacing w:line="300" w:lineRule="atLeast"/>
    </w:pPr>
    <w:rPr>
      <w:rFonts w:ascii="GBZUU R+ Univers" w:eastAsiaTheme="minorEastAsia" w:hAnsi="GBZUU R+ Univers" w:cstheme="minorBidi"/>
    </w:rPr>
  </w:style>
  <w:style w:type="character" w:customStyle="1" w:styleId="apple-converted-space">
    <w:name w:val="apple-converted-space"/>
    <w:basedOn w:val="DefaultParagraphFont"/>
    <w:rsid w:val="00C574CF"/>
  </w:style>
  <w:style w:type="character" w:styleId="Emphasis">
    <w:name w:val="Emphasis"/>
    <w:basedOn w:val="DefaultParagraphFont"/>
    <w:uiPriority w:val="20"/>
    <w:qFormat/>
    <w:rsid w:val="00C574CF"/>
    <w:rPr>
      <w:i/>
      <w:iCs/>
    </w:rPr>
  </w:style>
  <w:style w:type="table" w:styleId="LightGrid-Accent1">
    <w:name w:val="Light Grid Accent 1"/>
    <w:basedOn w:val="TableNormal"/>
    <w:uiPriority w:val="62"/>
    <w:rsid w:val="00C574CF"/>
    <w:rPr>
      <w:rFonts w:asciiTheme="minorHAnsi" w:eastAsiaTheme="minorEastAsia" w:hAnsiTheme="minorHAnsi" w:cstheme="minorBidi"/>
      <w:sz w:val="24"/>
      <w:szCs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List-Accent11">
    <w:name w:val="Light List - Accent 11"/>
    <w:basedOn w:val="TableNormal"/>
    <w:uiPriority w:val="61"/>
    <w:rsid w:val="00C574CF"/>
    <w:rPr>
      <w:rFonts w:ascii="Cambria" w:eastAsia="MS Mincho" w:hAnsi="Cambria"/>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ullets">
    <w:name w:val="Bullets"/>
    <w:basedOn w:val="BodyText"/>
    <w:rsid w:val="00C574CF"/>
    <w:pPr>
      <w:widowControl/>
      <w:numPr>
        <w:numId w:val="7"/>
      </w:numPr>
      <w:tabs>
        <w:tab w:val="clear" w:pos="720"/>
        <w:tab w:val="clear" w:pos="1440"/>
        <w:tab w:val="clear" w:pos="2160"/>
        <w:tab w:val="clear" w:pos="9360"/>
      </w:tabs>
      <w:spacing w:after="120" w:line="264" w:lineRule="auto"/>
      <w:ind w:left="720"/>
    </w:pPr>
    <w:rPr>
      <w:snapToGrid/>
      <w:sz w:val="22"/>
      <w:lang w:val="en-US" w:eastAsia="en-US"/>
    </w:rPr>
  </w:style>
  <w:style w:type="paragraph" w:customStyle="1" w:styleId="Numbers">
    <w:name w:val="Numbers"/>
    <w:basedOn w:val="BodyText"/>
    <w:rsid w:val="00C574CF"/>
    <w:pPr>
      <w:widowControl/>
      <w:numPr>
        <w:numId w:val="8"/>
      </w:numPr>
      <w:tabs>
        <w:tab w:val="clear" w:pos="1440"/>
        <w:tab w:val="clear" w:pos="2160"/>
        <w:tab w:val="clear" w:pos="9360"/>
      </w:tabs>
      <w:spacing w:after="180" w:line="264" w:lineRule="auto"/>
    </w:pPr>
    <w:rPr>
      <w:snapToGrid/>
      <w:sz w:val="22"/>
      <w:lang w:val="en-US" w:eastAsia="en-US"/>
    </w:rPr>
  </w:style>
  <w:style w:type="paragraph" w:customStyle="1" w:styleId="BoxText">
    <w:name w:val="Box Text"/>
    <w:basedOn w:val="BodyText"/>
    <w:rsid w:val="00C574CF"/>
    <w:pPr>
      <w:widowControl/>
      <w:tabs>
        <w:tab w:val="clear" w:pos="720"/>
        <w:tab w:val="clear" w:pos="1440"/>
        <w:tab w:val="clear" w:pos="2160"/>
        <w:tab w:val="clear" w:pos="9360"/>
      </w:tabs>
      <w:spacing w:after="180" w:line="264" w:lineRule="auto"/>
    </w:pPr>
    <w:rPr>
      <w:rFonts w:ascii="Arial" w:hAnsi="Arial" w:cs="Arial"/>
      <w:snapToGrid/>
      <w:sz w:val="18"/>
      <w:lang w:val="en-US" w:eastAsia="en-US"/>
    </w:rPr>
  </w:style>
  <w:style w:type="paragraph" w:styleId="TOCHeading">
    <w:name w:val="TOC Heading"/>
    <w:basedOn w:val="Heading1"/>
    <w:next w:val="Normal"/>
    <w:uiPriority w:val="39"/>
    <w:unhideWhenUsed/>
    <w:qFormat/>
    <w:rsid w:val="00C574CF"/>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Subtitle">
    <w:name w:val="Subtitle"/>
    <w:basedOn w:val="Normal"/>
    <w:next w:val="Normal"/>
    <w:link w:val="SubtitleChar"/>
    <w:uiPriority w:val="11"/>
    <w:qFormat/>
    <w:rsid w:val="00C574C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C574CF"/>
    <w:rPr>
      <w:rFonts w:asciiTheme="majorHAnsi" w:eastAsiaTheme="majorEastAsia" w:hAnsiTheme="majorHAnsi" w:cstheme="majorBidi"/>
      <w:i/>
      <w:iCs/>
      <w:color w:val="4F81BD" w:themeColor="accent1"/>
      <w:spacing w:val="15"/>
      <w:sz w:val="24"/>
      <w:szCs w:val="24"/>
    </w:rPr>
  </w:style>
  <w:style w:type="paragraph" w:customStyle="1" w:styleId="TableText10ptArialNarrow">
    <w:name w:val="Table Text 10pt Arial Narrow"/>
    <w:basedOn w:val="Normal"/>
    <w:rsid w:val="00C574CF"/>
    <w:rPr>
      <w:rFonts w:ascii="Arial Narrow" w:eastAsia="Calibri" w:hAnsi="Arial Narrow"/>
      <w:sz w:val="20"/>
      <w:szCs w:val="20"/>
    </w:rPr>
  </w:style>
  <w:style w:type="character" w:customStyle="1" w:styleId="DefaultChar">
    <w:name w:val="Default Char"/>
    <w:link w:val="Default"/>
    <w:locked/>
    <w:rsid w:val="00C574CF"/>
    <w:rPr>
      <w:rFonts w:ascii="Bookman Old Style" w:eastAsiaTheme="minorEastAsia" w:hAnsi="Bookman Old Style" w:cs="Bookman Old Style"/>
      <w:color w:val="000000"/>
      <w:sz w:val="24"/>
      <w:szCs w:val="24"/>
    </w:rPr>
  </w:style>
  <w:style w:type="paragraph" w:customStyle="1" w:styleId="AbtHeadD">
    <w:name w:val="AbtHead D"/>
    <w:basedOn w:val="Normal"/>
    <w:next w:val="BodyText"/>
    <w:link w:val="AbtHeadDChar"/>
    <w:rsid w:val="00C574CF"/>
    <w:pPr>
      <w:keepNext/>
      <w:keepLines/>
      <w:tabs>
        <w:tab w:val="left" w:pos="720"/>
        <w:tab w:val="left" w:pos="1080"/>
        <w:tab w:val="left" w:pos="1440"/>
        <w:tab w:val="left" w:pos="1800"/>
      </w:tabs>
      <w:outlineLvl w:val="3"/>
    </w:pPr>
    <w:rPr>
      <w:b/>
      <w:i/>
      <w:szCs w:val="20"/>
    </w:rPr>
  </w:style>
  <w:style w:type="character" w:customStyle="1" w:styleId="AbtHeadDChar">
    <w:name w:val="AbtHead D Char"/>
    <w:basedOn w:val="DefaultParagraphFont"/>
    <w:link w:val="AbtHeadD"/>
    <w:rsid w:val="00C574CF"/>
    <w:rPr>
      <w:b/>
      <w:i/>
      <w:sz w:val="24"/>
    </w:rPr>
  </w:style>
  <w:style w:type="character" w:styleId="IntenseEmphasis">
    <w:name w:val="Intense Emphasis"/>
    <w:basedOn w:val="DefaultParagraphFont"/>
    <w:uiPriority w:val="21"/>
    <w:qFormat/>
    <w:rsid w:val="00C574CF"/>
    <w:rPr>
      <w:b/>
      <w:bCs/>
      <w:i/>
      <w:iCs/>
      <w:color w:val="4F81BD" w:themeColor="accent1"/>
    </w:rPr>
  </w:style>
  <w:style w:type="paragraph" w:customStyle="1" w:styleId="heading">
    <w:name w:val="heading"/>
    <w:basedOn w:val="Heading3"/>
    <w:rsid w:val="00C574CF"/>
    <w:pPr>
      <w:keepLines/>
      <w:spacing w:before="200" w:after="0"/>
    </w:pPr>
    <w:rPr>
      <w:rFonts w:asciiTheme="majorHAnsi" w:eastAsiaTheme="majorEastAsia" w:hAnsiTheme="majorHAnsi" w:cstheme="majorBidi"/>
      <w:color w:val="4F81BD" w:themeColor="accent1"/>
      <w:sz w:val="24"/>
      <w:szCs w:val="24"/>
      <w:lang w:val="en-US" w:eastAsia="en-US"/>
    </w:rPr>
  </w:style>
  <w:style w:type="paragraph" w:customStyle="1" w:styleId="Boxtextbullets">
    <w:name w:val="Box text bullets"/>
    <w:basedOn w:val="Normal"/>
    <w:qFormat/>
    <w:rsid w:val="00C574CF"/>
    <w:pPr>
      <w:numPr>
        <w:numId w:val="9"/>
      </w:numPr>
      <w:tabs>
        <w:tab w:val="left" w:pos="216"/>
      </w:tabs>
      <w:ind w:left="216" w:hanging="216"/>
    </w:pPr>
    <w:rPr>
      <w:rFonts w:asciiTheme="minorHAnsi" w:hAnsiTheme="minorHAnsi" w:cs="Arial"/>
      <w:noProof/>
      <w:sz w:val="18"/>
      <w:szCs w:val="20"/>
    </w:rPr>
  </w:style>
  <w:style w:type="paragraph" w:styleId="TOAHeading">
    <w:name w:val="toa heading"/>
    <w:basedOn w:val="Normal"/>
    <w:next w:val="Normal"/>
    <w:uiPriority w:val="99"/>
    <w:semiHidden/>
    <w:unhideWhenUsed/>
    <w:locked/>
    <w:rsid w:val="00C574CF"/>
    <w:pPr>
      <w:spacing w:before="120"/>
    </w:pPr>
    <w:rPr>
      <w:rFonts w:ascii="Calibri" w:eastAsia="MS Gothic" w:hAnsi="Calibri"/>
      <w:b/>
      <w:bCs/>
      <w:sz w:val="20"/>
      <w:szCs w:val="20"/>
      <w:lang w:bidi="en-US"/>
    </w:rPr>
  </w:style>
  <w:style w:type="paragraph" w:styleId="NoSpacing">
    <w:name w:val="No Spacing"/>
    <w:uiPriority w:val="1"/>
    <w:qFormat/>
    <w:rsid w:val="00C574CF"/>
    <w:rPr>
      <w:rFonts w:asciiTheme="minorHAnsi" w:eastAsiaTheme="minorEastAsia" w:hAnsiTheme="minorHAnsi" w:cstheme="minorBidi"/>
      <w:sz w:val="24"/>
      <w:szCs w:val="24"/>
    </w:rPr>
  </w:style>
  <w:style w:type="table" w:customStyle="1" w:styleId="TableGrid2">
    <w:name w:val="Table Grid2"/>
    <w:basedOn w:val="TableNormal"/>
    <w:next w:val="TableGrid"/>
    <w:uiPriority w:val="59"/>
    <w:rsid w:val="00C574C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574C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574CF"/>
  </w:style>
  <w:style w:type="character" w:customStyle="1" w:styleId="SC2721">
    <w:name w:val="SC2721"/>
    <w:uiPriority w:val="99"/>
    <w:rsid w:val="00C574CF"/>
    <w:rPr>
      <w:color w:val="000000"/>
    </w:rPr>
  </w:style>
  <w:style w:type="paragraph" w:customStyle="1" w:styleId="BodyText1-TNR">
    <w:name w:val="BodyText1-TNR"/>
    <w:basedOn w:val="Normal"/>
    <w:qFormat/>
    <w:rsid w:val="00DC0253"/>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24094">
      <w:bodyDiv w:val="1"/>
      <w:marLeft w:val="0"/>
      <w:marRight w:val="0"/>
      <w:marTop w:val="0"/>
      <w:marBottom w:val="0"/>
      <w:divBdr>
        <w:top w:val="none" w:sz="0" w:space="0" w:color="auto"/>
        <w:left w:val="none" w:sz="0" w:space="0" w:color="auto"/>
        <w:bottom w:val="none" w:sz="0" w:space="0" w:color="auto"/>
        <w:right w:val="none" w:sz="0" w:space="0" w:color="auto"/>
      </w:divBdr>
    </w:div>
    <w:div w:id="525020870">
      <w:bodyDiv w:val="1"/>
      <w:marLeft w:val="0"/>
      <w:marRight w:val="0"/>
      <w:marTop w:val="0"/>
      <w:marBottom w:val="0"/>
      <w:divBdr>
        <w:top w:val="none" w:sz="0" w:space="0" w:color="auto"/>
        <w:left w:val="none" w:sz="0" w:space="0" w:color="auto"/>
        <w:bottom w:val="none" w:sz="0" w:space="0" w:color="auto"/>
        <w:right w:val="none" w:sz="0" w:space="0" w:color="auto"/>
      </w:divBdr>
    </w:div>
    <w:div w:id="1105074455">
      <w:bodyDiv w:val="1"/>
      <w:marLeft w:val="0"/>
      <w:marRight w:val="0"/>
      <w:marTop w:val="0"/>
      <w:marBottom w:val="0"/>
      <w:divBdr>
        <w:top w:val="none" w:sz="0" w:space="0" w:color="auto"/>
        <w:left w:val="none" w:sz="0" w:space="0" w:color="auto"/>
        <w:bottom w:val="none" w:sz="0" w:space="0" w:color="auto"/>
        <w:right w:val="none" w:sz="0" w:space="0" w:color="auto"/>
      </w:divBdr>
    </w:div>
    <w:div w:id="1152066187">
      <w:bodyDiv w:val="1"/>
      <w:marLeft w:val="0"/>
      <w:marRight w:val="0"/>
      <w:marTop w:val="0"/>
      <w:marBottom w:val="0"/>
      <w:divBdr>
        <w:top w:val="none" w:sz="0" w:space="0" w:color="auto"/>
        <w:left w:val="none" w:sz="0" w:space="0" w:color="auto"/>
        <w:bottom w:val="none" w:sz="0" w:space="0" w:color="auto"/>
        <w:right w:val="none" w:sz="0" w:space="0" w:color="auto"/>
      </w:divBdr>
    </w:div>
    <w:div w:id="1454716602">
      <w:bodyDiv w:val="1"/>
      <w:marLeft w:val="0"/>
      <w:marRight w:val="0"/>
      <w:marTop w:val="0"/>
      <w:marBottom w:val="0"/>
      <w:divBdr>
        <w:top w:val="none" w:sz="0" w:space="0" w:color="auto"/>
        <w:left w:val="none" w:sz="0" w:space="0" w:color="auto"/>
        <w:bottom w:val="none" w:sz="0" w:space="0" w:color="auto"/>
        <w:right w:val="none" w:sz="0" w:space="0" w:color="auto"/>
      </w:divBdr>
      <w:divsChild>
        <w:div w:id="309142606">
          <w:marLeft w:val="0"/>
          <w:marRight w:val="0"/>
          <w:marTop w:val="100"/>
          <w:marBottom w:val="100"/>
          <w:divBdr>
            <w:top w:val="none" w:sz="0" w:space="0" w:color="auto"/>
            <w:left w:val="single" w:sz="6" w:space="0" w:color="CCCCCC"/>
            <w:bottom w:val="none" w:sz="0" w:space="0" w:color="auto"/>
            <w:right w:val="single" w:sz="6" w:space="0" w:color="CCCCCC"/>
          </w:divBdr>
          <w:divsChild>
            <w:div w:id="1005522792">
              <w:marLeft w:val="0"/>
              <w:marRight w:val="0"/>
              <w:marTop w:val="0"/>
              <w:marBottom w:val="0"/>
              <w:divBdr>
                <w:top w:val="none" w:sz="0" w:space="0" w:color="auto"/>
                <w:left w:val="none" w:sz="0" w:space="0" w:color="auto"/>
                <w:bottom w:val="none" w:sz="0" w:space="0" w:color="auto"/>
                <w:right w:val="none" w:sz="0" w:space="0" w:color="auto"/>
              </w:divBdr>
              <w:divsChild>
                <w:div w:id="1158153968">
                  <w:marLeft w:val="0"/>
                  <w:marRight w:val="0"/>
                  <w:marTop w:val="0"/>
                  <w:marBottom w:val="0"/>
                  <w:divBdr>
                    <w:top w:val="none" w:sz="0" w:space="0" w:color="auto"/>
                    <w:left w:val="none" w:sz="0" w:space="0" w:color="auto"/>
                    <w:bottom w:val="none" w:sz="0" w:space="0" w:color="auto"/>
                    <w:right w:val="none" w:sz="0" w:space="0" w:color="auto"/>
                  </w:divBdr>
                  <w:divsChild>
                    <w:div w:id="1088236439">
                      <w:marLeft w:val="0"/>
                      <w:marRight w:val="0"/>
                      <w:marTop w:val="168"/>
                      <w:marBottom w:val="0"/>
                      <w:divBdr>
                        <w:top w:val="none" w:sz="0" w:space="0" w:color="auto"/>
                        <w:left w:val="none" w:sz="0" w:space="0" w:color="auto"/>
                        <w:bottom w:val="none" w:sz="0" w:space="0" w:color="auto"/>
                        <w:right w:val="none" w:sz="0" w:space="0" w:color="auto"/>
                      </w:divBdr>
                      <w:divsChild>
                        <w:div w:id="5459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083227">
      <w:marLeft w:val="0"/>
      <w:marRight w:val="0"/>
      <w:marTop w:val="0"/>
      <w:marBottom w:val="0"/>
      <w:divBdr>
        <w:top w:val="none" w:sz="0" w:space="0" w:color="auto"/>
        <w:left w:val="none" w:sz="0" w:space="0" w:color="auto"/>
        <w:bottom w:val="none" w:sz="0" w:space="0" w:color="auto"/>
        <w:right w:val="none" w:sz="0" w:space="0" w:color="auto"/>
      </w:divBdr>
    </w:div>
    <w:div w:id="1573083228">
      <w:marLeft w:val="0"/>
      <w:marRight w:val="0"/>
      <w:marTop w:val="0"/>
      <w:marBottom w:val="0"/>
      <w:divBdr>
        <w:top w:val="none" w:sz="0" w:space="0" w:color="auto"/>
        <w:left w:val="none" w:sz="0" w:space="0" w:color="auto"/>
        <w:bottom w:val="none" w:sz="0" w:space="0" w:color="auto"/>
        <w:right w:val="none" w:sz="0" w:space="0" w:color="auto"/>
      </w:divBdr>
    </w:div>
    <w:div w:id="1573083229">
      <w:marLeft w:val="0"/>
      <w:marRight w:val="0"/>
      <w:marTop w:val="0"/>
      <w:marBottom w:val="0"/>
      <w:divBdr>
        <w:top w:val="none" w:sz="0" w:space="0" w:color="auto"/>
        <w:left w:val="none" w:sz="0" w:space="0" w:color="auto"/>
        <w:bottom w:val="none" w:sz="0" w:space="0" w:color="auto"/>
        <w:right w:val="none" w:sz="0" w:space="0" w:color="auto"/>
      </w:divBdr>
    </w:div>
    <w:div w:id="1573083230">
      <w:marLeft w:val="0"/>
      <w:marRight w:val="0"/>
      <w:marTop w:val="0"/>
      <w:marBottom w:val="0"/>
      <w:divBdr>
        <w:top w:val="none" w:sz="0" w:space="0" w:color="auto"/>
        <w:left w:val="none" w:sz="0" w:space="0" w:color="auto"/>
        <w:bottom w:val="none" w:sz="0" w:space="0" w:color="auto"/>
        <w:right w:val="none" w:sz="0" w:space="0" w:color="auto"/>
      </w:divBdr>
    </w:div>
    <w:div w:id="1573083231">
      <w:marLeft w:val="0"/>
      <w:marRight w:val="0"/>
      <w:marTop w:val="0"/>
      <w:marBottom w:val="0"/>
      <w:divBdr>
        <w:top w:val="none" w:sz="0" w:space="0" w:color="auto"/>
        <w:left w:val="none" w:sz="0" w:space="0" w:color="auto"/>
        <w:bottom w:val="none" w:sz="0" w:space="0" w:color="auto"/>
        <w:right w:val="none" w:sz="0" w:space="0" w:color="auto"/>
      </w:divBdr>
    </w:div>
    <w:div w:id="1573083232">
      <w:marLeft w:val="0"/>
      <w:marRight w:val="0"/>
      <w:marTop w:val="0"/>
      <w:marBottom w:val="0"/>
      <w:divBdr>
        <w:top w:val="none" w:sz="0" w:space="0" w:color="auto"/>
        <w:left w:val="none" w:sz="0" w:space="0" w:color="auto"/>
        <w:bottom w:val="none" w:sz="0" w:space="0" w:color="auto"/>
        <w:right w:val="none" w:sz="0" w:space="0" w:color="auto"/>
      </w:divBdr>
    </w:div>
    <w:div w:id="1573083233">
      <w:marLeft w:val="0"/>
      <w:marRight w:val="0"/>
      <w:marTop w:val="0"/>
      <w:marBottom w:val="0"/>
      <w:divBdr>
        <w:top w:val="none" w:sz="0" w:space="0" w:color="auto"/>
        <w:left w:val="none" w:sz="0" w:space="0" w:color="auto"/>
        <w:bottom w:val="none" w:sz="0" w:space="0" w:color="auto"/>
        <w:right w:val="none" w:sz="0" w:space="0" w:color="auto"/>
      </w:divBdr>
    </w:div>
    <w:div w:id="1573083234">
      <w:marLeft w:val="0"/>
      <w:marRight w:val="0"/>
      <w:marTop w:val="0"/>
      <w:marBottom w:val="0"/>
      <w:divBdr>
        <w:top w:val="none" w:sz="0" w:space="0" w:color="auto"/>
        <w:left w:val="none" w:sz="0" w:space="0" w:color="auto"/>
        <w:bottom w:val="none" w:sz="0" w:space="0" w:color="auto"/>
        <w:right w:val="none" w:sz="0" w:space="0" w:color="auto"/>
      </w:divBdr>
    </w:div>
    <w:div w:id="1573083235">
      <w:marLeft w:val="0"/>
      <w:marRight w:val="0"/>
      <w:marTop w:val="0"/>
      <w:marBottom w:val="0"/>
      <w:divBdr>
        <w:top w:val="none" w:sz="0" w:space="0" w:color="auto"/>
        <w:left w:val="none" w:sz="0" w:space="0" w:color="auto"/>
        <w:bottom w:val="none" w:sz="0" w:space="0" w:color="auto"/>
        <w:right w:val="none" w:sz="0" w:space="0" w:color="auto"/>
      </w:divBdr>
    </w:div>
    <w:div w:id="1573083236">
      <w:marLeft w:val="0"/>
      <w:marRight w:val="0"/>
      <w:marTop w:val="0"/>
      <w:marBottom w:val="0"/>
      <w:divBdr>
        <w:top w:val="none" w:sz="0" w:space="0" w:color="auto"/>
        <w:left w:val="none" w:sz="0" w:space="0" w:color="auto"/>
        <w:bottom w:val="none" w:sz="0" w:space="0" w:color="auto"/>
        <w:right w:val="none" w:sz="0" w:space="0" w:color="auto"/>
      </w:divBdr>
    </w:div>
    <w:div w:id="1573083237">
      <w:marLeft w:val="0"/>
      <w:marRight w:val="0"/>
      <w:marTop w:val="0"/>
      <w:marBottom w:val="0"/>
      <w:divBdr>
        <w:top w:val="none" w:sz="0" w:space="0" w:color="auto"/>
        <w:left w:val="none" w:sz="0" w:space="0" w:color="auto"/>
        <w:bottom w:val="none" w:sz="0" w:space="0" w:color="auto"/>
        <w:right w:val="none" w:sz="0" w:space="0" w:color="auto"/>
      </w:divBdr>
    </w:div>
    <w:div w:id="1573083238">
      <w:marLeft w:val="0"/>
      <w:marRight w:val="0"/>
      <w:marTop w:val="0"/>
      <w:marBottom w:val="0"/>
      <w:divBdr>
        <w:top w:val="none" w:sz="0" w:space="0" w:color="auto"/>
        <w:left w:val="none" w:sz="0" w:space="0" w:color="auto"/>
        <w:bottom w:val="none" w:sz="0" w:space="0" w:color="auto"/>
        <w:right w:val="none" w:sz="0" w:space="0" w:color="auto"/>
      </w:divBdr>
    </w:div>
    <w:div w:id="1573083239">
      <w:marLeft w:val="0"/>
      <w:marRight w:val="0"/>
      <w:marTop w:val="0"/>
      <w:marBottom w:val="0"/>
      <w:divBdr>
        <w:top w:val="none" w:sz="0" w:space="0" w:color="auto"/>
        <w:left w:val="none" w:sz="0" w:space="0" w:color="auto"/>
        <w:bottom w:val="none" w:sz="0" w:space="0" w:color="auto"/>
        <w:right w:val="none" w:sz="0" w:space="0" w:color="auto"/>
      </w:divBdr>
    </w:div>
    <w:div w:id="1573083240">
      <w:marLeft w:val="0"/>
      <w:marRight w:val="0"/>
      <w:marTop w:val="0"/>
      <w:marBottom w:val="0"/>
      <w:divBdr>
        <w:top w:val="none" w:sz="0" w:space="0" w:color="auto"/>
        <w:left w:val="none" w:sz="0" w:space="0" w:color="auto"/>
        <w:bottom w:val="none" w:sz="0" w:space="0" w:color="auto"/>
        <w:right w:val="none" w:sz="0" w:space="0" w:color="auto"/>
      </w:divBdr>
    </w:div>
    <w:div w:id="1573083241">
      <w:marLeft w:val="0"/>
      <w:marRight w:val="0"/>
      <w:marTop w:val="0"/>
      <w:marBottom w:val="0"/>
      <w:divBdr>
        <w:top w:val="none" w:sz="0" w:space="0" w:color="auto"/>
        <w:left w:val="none" w:sz="0" w:space="0" w:color="auto"/>
        <w:bottom w:val="none" w:sz="0" w:space="0" w:color="auto"/>
        <w:right w:val="none" w:sz="0" w:space="0" w:color="auto"/>
      </w:divBdr>
    </w:div>
    <w:div w:id="1573083242">
      <w:marLeft w:val="0"/>
      <w:marRight w:val="0"/>
      <w:marTop w:val="0"/>
      <w:marBottom w:val="0"/>
      <w:divBdr>
        <w:top w:val="none" w:sz="0" w:space="0" w:color="auto"/>
        <w:left w:val="none" w:sz="0" w:space="0" w:color="auto"/>
        <w:bottom w:val="none" w:sz="0" w:space="0" w:color="auto"/>
        <w:right w:val="none" w:sz="0" w:space="0" w:color="auto"/>
      </w:divBdr>
    </w:div>
    <w:div w:id="1573083243">
      <w:marLeft w:val="0"/>
      <w:marRight w:val="0"/>
      <w:marTop w:val="0"/>
      <w:marBottom w:val="0"/>
      <w:divBdr>
        <w:top w:val="none" w:sz="0" w:space="0" w:color="auto"/>
        <w:left w:val="none" w:sz="0" w:space="0" w:color="auto"/>
        <w:bottom w:val="none" w:sz="0" w:space="0" w:color="auto"/>
        <w:right w:val="none" w:sz="0" w:space="0" w:color="auto"/>
      </w:divBdr>
    </w:div>
    <w:div w:id="1573083244">
      <w:marLeft w:val="0"/>
      <w:marRight w:val="0"/>
      <w:marTop w:val="0"/>
      <w:marBottom w:val="0"/>
      <w:divBdr>
        <w:top w:val="none" w:sz="0" w:space="0" w:color="auto"/>
        <w:left w:val="none" w:sz="0" w:space="0" w:color="auto"/>
        <w:bottom w:val="none" w:sz="0" w:space="0" w:color="auto"/>
        <w:right w:val="none" w:sz="0" w:space="0" w:color="auto"/>
      </w:divBdr>
    </w:div>
    <w:div w:id="1573083245">
      <w:marLeft w:val="0"/>
      <w:marRight w:val="0"/>
      <w:marTop w:val="0"/>
      <w:marBottom w:val="0"/>
      <w:divBdr>
        <w:top w:val="none" w:sz="0" w:space="0" w:color="auto"/>
        <w:left w:val="none" w:sz="0" w:space="0" w:color="auto"/>
        <w:bottom w:val="none" w:sz="0" w:space="0" w:color="auto"/>
        <w:right w:val="none" w:sz="0" w:space="0" w:color="auto"/>
      </w:divBdr>
    </w:div>
    <w:div w:id="1573083246">
      <w:marLeft w:val="0"/>
      <w:marRight w:val="0"/>
      <w:marTop w:val="0"/>
      <w:marBottom w:val="0"/>
      <w:divBdr>
        <w:top w:val="none" w:sz="0" w:space="0" w:color="auto"/>
        <w:left w:val="none" w:sz="0" w:space="0" w:color="auto"/>
        <w:bottom w:val="none" w:sz="0" w:space="0" w:color="auto"/>
        <w:right w:val="none" w:sz="0" w:space="0" w:color="auto"/>
      </w:divBdr>
    </w:div>
    <w:div w:id="1573083247">
      <w:marLeft w:val="0"/>
      <w:marRight w:val="0"/>
      <w:marTop w:val="0"/>
      <w:marBottom w:val="0"/>
      <w:divBdr>
        <w:top w:val="none" w:sz="0" w:space="0" w:color="auto"/>
        <w:left w:val="none" w:sz="0" w:space="0" w:color="auto"/>
        <w:bottom w:val="none" w:sz="0" w:space="0" w:color="auto"/>
        <w:right w:val="none" w:sz="0" w:space="0" w:color="auto"/>
      </w:divBdr>
    </w:div>
    <w:div w:id="2042627689">
      <w:bodyDiv w:val="1"/>
      <w:marLeft w:val="0"/>
      <w:marRight w:val="0"/>
      <w:marTop w:val="0"/>
      <w:marBottom w:val="0"/>
      <w:divBdr>
        <w:top w:val="none" w:sz="0" w:space="0" w:color="auto"/>
        <w:left w:val="none" w:sz="0" w:space="0" w:color="auto"/>
        <w:bottom w:val="none" w:sz="0" w:space="0" w:color="auto"/>
        <w:right w:val="none" w:sz="0" w:space="0" w:color="auto"/>
      </w:divBdr>
    </w:div>
    <w:div w:id="2136636694">
      <w:bodyDiv w:val="1"/>
      <w:marLeft w:val="0"/>
      <w:marRight w:val="0"/>
      <w:marTop w:val="0"/>
      <w:marBottom w:val="0"/>
      <w:divBdr>
        <w:top w:val="none" w:sz="0" w:space="0" w:color="auto"/>
        <w:left w:val="none" w:sz="0" w:space="0" w:color="auto"/>
        <w:bottom w:val="none" w:sz="0" w:space="0" w:color="auto"/>
        <w:right w:val="none" w:sz="0" w:space="0" w:color="auto"/>
      </w:divBdr>
      <w:divsChild>
        <w:div w:id="1867209074">
          <w:marLeft w:val="0"/>
          <w:marRight w:val="0"/>
          <w:marTop w:val="0"/>
          <w:marBottom w:val="0"/>
          <w:divBdr>
            <w:top w:val="none" w:sz="0" w:space="0" w:color="auto"/>
            <w:left w:val="none" w:sz="0" w:space="0" w:color="auto"/>
            <w:bottom w:val="none" w:sz="0" w:space="0" w:color="auto"/>
            <w:right w:val="none" w:sz="0" w:space="0" w:color="auto"/>
          </w:divBdr>
          <w:divsChild>
            <w:div w:id="1204244845">
              <w:marLeft w:val="0"/>
              <w:marRight w:val="0"/>
              <w:marTop w:val="0"/>
              <w:marBottom w:val="0"/>
              <w:divBdr>
                <w:top w:val="none" w:sz="0" w:space="0" w:color="auto"/>
                <w:left w:val="none" w:sz="0" w:space="0" w:color="auto"/>
                <w:bottom w:val="none" w:sz="0" w:space="0" w:color="auto"/>
                <w:right w:val="none" w:sz="0" w:space="0" w:color="auto"/>
              </w:divBdr>
              <w:divsChild>
                <w:div w:id="250284571">
                  <w:marLeft w:val="0"/>
                  <w:marRight w:val="0"/>
                  <w:marTop w:val="0"/>
                  <w:marBottom w:val="0"/>
                  <w:divBdr>
                    <w:top w:val="none" w:sz="0" w:space="0" w:color="auto"/>
                    <w:left w:val="none" w:sz="0" w:space="0" w:color="auto"/>
                    <w:bottom w:val="none" w:sz="0" w:space="0" w:color="auto"/>
                    <w:right w:val="none" w:sz="0" w:space="0" w:color="auto"/>
                  </w:divBdr>
                  <w:divsChild>
                    <w:div w:id="1068916469">
                      <w:marLeft w:val="0"/>
                      <w:marRight w:val="0"/>
                      <w:marTop w:val="0"/>
                      <w:marBottom w:val="0"/>
                      <w:divBdr>
                        <w:top w:val="none" w:sz="0" w:space="0" w:color="auto"/>
                        <w:left w:val="none" w:sz="0" w:space="0" w:color="auto"/>
                        <w:bottom w:val="none" w:sz="0" w:space="0" w:color="auto"/>
                        <w:right w:val="none" w:sz="0" w:space="0" w:color="auto"/>
                      </w:divBdr>
                      <w:divsChild>
                        <w:div w:id="1881866482">
                          <w:marLeft w:val="0"/>
                          <w:marRight w:val="0"/>
                          <w:marTop w:val="0"/>
                          <w:marBottom w:val="0"/>
                          <w:divBdr>
                            <w:top w:val="none" w:sz="0" w:space="0" w:color="auto"/>
                            <w:left w:val="none" w:sz="0" w:space="0" w:color="auto"/>
                            <w:bottom w:val="none" w:sz="0" w:space="0" w:color="auto"/>
                            <w:right w:val="none" w:sz="0" w:space="0" w:color="auto"/>
                          </w:divBdr>
                          <w:divsChild>
                            <w:div w:id="47526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carey@cd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F37530-CCCB-43C4-9E20-34422A965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3265</Words>
  <Characters>20243</Characters>
  <Application>Microsoft Office Word</Application>
  <DocSecurity>0</DocSecurity>
  <Lines>168</Lines>
  <Paragraphs>46</Paragraphs>
  <ScaleCrop>false</ScaleCrop>
  <HeadingPairs>
    <vt:vector size="2" baseType="variant">
      <vt:variant>
        <vt:lpstr>Title</vt:lpstr>
      </vt:variant>
      <vt:variant>
        <vt:i4>1</vt:i4>
      </vt:variant>
    </vt:vector>
  </HeadingPairs>
  <TitlesOfParts>
    <vt:vector size="1" baseType="lpstr">
      <vt:lpstr>SUPPORTING STATEMENT FOR PAPERWORK REDUCTION ACT 1995</vt:lpstr>
    </vt:vector>
  </TitlesOfParts>
  <Company>The Urban Institute</Company>
  <LinksUpToDate>false</LinksUpToDate>
  <CharactersWithSpaces>23462</CharactersWithSpaces>
  <SharedDoc>false</SharedDoc>
  <HLinks>
    <vt:vector size="156" baseType="variant">
      <vt:variant>
        <vt:i4>1966131</vt:i4>
      </vt:variant>
      <vt:variant>
        <vt:i4>140</vt:i4>
      </vt:variant>
      <vt:variant>
        <vt:i4>0</vt:i4>
      </vt:variant>
      <vt:variant>
        <vt:i4>5</vt:i4>
      </vt:variant>
      <vt:variant>
        <vt:lpwstr/>
      </vt:variant>
      <vt:variant>
        <vt:lpwstr>_Toc375239658</vt:lpwstr>
      </vt:variant>
      <vt:variant>
        <vt:i4>1966131</vt:i4>
      </vt:variant>
      <vt:variant>
        <vt:i4>134</vt:i4>
      </vt:variant>
      <vt:variant>
        <vt:i4>0</vt:i4>
      </vt:variant>
      <vt:variant>
        <vt:i4>5</vt:i4>
      </vt:variant>
      <vt:variant>
        <vt:lpwstr/>
      </vt:variant>
      <vt:variant>
        <vt:lpwstr>_Toc375239657</vt:lpwstr>
      </vt:variant>
      <vt:variant>
        <vt:i4>1966131</vt:i4>
      </vt:variant>
      <vt:variant>
        <vt:i4>128</vt:i4>
      </vt:variant>
      <vt:variant>
        <vt:i4>0</vt:i4>
      </vt:variant>
      <vt:variant>
        <vt:i4>5</vt:i4>
      </vt:variant>
      <vt:variant>
        <vt:lpwstr/>
      </vt:variant>
      <vt:variant>
        <vt:lpwstr>_Toc375239656</vt:lpwstr>
      </vt:variant>
      <vt:variant>
        <vt:i4>1966131</vt:i4>
      </vt:variant>
      <vt:variant>
        <vt:i4>122</vt:i4>
      </vt:variant>
      <vt:variant>
        <vt:i4>0</vt:i4>
      </vt:variant>
      <vt:variant>
        <vt:i4>5</vt:i4>
      </vt:variant>
      <vt:variant>
        <vt:lpwstr/>
      </vt:variant>
      <vt:variant>
        <vt:lpwstr>_Toc375239655</vt:lpwstr>
      </vt:variant>
      <vt:variant>
        <vt:i4>1966131</vt:i4>
      </vt:variant>
      <vt:variant>
        <vt:i4>116</vt:i4>
      </vt:variant>
      <vt:variant>
        <vt:i4>0</vt:i4>
      </vt:variant>
      <vt:variant>
        <vt:i4>5</vt:i4>
      </vt:variant>
      <vt:variant>
        <vt:lpwstr/>
      </vt:variant>
      <vt:variant>
        <vt:lpwstr>_Toc375239654</vt:lpwstr>
      </vt:variant>
      <vt:variant>
        <vt:i4>1966131</vt:i4>
      </vt:variant>
      <vt:variant>
        <vt:i4>110</vt:i4>
      </vt:variant>
      <vt:variant>
        <vt:i4>0</vt:i4>
      </vt:variant>
      <vt:variant>
        <vt:i4>5</vt:i4>
      </vt:variant>
      <vt:variant>
        <vt:lpwstr/>
      </vt:variant>
      <vt:variant>
        <vt:lpwstr>_Toc375239653</vt:lpwstr>
      </vt:variant>
      <vt:variant>
        <vt:i4>1966131</vt:i4>
      </vt:variant>
      <vt:variant>
        <vt:i4>104</vt:i4>
      </vt:variant>
      <vt:variant>
        <vt:i4>0</vt:i4>
      </vt:variant>
      <vt:variant>
        <vt:i4>5</vt:i4>
      </vt:variant>
      <vt:variant>
        <vt:lpwstr/>
      </vt:variant>
      <vt:variant>
        <vt:lpwstr>_Toc375239652</vt:lpwstr>
      </vt:variant>
      <vt:variant>
        <vt:i4>1966131</vt:i4>
      </vt:variant>
      <vt:variant>
        <vt:i4>98</vt:i4>
      </vt:variant>
      <vt:variant>
        <vt:i4>0</vt:i4>
      </vt:variant>
      <vt:variant>
        <vt:i4>5</vt:i4>
      </vt:variant>
      <vt:variant>
        <vt:lpwstr/>
      </vt:variant>
      <vt:variant>
        <vt:lpwstr>_Toc375239651</vt:lpwstr>
      </vt:variant>
      <vt:variant>
        <vt:i4>1966131</vt:i4>
      </vt:variant>
      <vt:variant>
        <vt:i4>92</vt:i4>
      </vt:variant>
      <vt:variant>
        <vt:i4>0</vt:i4>
      </vt:variant>
      <vt:variant>
        <vt:i4>5</vt:i4>
      </vt:variant>
      <vt:variant>
        <vt:lpwstr/>
      </vt:variant>
      <vt:variant>
        <vt:lpwstr>_Toc375239650</vt:lpwstr>
      </vt:variant>
      <vt:variant>
        <vt:i4>2031667</vt:i4>
      </vt:variant>
      <vt:variant>
        <vt:i4>86</vt:i4>
      </vt:variant>
      <vt:variant>
        <vt:i4>0</vt:i4>
      </vt:variant>
      <vt:variant>
        <vt:i4>5</vt:i4>
      </vt:variant>
      <vt:variant>
        <vt:lpwstr/>
      </vt:variant>
      <vt:variant>
        <vt:lpwstr>_Toc375239649</vt:lpwstr>
      </vt:variant>
      <vt:variant>
        <vt:i4>2031667</vt:i4>
      </vt:variant>
      <vt:variant>
        <vt:i4>80</vt:i4>
      </vt:variant>
      <vt:variant>
        <vt:i4>0</vt:i4>
      </vt:variant>
      <vt:variant>
        <vt:i4>5</vt:i4>
      </vt:variant>
      <vt:variant>
        <vt:lpwstr/>
      </vt:variant>
      <vt:variant>
        <vt:lpwstr>_Toc375239648</vt:lpwstr>
      </vt:variant>
      <vt:variant>
        <vt:i4>2031667</vt:i4>
      </vt:variant>
      <vt:variant>
        <vt:i4>74</vt:i4>
      </vt:variant>
      <vt:variant>
        <vt:i4>0</vt:i4>
      </vt:variant>
      <vt:variant>
        <vt:i4>5</vt:i4>
      </vt:variant>
      <vt:variant>
        <vt:lpwstr/>
      </vt:variant>
      <vt:variant>
        <vt:lpwstr>_Toc375239647</vt:lpwstr>
      </vt:variant>
      <vt:variant>
        <vt:i4>2031667</vt:i4>
      </vt:variant>
      <vt:variant>
        <vt:i4>68</vt:i4>
      </vt:variant>
      <vt:variant>
        <vt:i4>0</vt:i4>
      </vt:variant>
      <vt:variant>
        <vt:i4>5</vt:i4>
      </vt:variant>
      <vt:variant>
        <vt:lpwstr/>
      </vt:variant>
      <vt:variant>
        <vt:lpwstr>_Toc375239646</vt:lpwstr>
      </vt:variant>
      <vt:variant>
        <vt:i4>2031667</vt:i4>
      </vt:variant>
      <vt:variant>
        <vt:i4>62</vt:i4>
      </vt:variant>
      <vt:variant>
        <vt:i4>0</vt:i4>
      </vt:variant>
      <vt:variant>
        <vt:i4>5</vt:i4>
      </vt:variant>
      <vt:variant>
        <vt:lpwstr/>
      </vt:variant>
      <vt:variant>
        <vt:lpwstr>_Toc375239645</vt:lpwstr>
      </vt:variant>
      <vt:variant>
        <vt:i4>2031667</vt:i4>
      </vt:variant>
      <vt:variant>
        <vt:i4>56</vt:i4>
      </vt:variant>
      <vt:variant>
        <vt:i4>0</vt:i4>
      </vt:variant>
      <vt:variant>
        <vt:i4>5</vt:i4>
      </vt:variant>
      <vt:variant>
        <vt:lpwstr/>
      </vt:variant>
      <vt:variant>
        <vt:lpwstr>_Toc375239644</vt:lpwstr>
      </vt:variant>
      <vt:variant>
        <vt:i4>2031667</vt:i4>
      </vt:variant>
      <vt:variant>
        <vt:i4>50</vt:i4>
      </vt:variant>
      <vt:variant>
        <vt:i4>0</vt:i4>
      </vt:variant>
      <vt:variant>
        <vt:i4>5</vt:i4>
      </vt:variant>
      <vt:variant>
        <vt:lpwstr/>
      </vt:variant>
      <vt:variant>
        <vt:lpwstr>_Toc375239643</vt:lpwstr>
      </vt:variant>
      <vt:variant>
        <vt:i4>2031667</vt:i4>
      </vt:variant>
      <vt:variant>
        <vt:i4>44</vt:i4>
      </vt:variant>
      <vt:variant>
        <vt:i4>0</vt:i4>
      </vt:variant>
      <vt:variant>
        <vt:i4>5</vt:i4>
      </vt:variant>
      <vt:variant>
        <vt:lpwstr/>
      </vt:variant>
      <vt:variant>
        <vt:lpwstr>_Toc375239642</vt:lpwstr>
      </vt:variant>
      <vt:variant>
        <vt:i4>2031667</vt:i4>
      </vt:variant>
      <vt:variant>
        <vt:i4>38</vt:i4>
      </vt:variant>
      <vt:variant>
        <vt:i4>0</vt:i4>
      </vt:variant>
      <vt:variant>
        <vt:i4>5</vt:i4>
      </vt:variant>
      <vt:variant>
        <vt:lpwstr/>
      </vt:variant>
      <vt:variant>
        <vt:lpwstr>_Toc375239641</vt:lpwstr>
      </vt:variant>
      <vt:variant>
        <vt:i4>2031667</vt:i4>
      </vt:variant>
      <vt:variant>
        <vt:i4>32</vt:i4>
      </vt:variant>
      <vt:variant>
        <vt:i4>0</vt:i4>
      </vt:variant>
      <vt:variant>
        <vt:i4>5</vt:i4>
      </vt:variant>
      <vt:variant>
        <vt:lpwstr/>
      </vt:variant>
      <vt:variant>
        <vt:lpwstr>_Toc375239640</vt:lpwstr>
      </vt:variant>
      <vt:variant>
        <vt:i4>1572915</vt:i4>
      </vt:variant>
      <vt:variant>
        <vt:i4>26</vt:i4>
      </vt:variant>
      <vt:variant>
        <vt:i4>0</vt:i4>
      </vt:variant>
      <vt:variant>
        <vt:i4>5</vt:i4>
      </vt:variant>
      <vt:variant>
        <vt:lpwstr/>
      </vt:variant>
      <vt:variant>
        <vt:lpwstr>_Toc375239639</vt:lpwstr>
      </vt:variant>
      <vt:variant>
        <vt:i4>1572915</vt:i4>
      </vt:variant>
      <vt:variant>
        <vt:i4>20</vt:i4>
      </vt:variant>
      <vt:variant>
        <vt:i4>0</vt:i4>
      </vt:variant>
      <vt:variant>
        <vt:i4>5</vt:i4>
      </vt:variant>
      <vt:variant>
        <vt:lpwstr/>
      </vt:variant>
      <vt:variant>
        <vt:lpwstr>_Toc375239638</vt:lpwstr>
      </vt:variant>
      <vt:variant>
        <vt:i4>1572915</vt:i4>
      </vt:variant>
      <vt:variant>
        <vt:i4>14</vt:i4>
      </vt:variant>
      <vt:variant>
        <vt:i4>0</vt:i4>
      </vt:variant>
      <vt:variant>
        <vt:i4>5</vt:i4>
      </vt:variant>
      <vt:variant>
        <vt:lpwstr/>
      </vt:variant>
      <vt:variant>
        <vt:lpwstr>_Toc375239637</vt:lpwstr>
      </vt:variant>
      <vt:variant>
        <vt:i4>1572915</vt:i4>
      </vt:variant>
      <vt:variant>
        <vt:i4>8</vt:i4>
      </vt:variant>
      <vt:variant>
        <vt:i4>0</vt:i4>
      </vt:variant>
      <vt:variant>
        <vt:i4>5</vt:i4>
      </vt:variant>
      <vt:variant>
        <vt:lpwstr/>
      </vt:variant>
      <vt:variant>
        <vt:lpwstr>_Toc375239636</vt:lpwstr>
      </vt:variant>
      <vt:variant>
        <vt:i4>6881349</vt:i4>
      </vt:variant>
      <vt:variant>
        <vt:i4>3</vt:i4>
      </vt:variant>
      <vt:variant>
        <vt:i4>0</vt:i4>
      </vt:variant>
      <vt:variant>
        <vt:i4>5</vt:i4>
      </vt:variant>
      <vt:variant>
        <vt:lpwstr>mailto:jcarey@cdc.gov</vt:lpwstr>
      </vt:variant>
      <vt:variant>
        <vt:lpwstr/>
      </vt:variant>
      <vt:variant>
        <vt:i4>3407967</vt:i4>
      </vt:variant>
      <vt:variant>
        <vt:i4>3</vt:i4>
      </vt:variant>
      <vt:variant>
        <vt:i4>0</vt:i4>
      </vt:variant>
      <vt:variant>
        <vt:i4>5</vt:i4>
      </vt:variant>
      <vt:variant>
        <vt:lpwstr>http://www.bls.gov/oes/current/oes_nat.htm</vt:lpwstr>
      </vt:variant>
      <vt:variant>
        <vt:lpwstr/>
      </vt:variant>
      <vt:variant>
        <vt:i4>3866661</vt:i4>
      </vt:variant>
      <vt:variant>
        <vt:i4>0</vt:i4>
      </vt:variant>
      <vt:variant>
        <vt:i4>0</vt:i4>
      </vt:variant>
      <vt:variant>
        <vt:i4>5</vt:i4>
      </vt:variant>
      <vt:variant>
        <vt:lpwstr>http://www.bls.gov/news.release/wkyeng.toc.htm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1995</dc:title>
  <dc:creator>Administrator</dc:creator>
  <cp:lastModifiedBy>Zirger, Jeffrey (CDC/OD/OADS)</cp:lastModifiedBy>
  <cp:revision>3</cp:revision>
  <cp:lastPrinted>2015-02-25T14:33:00Z</cp:lastPrinted>
  <dcterms:created xsi:type="dcterms:W3CDTF">2015-06-22T16:07:00Z</dcterms:created>
  <dcterms:modified xsi:type="dcterms:W3CDTF">2015-06-25T18:07:00Z</dcterms:modified>
</cp:coreProperties>
</file>