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66B" w:rsidRDefault="0011366B">
      <w:bookmarkStart w:id="0" w:name="_GoBack"/>
      <w:bookmarkEnd w:id="0"/>
    </w:p>
    <w:p w:rsidR="0011366B" w:rsidRDefault="0011366B"/>
    <w:p w:rsidR="0011366B" w:rsidRDefault="000906F3" w:rsidP="000906F3">
      <w:pPr>
        <w:jc w:val="center"/>
      </w:pPr>
      <w:r>
        <w:t>Attachment 4a</w:t>
      </w:r>
    </w:p>
    <w:p w:rsidR="0011366B" w:rsidRDefault="0011366B"/>
    <w:p w:rsidR="0011366B" w:rsidRDefault="0011366B"/>
    <w:p w:rsidR="0011366B" w:rsidRDefault="0011366B"/>
    <w:p w:rsidR="0011366B" w:rsidRPr="0011366B" w:rsidRDefault="00BA1649" w:rsidP="0011366B">
      <w:pPr>
        <w:jc w:val="center"/>
        <w:rPr>
          <w:rFonts w:ascii="Courier New" w:hAnsi="Courier New" w:cs="Courier New"/>
          <w:sz w:val="24"/>
          <w:szCs w:val="24"/>
        </w:rPr>
      </w:pPr>
      <w:r w:rsidRPr="00BA1649">
        <w:rPr>
          <w:rFonts w:ascii="Courier New" w:hAnsi="Courier New" w:cs="Courier New"/>
          <w:sz w:val="24"/>
          <w:szCs w:val="24"/>
        </w:rPr>
        <w:t xml:space="preserve">MMP Formative Research </w:t>
      </w:r>
      <w:r w:rsidR="0011366B" w:rsidRPr="0011366B">
        <w:rPr>
          <w:rFonts w:ascii="Courier New" w:hAnsi="Courier New" w:cs="Courier New"/>
          <w:sz w:val="24"/>
          <w:szCs w:val="24"/>
        </w:rPr>
        <w:t>Minimum Dataset Variables</w:t>
      </w:r>
      <w:r w:rsidR="00AA5C87">
        <w:rPr>
          <w:rFonts w:ascii="Courier New" w:hAnsi="Courier New" w:cs="Courier New"/>
          <w:sz w:val="24"/>
          <w:szCs w:val="24"/>
        </w:rPr>
        <w:t>, Person-Level</w:t>
      </w:r>
      <w:r w:rsidR="00B22532">
        <w:rPr>
          <w:rFonts w:ascii="Courier New" w:hAnsi="Courier New" w:cs="Courier New"/>
          <w:sz w:val="24"/>
          <w:szCs w:val="24"/>
        </w:rPr>
        <w:t xml:space="preserve"> Variables from eHARS</w:t>
      </w:r>
    </w:p>
    <w:p w:rsidR="0011366B" w:rsidRDefault="0011366B">
      <w:r>
        <w:br w:type="page"/>
      </w:r>
    </w:p>
    <w:tbl>
      <w:tblPr>
        <w:tblStyle w:val="TableGrid"/>
        <w:tblpPr w:leftFromText="180" w:rightFromText="180" w:horzAnchor="margin" w:tblpXSpec="center" w:tblpY="-653"/>
        <w:tblW w:w="15520" w:type="dxa"/>
        <w:tblLayout w:type="fixed"/>
        <w:tblLook w:val="04A0" w:firstRow="1" w:lastRow="0" w:firstColumn="1" w:lastColumn="0" w:noHBand="0" w:noVBand="1"/>
      </w:tblPr>
      <w:tblGrid>
        <w:gridCol w:w="991"/>
        <w:gridCol w:w="1457"/>
        <w:gridCol w:w="1620"/>
        <w:gridCol w:w="1890"/>
        <w:gridCol w:w="3060"/>
        <w:gridCol w:w="3654"/>
        <w:gridCol w:w="1386"/>
        <w:gridCol w:w="1462"/>
      </w:tblGrid>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 xml:space="preserve">SAS variable Number </w:t>
            </w:r>
          </w:p>
        </w:tc>
        <w:tc>
          <w:tcPr>
            <w:tcW w:w="1457"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eHARS dataset name</w:t>
            </w:r>
          </w:p>
        </w:tc>
        <w:tc>
          <w:tcPr>
            <w:tcW w:w="1620"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SAS Variable Name</w:t>
            </w:r>
          </w:p>
        </w:tc>
        <w:tc>
          <w:tcPr>
            <w:tcW w:w="1890"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Label</w:t>
            </w:r>
          </w:p>
        </w:tc>
        <w:tc>
          <w:tcPr>
            <w:tcW w:w="3060"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Description</w:t>
            </w:r>
          </w:p>
        </w:tc>
        <w:tc>
          <w:tcPr>
            <w:tcW w:w="3654"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Values</w:t>
            </w:r>
          </w:p>
        </w:tc>
        <w:tc>
          <w:tcPr>
            <w:tcW w:w="1386"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SAS Format</w:t>
            </w:r>
          </w:p>
        </w:tc>
        <w:tc>
          <w:tcPr>
            <w:tcW w:w="1462"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HARS Var Name</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151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aids_age_mos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aids_age_mos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AIDS diagnosis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calculated age at AIDS (HIV, stage 3) diagnosis, in months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age_mos</w:t>
            </w:r>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aids_age_mos_entered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aids_age_mos_entered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Entered age at AIDS diagnosis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entered age at AIDS diagnosis, in months; the system does not validate this field; therefore, an incorrect age at diagnosis could potentially be entered.</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age_mos</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152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aids_age_yrs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aids_age_yrs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AIDS diagnosis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calculated age at AIDS (HIV, stage 3) diagnosis, in years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age_yrs</w:t>
            </w:r>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aids_age_yrs_entered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aids_age_yrs_entered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Entered age at AIDS diagnosis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entered age at AIDS (HIV, stage 3) diagnosis, in years; the system does not validate this field; therefore, an incorrect age at diagnosis could be entered.</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age_yrs</w:t>
            </w:r>
          </w:p>
        </w:tc>
      </w:tr>
      <w:tr w:rsidR="006E37E0" w:rsidRPr="006E37E0" w:rsidTr="006E37E0">
        <w:trPr>
          <w:trHeight w:val="3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153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aids_categ</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aids_categ</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 case definition category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CDC case definition for AIDS (HIV, stage 3) met by the patient; calculated based on lab information and opportunistic diseases entered for a person. For a description of the algorithm used to calculate aids_categ, refer to section 8 of the eHARS Technical Reference Guide.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7 - AIDS (HIV, stage 3) case defined by immunologic (CD4 count or percent) criteria, A-  AIDS (HIV, stage 3) case defined by clinical disease (OI) criteria, 9- Not an AIDS (HIV, stage 3) case</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$A_CAT</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categ</w:t>
            </w:r>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156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aids_cdc</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aids_cdc</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CDC case definition for AIDS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Has this person met the CDC AIDS (HIV, stage 3) case definition? To meet the CDC AIDS (HIV, stage 3) case definition, the case must be defined by immunologic criteria or clinical disease criteria (aids_categ = A or 7).</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341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157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aids_cdc_elig</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aids_cdc_elig</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CDC eligibility for AIDS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If this person is an AIDS (HIV, stage 3) case, does this person/case meet CDC eligibility criteria? To meet the CDC eligibility criteria for AIDS (HIV, stage 3), the case must be defined as AIDS by immunologic criteria or clinical disease criteria (i.e., aids_categ = A or 7) and have a person view status of either Active or Warning (status_flag = A or W).</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158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aids_dx_dt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aids_dx_dt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first AIDS classifying condition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condition classifying as AIDS, based on the 1993 CDC AIDS case definition</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dxmoyr</w:t>
            </w:r>
          </w:p>
        </w:tc>
      </w:tr>
      <w:tr w:rsidR="006E37E0" w:rsidRPr="006E37E0" w:rsidTr="006E37E0">
        <w:trPr>
          <w:trHeight w:val="368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159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aids_dxx_dt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aids_dxx_dt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first AIDS classifying condition, applicable AIDS case definition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date of the first condition classifying as AIDS, based on the applicable case definition. If the date is before 1993, eHARS returns the date of first OI diagnosis based on the pre-1993 expanded AIDS case definition (aids_oix_dt); otherwise, eHARS returns the date of the first AIDS classifying condition based on the current AIDS case definition (aids_dx_dt).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dxx_moyr</w:t>
            </w:r>
          </w:p>
        </w:tc>
      </w:tr>
      <w:tr w:rsidR="006E37E0" w:rsidRPr="006E37E0" w:rsidTr="006E37E0">
        <w:trPr>
          <w:trHeight w:val="287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474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aids_insurance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aids_insurance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Primary reimbursement for medical treatment (AIDS)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At the time of AIDS (HIV, satge 3) diagnosis, the person’s primary reimbursement source for medical treatment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01- CHAMPUS/TRICARE, 02- CHIP, 03- Medicaid, 04- Medicaid, pending, 05- Medicare, 06- Other public funding, 07- Private insurance, HMO, 08- Private insurance, PPO, 09- Private insurance, unspecified, 10- Self insured, 11- State funded, COBRA, 12- State funded, other, 13- State funded, unspecified, 14- VA, 15- No health insurance, 88- Other, 99-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$INSURE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aids_rep_dt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aids_rep_dt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reported as AIDS (HIV, stage 3)</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reported to the health department as AIDS (HIV, stage 3)</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antigen_first_pos_dt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antigen_first_pos_dt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First positive HIV antigen test result date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first positive HIV antigen test result date; the earliest of all HIV-1 p24 Antigen tests entered for the patient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birth_country_cd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birth_country_cd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Country code of birth</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country of birth</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CountryUS_DependencyCode</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bhcntry</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birth_country_usd (for US Dependencies)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birth_country_usd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Birth country, U.S. dependency code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country of birth, if U.S. Dependency</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CountryUS_DependencyCode</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bhosp_st bhcntry</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birth_sex</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birth_sex</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 at birth</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sex at birth</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 Male, F- Female, U-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$BTH_SEX</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574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bldprd_legacy</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bldprd_legacy</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received clotting factor (LEGACY)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an adult case: The person received clotting factor for hemophilia/coagulation disorder. (Legacy variable from HARS)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 (applies to COPHI cases only)Yes</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bldprd</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475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c_art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c_art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Patient received anti-retroviral therapy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Child received anti-retroviral therapy?</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 Yes, N – No, U –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antiretv</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598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c_bldprd_legacy</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c_bldprd_legacy</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received clotting factor (LEGACY)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Did the child receive clotting factor? (Legacy variable from HARS)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bldprd</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c_clotting_factor</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c_clotting_factor</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Child received clotting factor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The child had received clotting factor for hemophilia/coagulation disorder. This is collected in eHARS, not HARS. In eHARS, this is considered a COPHI risk factor.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c_idu</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c_idu</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IDU</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Had the child injected nonprescription drugs?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iv</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597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c_nir</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c_nir</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no identified risk factor (NIR)</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Did the child have no identified risk factors?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3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596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c_oth_risk</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c_oth_risk</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other documented risk</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For a pediatric case: Before the diagnosis of HIV infection, did this patient have any risk behavior other than those specified by the other risk behavior questions? (Refer to p. 7-15 of eHARS Technical Reference Guide for a list of pediatric risk factors.)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oth_risk</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595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c_sex_female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c_sex_female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sexual contact with female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The child had sexual relations with a female.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sex_fmle</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594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c_sex_male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c_sex_male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sexual contact with 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The child had sexual relations with 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sex_male</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590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c_transfusion</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c_transfusion</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received transfusion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The child had received transfusion of blood/blood components other than clotting factor.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transfus</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593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c_transplant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c_transplant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Child received transplant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The child had received transplant of tissue/organs.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tranplnt</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cd4_first_14_dt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cd4_first_14_dt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first CD4 percent &lt; 14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percent that was less than 14</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cd4_first_14_value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cd4_first_14_value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first CD4 percent  &lt; 14</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first CD4 percent that was less than 14</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cd4_first_200_14_dt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cd4_first_200_14_dt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first CD4 count &lt; 200 or percent &lt; 14</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count &lt; 200 or CD4 percent &lt; 14</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first CD4 count &lt; 200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count that was less than 200</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cd4_first_200_value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Value of first CD4 count &lt; 200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first CD4 count that was less than 200</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169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cd4_first_350_dt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cd4_first_350_dt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first CD4 count &lt; 350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count that was less than 350</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cd4_first_350_value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cd4_first_350_value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Value of first CD4 count &lt; 350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first CD4 count that was less than 350</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first CD4 test after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test after HIV diagnosis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172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cd4_first_hiv_type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cd4_first_hiv_type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Type of first CD4 test after HIV diagnosis (count or percent)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type of CD4 test after HIV diagnosis (count or percent)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first CD4 test after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first CD4 test after HIV diagnosis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cd4_first_hiv_value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first CD4 test after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first CD4 test after HIV diagnosis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cd4_low_cnt_dt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cd4_low_cnt_dt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lowest CD4 count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lowest CD4 count test result value</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cd4_low_cnt_value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cd4_low_cnt_value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lowest CD4 count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lowest CD4 count test result value</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cd4_low_pct_dt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cd4_low_pct_dt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lowest CD4 percent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lowest CD4 percent test result value.</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cd4_low_pct_value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cd4_low_pct_value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lowest CD4 percent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lowest CD4 percent test result value.</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most recent CD4 count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most recent CD4 count.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179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cd4_recent_cnt_pct_dt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cd4_recent_cnt_pct_dt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most recent CD4 test (count or percent)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most recent CD4 test result (count or percent).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180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cd4_recent_cnt_value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Value of most recent CD4 count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most recent CD4 count.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181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cd4_recent_pct_dt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cd4_recent_pct_dt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most recent CD4 percent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most recent CD4 percent.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182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cd4_recent_pct_value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cd4_recent_pct_value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Value of most recent CD4 percent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value of the most recent CD4 percent.</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183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cd4_vl_first_hiv_dt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cd4_vl_first_hiv_dt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first CD4 or viral load test after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first CD4 or viral load test after HIV diagnosis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184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cd4_vl_first_hiv_type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cd4_vl_first_hiv_type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Type of first test after HIV diagnosis (CD4 or viral load)</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type of the first test (CD4 or viral load test) on or after HIV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CD4 2- Viral Load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390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cityno</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CITYNO </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CITYNO variable for the patient</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cityno</w:t>
            </w:r>
          </w:p>
        </w:tc>
        <w:tc>
          <w:tcPr>
            <w:tcW w:w="1462" w:type="dxa"/>
            <w:hideMark/>
          </w:tcPr>
          <w:p w:rsidR="006E37E0" w:rsidRPr="006E37E0" w:rsidRDefault="006E37E0" w:rsidP="006E37E0">
            <w:pPr>
              <w:jc w:val="right"/>
              <w:rPr>
                <w:rFonts w:ascii="Calibri" w:eastAsia="Times New Roman" w:hAnsi="Calibri" w:cs="Calibri"/>
                <w:color w:val="000000"/>
              </w:rPr>
            </w:pPr>
            <w:r w:rsidRPr="006E37E0">
              <w:rPr>
                <w:rFonts w:ascii="Calibri" w:eastAsia="Times New Roman" w:hAnsi="Calibri" w:cs="Calibri"/>
                <w:color w:val="000000"/>
              </w:rPr>
              <w:t>390</w:t>
            </w:r>
          </w:p>
        </w:tc>
      </w:tr>
      <w:tr w:rsidR="006E37E0" w:rsidRPr="006E37E0" w:rsidTr="006E37E0">
        <w:trPr>
          <w:trHeight w:val="819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185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class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class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 class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HIV classification variable, based on the algorithm in HARS. For a description of the algorithm used to calculate class, refer to sections 8 and 18 of the eHARS Technical Reference Guide.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A1- Asymptomatic (HIV, stage 1), CD4 count &gt; 500 or percent &gt; 29%, A2- Asymptomatic (HIV, stage 2), CD4 count 200-499 or percent 14-28%, A3- Asymptomatic (HIV, stage 3), CD4 count &lt; 200 or percent &lt; 14%, A9- Asymptomatic, unknown CD4, B1- Symptomatic (HIV, stage 3), CD4 count &gt; 500 or percent &gt; 29%, B2- Symptomatic (HIV, stage 3), CD4 count 200-499 or percent 14-28%, B3- Symptomatic (HIV, stage 3), CD4 count &lt; 200 or percent &lt; 14%, B9- Symptomatic (HIV, stage 3), unknown CD4, C1- AIDS (HIV, stage 3), CD4 count &gt; 500 or percent &gt; 29%, C2- AIDS (HIV, stage 3), CD4 count 200-499 or percent 14-28%, C3- AIDS (HIV, stage 3), CD4 count &lt; 200 or percent &lt; 14%, C9- AIDS (HIV, stage 3), unknown CD4, X1- Unknown clinical category, CD4 count &gt; 500 or percent &gt; 29%, X2- Unknown clinical category, CD4 count 200-499 or percent 14-28%, X3- Unknown clinical category, CD4 count &lt; 200 or percent &lt; 14%, X9- Unknown clinical category, unknown CD4</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$CLASS</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class</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558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clotting_factor</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clotting_factor</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received clotting factor</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adult HIV cases: Person received clotting factor for hemophilia/coagulation disorder (as collected in eHARS, not HARS)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 (applies to COPHI cases only)</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current_gender</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current_gender</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Current gender</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current gender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 Cross dresser, DQ- Drag queen, F- Female, FM- Female to male, I- Intersexed, M- Male, MF- Male to female, SM- She male</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$CUR_GEN</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current_sex</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current_sex</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Current sex</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current sex</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 Male F- Female I- Intersexed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$CUR_SEX</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194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death_age_mos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death_age_mos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death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calculated age, in months, of the patient at the time of death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195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death_age_yrs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death_age_yrs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death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calculated age, in years, of the patient at the time of death</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196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death_rep_dt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death_rep_dt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death reported</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on which the vital status of the case is changed to dead (vital_status = 2) in eHARS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deathrep</w:t>
            </w:r>
          </w:p>
        </w:tc>
      </w:tr>
      <w:tr w:rsidR="006E37E0" w:rsidRPr="006E37E0" w:rsidTr="006E37E0">
        <w:trPr>
          <w:trHeight w:val="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260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dob</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dob</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birth</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patient’s date of birth</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birth</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251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dod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death</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the patient died</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death ndi_date</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3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203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dx_status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dx_status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Diagnostic status (calculated)</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calculated diagnostic status of the case.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Adult HIV (Stage 1, 2, or unknown), 2- AIDS (HIV, Stage 3), 3- Perinatal Exposure, 4- Pediatric HIV, 5- Pediatric AIDS, 6- Pediatric seroreverter, 9- Unknown, Not a Case</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$DX_STS</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diagstat</w:t>
            </w:r>
          </w:p>
        </w:tc>
      </w:tr>
      <w:tr w:rsidR="006E37E0" w:rsidRPr="006E37E0" w:rsidTr="006E37E0">
        <w:trPr>
          <w:trHeight w:val="3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263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ethnicity1</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ethnicity1</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Ethnicity </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ethnicity of the patient (i.e., whether or not he/she is Hispanic/Latino)</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E1- Hispanic or Latino   E1.01-Spaniard, E1.02-Mexican, E1.03-Central American, E1.04-South American, E1.05-Latin American, E1.06-Puerto Rican, E1.07-Cuban, E1.08-Dominican, E2-Not Hispanic or Latino, Unk-Unknown        </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$ETHNIC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 hisp ,ndi_hisp</w:t>
            </w:r>
          </w:p>
        </w:tc>
      </w:tr>
      <w:tr w:rsidR="006E37E0" w:rsidRPr="006E37E0" w:rsidTr="006E37E0">
        <w:trPr>
          <w:trHeight w:val="3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204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expo_categ</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Exposure category</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exposure category of the patient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01- MSM Only, 02-IDU Only, 03-Heterosexual contact only, 04- MSM and IDU, 05- IDU &amp; Hetero. Contact, 06- MSM &amp; Hetero, Contact, 07- MSM &amp; IDU &amp; Hetero. Contact, 08- Perinatal Exposure, 09- Other, 10- No identified risk (NIR), 11- No reported risk (NRR)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$EX_CAT</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264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hcw</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hcw</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Health care worker</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Does this patient’s occupation involve working in the health care industry? This is a demographic variable and is not related to the risk factor variable.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hcw_risk</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hcw_risk</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worked in health care or clinical laboratory setting</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Has the adult patient worked in a healthcare or clinical laboratory setting (as a health care worker) before acquiring HIV?</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hcw</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205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hiv_age_mos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hiv_age_mos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HIV diagnosis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calculated age at HIV diagnosis, in months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hage_mos</w:t>
            </w:r>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266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hiv_age_mos_entered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hiv_age_mos_entered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Entered age at HIV diagnosis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entered age at HIV diagnosis, in months; this is not validated by the system, meaning an incorrect age at diagnosis could potentially be entered.</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hage_mos</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206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hiv_age_yrs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hiv_age_yrs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HIV diagnosis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calculated age at HIV diagnosis in years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hage_yrs</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267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hiv_age_yrs_entered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hiv_age_yrs_entered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Entered age at HIV diagnosis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entered age at HIV diagnosis, in years; this is not validated by the system, meaning an incorrect age at diagnosis could be entered.</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hage_yrs</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207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hiv_aids_age_mos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hiv_aids_age_mos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HIV disease diagnosis (months)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HIV disease diagnosis, in months; the algorithm takes the earlier of the two ages (calculated age at diagnosis of HIV [Stage 1, 2, or unknown] or AIDS [HIV, stage 3]).</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208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hiv_aids_age_yrs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hiv_aids_age_yrs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HIV disease diagnosis (years)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Age at HIV disease diagnosis, in years. The algorithm  takes the earlier of the two ages (calculated age at diagnosis of HIV [stage 1, 2, or unknown] or AIDS [HIV, stage 3]).</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5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285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hiv_aids_dx_dt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hiv_aids_dx_dt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 disease diagnosis date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Compares the following dates and returns the earliest of the three: • the date of the first positive HIV test result or physician diagnosis of HIV (hiv_dx_dt, calc_obs_uid 224) • the date of the first AIDS-defining condition based on the current AIDS case definition (aids_dx_dt, calc_obs_uid 281) • the date of the first AIDS-defining condition based on the applicable AIDS case definition (aids_dxx_dt, calc_obs_uid 280)</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30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213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hiv_categ</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hiv_categ</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 case definition category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Calculates the CDC HIV case definition met by the patient, based on the guidelines that became effective January 1, 2000; HARS legacy cases remain included; the value for hiv_categ can change based on updated information.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HIV positive definitive</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$H_CAT</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hcateg</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216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hiv_dx_dt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first positive HIV test result or doctor diagnosis of HIV</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diagnosis (first positive HIV test result or doctor diagnosis) of HIV infection</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hivpmoyr</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6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481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hiv_insurance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hiv_insurance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Primary reimbursement for medical treatment (HIV)</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Primary reimbursement type for the patient’s HIV medical treatment at the time of HIV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01- CHAMPUS/TRICARE, 02- CHIP, 03- Medicaid, 04- Medicaid, pending, 05- Medicare, 06- Other public funding, 07- Private insurance, HMO, 08- Private insurance, PPO, 09- Private insurance, unspecified, 10- Self insured, 11- State funded, COBRA, 12- State funded, other, 13- State funded, unspecified, 14- VA, 15- No health insurance, 88- Other, 99-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$INSURE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7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220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hiv_rep_dt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reported as HIV positive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the case was reported to the health department as HIV positive; based on the eHARS system date when the HIV case definition category for the person/case (in Person View) changed to HIV Definitive (adult and pediatric cases) or Presumptive (pediatric cases only). Legacy HARS cases maintain their HIV report date (hposdate).</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 </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hposdate</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557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idu</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idu</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IDU</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adult patient injected non-prescription drugs.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iv</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482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informed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Informed of HIV infection</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Has this patient been informed of his/her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 No, U - Unknown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informed</w:t>
            </w:r>
          </w:p>
        </w:tc>
        <w:tc>
          <w:tcPr>
            <w:tcW w:w="1462" w:type="dxa"/>
            <w:hideMark/>
          </w:tcPr>
          <w:p w:rsidR="006E37E0" w:rsidRPr="006E37E0" w:rsidRDefault="006E37E0" w:rsidP="006E37E0">
            <w:pPr>
              <w:jc w:val="right"/>
              <w:rPr>
                <w:rFonts w:ascii="Calibri" w:eastAsia="Times New Roman" w:hAnsi="Calibri" w:cs="Calibri"/>
                <w:color w:val="000000"/>
              </w:rPr>
            </w:pPr>
            <w:r w:rsidRPr="006E37E0">
              <w:rPr>
                <w:rFonts w:ascii="Calibri" w:eastAsia="Times New Roman" w:hAnsi="Calibri" w:cs="Calibri"/>
                <w:color w:val="000000"/>
              </w:rPr>
              <w:t>482</w:t>
            </w:r>
          </w:p>
        </w:tc>
      </w:tr>
      <w:tr w:rsidR="006E37E0" w:rsidRPr="006E37E0" w:rsidTr="006E37E0">
        <w:trPr>
          <w:trHeight w:val="1215"/>
        </w:trPr>
        <w:tc>
          <w:tcPr>
            <w:tcW w:w="991" w:type="dxa"/>
            <w:hideMark/>
          </w:tcPr>
          <w:p w:rsidR="006E37E0" w:rsidRPr="006E37E0" w:rsidRDefault="006E37E0" w:rsidP="006E37E0">
            <w:pPr>
              <w:jc w:val="center"/>
              <w:rPr>
                <w:rFonts w:ascii="Calibri" w:eastAsia="Times New Roman" w:hAnsi="Calibri" w:cs="Calibri"/>
                <w:color w:val="000000"/>
              </w:rPr>
            </w:pPr>
            <w:bookmarkStart w:id="1" w:name="RANGE!A78"/>
            <w:r w:rsidRPr="006E37E0">
              <w:rPr>
                <w:rFonts w:ascii="Calibri" w:eastAsia="Times New Roman" w:hAnsi="Calibri" w:cs="Calibri"/>
                <w:color w:val="000000"/>
              </w:rPr>
              <w:t>577</w:t>
            </w:r>
            <w:bookmarkEnd w:id="1"/>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m_hiv_perinatal</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m_hiv_perinatal</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perinatally acquired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The mother had perinatally acquired HIV infection.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4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m_hiv_status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m_hiv_status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Mother's infection status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For a pediatric case: This field provides the HIV status category (the maternal infection status) of the child’s biologic mother.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Refused HIV testing, 2- Known UNINFECTED after birth, 3- Know HIV+ before pregnancy, 4- Know HIV+ during pregnancy, 5- Known HIV+ at time of delivery, 6- Known HIV+ sometime before birth, 7- Known HIV+ sometime after birth, 8- HIV+ with time unknown, 9-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$INF_STS</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mhivstat</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m_idu</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m_idu</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IDU</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For a pediatric case: After 1977 and before the child’s birth, did the mother inject non-prescription drugs?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m_ivda</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580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m_sex_bisexual_male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m_sex_bisexual_male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heterosexual contact with bisexual 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 bisexual 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m_sexhbi</w:t>
            </w:r>
          </w:p>
        </w:tc>
      </w:tr>
      <w:tr w:rsidR="006E37E0" w:rsidRPr="006E37E0" w:rsidTr="006E37E0">
        <w:trPr>
          <w:trHeight w:val="2265"/>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m_sex_hemo</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m_sex_hemo</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heterosexual contact with male with hemophilia</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 male with hemophilia/coagulation disorder?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m_sexhem</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m_sex_hiv</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m_sex_hiv</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had heterosexual contact with male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 male diagnosed with HIV disease, risk not specified?</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m_sexhiv</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m_sex_idu</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m_sex_idu</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heterosexual contact with IDU</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an intravenous/injecting drug user?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m_sexiv</w:t>
            </w:r>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582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m_sex_transfusion</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m_sex_transfusion</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had heterosexual contact with transfusion recipient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 transfusion recipient with documented HIV infection?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m_sextrn</w:t>
            </w:r>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m_sex_transplant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m_sex_transplant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had heterosexual contact with transplant recipient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have heterosexual relations with a transplant recipient with documented HIV infection?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m_sextpl</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m_transfusion</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m_transfusion</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received transfusion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receive a transfusion of blood/blood components (other than clotting factor)?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m_trans</w:t>
            </w:r>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586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m_transplant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m_transplant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Mother received transplant or artificial insemination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For a pediatric case: After 1977 and before the child’s birth, did the mother receive a transplant of tissue/organs or artificial insemination?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m_trnplt</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nir</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nir</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no identified risk factor (NIR)</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Does the adult case have identified risk factors? (NIR)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oth_risk</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oth_risk</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other documented risk</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For an adult case: Before the diagnosis of HIV, did this patient have any risk behavior other than those specified by the other risk behavior questions?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Yes,N- No, U- Unknown  2 -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oth_risk</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491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pcp_prophylaxis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pcp_prophylaxis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Received PCP prophylaxis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Received PCP prophylaxis?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 Yes, N – No, U –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pcpproph</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492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pcp_prophylaxis_dt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pcp_prophylaxis_dt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received PCP prophylaxis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received PCP prophylaxis</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pcp_date</w:t>
            </w:r>
          </w:p>
        </w:tc>
      </w:tr>
      <w:tr w:rsidR="006E37E0" w:rsidRPr="006E37E0" w:rsidTr="006E37E0">
        <w:trPr>
          <w:trHeight w:val="5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224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Race (calculated)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Hispanic, any race, 2- Not Hispanic, American Indian/Alaska Native, 3- Not Hispanic, Asian, 4- Not Hispanic, Black, 5- Not Hispanic, Native Hawaiian/Pacific Islander, 6- Not Hispanic, White, 7- Not Hispanic, Legacy Asian/Pacific Islander, 8- Not Hispanic, Multi-race, 9- 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269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race1</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race1</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 1</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race of the patient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R1-American Indian / Alaska Native, R2-Asian, R3-Black / African American, R4-Native Hawaiian / Other Pacific Islander, R5-White, Unk-Unknown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all HARS race fields</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270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race2</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race2</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 2</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race of the patient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R1-American Indian / Alaska Native, R2-Asian, R3-Black / African American,R4-Native Hawaiian / Other Pacific Islander,R5-White, Unk-Unknown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all HARS race fields</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271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race3</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race3</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 3</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race of the patient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R1-American Indian / Alaska Native, R2-Asian, R3-Black / African American, R4-Native Hawaiian / Other Pacific Islander, R5-White, Unk-Unknown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all HARS race fields</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272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race4</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race4</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 4</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race of the patient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R1-American Indian / Alaska Native, R2-Asian, R3-Black / African American,R4-Native Hawaiian / Other Pacific Islander, R5-White, Unk-Unknown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all HARS race fields</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273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race5</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race5</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Race 5</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race of the patient</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R1-American Indian / Alaska Native, R2-Asian, R3-Black / African American, R4-Native Hawaiian / Other Pacific Islander, R5-White, Unk-Unknown</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$E_RACE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all HARS race fields</w:t>
            </w:r>
          </w:p>
        </w:tc>
      </w:tr>
      <w:tr w:rsidR="006E37E0" w:rsidRPr="006E37E0" w:rsidTr="006E37E0">
        <w:trPr>
          <w:trHeight w:val="4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225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receive_dt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receive_dt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Earliest date the first document was received at the health department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Earliest date the first document was received at the health department; among all documents entered for a person, the earliest of either the date the document was entered in eHARS (document.entered_dt; assigned by the system) OR the date the document was received at the health department (document.receive_dt; entered by a user)</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68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rsa_city_fips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rsa_city_fips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 FIPS code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 FIPS code for the city of residence at the time of AIDS (HIV, stage 3)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3.1</w:t>
            </w: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rgeocty</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67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rsa_city_name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rsa_city_name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city of residence at the time of AIDS (HIV, stage 3) diagnosis, based on FIPS city code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rcity</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73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rsa_country_cd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rsa_country_cd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Country code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ISO country code for the country of residence at the time of AIDS (HIV, stage 3)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3.2</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rcntry</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74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rsa_country_usd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rsa_country_usd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U.S. dependency code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FIPS US Dependency code for the US Dependency of residence at the time of AIDS (HIV, stage 3) diagnosis (where applicable)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3.2</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 rcntry</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70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rsa_county_fips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rsa_county_fips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County FIPS code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FIPS code for the county of residence at the time of AIDS (HIV, stage 3)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3.1</w:t>
            </w: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rgeoco</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69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rsa_county_name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rsa_county_name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County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county of residence at the time of earliest AIDS (HIV, stage 3) diagnosis, based on the FIPS county of residence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rcounty</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71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rsa_state_cd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rsa_state_cd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 of residence at AIDS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state of residence at the time of AIDS (HIV, stage 3) diagnosis (i.e., time of the first AIDS classifying condition; aids_dxx_dt)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 See Section 3.5 </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rsh_city_fips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rsh_city_fips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 FIPS code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FIPS code for the city of residence at the time of HIV (stage 1, 2, or unknown)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3.1</w:t>
            </w: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hrgeocty</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rsh_city_name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rsh_city_name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City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city of residence at the time of HIV  (stage 1, 2, or unknown) diagnosis; based on FIPS city code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hcity</w:t>
            </w:r>
          </w:p>
        </w:tc>
      </w:tr>
      <w:tr w:rsidR="006E37E0" w:rsidRPr="006E37E0" w:rsidTr="006E37E0">
        <w:trPr>
          <w:trHeight w:val="15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57</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rsh_country_cd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rsh_country_cd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Country code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ISO country code for the country of residence at the time of HIV  (stage 1, 2, or unknown)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See Section 3.2</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hzip</w:t>
            </w:r>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58</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rsh_country_usd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rsh_country_usd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U.S. dependency code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FIPS US dependency code for the US dependency of residence at the time of HIV  (stage 1, 2, or unknown) diagnosis (where applicable)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See Section 3.2</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$CTRY_CD</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hst                       rhcntry</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rsh_county_fips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rsh_county_fips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County FIPS code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FIPS code for the county of residence at the time of HIV (stage 1, 2, or unknown) diagnosis</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3.1</w:t>
            </w: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hrgeoco</w:t>
            </w:r>
          </w:p>
        </w:tc>
      </w:tr>
      <w:tr w:rsidR="006E37E0" w:rsidRPr="006E37E0" w:rsidTr="006E37E0">
        <w:trPr>
          <w:trHeight w:val="18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rsh_county_name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rsh_county_name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County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county of residence at the time of HIV (stage 1, 2, or unknown) diagnosis; based on the FIPS county of residence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hcounty</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rsh_state_cd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rsh_state_cd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 of residence at HIV diagnosis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The patient's state of residence at the time of HIV (stage 1, 2, or unknown) diagnosis (i.e., time of the first positive HIV test result or doctor diagnosis of HIV; hiv_dx_dt) </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See Section 3.5</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hst</w:t>
            </w:r>
          </w:p>
        </w:tc>
      </w:tr>
      <w:tr w:rsidR="006E37E0" w:rsidRPr="006E37E0" w:rsidTr="006E37E0">
        <w:trPr>
          <w:trHeight w:val="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500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Report_state_cd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Report_state_cd</w:t>
            </w:r>
          </w:p>
        </w:tc>
        <w:tc>
          <w:tcPr>
            <w:tcW w:w="1890" w:type="dxa"/>
            <w:hideMark/>
          </w:tcPr>
          <w:p w:rsidR="006E37E0" w:rsidRPr="006E37E0" w:rsidRDefault="006E37E0" w:rsidP="006E37E0">
            <w:pPr>
              <w:rPr>
                <w:rFonts w:ascii="Calibri" w:eastAsia="Times New Roman" w:hAnsi="Calibri" w:cs="Calibri"/>
                <w:color w:val="000000"/>
              </w:rPr>
            </w:pP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Reporting state</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sex_bisexual_male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sex_bisexual_male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bisexual 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heterosexual relations with a bisexual 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s_bi</w:t>
            </w:r>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556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sex_female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sex_female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sex with female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sexual relations with a female?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sex_fmle</w:t>
            </w:r>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562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sex_hemo</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sex_hemo</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person with hemophilia</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heterosexual relations with a patient with hemophilia/coagulation disorder?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s_hemo</w:t>
            </w:r>
          </w:p>
        </w:tc>
      </w:tr>
      <w:tr w:rsidR="006E37E0" w:rsidRPr="006E37E0" w:rsidTr="006E37E0">
        <w:trPr>
          <w:trHeight w:val="30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sex_hiv</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sex_hiv</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person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heterosexual relations with a patient with AIDS or documented HIV infection, risk not specified?</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s_hiv</w:t>
            </w:r>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sex_idu</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sex_idu</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IDU</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heterosexual relations with an intravenous/injection drug user?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s_iv</w:t>
            </w:r>
          </w:p>
        </w:tc>
      </w:tr>
      <w:tr w:rsidR="006E37E0" w:rsidRPr="006E37E0" w:rsidTr="006E37E0">
        <w:trPr>
          <w:trHeight w:val="21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555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sex_male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sex_male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sex with male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sexual relations with a male?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 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sex_male</w:t>
            </w:r>
          </w:p>
        </w:tc>
      </w:tr>
      <w:tr w:rsidR="006E37E0" w:rsidRPr="006E37E0" w:rsidTr="006E37E0">
        <w:trPr>
          <w:trHeight w:val="30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sex_transfusion</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sex_transfusion</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transfusion recipient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he patient have heterosexual relations with a transfusion recipient with documented HIV infection?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s_tx</w:t>
            </w:r>
          </w:p>
        </w:tc>
      </w:tr>
      <w:tr w:rsidR="006E37E0" w:rsidRPr="006E37E0" w:rsidTr="006E37E0">
        <w:trPr>
          <w:trHeight w:val="30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sex_transplant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sex_transplant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heterosexual contact with transplant recipient with HIV infection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have heterosexual relations with a transplant recipient with documented HIV infection?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s_trnplt</w:t>
            </w:r>
          </w:p>
        </w:tc>
      </w:tr>
      <w:tr w:rsidR="006E37E0" w:rsidRPr="006E37E0" w:rsidTr="006E37E0">
        <w:trPr>
          <w:trHeight w:val="3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504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site_cd</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site_cd</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Site code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Unique identifier (state code + two digits) that represents the reporting site or location where eHARS is installed; For states with multiple jurisdictions/decentralized eHARS, the site code represents the area that entered the document into eHARS. </w:t>
            </w: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405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stateno</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STATENO </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 patient number (STATENO)</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stateno</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stateno</w:t>
            </w:r>
          </w:p>
        </w:tc>
      </w:tr>
      <w:tr w:rsidR="006E37E0" w:rsidRPr="006E37E0" w:rsidTr="006E37E0">
        <w:trPr>
          <w:trHeight w:val="6015"/>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505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status_flag</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status_flag</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Person View status</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Person view status, Active = Active case; data will be transferred to CDC if case is CDC eligible. Deleted = The Person View and all documents pertaining to this person have been marked for deletion. Error = Critical edit checks have failed. The Person View and all related documents will not be used in the national dataset and/or for national reporting purposes. Moved = All documents for this person have been moved/merged to another person. Purged = Case has been deleted, acknowledged by CDC, and can be purged from database. Required field missing = Fields that are needed to determine CDC case eligibility are missing. (For more information on required fields, refer to section 3 of the eHARS Technical Reference Guide.)  Warning = Non-critical edit checks have failed, but case's data will be transferred to CDC.</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 Active, D- Deleted, E- Error, M- Moved, P- Purged, R- Required field missing, W- Warning</w:t>
            </w:r>
            <w:r w:rsidRPr="006E37E0">
              <w:rPr>
                <w:rFonts w:ascii="Calibri" w:eastAsia="Times New Roman" w:hAnsi="Calibri" w:cs="Calibri"/>
                <w:color w:val="000000"/>
              </w:rPr>
              <w:br/>
              <w:t xml:space="preserve"> </w:t>
            </w:r>
            <w:r w:rsidRPr="006E37E0">
              <w:rPr>
                <w:rFonts w:ascii="Calibri" w:eastAsia="Times New Roman" w:hAnsi="Calibri" w:cs="Calibri"/>
                <w:color w:val="000000"/>
              </w:rPr>
              <w:br/>
              <w:t xml:space="preserve"> </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$PV_STS</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status</w:t>
            </w: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232</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test_recent_dt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most recent test result </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most recent test result (CD4 or viral load)</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 </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233</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test_recent_type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Most recent test type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Most recent test type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CD4, 2- Viral load</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$CD4_VL</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33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234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test_recent_value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Most recent test result value</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Most recent test result value; for viral load tests, displays copies/ml value; if there are CD4 count and percent results from the same day, displays the CD4 count value</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POS- Positive, NEG- Negative, IND- Indeterminate</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$PNI </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819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235</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trans_categ</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trans_categ</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Transmission category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This calculated variable represents HIV exposure, based on a group of risk behaviors. The risk factors are grouped by adult and pediatric, based on the patient's age at diagnosis of HIV. The selection of the most likely route of transmission is based on a presumed hierarchical order of transmission.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01- Adult MSM, 02- Adult IDU, 03- Adult MSM &amp; IDU, 04- Adult received clotting factor, 05- Adult heterosexual contact, 06- Adult received transfusion/transplant, 07- Perinatal exposure, HIV diagnosed at age 13 years or older, 08- Adult with other confirmed risk, 09- Adult with no identified risk (NIR), 10- Adult with no reported risk (NRR), 11- Child received clotting factor, 12- Perinatal exposure, 13- Child received transf/transplant, 18- Child with other confirmed risk, 19- Child with no indentified risk (NIR), 20- Child with no reported risk (NRR), 99- Risk factors selected with no age at diagnosis</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$TR_CAT</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mode</w:t>
            </w:r>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566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transfusion</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transfusion</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received transfusion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receive a transfusion of blood/blood products (other than clotting factor)?</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transfus</w:t>
            </w:r>
          </w:p>
        </w:tc>
      </w:tr>
      <w:tr w:rsidR="006E37E0" w:rsidRPr="006E37E0" w:rsidTr="006E37E0">
        <w:trPr>
          <w:trHeight w:val="27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569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transplant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transplant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Adult received transplant or artificial insemination</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After 1977 and preceding the first positive HIV antibody test or AIDS (HIV, stage 3) diagnosis, did the patient receive a transplant of tissue/organs or, if the patient was female, artificial insemination?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Y-Yes N- No, U- Unknown, 2- CDC confirmed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$YNUCDC</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tranplnt</w:t>
            </w:r>
          </w:p>
        </w:tc>
      </w:tr>
      <w:tr w:rsidR="006E37E0" w:rsidRPr="006E37E0" w:rsidTr="006E37E0">
        <w:trPr>
          <w:trHeight w:val="24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236</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transx_categ</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transx_categ</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Expanded transmission category</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This calculated variable represents an expanded list of HIV exposures, based on risk behaviors, grouped by adult and pediatric dependent on the patient's age at diagnosis of HIV.</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See Section 3.10</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$TRX_CAT</w:t>
            </w:r>
          </w:p>
        </w:tc>
        <w:tc>
          <w:tcPr>
            <w:tcW w:w="1462"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modex</w:t>
            </w:r>
          </w:p>
        </w:tc>
      </w:tr>
      <w:tr w:rsidR="006E37E0" w:rsidRPr="006E37E0" w:rsidTr="006E37E0">
        <w:trPr>
          <w:trHeight w:val="6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274</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vital_status</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Vital status</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vital status of the patient</w:t>
            </w:r>
          </w:p>
        </w:tc>
        <w:tc>
          <w:tcPr>
            <w:tcW w:w="306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1- Alive, 2- Dead, 9- Unknown</w:t>
            </w: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$VIT_STS</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stat</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lastRenderedPageBreak/>
              <w:t>239</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vl_last_non_det_dt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Date of last non-detectable viral load test result</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last non-detectable viral load test</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9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240</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vl_recent_dt</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 xml:space="preserve">Date of most recent viral load test result </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date of the most recent viral load test</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YYYYMMDD</w:t>
            </w: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r w:rsidR="006E37E0" w:rsidRPr="006E37E0" w:rsidTr="006E37E0">
        <w:trPr>
          <w:trHeight w:val="1200"/>
        </w:trPr>
        <w:tc>
          <w:tcPr>
            <w:tcW w:w="991" w:type="dxa"/>
            <w:hideMark/>
          </w:tcPr>
          <w:p w:rsidR="006E37E0" w:rsidRPr="006E37E0" w:rsidRDefault="006E37E0" w:rsidP="006E37E0">
            <w:pPr>
              <w:jc w:val="center"/>
              <w:rPr>
                <w:rFonts w:ascii="Calibri" w:eastAsia="Times New Roman" w:hAnsi="Calibri" w:cs="Calibri"/>
                <w:color w:val="000000"/>
              </w:rPr>
            </w:pPr>
            <w:r w:rsidRPr="006E37E0">
              <w:rPr>
                <w:rFonts w:ascii="Calibri" w:eastAsia="Times New Roman" w:hAnsi="Calibri" w:cs="Calibri"/>
                <w:color w:val="000000"/>
              </w:rPr>
              <w:t>241</w:t>
            </w:r>
          </w:p>
        </w:tc>
        <w:tc>
          <w:tcPr>
            <w:tcW w:w="1457"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vl_recent_value</w:t>
            </w:r>
          </w:p>
        </w:tc>
        <w:tc>
          <w:tcPr>
            <w:tcW w:w="162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Most recent viral load test result value (copies/ml)</w:t>
            </w:r>
          </w:p>
        </w:tc>
        <w:tc>
          <w:tcPr>
            <w:tcW w:w="1890"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The most recent viral load test result (copies/ml)</w:t>
            </w:r>
          </w:p>
        </w:tc>
        <w:tc>
          <w:tcPr>
            <w:tcW w:w="3060" w:type="dxa"/>
            <w:hideMark/>
          </w:tcPr>
          <w:p w:rsidR="006E37E0" w:rsidRPr="006E37E0" w:rsidRDefault="006E37E0" w:rsidP="006E37E0">
            <w:pPr>
              <w:rPr>
                <w:rFonts w:ascii="Calibri" w:eastAsia="Times New Roman" w:hAnsi="Calibri" w:cs="Calibri"/>
                <w:color w:val="000000"/>
              </w:rPr>
            </w:pPr>
          </w:p>
        </w:tc>
        <w:tc>
          <w:tcPr>
            <w:tcW w:w="3654" w:type="dxa"/>
            <w:hideMark/>
          </w:tcPr>
          <w:p w:rsidR="006E37E0" w:rsidRPr="006E37E0" w:rsidRDefault="006E37E0" w:rsidP="006E37E0">
            <w:pPr>
              <w:rPr>
                <w:rFonts w:ascii="Calibri" w:eastAsia="Times New Roman" w:hAnsi="Calibri" w:cs="Calibri"/>
                <w:color w:val="000000"/>
              </w:rPr>
            </w:pPr>
          </w:p>
        </w:tc>
        <w:tc>
          <w:tcPr>
            <w:tcW w:w="1386" w:type="dxa"/>
            <w:hideMark/>
          </w:tcPr>
          <w:p w:rsidR="006E37E0" w:rsidRPr="006E37E0" w:rsidRDefault="006E37E0" w:rsidP="006E37E0">
            <w:pPr>
              <w:rPr>
                <w:rFonts w:ascii="Calibri" w:eastAsia="Times New Roman" w:hAnsi="Calibri" w:cs="Calibri"/>
                <w:color w:val="000000"/>
              </w:rPr>
            </w:pPr>
            <w:r w:rsidRPr="006E37E0">
              <w:rPr>
                <w:rFonts w:ascii="Calibri" w:eastAsia="Times New Roman" w:hAnsi="Calibri" w:cs="Calibri"/>
                <w:color w:val="000000"/>
              </w:rPr>
              <w:t>N/A</w:t>
            </w:r>
          </w:p>
        </w:tc>
        <w:tc>
          <w:tcPr>
            <w:tcW w:w="1462" w:type="dxa"/>
            <w:hideMark/>
          </w:tcPr>
          <w:p w:rsidR="006E37E0" w:rsidRPr="006E37E0" w:rsidRDefault="006E37E0" w:rsidP="006E37E0">
            <w:pPr>
              <w:rPr>
                <w:rFonts w:ascii="Calibri" w:eastAsia="Times New Roman" w:hAnsi="Calibri" w:cs="Calibri"/>
                <w:color w:val="000000"/>
              </w:rPr>
            </w:pPr>
          </w:p>
        </w:tc>
      </w:tr>
    </w:tbl>
    <w:p w:rsidR="0011366B" w:rsidRDefault="0011366B"/>
    <w:sectPr w:rsidR="0011366B" w:rsidSect="00720407">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83A" w:rsidRDefault="0008683A" w:rsidP="00720407">
      <w:pPr>
        <w:spacing w:after="0" w:line="240" w:lineRule="auto"/>
      </w:pPr>
      <w:r>
        <w:separator/>
      </w:r>
    </w:p>
  </w:endnote>
  <w:endnote w:type="continuationSeparator" w:id="0">
    <w:p w:rsidR="0008683A" w:rsidRDefault="0008683A" w:rsidP="0072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37" w:rsidRDefault="009D4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002773"/>
      <w:docPartObj>
        <w:docPartGallery w:val="Page Numbers (Bottom of Page)"/>
        <w:docPartUnique/>
      </w:docPartObj>
    </w:sdtPr>
    <w:sdtEndPr>
      <w:rPr>
        <w:noProof/>
      </w:rPr>
    </w:sdtEndPr>
    <w:sdtContent>
      <w:p w:rsidR="009D4F37" w:rsidRDefault="009D4F37">
        <w:pPr>
          <w:pStyle w:val="Footer"/>
          <w:jc w:val="center"/>
        </w:pPr>
        <w:r>
          <w:fldChar w:fldCharType="begin"/>
        </w:r>
        <w:r>
          <w:instrText xml:space="preserve"> PAGE   \* MERGEFORMAT </w:instrText>
        </w:r>
        <w:r>
          <w:fldChar w:fldCharType="separate"/>
        </w:r>
        <w:r w:rsidR="00E3399D">
          <w:rPr>
            <w:noProof/>
          </w:rPr>
          <w:t>2</w:t>
        </w:r>
        <w:r>
          <w:rPr>
            <w:noProof/>
          </w:rPr>
          <w:fldChar w:fldCharType="end"/>
        </w:r>
      </w:p>
    </w:sdtContent>
  </w:sdt>
  <w:p w:rsidR="009D4F37" w:rsidRDefault="009D4F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3A" w:rsidRDefault="0008683A">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83A" w:rsidRDefault="0008683A" w:rsidP="00720407">
      <w:pPr>
        <w:spacing w:after="0" w:line="240" w:lineRule="auto"/>
      </w:pPr>
      <w:r>
        <w:separator/>
      </w:r>
    </w:p>
  </w:footnote>
  <w:footnote w:type="continuationSeparator" w:id="0">
    <w:p w:rsidR="0008683A" w:rsidRDefault="0008683A" w:rsidP="007204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37" w:rsidRDefault="009D4F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37" w:rsidRDefault="009D4F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F37" w:rsidRDefault="009D4F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markup="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66B"/>
    <w:rsid w:val="00051F99"/>
    <w:rsid w:val="0008683A"/>
    <w:rsid w:val="000906F3"/>
    <w:rsid w:val="000A24AD"/>
    <w:rsid w:val="000B16C0"/>
    <w:rsid w:val="0011366B"/>
    <w:rsid w:val="001D1D17"/>
    <w:rsid w:val="001D76A1"/>
    <w:rsid w:val="00277F84"/>
    <w:rsid w:val="00285BA8"/>
    <w:rsid w:val="003A1B90"/>
    <w:rsid w:val="00584B94"/>
    <w:rsid w:val="0059402C"/>
    <w:rsid w:val="005B7CA6"/>
    <w:rsid w:val="006E37E0"/>
    <w:rsid w:val="00720407"/>
    <w:rsid w:val="0073680B"/>
    <w:rsid w:val="007849B5"/>
    <w:rsid w:val="00940314"/>
    <w:rsid w:val="009D4F37"/>
    <w:rsid w:val="00A251A4"/>
    <w:rsid w:val="00A33EC9"/>
    <w:rsid w:val="00A54D6F"/>
    <w:rsid w:val="00A70016"/>
    <w:rsid w:val="00A722DC"/>
    <w:rsid w:val="00A74E48"/>
    <w:rsid w:val="00A81A1E"/>
    <w:rsid w:val="00AA5C87"/>
    <w:rsid w:val="00AF0A45"/>
    <w:rsid w:val="00B0183B"/>
    <w:rsid w:val="00B158A0"/>
    <w:rsid w:val="00B22532"/>
    <w:rsid w:val="00BA1649"/>
    <w:rsid w:val="00C64A70"/>
    <w:rsid w:val="00D04518"/>
    <w:rsid w:val="00DE62A0"/>
    <w:rsid w:val="00E33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07"/>
  </w:style>
  <w:style w:type="paragraph" w:styleId="Footer">
    <w:name w:val="footer"/>
    <w:basedOn w:val="Normal"/>
    <w:link w:val="FooterChar"/>
    <w:uiPriority w:val="99"/>
    <w:unhideWhenUsed/>
    <w:rsid w:val="00720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07"/>
  </w:style>
  <w:style w:type="character" w:styleId="Hyperlink">
    <w:name w:val="Hyperlink"/>
    <w:basedOn w:val="DefaultParagraphFont"/>
    <w:uiPriority w:val="99"/>
    <w:semiHidden/>
    <w:unhideWhenUsed/>
    <w:rsid w:val="00720407"/>
    <w:rPr>
      <w:color w:val="0000FF"/>
      <w:u w:val="single"/>
    </w:rPr>
  </w:style>
  <w:style w:type="character" w:styleId="FollowedHyperlink">
    <w:name w:val="FollowedHyperlink"/>
    <w:basedOn w:val="DefaultParagraphFont"/>
    <w:uiPriority w:val="99"/>
    <w:semiHidden/>
    <w:unhideWhenUsed/>
    <w:rsid w:val="00720407"/>
    <w:rPr>
      <w:color w:val="800080"/>
      <w:u w:val="single"/>
    </w:rPr>
  </w:style>
  <w:style w:type="paragraph" w:customStyle="1" w:styleId="xl65">
    <w:name w:val="xl6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6">
    <w:name w:val="xl6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7">
    <w:name w:val="xl6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8">
    <w:name w:val="xl6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9">
    <w:name w:val="xl6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0"/>
      <w:szCs w:val="20"/>
    </w:rPr>
  </w:style>
  <w:style w:type="paragraph" w:customStyle="1" w:styleId="xl70">
    <w:name w:val="xl7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73">
    <w:name w:val="xl7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4">
    <w:name w:val="xl7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0"/>
      <w:szCs w:val="20"/>
    </w:rPr>
  </w:style>
  <w:style w:type="paragraph" w:customStyle="1" w:styleId="xl76">
    <w:name w:val="xl7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7">
    <w:name w:val="xl7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8">
    <w:name w:val="xl7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79">
    <w:name w:val="xl7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u w:val="single"/>
    </w:rPr>
  </w:style>
  <w:style w:type="paragraph" w:customStyle="1" w:styleId="xl80">
    <w:name w:val="xl8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81">
    <w:name w:val="xl8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83">
    <w:name w:val="xl8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18"/>
      <w:szCs w:val="18"/>
    </w:rPr>
  </w:style>
  <w:style w:type="paragraph" w:customStyle="1" w:styleId="xl85">
    <w:name w:val="xl8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20"/>
      <w:szCs w:val="20"/>
    </w:rPr>
  </w:style>
  <w:style w:type="paragraph" w:customStyle="1" w:styleId="xl86">
    <w:name w:val="xl8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87">
    <w:name w:val="xl8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7204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0">
    <w:name w:val="xl9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styleId="ListParagraph">
    <w:name w:val="List Paragraph"/>
    <w:basedOn w:val="Normal"/>
    <w:uiPriority w:val="34"/>
    <w:qFormat/>
    <w:rsid w:val="0008683A"/>
    <w:pPr>
      <w:ind w:left="720"/>
      <w:contextualSpacing/>
    </w:pPr>
  </w:style>
  <w:style w:type="table" w:styleId="LightShading-Accent1">
    <w:name w:val="Light Shading Accent 1"/>
    <w:basedOn w:val="TableNormal"/>
    <w:uiPriority w:val="60"/>
    <w:rsid w:val="000B16C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B1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07"/>
  </w:style>
  <w:style w:type="paragraph" w:styleId="Footer">
    <w:name w:val="footer"/>
    <w:basedOn w:val="Normal"/>
    <w:link w:val="FooterChar"/>
    <w:uiPriority w:val="99"/>
    <w:unhideWhenUsed/>
    <w:rsid w:val="00720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07"/>
  </w:style>
  <w:style w:type="character" w:styleId="Hyperlink">
    <w:name w:val="Hyperlink"/>
    <w:basedOn w:val="DefaultParagraphFont"/>
    <w:uiPriority w:val="99"/>
    <w:semiHidden/>
    <w:unhideWhenUsed/>
    <w:rsid w:val="00720407"/>
    <w:rPr>
      <w:color w:val="0000FF"/>
      <w:u w:val="single"/>
    </w:rPr>
  </w:style>
  <w:style w:type="character" w:styleId="FollowedHyperlink">
    <w:name w:val="FollowedHyperlink"/>
    <w:basedOn w:val="DefaultParagraphFont"/>
    <w:uiPriority w:val="99"/>
    <w:semiHidden/>
    <w:unhideWhenUsed/>
    <w:rsid w:val="00720407"/>
    <w:rPr>
      <w:color w:val="800080"/>
      <w:u w:val="single"/>
    </w:rPr>
  </w:style>
  <w:style w:type="paragraph" w:customStyle="1" w:styleId="xl65">
    <w:name w:val="xl6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6">
    <w:name w:val="xl6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7">
    <w:name w:val="xl6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8">
    <w:name w:val="xl6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69">
    <w:name w:val="xl6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b/>
      <w:bCs/>
      <w:sz w:val="20"/>
      <w:szCs w:val="20"/>
    </w:rPr>
  </w:style>
  <w:style w:type="paragraph" w:customStyle="1" w:styleId="xl70">
    <w:name w:val="xl7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1">
    <w:name w:val="xl7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73">
    <w:name w:val="xl7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4">
    <w:name w:val="xl7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sz w:val="20"/>
      <w:szCs w:val="20"/>
    </w:rPr>
  </w:style>
  <w:style w:type="paragraph" w:customStyle="1" w:styleId="xl76">
    <w:name w:val="xl7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rPr>
  </w:style>
  <w:style w:type="paragraph" w:customStyle="1" w:styleId="xl77">
    <w:name w:val="xl7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8">
    <w:name w:val="xl78"/>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rPr>
  </w:style>
  <w:style w:type="paragraph" w:customStyle="1" w:styleId="xl79">
    <w:name w:val="xl7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6"/>
      <w:szCs w:val="16"/>
      <w:u w:val="single"/>
    </w:rPr>
  </w:style>
  <w:style w:type="paragraph" w:customStyle="1" w:styleId="xl80">
    <w:name w:val="xl8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entury Gothic" w:eastAsia="Times New Roman" w:hAnsi="Century Gothic" w:cs="Times New Roman"/>
      <w:sz w:val="20"/>
      <w:szCs w:val="20"/>
    </w:rPr>
  </w:style>
  <w:style w:type="paragraph" w:customStyle="1" w:styleId="xl81">
    <w:name w:val="xl81"/>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83">
    <w:name w:val="xl83"/>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18"/>
      <w:szCs w:val="18"/>
    </w:rPr>
  </w:style>
  <w:style w:type="paragraph" w:customStyle="1" w:styleId="xl85">
    <w:name w:val="xl85"/>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entury Gothic" w:eastAsia="Times New Roman" w:hAnsi="Century Gothic" w:cs="Times New Roman"/>
      <w:color w:val="FF0000"/>
      <w:sz w:val="20"/>
      <w:szCs w:val="20"/>
    </w:rPr>
  </w:style>
  <w:style w:type="paragraph" w:customStyle="1" w:styleId="xl86">
    <w:name w:val="xl86"/>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b/>
      <w:bCs/>
      <w:sz w:val="20"/>
      <w:szCs w:val="20"/>
    </w:rPr>
  </w:style>
  <w:style w:type="paragraph" w:customStyle="1" w:styleId="xl87">
    <w:name w:val="xl87"/>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72040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0">
    <w:name w:val="xl90"/>
    <w:basedOn w:val="Normal"/>
    <w:rsid w:val="007204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styleId="ListParagraph">
    <w:name w:val="List Paragraph"/>
    <w:basedOn w:val="Normal"/>
    <w:uiPriority w:val="34"/>
    <w:qFormat/>
    <w:rsid w:val="0008683A"/>
    <w:pPr>
      <w:ind w:left="720"/>
      <w:contextualSpacing/>
    </w:pPr>
  </w:style>
  <w:style w:type="table" w:styleId="LightShading-Accent1">
    <w:name w:val="Light Shading Accent 1"/>
    <w:basedOn w:val="TableNormal"/>
    <w:uiPriority w:val="60"/>
    <w:rsid w:val="000B16C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0B16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05376">
      <w:bodyDiv w:val="1"/>
      <w:marLeft w:val="0"/>
      <w:marRight w:val="0"/>
      <w:marTop w:val="0"/>
      <w:marBottom w:val="0"/>
      <w:divBdr>
        <w:top w:val="none" w:sz="0" w:space="0" w:color="auto"/>
        <w:left w:val="none" w:sz="0" w:space="0" w:color="auto"/>
        <w:bottom w:val="none" w:sz="0" w:space="0" w:color="auto"/>
        <w:right w:val="none" w:sz="0" w:space="0" w:color="auto"/>
      </w:divBdr>
    </w:div>
    <w:div w:id="596181035">
      <w:bodyDiv w:val="1"/>
      <w:marLeft w:val="0"/>
      <w:marRight w:val="0"/>
      <w:marTop w:val="0"/>
      <w:marBottom w:val="0"/>
      <w:divBdr>
        <w:top w:val="none" w:sz="0" w:space="0" w:color="auto"/>
        <w:left w:val="none" w:sz="0" w:space="0" w:color="auto"/>
        <w:bottom w:val="none" w:sz="0" w:space="0" w:color="auto"/>
        <w:right w:val="none" w:sz="0" w:space="0" w:color="auto"/>
      </w:divBdr>
    </w:div>
    <w:div w:id="749154359">
      <w:bodyDiv w:val="1"/>
      <w:marLeft w:val="0"/>
      <w:marRight w:val="0"/>
      <w:marTop w:val="0"/>
      <w:marBottom w:val="0"/>
      <w:divBdr>
        <w:top w:val="none" w:sz="0" w:space="0" w:color="auto"/>
        <w:left w:val="none" w:sz="0" w:space="0" w:color="auto"/>
        <w:bottom w:val="none" w:sz="0" w:space="0" w:color="auto"/>
        <w:right w:val="none" w:sz="0" w:space="0" w:color="auto"/>
      </w:divBdr>
    </w:div>
    <w:div w:id="1007174027">
      <w:bodyDiv w:val="1"/>
      <w:marLeft w:val="0"/>
      <w:marRight w:val="0"/>
      <w:marTop w:val="0"/>
      <w:marBottom w:val="0"/>
      <w:divBdr>
        <w:top w:val="none" w:sz="0" w:space="0" w:color="auto"/>
        <w:left w:val="none" w:sz="0" w:space="0" w:color="auto"/>
        <w:bottom w:val="none" w:sz="0" w:space="0" w:color="auto"/>
        <w:right w:val="none" w:sz="0" w:space="0" w:color="auto"/>
      </w:divBdr>
    </w:div>
    <w:div w:id="1207639137">
      <w:bodyDiv w:val="1"/>
      <w:marLeft w:val="0"/>
      <w:marRight w:val="0"/>
      <w:marTop w:val="0"/>
      <w:marBottom w:val="0"/>
      <w:divBdr>
        <w:top w:val="none" w:sz="0" w:space="0" w:color="auto"/>
        <w:left w:val="none" w:sz="0" w:space="0" w:color="auto"/>
        <w:bottom w:val="none" w:sz="0" w:space="0" w:color="auto"/>
        <w:right w:val="none" w:sz="0" w:space="0" w:color="auto"/>
      </w:divBdr>
    </w:div>
    <w:div w:id="213595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747FD-18F6-4425-84FD-584D8737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4968</Words>
  <Characters>28322</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gur0</dc:creator>
  <cp:lastModifiedBy>Bertolli, Jeanne (CDC/OID/NCHHSTP)</cp:lastModifiedBy>
  <cp:revision>2</cp:revision>
  <dcterms:created xsi:type="dcterms:W3CDTF">2013-06-20T14:04:00Z</dcterms:created>
  <dcterms:modified xsi:type="dcterms:W3CDTF">2013-06-20T14:04:00Z</dcterms:modified>
</cp:coreProperties>
</file>