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79F82" w14:textId="4EEE9A04" w:rsidR="00535D44" w:rsidRDefault="002D3882" w:rsidP="00535D44">
      <w:pPr>
        <w:rPr>
          <w:rFonts w:cs="Calibri"/>
          <w:sz w:val="28"/>
        </w:rPr>
      </w:pPr>
      <w:r>
        <w:rPr>
          <w:noProof/>
        </w:rPr>
        <mc:AlternateContent>
          <mc:Choice Requires="wps">
            <w:drawing>
              <wp:anchor distT="0" distB="0" distL="114300" distR="114300" simplePos="0" relativeHeight="251659264" behindDoc="0" locked="0" layoutInCell="1" allowOverlap="1" wp14:anchorId="3297697D" wp14:editId="56789CD3">
                <wp:simplePos x="0" y="0"/>
                <wp:positionH relativeFrom="column">
                  <wp:posOffset>4443730</wp:posOffset>
                </wp:positionH>
                <wp:positionV relativeFrom="paragraph">
                  <wp:posOffset>-125095</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2FE78" w14:textId="77777777" w:rsidR="002D3882" w:rsidRPr="004B7C8E" w:rsidRDefault="002D3882" w:rsidP="002D3882">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7697D" id="_x0000_t202" coordsize="21600,21600" o:spt="202" path="m,l,21600r21600,l21600,xe">
                <v:stroke joinstyle="miter"/>
                <v:path gradientshapeok="t" o:connecttype="rect"/>
              </v:shapetype>
              <v:shape id="Text Box 2" o:spid="_x0000_s1026" type="#_x0000_t202" style="position:absolute;margin-left:349.9pt;margin-top:-9.85pt;width:145.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" fillcolor="white [3201]" stroked="f" strokeweight=".5pt">
                <v:path arrowok="t"/>
                <v:textbox>
                  <w:txbxContent>
                    <w:p w14:paraId="2D22FE78" w14:textId="77777777" w:rsidR="002D3882" w:rsidRPr="004B7C8E" w:rsidRDefault="002D3882" w:rsidP="002D3882">
                      <w:pPr>
                        <w:contextualSpacing/>
                      </w:pPr>
                    </w:p>
                  </w:txbxContent>
                </v:textbox>
              </v:shape>
            </w:pict>
          </mc:Fallback>
        </mc:AlternateContent>
      </w:r>
    </w:p>
    <w:p w14:paraId="696F0EEC" w14:textId="77777777" w:rsidR="00535D44" w:rsidRDefault="00535D44" w:rsidP="00535D44">
      <w:pPr>
        <w:rPr>
          <w:rFonts w:cs="Calibri"/>
          <w:sz w:val="28"/>
        </w:rPr>
      </w:pPr>
    </w:p>
    <w:p w14:paraId="649C65A0" w14:textId="77777777" w:rsidR="00535D44" w:rsidRDefault="00535D44" w:rsidP="00535D44">
      <w:pPr>
        <w:rPr>
          <w:rFonts w:cs="Calibri"/>
          <w:sz w:val="28"/>
        </w:rPr>
      </w:pPr>
    </w:p>
    <w:p w14:paraId="5EF3888F" w14:textId="77777777" w:rsidR="00535D44" w:rsidRDefault="00535D44" w:rsidP="00535D44">
      <w:pPr>
        <w:rPr>
          <w:rFonts w:ascii="Times New Roman" w:hAnsi="Times New Roman"/>
        </w:rPr>
      </w:pPr>
    </w:p>
    <w:p w14:paraId="3FCAC332" w14:textId="77777777" w:rsidR="00535D44" w:rsidRDefault="00535D44" w:rsidP="00535D44">
      <w:pPr>
        <w:rPr>
          <w:rFonts w:ascii="Times New Roman" w:hAnsi="Times New Roman"/>
        </w:rPr>
      </w:pPr>
    </w:p>
    <w:p w14:paraId="60AF288F" w14:textId="77777777" w:rsidR="00535D44" w:rsidRDefault="00535D44" w:rsidP="00535D44">
      <w:pPr>
        <w:jc w:val="center"/>
        <w:rPr>
          <w:rFonts w:ascii="Times New Roman" w:hAnsi="Times New Roman"/>
        </w:rPr>
      </w:pPr>
    </w:p>
    <w:p w14:paraId="3AB3D628" w14:textId="77777777" w:rsidR="00535D44" w:rsidRDefault="00535D44" w:rsidP="00535D44">
      <w:pPr>
        <w:jc w:val="center"/>
        <w:rPr>
          <w:rFonts w:ascii="Times New Roman" w:hAnsi="Times New Roman"/>
        </w:rPr>
      </w:pPr>
    </w:p>
    <w:p w14:paraId="202B9F10" w14:textId="77777777" w:rsidR="00535D44" w:rsidRDefault="00535D44" w:rsidP="00535D44">
      <w:pPr>
        <w:jc w:val="center"/>
        <w:rPr>
          <w:rFonts w:ascii="Times New Roman" w:hAnsi="Times New Roman"/>
        </w:rPr>
      </w:pPr>
    </w:p>
    <w:p w14:paraId="4EBC554E" w14:textId="7E69EF5D" w:rsidR="004A3AB3" w:rsidRPr="004A3AB3" w:rsidRDefault="00535D44" w:rsidP="004A3AB3">
      <w:pPr>
        <w:jc w:val="center"/>
        <w:rPr>
          <w:rFonts w:ascii="Times New Roman" w:hAnsi="Times New Roman"/>
          <w:bCs/>
        </w:rPr>
      </w:pPr>
      <w:r w:rsidRPr="004A3AB3">
        <w:rPr>
          <w:rFonts w:ascii="Times New Roman" w:hAnsi="Times New Roman"/>
        </w:rPr>
        <w:t>“</w:t>
      </w:r>
      <w:r w:rsidR="004A3AB3" w:rsidRPr="004A3AB3">
        <w:rPr>
          <w:rFonts w:ascii="Times New Roman" w:hAnsi="Times New Roman"/>
          <w:bCs/>
        </w:rPr>
        <w:t>Local Effectiveness Assessment Project (LEAP): A Case Study of a Local Jurisdiction Providing HIV Services to MSM”</w:t>
      </w:r>
    </w:p>
    <w:p w14:paraId="4481FD2F" w14:textId="55F90EDF" w:rsidR="00535D44" w:rsidRPr="004A37AC" w:rsidRDefault="00535D44" w:rsidP="00535D44">
      <w:pPr>
        <w:jc w:val="center"/>
        <w:rPr>
          <w:lang w:val="es-MX"/>
        </w:rPr>
      </w:pPr>
    </w:p>
    <w:p w14:paraId="49DABBC8" w14:textId="77777777" w:rsidR="00535D44" w:rsidRPr="004B7C8E" w:rsidRDefault="00535D44" w:rsidP="00535D44">
      <w:pPr>
        <w:jc w:val="center"/>
        <w:rPr>
          <w:rFonts w:ascii="Times New Roman" w:hAnsi="Times New Roman"/>
        </w:rPr>
      </w:pPr>
    </w:p>
    <w:p w14:paraId="6762BAF9" w14:textId="77777777" w:rsidR="00535D44" w:rsidRPr="004B7C8E" w:rsidRDefault="00535D44" w:rsidP="00535D44">
      <w:pPr>
        <w:jc w:val="center"/>
        <w:rPr>
          <w:rFonts w:ascii="Times New Roman" w:hAnsi="Times New Roman"/>
        </w:rPr>
      </w:pPr>
    </w:p>
    <w:p w14:paraId="51ABE20F" w14:textId="610F3FF3" w:rsidR="00535D44" w:rsidRPr="004B7C8E" w:rsidRDefault="00535D44" w:rsidP="00535D44">
      <w:pPr>
        <w:jc w:val="center"/>
        <w:rPr>
          <w:rFonts w:ascii="Times New Roman" w:hAnsi="Times New Roman"/>
        </w:rPr>
      </w:pPr>
      <w:r>
        <w:rPr>
          <w:rFonts w:ascii="Times New Roman" w:hAnsi="Times New Roman"/>
        </w:rPr>
        <w:t>5</w:t>
      </w:r>
      <w:r w:rsidR="00364233">
        <w:rPr>
          <w:rFonts w:ascii="Times New Roman" w:hAnsi="Times New Roman"/>
        </w:rPr>
        <w:t>b</w:t>
      </w:r>
      <w:r>
        <w:rPr>
          <w:rFonts w:ascii="Times New Roman" w:hAnsi="Times New Roman"/>
        </w:rPr>
        <w:t xml:space="preserve">. </w:t>
      </w:r>
      <w:r w:rsidR="00364233">
        <w:rPr>
          <w:rFonts w:ascii="Times New Roman" w:hAnsi="Times New Roman"/>
        </w:rPr>
        <w:t>Brief Study Overview (for Recruitment)</w:t>
      </w:r>
    </w:p>
    <w:p w14:paraId="4A0C401A" w14:textId="77777777" w:rsidR="00535D44" w:rsidRPr="00C87E5F" w:rsidRDefault="00535D44" w:rsidP="00535D44">
      <w:pPr>
        <w:jc w:val="center"/>
      </w:pPr>
    </w:p>
    <w:p w14:paraId="5303F970" w14:textId="77777777" w:rsidR="00535D44" w:rsidRPr="00C87E5F" w:rsidRDefault="00535D44" w:rsidP="00535D44"/>
    <w:p w14:paraId="5A852F47" w14:textId="77777777" w:rsidR="00535D44" w:rsidRDefault="00535D44" w:rsidP="00535D44"/>
    <w:p w14:paraId="42739EB8" w14:textId="77777777" w:rsidR="00535D44" w:rsidRDefault="00535D44" w:rsidP="00535D44"/>
    <w:p w14:paraId="689CD035" w14:textId="77777777" w:rsidR="00535D44" w:rsidRDefault="00535D44" w:rsidP="00535D44"/>
    <w:p w14:paraId="62EC7983" w14:textId="77777777" w:rsidR="00535D44" w:rsidRDefault="00535D44" w:rsidP="00535D44"/>
    <w:p w14:paraId="24FE84E3" w14:textId="77777777" w:rsidR="00535D44" w:rsidRDefault="00535D44" w:rsidP="00535D44"/>
    <w:p w14:paraId="533CBA53" w14:textId="77777777" w:rsidR="00535D44" w:rsidRDefault="00535D44" w:rsidP="00535D44"/>
    <w:p w14:paraId="5BC4F564" w14:textId="77777777" w:rsidR="00535D44" w:rsidRDefault="00535D44" w:rsidP="00535D44"/>
    <w:p w14:paraId="2E06E51B" w14:textId="77777777" w:rsidR="00535D44" w:rsidRDefault="00535D44" w:rsidP="00535D44"/>
    <w:p w14:paraId="5990063D" w14:textId="77777777" w:rsidR="00535D44" w:rsidRDefault="00535D44" w:rsidP="00535D44"/>
    <w:p w14:paraId="054C2C4E" w14:textId="77777777" w:rsidR="00535D44" w:rsidRDefault="00535D44" w:rsidP="00535D44">
      <w:pPr>
        <w:ind w:left="720"/>
      </w:pPr>
    </w:p>
    <w:p w14:paraId="0ECE3E71" w14:textId="77777777" w:rsidR="009B6DAB" w:rsidRDefault="009B6DAB">
      <w:pPr>
        <w:spacing w:after="200" w:line="276" w:lineRule="auto"/>
        <w:rPr>
          <w:rFonts w:ascii="Arial" w:eastAsiaTheme="majorEastAsia" w:hAnsi="Arial" w:cs="Arial"/>
          <w:b/>
          <w:bCs/>
          <w:color w:val="1F497D" w:themeColor="text2"/>
          <w:sz w:val="28"/>
          <w:szCs w:val="28"/>
        </w:rPr>
      </w:pPr>
      <w:r>
        <w:rPr>
          <w:rFonts w:ascii="Arial" w:hAnsi="Arial" w:cs="Arial"/>
          <w:color w:val="1F497D" w:themeColor="text2"/>
        </w:rPr>
        <w:br w:type="page"/>
      </w:r>
    </w:p>
    <w:p w14:paraId="56769E3E" w14:textId="3CE31580" w:rsidR="004A3AB3" w:rsidRDefault="00565C20" w:rsidP="004A3AB3">
      <w:pPr>
        <w:pStyle w:val="Heading1"/>
        <w:pBdr>
          <w:bottom w:val="single" w:sz="18" w:space="1" w:color="1F497D" w:themeColor="text2"/>
        </w:pBdr>
        <w:rPr>
          <w:rFonts w:ascii="Arial" w:hAnsi="Arial" w:cs="Arial"/>
          <w:color w:val="1F497D" w:themeColor="text2"/>
        </w:rPr>
      </w:pPr>
      <w:r>
        <w:rPr>
          <w:rFonts w:ascii="Arial" w:hAnsi="Arial" w:cs="Arial"/>
          <w:color w:val="1F497D" w:themeColor="text2"/>
        </w:rPr>
        <w:lastRenderedPageBreak/>
        <w:t>Brief Study Overview (for Recruitment)</w:t>
      </w:r>
    </w:p>
    <w:p w14:paraId="60BF35EE" w14:textId="77777777" w:rsidR="00565C20" w:rsidRPr="00E55756" w:rsidRDefault="00565C20" w:rsidP="00565C20">
      <w:pPr>
        <w:spacing w:before="240"/>
        <w:rPr>
          <w:rFonts w:ascii="Arial" w:hAnsi="Arial" w:cs="Arial"/>
          <w:sz w:val="20"/>
          <w:szCs w:val="20"/>
        </w:rPr>
      </w:pPr>
      <w:r w:rsidRPr="00E55756">
        <w:rPr>
          <w:rFonts w:ascii="Arial" w:hAnsi="Arial" w:cs="Arial"/>
          <w:b/>
          <w:sz w:val="20"/>
          <w:szCs w:val="20"/>
        </w:rPr>
        <w:t>Project Title:</w:t>
      </w:r>
      <w:r w:rsidRPr="00E55756">
        <w:rPr>
          <w:rFonts w:ascii="Arial" w:hAnsi="Arial" w:cs="Arial"/>
          <w:sz w:val="20"/>
          <w:szCs w:val="20"/>
        </w:rPr>
        <w:t xml:space="preserve"> Local Effectiveness Assessment (LEAP): A Case Study of a Local Jurisdiction Providing HIV Services to MSM</w:t>
      </w:r>
    </w:p>
    <w:p w14:paraId="2284E200" w14:textId="77777777" w:rsidR="00565C20" w:rsidRPr="00E55756" w:rsidRDefault="00565C20" w:rsidP="00565C20">
      <w:pPr>
        <w:ind w:firstLine="720"/>
        <w:rPr>
          <w:rFonts w:ascii="Arial" w:hAnsi="Arial" w:cs="Arial"/>
          <w:sz w:val="20"/>
          <w:szCs w:val="20"/>
        </w:rPr>
      </w:pPr>
    </w:p>
    <w:p w14:paraId="5EDEDB1C" w14:textId="77777777" w:rsidR="00565C20" w:rsidRPr="00E55756" w:rsidRDefault="00565C20" w:rsidP="00565C20">
      <w:pPr>
        <w:rPr>
          <w:rFonts w:ascii="Arial" w:hAnsi="Arial" w:cs="Arial"/>
          <w:sz w:val="20"/>
          <w:szCs w:val="20"/>
          <w:lang w:bidi="en-US"/>
        </w:rPr>
      </w:pPr>
      <w:r w:rsidRPr="00E55756">
        <w:rPr>
          <w:rFonts w:ascii="Arial" w:hAnsi="Arial" w:cs="Arial"/>
          <w:sz w:val="20"/>
          <w:szCs w:val="20"/>
        </w:rPr>
        <w:t xml:space="preserve">The Centers for Disease Control and Prevention (CDC) has contracted with The Atlas Team (Atlas Research and Abt Associates) to conduct a study on understanding strategies and improve the burden of the HIV epidemic among MSM. </w:t>
      </w:r>
      <w:r w:rsidRPr="00E55756">
        <w:rPr>
          <w:rFonts w:ascii="Arial" w:hAnsi="Arial" w:cs="Arial"/>
          <w:sz w:val="20"/>
          <w:szCs w:val="20"/>
          <w:lang w:bidi="en-US"/>
        </w:rPr>
        <w:t xml:space="preserve">The purpose of the LEAP project is to increase understanding of local jurisdictional trends and needs for HIV prevention among men who have sex with men (MSM).  Combining a review of surveillance data, quantitative analysis, and detailed case studies, LEAP will ultimately inform ongoing policy, recommendations, and approaches to more effectively address the HIV epidemic. </w:t>
      </w:r>
      <w:r w:rsidRPr="00E55756">
        <w:rPr>
          <w:rFonts w:ascii="Arial" w:hAnsi="Arial" w:cs="Arial"/>
          <w:sz w:val="20"/>
          <w:szCs w:val="20"/>
        </w:rPr>
        <w:t xml:space="preserve">Your facility has been identified as a recommended site and we would greatly appreciate your participation in this important study. </w:t>
      </w:r>
    </w:p>
    <w:p w14:paraId="2688BB75" w14:textId="77777777" w:rsidR="00565C20" w:rsidRPr="00E55756" w:rsidRDefault="00565C20" w:rsidP="00565C20">
      <w:pPr>
        <w:rPr>
          <w:rFonts w:ascii="Arial" w:hAnsi="Arial" w:cs="Arial"/>
          <w:b/>
          <w:sz w:val="20"/>
          <w:szCs w:val="20"/>
        </w:rPr>
      </w:pPr>
    </w:p>
    <w:p w14:paraId="668C3BC3" w14:textId="77777777" w:rsidR="00565C20" w:rsidRPr="00E55756" w:rsidRDefault="00565C20" w:rsidP="00565C20">
      <w:pPr>
        <w:rPr>
          <w:rFonts w:ascii="Arial" w:hAnsi="Arial" w:cs="Arial"/>
          <w:b/>
          <w:sz w:val="20"/>
          <w:szCs w:val="20"/>
        </w:rPr>
      </w:pPr>
      <w:r w:rsidRPr="00E55756">
        <w:rPr>
          <w:rFonts w:ascii="Arial" w:hAnsi="Arial" w:cs="Arial"/>
          <w:b/>
          <w:sz w:val="20"/>
          <w:szCs w:val="20"/>
        </w:rPr>
        <w:t xml:space="preserve">Site Visit Information                                                                                                                                </w:t>
      </w:r>
    </w:p>
    <w:p w14:paraId="2CDD93E3" w14:textId="77777777" w:rsidR="00565C20" w:rsidRPr="00E55756" w:rsidRDefault="00565C20" w:rsidP="00565C20">
      <w:pPr>
        <w:rPr>
          <w:rFonts w:ascii="Arial" w:hAnsi="Arial" w:cs="Arial"/>
          <w:sz w:val="20"/>
          <w:szCs w:val="20"/>
        </w:rPr>
      </w:pPr>
      <w:r w:rsidRPr="00E55756">
        <w:rPr>
          <w:rFonts w:ascii="Arial" w:hAnsi="Arial" w:cs="Arial"/>
          <w:sz w:val="20"/>
          <w:szCs w:val="20"/>
        </w:rPr>
        <w:t xml:space="preserve">We are conducting site visits with public and private HIV organizations and agencies in Philadelphia to better understand the current success and challenges in the response to the HIV epidemic among MSM in your local jurisdiction. Two 1-week sites visits will be conducted and will include: </w:t>
      </w:r>
    </w:p>
    <w:p w14:paraId="4B7F4275" w14:textId="77777777" w:rsidR="00565C20" w:rsidRPr="00E55756" w:rsidRDefault="00565C20" w:rsidP="00565C20">
      <w:pPr>
        <w:rPr>
          <w:rFonts w:ascii="Arial" w:hAnsi="Arial" w:cs="Arial"/>
          <w:sz w:val="20"/>
          <w:szCs w:val="20"/>
        </w:rPr>
      </w:pPr>
    </w:p>
    <w:p w14:paraId="6C2557EB" w14:textId="77777777" w:rsidR="00565C20" w:rsidRPr="00E55756" w:rsidRDefault="00565C20" w:rsidP="00565C20">
      <w:pPr>
        <w:pStyle w:val="ListParagraph"/>
        <w:numPr>
          <w:ilvl w:val="0"/>
          <w:numId w:val="1"/>
        </w:numPr>
        <w:rPr>
          <w:rFonts w:ascii="Arial" w:hAnsi="Arial" w:cs="Arial"/>
          <w:sz w:val="20"/>
          <w:szCs w:val="20"/>
        </w:rPr>
      </w:pPr>
      <w:r w:rsidRPr="00E55756">
        <w:rPr>
          <w:rFonts w:ascii="Arial" w:hAnsi="Arial" w:cs="Arial"/>
          <w:sz w:val="20"/>
          <w:szCs w:val="20"/>
        </w:rPr>
        <w:t xml:space="preserve">Qualitative interviews with a focus on </w:t>
      </w:r>
      <w:r w:rsidRPr="00E55756">
        <w:rPr>
          <w:rFonts w:ascii="Arial" w:eastAsia="MS Mincho" w:hAnsi="Arial" w:cs="Arial"/>
          <w:sz w:val="20"/>
          <w:szCs w:val="20"/>
        </w:rPr>
        <w:t>services and benefits provided; accomplishments; and issues in HIV prevention for MSM</w:t>
      </w:r>
      <w:r w:rsidRPr="00E55756">
        <w:rPr>
          <w:rFonts w:ascii="Arial" w:hAnsi="Arial" w:cs="Arial"/>
          <w:sz w:val="20"/>
          <w:szCs w:val="20"/>
        </w:rPr>
        <w:t xml:space="preserve">.  </w:t>
      </w:r>
    </w:p>
    <w:p w14:paraId="6FAAD545" w14:textId="77777777" w:rsidR="00565C20" w:rsidRPr="00E55756" w:rsidRDefault="00565C20" w:rsidP="00565C20">
      <w:pPr>
        <w:pStyle w:val="ListParagraph"/>
        <w:numPr>
          <w:ilvl w:val="0"/>
          <w:numId w:val="1"/>
        </w:numPr>
        <w:rPr>
          <w:rFonts w:ascii="Arial" w:hAnsi="Arial" w:cs="Arial"/>
          <w:sz w:val="20"/>
          <w:szCs w:val="20"/>
        </w:rPr>
      </w:pPr>
      <w:r w:rsidRPr="00E55756">
        <w:rPr>
          <w:rFonts w:ascii="Arial" w:hAnsi="Arial" w:cs="Arial"/>
          <w:sz w:val="20"/>
          <w:szCs w:val="20"/>
        </w:rPr>
        <w:t xml:space="preserve">Documentation of the HIV epidemic (e.g., local jurisdiction surveillance reports and epidemiological research), public policy (e.g., local policies and planning documents), and government and community activities (e.g., government agency and organizational reports and web-site or social media content).   </w:t>
      </w:r>
    </w:p>
    <w:p w14:paraId="07C49E7F" w14:textId="77777777" w:rsidR="00565C20" w:rsidRPr="00E55756" w:rsidRDefault="00565C20" w:rsidP="00565C20">
      <w:pPr>
        <w:rPr>
          <w:rFonts w:ascii="Arial" w:hAnsi="Arial" w:cs="Arial"/>
          <w:b/>
          <w:sz w:val="20"/>
          <w:szCs w:val="20"/>
        </w:rPr>
      </w:pPr>
    </w:p>
    <w:p w14:paraId="1D012D4E" w14:textId="77777777" w:rsidR="00565C20" w:rsidRPr="00E55756" w:rsidRDefault="00565C20" w:rsidP="00565C20">
      <w:pPr>
        <w:rPr>
          <w:rFonts w:ascii="Arial" w:hAnsi="Arial" w:cs="Arial"/>
          <w:b/>
          <w:sz w:val="20"/>
          <w:szCs w:val="20"/>
        </w:rPr>
      </w:pPr>
      <w:r w:rsidRPr="00E55756">
        <w:rPr>
          <w:rFonts w:ascii="Arial" w:hAnsi="Arial" w:cs="Arial"/>
          <w:b/>
          <w:sz w:val="20"/>
          <w:szCs w:val="20"/>
        </w:rPr>
        <w:t xml:space="preserve">Key Participant Interviews                                                                                                                                  </w:t>
      </w:r>
    </w:p>
    <w:p w14:paraId="5133C188" w14:textId="77777777" w:rsidR="00565C20" w:rsidRPr="00E55756" w:rsidRDefault="00565C20" w:rsidP="00565C20">
      <w:pPr>
        <w:rPr>
          <w:rFonts w:ascii="Arial" w:hAnsi="Arial" w:cs="Arial"/>
          <w:sz w:val="20"/>
          <w:szCs w:val="20"/>
        </w:rPr>
      </w:pPr>
      <w:r w:rsidRPr="00E55756">
        <w:rPr>
          <w:rFonts w:ascii="Arial" w:hAnsi="Arial" w:cs="Arial"/>
          <w:sz w:val="20"/>
          <w:szCs w:val="20"/>
        </w:rPr>
        <w:t>As part of this study, w</w:t>
      </w:r>
      <w:r w:rsidRPr="00E55756">
        <w:rPr>
          <w:rFonts w:ascii="Arial" w:eastAsia="Arial" w:hAnsi="Arial" w:cs="Arial"/>
          <w:sz w:val="20"/>
          <w:szCs w:val="20"/>
        </w:rPr>
        <w:t>e</w:t>
      </w:r>
      <w:r w:rsidRPr="00E55756">
        <w:rPr>
          <w:rFonts w:ascii="Arial" w:eastAsia="Arial" w:hAnsi="Arial" w:cs="Arial"/>
          <w:spacing w:val="14"/>
          <w:sz w:val="20"/>
          <w:szCs w:val="20"/>
        </w:rPr>
        <w:t xml:space="preserve"> </w:t>
      </w:r>
      <w:r w:rsidRPr="00E55756">
        <w:rPr>
          <w:rFonts w:ascii="Arial" w:eastAsia="Arial" w:hAnsi="Arial" w:cs="Arial"/>
          <w:spacing w:val="2"/>
          <w:sz w:val="20"/>
          <w:szCs w:val="20"/>
        </w:rPr>
        <w:t>w</w:t>
      </w:r>
      <w:r w:rsidRPr="00E55756">
        <w:rPr>
          <w:rFonts w:ascii="Arial" w:eastAsia="Arial" w:hAnsi="Arial" w:cs="Arial"/>
          <w:spacing w:val="1"/>
          <w:sz w:val="20"/>
          <w:szCs w:val="20"/>
        </w:rPr>
        <w:t>il</w:t>
      </w:r>
      <w:r w:rsidRPr="00E55756">
        <w:rPr>
          <w:rFonts w:ascii="Arial" w:eastAsia="Arial" w:hAnsi="Arial" w:cs="Arial"/>
          <w:sz w:val="20"/>
          <w:szCs w:val="20"/>
        </w:rPr>
        <w:t>l</w:t>
      </w:r>
      <w:r w:rsidRPr="00E55756">
        <w:rPr>
          <w:rFonts w:ascii="Arial" w:eastAsia="Arial" w:hAnsi="Arial" w:cs="Arial"/>
          <w:spacing w:val="12"/>
          <w:sz w:val="20"/>
          <w:szCs w:val="20"/>
        </w:rPr>
        <w:t xml:space="preserve"> </w:t>
      </w:r>
      <w:r w:rsidRPr="00E55756">
        <w:rPr>
          <w:rFonts w:ascii="Arial" w:eastAsia="Arial" w:hAnsi="Arial" w:cs="Arial"/>
          <w:spacing w:val="2"/>
          <w:sz w:val="20"/>
          <w:szCs w:val="20"/>
        </w:rPr>
        <w:t>conduc</w:t>
      </w:r>
      <w:r w:rsidRPr="00E55756">
        <w:rPr>
          <w:rFonts w:ascii="Arial" w:eastAsia="Arial" w:hAnsi="Arial" w:cs="Arial"/>
          <w:sz w:val="20"/>
          <w:szCs w:val="20"/>
        </w:rPr>
        <w:t>t</w:t>
      </w:r>
      <w:r w:rsidRPr="00E55756">
        <w:rPr>
          <w:rFonts w:ascii="Arial" w:eastAsia="Arial" w:hAnsi="Arial" w:cs="Arial"/>
          <w:spacing w:val="24"/>
          <w:sz w:val="20"/>
          <w:szCs w:val="20"/>
        </w:rPr>
        <w:t xml:space="preserve"> </w:t>
      </w:r>
      <w:r w:rsidRPr="00E55756">
        <w:rPr>
          <w:rFonts w:ascii="Arial" w:eastAsia="Arial" w:hAnsi="Arial" w:cs="Arial"/>
          <w:spacing w:val="1"/>
          <w:sz w:val="20"/>
          <w:szCs w:val="20"/>
        </w:rPr>
        <w:t>i</w:t>
      </w:r>
      <w:r w:rsidRPr="00E55756">
        <w:rPr>
          <w:rFonts w:ascii="Arial" w:eastAsia="Arial" w:hAnsi="Arial" w:cs="Arial"/>
          <w:spacing w:val="2"/>
          <w:sz w:val="20"/>
          <w:szCs w:val="20"/>
        </w:rPr>
        <w:t>n</w:t>
      </w:r>
      <w:r w:rsidRPr="00E55756">
        <w:rPr>
          <w:rFonts w:ascii="Arial" w:eastAsia="Arial" w:hAnsi="Arial" w:cs="Arial"/>
          <w:spacing w:val="1"/>
          <w:sz w:val="20"/>
          <w:szCs w:val="20"/>
        </w:rPr>
        <w:t>t</w:t>
      </w:r>
      <w:r w:rsidRPr="00E55756">
        <w:rPr>
          <w:rFonts w:ascii="Arial" w:eastAsia="Arial" w:hAnsi="Arial" w:cs="Arial"/>
          <w:spacing w:val="2"/>
          <w:sz w:val="20"/>
          <w:szCs w:val="20"/>
        </w:rPr>
        <w:t>e</w:t>
      </w:r>
      <w:r w:rsidRPr="00E55756">
        <w:rPr>
          <w:rFonts w:ascii="Arial" w:eastAsia="Arial" w:hAnsi="Arial" w:cs="Arial"/>
          <w:spacing w:val="1"/>
          <w:sz w:val="20"/>
          <w:szCs w:val="20"/>
        </w:rPr>
        <w:t>r</w:t>
      </w:r>
      <w:r w:rsidRPr="00E55756">
        <w:rPr>
          <w:rFonts w:ascii="Arial" w:eastAsia="Arial" w:hAnsi="Arial" w:cs="Arial"/>
          <w:spacing w:val="2"/>
          <w:sz w:val="20"/>
          <w:szCs w:val="20"/>
        </w:rPr>
        <w:t>v</w:t>
      </w:r>
      <w:r w:rsidRPr="00E55756">
        <w:rPr>
          <w:rFonts w:ascii="Arial" w:eastAsia="Arial" w:hAnsi="Arial" w:cs="Arial"/>
          <w:spacing w:val="1"/>
          <w:sz w:val="20"/>
          <w:szCs w:val="20"/>
        </w:rPr>
        <w:t>i</w:t>
      </w:r>
      <w:r w:rsidRPr="00E55756">
        <w:rPr>
          <w:rFonts w:ascii="Arial" w:eastAsia="Arial" w:hAnsi="Arial" w:cs="Arial"/>
          <w:spacing w:val="2"/>
          <w:sz w:val="20"/>
          <w:szCs w:val="20"/>
        </w:rPr>
        <w:t>ew</w:t>
      </w:r>
      <w:r w:rsidRPr="00E55756">
        <w:rPr>
          <w:rFonts w:ascii="Arial" w:eastAsia="Arial" w:hAnsi="Arial" w:cs="Arial"/>
          <w:sz w:val="20"/>
          <w:szCs w:val="20"/>
        </w:rPr>
        <w:t>s</w:t>
      </w:r>
      <w:r w:rsidRPr="00E55756">
        <w:rPr>
          <w:rFonts w:ascii="Arial" w:eastAsia="Arial" w:hAnsi="Arial" w:cs="Arial"/>
          <w:spacing w:val="29"/>
          <w:sz w:val="20"/>
          <w:szCs w:val="20"/>
        </w:rPr>
        <w:t xml:space="preserve"> </w:t>
      </w:r>
      <w:r w:rsidRPr="00E55756">
        <w:rPr>
          <w:rFonts w:ascii="Arial" w:eastAsia="Arial" w:hAnsi="Arial" w:cs="Arial"/>
          <w:spacing w:val="2"/>
          <w:sz w:val="20"/>
          <w:szCs w:val="20"/>
        </w:rPr>
        <w:t>w</w:t>
      </w:r>
      <w:r w:rsidRPr="00E55756">
        <w:rPr>
          <w:rFonts w:ascii="Arial" w:eastAsia="Arial" w:hAnsi="Arial" w:cs="Arial"/>
          <w:spacing w:val="1"/>
          <w:sz w:val="20"/>
          <w:szCs w:val="20"/>
        </w:rPr>
        <w:t>it</w:t>
      </w:r>
      <w:r w:rsidRPr="00E55756">
        <w:rPr>
          <w:rFonts w:ascii="Arial" w:eastAsia="Arial" w:hAnsi="Arial" w:cs="Arial"/>
          <w:sz w:val="20"/>
          <w:szCs w:val="20"/>
        </w:rPr>
        <w:t>h</w:t>
      </w:r>
      <w:r w:rsidRPr="00E55756">
        <w:rPr>
          <w:rFonts w:ascii="Arial" w:eastAsia="Arial" w:hAnsi="Arial" w:cs="Arial"/>
          <w:spacing w:val="14"/>
          <w:sz w:val="20"/>
          <w:szCs w:val="20"/>
        </w:rPr>
        <w:t xml:space="preserve"> </w:t>
      </w:r>
      <w:r w:rsidRPr="00E55756">
        <w:rPr>
          <w:rFonts w:ascii="Arial" w:eastAsia="Arial" w:hAnsi="Arial" w:cs="Arial"/>
          <w:spacing w:val="2"/>
          <w:sz w:val="20"/>
          <w:szCs w:val="20"/>
        </w:rPr>
        <w:t>ke</w:t>
      </w:r>
      <w:r w:rsidRPr="00E55756">
        <w:rPr>
          <w:rFonts w:ascii="Arial" w:eastAsia="Arial" w:hAnsi="Arial" w:cs="Arial"/>
          <w:sz w:val="20"/>
          <w:szCs w:val="20"/>
        </w:rPr>
        <w:t>y</w:t>
      </w:r>
      <w:r w:rsidRPr="00E55756">
        <w:rPr>
          <w:rFonts w:ascii="Arial" w:eastAsia="Arial" w:hAnsi="Arial" w:cs="Arial"/>
          <w:spacing w:val="14"/>
          <w:sz w:val="20"/>
          <w:szCs w:val="20"/>
        </w:rPr>
        <w:t xml:space="preserve"> </w:t>
      </w:r>
      <w:r w:rsidRPr="00E55756">
        <w:rPr>
          <w:rFonts w:ascii="Arial" w:eastAsia="Arial" w:hAnsi="Arial" w:cs="Arial"/>
          <w:spacing w:val="2"/>
          <w:sz w:val="20"/>
          <w:szCs w:val="20"/>
        </w:rPr>
        <w:t>pa</w:t>
      </w:r>
      <w:r w:rsidRPr="00E55756">
        <w:rPr>
          <w:rFonts w:ascii="Arial" w:eastAsia="Arial" w:hAnsi="Arial" w:cs="Arial"/>
          <w:spacing w:val="1"/>
          <w:sz w:val="20"/>
          <w:szCs w:val="20"/>
        </w:rPr>
        <w:t>rti</w:t>
      </w:r>
      <w:r w:rsidRPr="00E55756">
        <w:rPr>
          <w:rFonts w:ascii="Arial" w:eastAsia="Arial" w:hAnsi="Arial" w:cs="Arial"/>
          <w:spacing w:val="2"/>
          <w:sz w:val="20"/>
          <w:szCs w:val="20"/>
        </w:rPr>
        <w:t>c</w:t>
      </w:r>
      <w:r w:rsidRPr="00E55756">
        <w:rPr>
          <w:rFonts w:ascii="Arial" w:eastAsia="Arial" w:hAnsi="Arial" w:cs="Arial"/>
          <w:spacing w:val="1"/>
          <w:sz w:val="20"/>
          <w:szCs w:val="20"/>
        </w:rPr>
        <w:t>i</w:t>
      </w:r>
      <w:r w:rsidRPr="00E55756">
        <w:rPr>
          <w:rFonts w:ascii="Arial" w:eastAsia="Arial" w:hAnsi="Arial" w:cs="Arial"/>
          <w:spacing w:val="2"/>
          <w:sz w:val="20"/>
          <w:szCs w:val="20"/>
        </w:rPr>
        <w:t>pan</w:t>
      </w:r>
      <w:r w:rsidRPr="00E55756">
        <w:rPr>
          <w:rFonts w:ascii="Arial" w:eastAsia="Arial" w:hAnsi="Arial" w:cs="Arial"/>
          <w:spacing w:val="1"/>
          <w:sz w:val="20"/>
          <w:szCs w:val="20"/>
        </w:rPr>
        <w:t>t</w:t>
      </w:r>
      <w:r w:rsidRPr="00E55756">
        <w:rPr>
          <w:rFonts w:ascii="Arial" w:eastAsia="Arial" w:hAnsi="Arial" w:cs="Arial"/>
          <w:sz w:val="20"/>
          <w:szCs w:val="20"/>
        </w:rPr>
        <w:t>s</w:t>
      </w:r>
      <w:r w:rsidRPr="00E55756">
        <w:rPr>
          <w:rFonts w:ascii="Arial" w:eastAsia="Arial" w:hAnsi="Arial" w:cs="Arial"/>
          <w:spacing w:val="33"/>
          <w:sz w:val="20"/>
          <w:szCs w:val="20"/>
        </w:rPr>
        <w:t xml:space="preserve"> </w:t>
      </w:r>
      <w:r w:rsidRPr="00E55756">
        <w:rPr>
          <w:rFonts w:ascii="Arial" w:eastAsia="Arial" w:hAnsi="Arial" w:cs="Arial"/>
          <w:spacing w:val="2"/>
          <w:sz w:val="20"/>
          <w:szCs w:val="20"/>
        </w:rPr>
        <w:t>o</w:t>
      </w:r>
      <w:r w:rsidRPr="00E55756">
        <w:rPr>
          <w:rFonts w:ascii="Arial" w:eastAsia="Arial" w:hAnsi="Arial" w:cs="Arial"/>
          <w:sz w:val="20"/>
          <w:szCs w:val="20"/>
        </w:rPr>
        <w:t>f</w:t>
      </w:r>
      <w:r w:rsidRPr="00E55756">
        <w:rPr>
          <w:rFonts w:ascii="Arial" w:eastAsia="Arial" w:hAnsi="Arial" w:cs="Arial"/>
          <w:spacing w:val="9"/>
          <w:sz w:val="20"/>
          <w:szCs w:val="20"/>
        </w:rPr>
        <w:t xml:space="preserve"> </w:t>
      </w:r>
      <w:r w:rsidRPr="00E55756">
        <w:rPr>
          <w:rFonts w:ascii="Arial" w:eastAsia="Arial" w:hAnsi="Arial" w:cs="Arial"/>
          <w:spacing w:val="1"/>
          <w:sz w:val="20"/>
          <w:szCs w:val="20"/>
        </w:rPr>
        <w:t>t</w:t>
      </w:r>
      <w:r w:rsidRPr="00E55756">
        <w:rPr>
          <w:rFonts w:ascii="Arial" w:eastAsia="Arial" w:hAnsi="Arial" w:cs="Arial"/>
          <w:spacing w:val="2"/>
          <w:sz w:val="20"/>
          <w:szCs w:val="20"/>
        </w:rPr>
        <w:t>h</w:t>
      </w:r>
      <w:r w:rsidRPr="00E55756">
        <w:rPr>
          <w:rFonts w:ascii="Arial" w:eastAsia="Arial" w:hAnsi="Arial" w:cs="Arial"/>
          <w:spacing w:val="1"/>
          <w:sz w:val="20"/>
          <w:szCs w:val="20"/>
        </w:rPr>
        <w:t>r</w:t>
      </w:r>
      <w:r w:rsidRPr="00E55756">
        <w:rPr>
          <w:rFonts w:ascii="Arial" w:eastAsia="Arial" w:hAnsi="Arial" w:cs="Arial"/>
          <w:spacing w:val="2"/>
          <w:sz w:val="20"/>
          <w:szCs w:val="20"/>
        </w:rPr>
        <w:t>e</w:t>
      </w:r>
      <w:r w:rsidRPr="00E55756">
        <w:rPr>
          <w:rFonts w:ascii="Arial" w:eastAsia="Arial" w:hAnsi="Arial" w:cs="Arial"/>
          <w:sz w:val="20"/>
          <w:szCs w:val="20"/>
        </w:rPr>
        <w:t>e</w:t>
      </w:r>
      <w:r w:rsidRPr="00E55756">
        <w:rPr>
          <w:rFonts w:ascii="Arial" w:eastAsia="Arial" w:hAnsi="Arial" w:cs="Arial"/>
          <w:spacing w:val="17"/>
          <w:sz w:val="20"/>
          <w:szCs w:val="20"/>
        </w:rPr>
        <w:t xml:space="preserve"> </w:t>
      </w:r>
      <w:r w:rsidRPr="00E55756">
        <w:rPr>
          <w:rFonts w:ascii="Arial" w:eastAsia="Arial" w:hAnsi="Arial" w:cs="Arial"/>
          <w:spacing w:val="2"/>
          <w:sz w:val="20"/>
          <w:szCs w:val="20"/>
        </w:rPr>
        <w:t>o</w:t>
      </w:r>
      <w:r w:rsidRPr="00E55756">
        <w:rPr>
          <w:rFonts w:ascii="Arial" w:eastAsia="Arial" w:hAnsi="Arial" w:cs="Arial"/>
          <w:sz w:val="20"/>
          <w:szCs w:val="20"/>
        </w:rPr>
        <w:t>f</w:t>
      </w:r>
      <w:r w:rsidRPr="00E55756">
        <w:rPr>
          <w:rFonts w:ascii="Arial" w:eastAsia="Arial" w:hAnsi="Arial" w:cs="Arial"/>
          <w:spacing w:val="9"/>
          <w:sz w:val="20"/>
          <w:szCs w:val="20"/>
        </w:rPr>
        <w:t xml:space="preserve"> </w:t>
      </w:r>
      <w:r w:rsidRPr="00E55756">
        <w:rPr>
          <w:rFonts w:ascii="Arial" w:eastAsia="Arial" w:hAnsi="Arial" w:cs="Arial"/>
          <w:spacing w:val="1"/>
          <w:sz w:val="20"/>
          <w:szCs w:val="20"/>
        </w:rPr>
        <w:t>t</w:t>
      </w:r>
      <w:r w:rsidRPr="00E55756">
        <w:rPr>
          <w:rFonts w:ascii="Arial" w:eastAsia="Arial" w:hAnsi="Arial" w:cs="Arial"/>
          <w:spacing w:val="2"/>
          <w:sz w:val="20"/>
          <w:szCs w:val="20"/>
        </w:rPr>
        <w:t>h</w:t>
      </w:r>
      <w:r w:rsidRPr="00E55756">
        <w:rPr>
          <w:rFonts w:ascii="Arial" w:eastAsia="Arial" w:hAnsi="Arial" w:cs="Arial"/>
          <w:sz w:val="20"/>
          <w:szCs w:val="20"/>
        </w:rPr>
        <w:t>e</w:t>
      </w:r>
      <w:r w:rsidRPr="00E55756">
        <w:rPr>
          <w:rFonts w:ascii="Arial" w:eastAsia="Arial" w:hAnsi="Arial" w:cs="Arial"/>
          <w:spacing w:val="12"/>
          <w:sz w:val="20"/>
          <w:szCs w:val="20"/>
        </w:rPr>
        <w:t xml:space="preserve"> </w:t>
      </w:r>
      <w:r w:rsidRPr="00E55756">
        <w:rPr>
          <w:rFonts w:ascii="Arial" w:eastAsia="Arial" w:hAnsi="Arial" w:cs="Arial"/>
          <w:spacing w:val="2"/>
          <w:sz w:val="20"/>
          <w:szCs w:val="20"/>
        </w:rPr>
        <w:t>soc</w:t>
      </w:r>
      <w:r w:rsidRPr="00E55756">
        <w:rPr>
          <w:rFonts w:ascii="Arial" w:eastAsia="Arial" w:hAnsi="Arial" w:cs="Arial"/>
          <w:spacing w:val="1"/>
          <w:sz w:val="20"/>
          <w:szCs w:val="20"/>
        </w:rPr>
        <w:t>i</w:t>
      </w:r>
      <w:r w:rsidRPr="00E55756">
        <w:rPr>
          <w:rFonts w:ascii="Arial" w:eastAsia="Arial" w:hAnsi="Arial" w:cs="Arial"/>
          <w:spacing w:val="2"/>
          <w:sz w:val="20"/>
          <w:szCs w:val="20"/>
        </w:rPr>
        <w:t>a</w:t>
      </w:r>
      <w:r w:rsidRPr="00E55756">
        <w:rPr>
          <w:rFonts w:ascii="Arial" w:eastAsia="Arial" w:hAnsi="Arial" w:cs="Arial"/>
          <w:sz w:val="20"/>
          <w:szCs w:val="20"/>
        </w:rPr>
        <w:t>l</w:t>
      </w:r>
      <w:r w:rsidRPr="00E55756">
        <w:rPr>
          <w:rFonts w:ascii="Arial" w:eastAsia="Arial" w:hAnsi="Arial" w:cs="Arial"/>
          <w:spacing w:val="19"/>
          <w:sz w:val="20"/>
          <w:szCs w:val="20"/>
        </w:rPr>
        <w:t xml:space="preserve"> </w:t>
      </w:r>
      <w:r w:rsidRPr="00E55756">
        <w:rPr>
          <w:rFonts w:ascii="Arial" w:eastAsia="Arial" w:hAnsi="Arial" w:cs="Arial"/>
          <w:spacing w:val="2"/>
          <w:sz w:val="20"/>
          <w:szCs w:val="20"/>
        </w:rPr>
        <w:t>eco</w:t>
      </w:r>
      <w:r w:rsidRPr="00E55756">
        <w:rPr>
          <w:rFonts w:ascii="Arial" w:eastAsia="Arial" w:hAnsi="Arial" w:cs="Arial"/>
          <w:spacing w:val="1"/>
          <w:sz w:val="20"/>
          <w:szCs w:val="20"/>
        </w:rPr>
        <w:t>l</w:t>
      </w:r>
      <w:r w:rsidRPr="00E55756">
        <w:rPr>
          <w:rFonts w:ascii="Arial" w:eastAsia="Arial" w:hAnsi="Arial" w:cs="Arial"/>
          <w:spacing w:val="2"/>
          <w:sz w:val="20"/>
          <w:szCs w:val="20"/>
        </w:rPr>
        <w:t>og</w:t>
      </w:r>
      <w:r w:rsidRPr="00E55756">
        <w:rPr>
          <w:rFonts w:ascii="Arial" w:eastAsia="Arial" w:hAnsi="Arial" w:cs="Arial"/>
          <w:spacing w:val="1"/>
          <w:sz w:val="20"/>
          <w:szCs w:val="20"/>
        </w:rPr>
        <w:t>i</w:t>
      </w:r>
      <w:r w:rsidRPr="00E55756">
        <w:rPr>
          <w:rFonts w:ascii="Arial" w:eastAsia="Arial" w:hAnsi="Arial" w:cs="Arial"/>
          <w:spacing w:val="2"/>
          <w:sz w:val="20"/>
          <w:szCs w:val="20"/>
        </w:rPr>
        <w:t>ca</w:t>
      </w:r>
      <w:r w:rsidRPr="00E55756">
        <w:rPr>
          <w:rFonts w:ascii="Arial" w:eastAsia="Arial" w:hAnsi="Arial" w:cs="Arial"/>
          <w:sz w:val="20"/>
          <w:szCs w:val="20"/>
        </w:rPr>
        <w:t>l</w:t>
      </w:r>
      <w:r w:rsidRPr="00E55756">
        <w:rPr>
          <w:rFonts w:ascii="Arial" w:eastAsia="Arial" w:hAnsi="Arial" w:cs="Arial"/>
          <w:spacing w:val="29"/>
          <w:sz w:val="20"/>
          <w:szCs w:val="20"/>
        </w:rPr>
        <w:t xml:space="preserve"> </w:t>
      </w:r>
      <w:r w:rsidRPr="00E55756">
        <w:rPr>
          <w:rFonts w:ascii="Arial" w:eastAsia="Arial" w:hAnsi="Arial" w:cs="Arial"/>
          <w:spacing w:val="3"/>
          <w:sz w:val="20"/>
          <w:szCs w:val="20"/>
        </w:rPr>
        <w:t>m</w:t>
      </w:r>
      <w:r w:rsidRPr="00E55756">
        <w:rPr>
          <w:rFonts w:ascii="Arial" w:eastAsia="Arial" w:hAnsi="Arial" w:cs="Arial"/>
          <w:spacing w:val="2"/>
          <w:sz w:val="20"/>
          <w:szCs w:val="20"/>
        </w:rPr>
        <w:t>ode</w:t>
      </w:r>
      <w:r w:rsidRPr="00E55756">
        <w:rPr>
          <w:rFonts w:ascii="Arial" w:eastAsia="Arial" w:hAnsi="Arial" w:cs="Arial"/>
          <w:sz w:val="20"/>
          <w:szCs w:val="20"/>
        </w:rPr>
        <w:t>l</w:t>
      </w:r>
      <w:r w:rsidRPr="00E55756">
        <w:rPr>
          <w:rFonts w:ascii="Arial" w:eastAsia="Arial" w:hAnsi="Arial" w:cs="Arial"/>
          <w:spacing w:val="19"/>
          <w:sz w:val="20"/>
          <w:szCs w:val="20"/>
        </w:rPr>
        <w:t xml:space="preserve"> </w:t>
      </w:r>
      <w:r w:rsidRPr="00E55756">
        <w:rPr>
          <w:rFonts w:ascii="Arial" w:eastAsia="Arial" w:hAnsi="Arial" w:cs="Arial"/>
          <w:spacing w:val="1"/>
          <w:sz w:val="20"/>
          <w:szCs w:val="20"/>
        </w:rPr>
        <w:t>l</w:t>
      </w:r>
      <w:r w:rsidRPr="00E55756">
        <w:rPr>
          <w:rFonts w:ascii="Arial" w:eastAsia="Arial" w:hAnsi="Arial" w:cs="Arial"/>
          <w:spacing w:val="2"/>
          <w:sz w:val="20"/>
          <w:szCs w:val="20"/>
        </w:rPr>
        <w:t>eve</w:t>
      </w:r>
      <w:r w:rsidRPr="00E55756">
        <w:rPr>
          <w:rFonts w:ascii="Arial" w:eastAsia="Arial" w:hAnsi="Arial" w:cs="Arial"/>
          <w:spacing w:val="1"/>
          <w:sz w:val="20"/>
          <w:szCs w:val="20"/>
        </w:rPr>
        <w:t>l</w:t>
      </w:r>
      <w:r w:rsidRPr="00E55756">
        <w:rPr>
          <w:rFonts w:ascii="Arial" w:eastAsia="Arial" w:hAnsi="Arial" w:cs="Arial"/>
          <w:spacing w:val="2"/>
          <w:sz w:val="20"/>
          <w:szCs w:val="20"/>
        </w:rPr>
        <w:t>s (MSEM)</w:t>
      </w:r>
      <w:r w:rsidRPr="00E55756">
        <w:rPr>
          <w:rFonts w:ascii="Arial" w:eastAsia="Arial" w:hAnsi="Arial" w:cs="Arial"/>
          <w:sz w:val="20"/>
          <w:szCs w:val="20"/>
        </w:rPr>
        <w:t xml:space="preserve"> </w:t>
      </w:r>
      <w:r w:rsidRPr="00E55756">
        <w:rPr>
          <w:rFonts w:ascii="Arial" w:eastAsia="Arial" w:hAnsi="Arial" w:cs="Arial"/>
          <w:spacing w:val="23"/>
          <w:sz w:val="20"/>
          <w:szCs w:val="20"/>
        </w:rPr>
        <w:t>public</w:t>
      </w:r>
      <w:r w:rsidRPr="00E55756">
        <w:rPr>
          <w:rFonts w:ascii="Arial" w:eastAsia="Arial" w:hAnsi="Arial" w:cs="Arial"/>
          <w:spacing w:val="19"/>
          <w:sz w:val="20"/>
          <w:szCs w:val="20"/>
        </w:rPr>
        <w:t xml:space="preserve"> </w:t>
      </w:r>
      <w:r w:rsidRPr="00E55756">
        <w:rPr>
          <w:rFonts w:ascii="Arial" w:eastAsia="Arial" w:hAnsi="Arial" w:cs="Arial"/>
          <w:spacing w:val="2"/>
          <w:sz w:val="20"/>
          <w:szCs w:val="20"/>
        </w:rPr>
        <w:t>po</w:t>
      </w:r>
      <w:r w:rsidRPr="00E55756">
        <w:rPr>
          <w:rFonts w:ascii="Arial" w:eastAsia="Arial" w:hAnsi="Arial" w:cs="Arial"/>
          <w:spacing w:val="1"/>
          <w:sz w:val="20"/>
          <w:szCs w:val="20"/>
        </w:rPr>
        <w:t>li</w:t>
      </w:r>
      <w:r w:rsidRPr="00E55756">
        <w:rPr>
          <w:rFonts w:ascii="Arial" w:eastAsia="Arial" w:hAnsi="Arial" w:cs="Arial"/>
          <w:spacing w:val="2"/>
          <w:sz w:val="20"/>
          <w:szCs w:val="20"/>
        </w:rPr>
        <w:t>cy</w:t>
      </w:r>
      <w:r w:rsidRPr="00E55756">
        <w:rPr>
          <w:rFonts w:ascii="Arial" w:eastAsia="Arial" w:hAnsi="Arial" w:cs="Arial"/>
          <w:sz w:val="20"/>
          <w:szCs w:val="20"/>
        </w:rPr>
        <w:t>,</w:t>
      </w:r>
      <w:r w:rsidRPr="00E55756">
        <w:rPr>
          <w:rFonts w:ascii="Arial" w:eastAsia="Arial" w:hAnsi="Arial" w:cs="Arial"/>
          <w:spacing w:val="18"/>
          <w:sz w:val="20"/>
          <w:szCs w:val="20"/>
        </w:rPr>
        <w:t xml:space="preserve"> </w:t>
      </w:r>
      <w:r w:rsidRPr="00E55756">
        <w:rPr>
          <w:rFonts w:ascii="Arial" w:eastAsia="Arial" w:hAnsi="Arial" w:cs="Arial"/>
          <w:spacing w:val="2"/>
          <w:sz w:val="20"/>
          <w:szCs w:val="20"/>
        </w:rPr>
        <w:t>co</w:t>
      </w:r>
      <w:r w:rsidRPr="00E55756">
        <w:rPr>
          <w:rFonts w:ascii="Arial" w:eastAsia="Arial" w:hAnsi="Arial" w:cs="Arial"/>
          <w:spacing w:val="3"/>
          <w:sz w:val="20"/>
          <w:szCs w:val="20"/>
        </w:rPr>
        <w:t>mm</w:t>
      </w:r>
      <w:r w:rsidRPr="00E55756">
        <w:rPr>
          <w:rFonts w:ascii="Arial" w:eastAsia="Arial" w:hAnsi="Arial" w:cs="Arial"/>
          <w:spacing w:val="2"/>
          <w:sz w:val="20"/>
          <w:szCs w:val="20"/>
        </w:rPr>
        <w:t>un</w:t>
      </w:r>
      <w:r w:rsidRPr="00E55756">
        <w:rPr>
          <w:rFonts w:ascii="Arial" w:eastAsia="Arial" w:hAnsi="Arial" w:cs="Arial"/>
          <w:spacing w:val="1"/>
          <w:sz w:val="20"/>
          <w:szCs w:val="20"/>
        </w:rPr>
        <w:t>it</w:t>
      </w:r>
      <w:r w:rsidRPr="00E55756">
        <w:rPr>
          <w:rFonts w:ascii="Arial" w:eastAsia="Arial" w:hAnsi="Arial" w:cs="Arial"/>
          <w:spacing w:val="2"/>
          <w:sz w:val="20"/>
          <w:szCs w:val="20"/>
        </w:rPr>
        <w:t>y</w:t>
      </w:r>
      <w:r w:rsidRPr="00E55756">
        <w:rPr>
          <w:rFonts w:ascii="Arial" w:eastAsia="Arial" w:hAnsi="Arial" w:cs="Arial"/>
          <w:sz w:val="20"/>
          <w:szCs w:val="20"/>
        </w:rPr>
        <w:t>,</w:t>
      </w:r>
      <w:r w:rsidRPr="00E55756">
        <w:rPr>
          <w:rFonts w:ascii="Arial" w:eastAsia="Arial" w:hAnsi="Arial" w:cs="Arial"/>
          <w:spacing w:val="4"/>
          <w:sz w:val="20"/>
          <w:szCs w:val="20"/>
        </w:rPr>
        <w:t xml:space="preserve"> </w:t>
      </w:r>
      <w:r w:rsidRPr="00E55756">
        <w:rPr>
          <w:rFonts w:ascii="Arial" w:eastAsia="Arial" w:hAnsi="Arial" w:cs="Arial"/>
          <w:spacing w:val="2"/>
          <w:sz w:val="20"/>
          <w:szCs w:val="20"/>
        </w:rPr>
        <w:t>an</w:t>
      </w:r>
      <w:r w:rsidRPr="00E55756">
        <w:rPr>
          <w:rFonts w:ascii="Arial" w:eastAsia="Arial" w:hAnsi="Arial" w:cs="Arial"/>
          <w:sz w:val="20"/>
          <w:szCs w:val="20"/>
        </w:rPr>
        <w:t>d</w:t>
      </w:r>
      <w:r w:rsidRPr="00E55756">
        <w:rPr>
          <w:rFonts w:ascii="Arial" w:eastAsia="Arial" w:hAnsi="Arial" w:cs="Arial"/>
          <w:spacing w:val="13"/>
          <w:sz w:val="20"/>
          <w:szCs w:val="20"/>
        </w:rPr>
        <w:t xml:space="preserve"> </w:t>
      </w:r>
      <w:r w:rsidRPr="00E55756">
        <w:rPr>
          <w:rFonts w:ascii="Arial" w:eastAsia="Arial" w:hAnsi="Arial" w:cs="Arial"/>
          <w:spacing w:val="1"/>
          <w:sz w:val="20"/>
          <w:szCs w:val="20"/>
        </w:rPr>
        <w:t>i</w:t>
      </w:r>
      <w:r w:rsidRPr="00E55756">
        <w:rPr>
          <w:rFonts w:ascii="Arial" w:eastAsia="Arial" w:hAnsi="Arial" w:cs="Arial"/>
          <w:spacing w:val="2"/>
          <w:sz w:val="20"/>
          <w:szCs w:val="20"/>
        </w:rPr>
        <w:t>nd</w:t>
      </w:r>
      <w:r w:rsidRPr="00E55756">
        <w:rPr>
          <w:rFonts w:ascii="Arial" w:eastAsia="Arial" w:hAnsi="Arial" w:cs="Arial"/>
          <w:spacing w:val="1"/>
          <w:sz w:val="20"/>
          <w:szCs w:val="20"/>
        </w:rPr>
        <w:t>i</w:t>
      </w:r>
      <w:r w:rsidRPr="00E55756">
        <w:rPr>
          <w:rFonts w:ascii="Arial" w:eastAsia="Arial" w:hAnsi="Arial" w:cs="Arial"/>
          <w:spacing w:val="2"/>
          <w:sz w:val="20"/>
          <w:szCs w:val="20"/>
        </w:rPr>
        <w:t>v</w:t>
      </w:r>
      <w:r w:rsidRPr="00E55756">
        <w:rPr>
          <w:rFonts w:ascii="Arial" w:eastAsia="Arial" w:hAnsi="Arial" w:cs="Arial"/>
          <w:spacing w:val="1"/>
          <w:sz w:val="20"/>
          <w:szCs w:val="20"/>
        </w:rPr>
        <w:t>i</w:t>
      </w:r>
      <w:r w:rsidRPr="00E55756">
        <w:rPr>
          <w:rFonts w:ascii="Arial" w:eastAsia="Arial" w:hAnsi="Arial" w:cs="Arial"/>
          <w:spacing w:val="2"/>
          <w:sz w:val="20"/>
          <w:szCs w:val="20"/>
        </w:rPr>
        <w:t>dua</w:t>
      </w:r>
      <w:r w:rsidRPr="00E55756">
        <w:rPr>
          <w:rFonts w:ascii="Arial" w:eastAsia="Arial" w:hAnsi="Arial" w:cs="Arial"/>
          <w:spacing w:val="1"/>
          <w:sz w:val="20"/>
          <w:szCs w:val="20"/>
        </w:rPr>
        <w:t>l/</w:t>
      </w:r>
      <w:r w:rsidRPr="00E55756">
        <w:rPr>
          <w:rFonts w:ascii="Arial" w:eastAsia="Arial" w:hAnsi="Arial" w:cs="Arial"/>
          <w:spacing w:val="2"/>
          <w:sz w:val="20"/>
          <w:szCs w:val="20"/>
        </w:rPr>
        <w:t>ne</w:t>
      </w:r>
      <w:r w:rsidRPr="00E55756">
        <w:rPr>
          <w:rFonts w:ascii="Arial" w:eastAsia="Arial" w:hAnsi="Arial" w:cs="Arial"/>
          <w:spacing w:val="1"/>
          <w:sz w:val="20"/>
          <w:szCs w:val="20"/>
        </w:rPr>
        <w:t>t</w:t>
      </w:r>
      <w:r w:rsidRPr="00E55756">
        <w:rPr>
          <w:rFonts w:ascii="Arial" w:eastAsia="Arial" w:hAnsi="Arial" w:cs="Arial"/>
          <w:spacing w:val="2"/>
          <w:sz w:val="20"/>
          <w:szCs w:val="20"/>
        </w:rPr>
        <w:t>wo</w:t>
      </w:r>
      <w:r w:rsidRPr="00E55756">
        <w:rPr>
          <w:rFonts w:ascii="Arial" w:eastAsia="Arial" w:hAnsi="Arial" w:cs="Arial"/>
          <w:spacing w:val="1"/>
          <w:sz w:val="20"/>
          <w:szCs w:val="20"/>
        </w:rPr>
        <w:t>r</w:t>
      </w:r>
      <w:r w:rsidRPr="00E55756">
        <w:rPr>
          <w:rFonts w:ascii="Arial" w:eastAsia="Arial" w:hAnsi="Arial" w:cs="Arial"/>
          <w:spacing w:val="2"/>
          <w:sz w:val="20"/>
          <w:szCs w:val="20"/>
        </w:rPr>
        <w:t xml:space="preserve">k. A total of (30) interviews will be conducted with individuals across all categories and MSEM levels. </w:t>
      </w:r>
      <w:r w:rsidRPr="00E55756">
        <w:rPr>
          <w:rFonts w:ascii="Arial" w:hAnsi="Arial" w:cs="Arial"/>
          <w:sz w:val="20"/>
          <w:szCs w:val="20"/>
        </w:rPr>
        <w:t xml:space="preserve"> The interview process for each participant includes a verbal consent, a demographic questionnaire and a semi-structured interview.  The entire process is anticipated to take one hour of the participant’s time. With permission from the respondent, these interviews will be audio-taped.  No names and limited personally identifiable information (PII) from participants will be collected.  All recordings and notes will be maintained on encrypted password protected computers.  Only redacted transcript data will be delivered to CDC.  At the end of the contract, all interview recordings and notes will be destroyed. </w:t>
      </w:r>
    </w:p>
    <w:p w14:paraId="49946116" w14:textId="77777777" w:rsidR="00565C20" w:rsidRPr="00E55756" w:rsidRDefault="00565C20" w:rsidP="00565C20">
      <w:pPr>
        <w:rPr>
          <w:rFonts w:ascii="Arial" w:hAnsi="Arial" w:cs="Arial"/>
          <w:b/>
          <w:sz w:val="20"/>
          <w:szCs w:val="20"/>
        </w:rPr>
      </w:pPr>
    </w:p>
    <w:p w14:paraId="5C5D6B4C" w14:textId="77777777" w:rsidR="00565C20" w:rsidRPr="00E55756" w:rsidRDefault="00565C20" w:rsidP="00565C20">
      <w:pPr>
        <w:rPr>
          <w:rFonts w:ascii="Arial" w:hAnsi="Arial" w:cs="Arial"/>
          <w:b/>
          <w:sz w:val="20"/>
          <w:szCs w:val="20"/>
        </w:rPr>
      </w:pPr>
      <w:r w:rsidRPr="00E55756">
        <w:rPr>
          <w:rFonts w:ascii="Arial" w:hAnsi="Arial" w:cs="Arial"/>
          <w:b/>
          <w:sz w:val="20"/>
          <w:szCs w:val="20"/>
        </w:rPr>
        <w:t xml:space="preserve">Document Review                                                                                                                                     </w:t>
      </w:r>
    </w:p>
    <w:p w14:paraId="06EA2871" w14:textId="77777777" w:rsidR="00565C20" w:rsidRPr="00E55756" w:rsidRDefault="00565C20" w:rsidP="00565C20">
      <w:pPr>
        <w:spacing w:after="240"/>
        <w:rPr>
          <w:rFonts w:ascii="Arial" w:hAnsi="Arial" w:cs="Arial"/>
          <w:sz w:val="20"/>
          <w:szCs w:val="20"/>
        </w:rPr>
      </w:pPr>
      <w:r w:rsidRPr="00E55756">
        <w:rPr>
          <w:rFonts w:ascii="Arial" w:hAnsi="Arial" w:cs="Arial"/>
          <w:sz w:val="20"/>
          <w:szCs w:val="20"/>
        </w:rPr>
        <w:t xml:space="preserve">Prior to the site visit, we will request access to a range of documents including, but not limited to, annual reports, new hire manuals, and policies and procedures.   </w:t>
      </w:r>
      <w:r w:rsidRPr="00E55756">
        <w:rPr>
          <w:rFonts w:ascii="Arial" w:eastAsia="MS Mincho" w:hAnsi="Arial" w:cs="Arial"/>
          <w:sz w:val="20"/>
          <w:szCs w:val="20"/>
          <w:lang w:bidi="en-US"/>
        </w:rPr>
        <w:t>As available, data reviewed may include: local policies, planning documents, Medicaid expansion related policy documents, local jurisdiction surveillance documents, local jurisdiction viral load documents, government agency reports, organizational reports and web-site or social media content from local NGOs and private providers, epidemiological research in local jurisdiction, and others. If an organization cannot provide a particular document, the document will be recorded as “missing”.  This is a document review therefore interviews will not be conducted to collect this data.  However, staff from the PDPH or a particular organization can be consulted for specific clarifying questions as necessary.  The data will be collected on hard copy forms and entered into an Excel dataset and converted to SPSS, and stored on secured laptops.  The hardcopies will be stored in locked file cabinets in Atlas secured facilities.  At the end of the contract, the team will deliver the SPSS</w:t>
      </w:r>
      <w:r w:rsidRPr="00E55756">
        <w:rPr>
          <w:rFonts w:ascii="Arial" w:hAnsi="Arial" w:cs="Arial"/>
        </w:rPr>
        <w:t xml:space="preserve"> </w:t>
      </w:r>
      <w:r w:rsidRPr="00E55756">
        <w:rPr>
          <w:rFonts w:ascii="Arial" w:eastAsia="MS Mincho" w:hAnsi="Arial" w:cs="Arial"/>
          <w:sz w:val="20"/>
          <w:szCs w:val="20"/>
          <w:lang w:bidi="en-US"/>
        </w:rPr>
        <w:t xml:space="preserve">datasets to CDC via secured data transfer, and Atlas Abt will destroy the hard copy forms.  </w:t>
      </w:r>
    </w:p>
    <w:p w14:paraId="601E24C1" w14:textId="77777777" w:rsidR="00565C20" w:rsidRPr="00E55756" w:rsidRDefault="00565C20" w:rsidP="00565C20">
      <w:pPr>
        <w:rPr>
          <w:rFonts w:ascii="Arial" w:hAnsi="Arial" w:cs="Arial"/>
          <w:b/>
          <w:sz w:val="20"/>
          <w:szCs w:val="20"/>
        </w:rPr>
      </w:pPr>
      <w:r w:rsidRPr="00E55756">
        <w:rPr>
          <w:rFonts w:ascii="Arial" w:hAnsi="Arial" w:cs="Arial"/>
          <w:b/>
          <w:sz w:val="20"/>
          <w:szCs w:val="20"/>
        </w:rPr>
        <w:t>Current Status and Timeline</w:t>
      </w:r>
    </w:p>
    <w:p w14:paraId="5D92EC86" w14:textId="449DD7A8" w:rsidR="004A3AB3" w:rsidRPr="00FC2EDD" w:rsidRDefault="00565C20" w:rsidP="004A3AB3">
      <w:pPr>
        <w:rPr>
          <w:rFonts w:ascii="Arial" w:hAnsi="Arial" w:cs="Arial"/>
          <w:sz w:val="20"/>
          <w:szCs w:val="20"/>
        </w:rPr>
      </w:pPr>
      <w:r w:rsidRPr="00E55756">
        <w:rPr>
          <w:rFonts w:ascii="Arial" w:hAnsi="Arial" w:cs="Arial"/>
          <w:sz w:val="20"/>
          <w:szCs w:val="20"/>
        </w:rPr>
        <w:t>Our study has received approvals from Abt’s Institutional Review Board (IRB) and the Office of Management and Budget (OMB). We</w:t>
      </w:r>
      <w:r w:rsidR="00446437">
        <w:rPr>
          <w:rFonts w:ascii="Arial" w:hAnsi="Arial" w:cs="Arial"/>
          <w:sz w:val="20"/>
          <w:szCs w:val="20"/>
        </w:rPr>
        <w:t xml:space="preserve"> will begin data collection in </w:t>
      </w:r>
      <w:r w:rsidRPr="00E55756">
        <w:rPr>
          <w:rFonts w:ascii="Arial" w:hAnsi="Arial" w:cs="Arial"/>
          <w:sz w:val="20"/>
          <w:szCs w:val="20"/>
        </w:rPr>
        <w:t xml:space="preserve">__ of 2015.  </w:t>
      </w:r>
      <w:bookmarkStart w:id="0" w:name="_GoBack"/>
      <w:bookmarkEnd w:id="0"/>
    </w:p>
    <w:p w14:paraId="5CC6D102" w14:textId="77777777" w:rsidR="00125009" w:rsidRDefault="00446437" w:rsidP="004A3AB3">
      <w:pPr>
        <w:pStyle w:val="Heading1"/>
        <w:pBdr>
          <w:bottom w:val="single" w:sz="18" w:space="1" w:color="1F497D" w:themeColor="text2"/>
        </w:pBdr>
      </w:pPr>
    </w:p>
    <w:sectPr w:rsidR="00125009" w:rsidSect="00446437">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9C05C" w14:textId="77777777" w:rsidR="00565C20" w:rsidRDefault="00565C20" w:rsidP="00565C20">
      <w:r>
        <w:separator/>
      </w:r>
    </w:p>
  </w:endnote>
  <w:endnote w:type="continuationSeparator" w:id="0">
    <w:p w14:paraId="2C6F8715" w14:textId="77777777" w:rsidR="00565C20" w:rsidRDefault="00565C20" w:rsidP="0056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5C0FF" w14:textId="77777777" w:rsidR="00565C20" w:rsidRDefault="00565C20" w:rsidP="00565C20">
      <w:r>
        <w:separator/>
      </w:r>
    </w:p>
  </w:footnote>
  <w:footnote w:type="continuationSeparator" w:id="0">
    <w:p w14:paraId="38BE6E26" w14:textId="77777777" w:rsidR="00565C20" w:rsidRDefault="00565C20" w:rsidP="00565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24C4"/>
    <w:multiLevelType w:val="hybridMultilevel"/>
    <w:tmpl w:val="669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93"/>
    <w:rsid w:val="00007B25"/>
    <w:rsid w:val="00142CE3"/>
    <w:rsid w:val="002D11C3"/>
    <w:rsid w:val="002D3882"/>
    <w:rsid w:val="002F37A2"/>
    <w:rsid w:val="00364233"/>
    <w:rsid w:val="003C4D94"/>
    <w:rsid w:val="00446437"/>
    <w:rsid w:val="004A3AB3"/>
    <w:rsid w:val="004B72BF"/>
    <w:rsid w:val="004F0071"/>
    <w:rsid w:val="00535D44"/>
    <w:rsid w:val="005460F4"/>
    <w:rsid w:val="00565C20"/>
    <w:rsid w:val="00662115"/>
    <w:rsid w:val="00791DAD"/>
    <w:rsid w:val="00866E32"/>
    <w:rsid w:val="008D3F93"/>
    <w:rsid w:val="00976B14"/>
    <w:rsid w:val="009B6DAB"/>
    <w:rsid w:val="00A36C71"/>
    <w:rsid w:val="00D60076"/>
    <w:rsid w:val="00D64AFF"/>
    <w:rsid w:val="00F16A6F"/>
    <w:rsid w:val="00F70278"/>
    <w:rsid w:val="00FF3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0F5FD"/>
  <w15:docId w15:val="{EB061447-DBDD-41F3-9BD6-8C39FB83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9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D3F93"/>
    <w:pPr>
      <w:keepNext/>
      <w:keepLines/>
      <w:spacing w:before="480"/>
      <w:outlineLvl w:val="0"/>
    </w:pPr>
    <w:rPr>
      <w:rFonts w:asciiTheme="majorHAnsi" w:eastAsiaTheme="majorEastAsia" w:hAnsiTheme="majorHAnsi" w:cstheme="majorBidi"/>
      <w:b/>
      <w:bCs/>
      <w:color w:val="632423" w:themeColor="accent2" w:themeShade="80"/>
      <w:sz w:val="28"/>
      <w:szCs w:val="28"/>
    </w:rPr>
  </w:style>
  <w:style w:type="paragraph" w:styleId="Heading2">
    <w:name w:val="heading 2"/>
    <w:basedOn w:val="Normal"/>
    <w:next w:val="Normal"/>
    <w:link w:val="Heading2Char"/>
    <w:uiPriority w:val="9"/>
    <w:unhideWhenUsed/>
    <w:qFormat/>
    <w:rsid w:val="008D3F93"/>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93"/>
    <w:rPr>
      <w:rFonts w:asciiTheme="majorHAnsi" w:eastAsiaTheme="majorEastAsia" w:hAnsiTheme="majorHAnsi" w:cstheme="majorBidi"/>
      <w:b/>
      <w:bCs/>
      <w:color w:val="632423" w:themeColor="accent2" w:themeShade="80"/>
      <w:sz w:val="28"/>
      <w:szCs w:val="28"/>
    </w:rPr>
  </w:style>
  <w:style w:type="character" w:customStyle="1" w:styleId="Heading2Char">
    <w:name w:val="Heading 2 Char"/>
    <w:basedOn w:val="DefaultParagraphFont"/>
    <w:link w:val="Heading2"/>
    <w:uiPriority w:val="9"/>
    <w:rsid w:val="008D3F93"/>
    <w:rPr>
      <w:rFonts w:ascii="Arial" w:eastAsiaTheme="majorEastAsia" w:hAnsi="Arial" w:cs="Arial"/>
      <w:b/>
      <w:bCs/>
      <w:color w:val="1F497D" w:themeColor="text2"/>
    </w:rPr>
  </w:style>
  <w:style w:type="character" w:styleId="CommentReference">
    <w:name w:val="annotation reference"/>
    <w:basedOn w:val="DefaultParagraphFont"/>
    <w:uiPriority w:val="99"/>
    <w:unhideWhenUsed/>
    <w:rsid w:val="002D3882"/>
    <w:rPr>
      <w:sz w:val="16"/>
      <w:szCs w:val="16"/>
    </w:rPr>
  </w:style>
  <w:style w:type="paragraph" w:styleId="CommentText">
    <w:name w:val="annotation text"/>
    <w:basedOn w:val="Normal"/>
    <w:link w:val="CommentTextChar"/>
    <w:uiPriority w:val="99"/>
    <w:unhideWhenUsed/>
    <w:rsid w:val="002D3882"/>
    <w:rPr>
      <w:sz w:val="20"/>
      <w:szCs w:val="20"/>
    </w:rPr>
  </w:style>
  <w:style w:type="character" w:customStyle="1" w:styleId="CommentTextChar">
    <w:name w:val="Comment Text Char"/>
    <w:basedOn w:val="DefaultParagraphFont"/>
    <w:link w:val="CommentText"/>
    <w:uiPriority w:val="99"/>
    <w:rsid w:val="002D3882"/>
    <w:rPr>
      <w:rFonts w:eastAsiaTheme="minorEastAsia"/>
      <w:sz w:val="20"/>
      <w:szCs w:val="20"/>
    </w:rPr>
  </w:style>
  <w:style w:type="paragraph" w:styleId="BalloonText">
    <w:name w:val="Balloon Text"/>
    <w:basedOn w:val="Normal"/>
    <w:link w:val="BalloonTextChar"/>
    <w:uiPriority w:val="99"/>
    <w:semiHidden/>
    <w:unhideWhenUsed/>
    <w:rsid w:val="002D3882"/>
    <w:rPr>
      <w:rFonts w:ascii="Tahoma" w:hAnsi="Tahoma" w:cs="Tahoma"/>
      <w:sz w:val="16"/>
      <w:szCs w:val="16"/>
    </w:rPr>
  </w:style>
  <w:style w:type="character" w:customStyle="1" w:styleId="BalloonTextChar">
    <w:name w:val="Balloon Text Char"/>
    <w:basedOn w:val="DefaultParagraphFont"/>
    <w:link w:val="BalloonText"/>
    <w:uiPriority w:val="99"/>
    <w:semiHidden/>
    <w:rsid w:val="002D3882"/>
    <w:rPr>
      <w:rFonts w:ascii="Tahoma" w:eastAsiaTheme="minorEastAsia" w:hAnsi="Tahoma" w:cs="Tahoma"/>
      <w:sz w:val="16"/>
      <w:szCs w:val="16"/>
    </w:rPr>
  </w:style>
  <w:style w:type="paragraph" w:styleId="ListParagraph">
    <w:name w:val="List Paragraph"/>
    <w:basedOn w:val="Normal"/>
    <w:link w:val="ListParagraphChar"/>
    <w:uiPriority w:val="34"/>
    <w:qFormat/>
    <w:rsid w:val="00565C20"/>
    <w:pPr>
      <w:ind w:left="720"/>
      <w:contextualSpacing/>
    </w:pPr>
  </w:style>
  <w:style w:type="character" w:customStyle="1" w:styleId="ListParagraphChar">
    <w:name w:val="List Paragraph Char"/>
    <w:link w:val="ListParagraph"/>
    <w:uiPriority w:val="34"/>
    <w:locked/>
    <w:rsid w:val="00565C2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Ptomey, Natasha (CDC/OID/NCHHSTP) (CTR)</cp:lastModifiedBy>
  <cp:revision>2</cp:revision>
  <dcterms:created xsi:type="dcterms:W3CDTF">2015-04-15T17:33:00Z</dcterms:created>
  <dcterms:modified xsi:type="dcterms:W3CDTF">2015-04-15T17:33:00Z</dcterms:modified>
</cp:coreProperties>
</file>