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3EE" w:rsidRPr="0069499A" w:rsidRDefault="004133EE">
      <w:pPr>
        <w:pStyle w:val="Title"/>
        <w:widowControl/>
        <w:ind w:right="-720"/>
        <w:jc w:val="both"/>
        <w:rPr>
          <w:rFonts w:ascii="Arial" w:hAnsi="Arial"/>
        </w:rPr>
      </w:pPr>
      <w:bookmarkStart w:id="0" w:name="OLE_LINK1"/>
    </w:p>
    <w:p w:rsidR="004133EE" w:rsidRPr="0069499A" w:rsidRDefault="004133EE" w:rsidP="0086685B">
      <w:pPr>
        <w:pStyle w:val="Title"/>
        <w:widowControl/>
        <w:ind w:right="-720"/>
        <w:rPr>
          <w:rFonts w:ascii="Arial" w:hAnsi="Arial"/>
        </w:rPr>
      </w:pPr>
    </w:p>
    <w:p w:rsidR="00926FF2" w:rsidRPr="0069499A" w:rsidRDefault="00926FF2" w:rsidP="00926FF2">
      <w:pPr>
        <w:widowControl/>
        <w:overflowPunct/>
        <w:autoSpaceDE/>
        <w:autoSpaceDN/>
        <w:adjustRightInd/>
        <w:jc w:val="center"/>
        <w:textAlignment w:val="auto"/>
        <w:rPr>
          <w:rFonts w:ascii="Arial" w:hAnsi="Arial" w:cs="Arial"/>
          <w:b/>
          <w:sz w:val="22"/>
          <w:szCs w:val="22"/>
        </w:rPr>
      </w:pPr>
      <w:r w:rsidRPr="0069499A">
        <w:rPr>
          <w:rFonts w:ascii="Arial" w:hAnsi="Arial" w:cs="Arial"/>
          <w:b/>
          <w:sz w:val="22"/>
          <w:szCs w:val="22"/>
        </w:rPr>
        <w:t>Supporting Statement</w:t>
      </w:r>
    </w:p>
    <w:p w:rsidR="00567595" w:rsidRPr="0069499A" w:rsidRDefault="00567595" w:rsidP="00567595">
      <w:pPr>
        <w:widowControl/>
        <w:overflowPunct/>
        <w:autoSpaceDE/>
        <w:autoSpaceDN/>
        <w:adjustRightInd/>
        <w:ind w:firstLine="720"/>
        <w:jc w:val="center"/>
        <w:textAlignment w:val="auto"/>
        <w:rPr>
          <w:rFonts w:ascii="Arial" w:hAnsi="Arial" w:cs="Arial"/>
          <w:b/>
          <w:sz w:val="22"/>
          <w:szCs w:val="22"/>
        </w:rPr>
      </w:pPr>
      <w:r w:rsidRPr="0069499A">
        <w:rPr>
          <w:rFonts w:ascii="Arial" w:hAnsi="Arial" w:cs="Arial"/>
          <w:b/>
          <w:sz w:val="22"/>
          <w:szCs w:val="22"/>
        </w:rPr>
        <w:t>Approval Request to Conduct Customer Satisfaction Research (OMB #1545-1432)</w:t>
      </w:r>
    </w:p>
    <w:p w:rsidR="004133EE" w:rsidRPr="0069499A" w:rsidRDefault="00305A6B" w:rsidP="0086685B">
      <w:pPr>
        <w:pStyle w:val="Title"/>
        <w:widowControl/>
        <w:ind w:right="-720"/>
        <w:rPr>
          <w:rFonts w:ascii="Arial" w:hAnsi="Arial" w:cs="Arial"/>
          <w:sz w:val="22"/>
          <w:szCs w:val="22"/>
        </w:rPr>
      </w:pPr>
      <w:r w:rsidRPr="0069499A">
        <w:rPr>
          <w:rFonts w:ascii="Arial" w:hAnsi="Arial" w:cs="Arial"/>
          <w:sz w:val="22"/>
          <w:szCs w:val="22"/>
        </w:rPr>
        <w:t>I</w:t>
      </w:r>
      <w:r w:rsidR="00567595" w:rsidRPr="0069499A">
        <w:rPr>
          <w:rFonts w:ascii="Arial" w:hAnsi="Arial" w:cs="Arial"/>
          <w:sz w:val="22"/>
          <w:szCs w:val="22"/>
        </w:rPr>
        <w:t xml:space="preserve">dentity </w:t>
      </w:r>
      <w:r w:rsidRPr="0069499A">
        <w:rPr>
          <w:rFonts w:ascii="Arial" w:hAnsi="Arial" w:cs="Arial"/>
          <w:sz w:val="22"/>
          <w:szCs w:val="22"/>
        </w:rPr>
        <w:t>P</w:t>
      </w:r>
      <w:r w:rsidR="00567595" w:rsidRPr="0069499A">
        <w:rPr>
          <w:rFonts w:ascii="Arial" w:hAnsi="Arial" w:cs="Arial"/>
          <w:sz w:val="22"/>
          <w:szCs w:val="22"/>
        </w:rPr>
        <w:t>rotection</w:t>
      </w:r>
      <w:r w:rsidRPr="0069499A">
        <w:rPr>
          <w:rFonts w:ascii="Arial" w:hAnsi="Arial" w:cs="Arial"/>
          <w:sz w:val="22"/>
          <w:szCs w:val="22"/>
        </w:rPr>
        <w:t xml:space="preserve"> P</w:t>
      </w:r>
      <w:r w:rsidR="00567595" w:rsidRPr="0069499A">
        <w:rPr>
          <w:rFonts w:ascii="Arial" w:hAnsi="Arial" w:cs="Arial"/>
          <w:sz w:val="22"/>
          <w:szCs w:val="22"/>
        </w:rPr>
        <w:t xml:space="preserve">ersonal </w:t>
      </w:r>
      <w:r w:rsidRPr="0069499A">
        <w:rPr>
          <w:rFonts w:ascii="Arial" w:hAnsi="Arial" w:cs="Arial"/>
          <w:sz w:val="22"/>
          <w:szCs w:val="22"/>
        </w:rPr>
        <w:t>I</w:t>
      </w:r>
      <w:r w:rsidR="00567595" w:rsidRPr="0069499A">
        <w:rPr>
          <w:rFonts w:ascii="Arial" w:hAnsi="Arial" w:cs="Arial"/>
          <w:sz w:val="22"/>
          <w:szCs w:val="22"/>
        </w:rPr>
        <w:t xml:space="preserve">dentification </w:t>
      </w:r>
      <w:r w:rsidRPr="0069499A">
        <w:rPr>
          <w:rFonts w:ascii="Arial" w:hAnsi="Arial" w:cs="Arial"/>
          <w:sz w:val="22"/>
          <w:szCs w:val="22"/>
        </w:rPr>
        <w:t>N</w:t>
      </w:r>
      <w:r w:rsidR="00567595" w:rsidRPr="0069499A">
        <w:rPr>
          <w:rFonts w:ascii="Arial" w:hAnsi="Arial" w:cs="Arial"/>
          <w:sz w:val="22"/>
          <w:szCs w:val="22"/>
        </w:rPr>
        <w:t>umber</w:t>
      </w:r>
      <w:r w:rsidR="00A30CF0" w:rsidRPr="0069499A">
        <w:rPr>
          <w:rFonts w:ascii="Arial" w:hAnsi="Arial" w:cs="Arial"/>
          <w:sz w:val="22"/>
          <w:szCs w:val="22"/>
        </w:rPr>
        <w:t xml:space="preserve"> Customer Experience Survey</w:t>
      </w:r>
    </w:p>
    <w:p w:rsidR="009931B3" w:rsidRPr="0069499A" w:rsidRDefault="009931B3">
      <w:pPr>
        <w:widowControl/>
        <w:rPr>
          <w:rFonts w:ascii="Arial" w:hAnsi="Arial" w:cs="Arial"/>
          <w:b/>
          <w:sz w:val="22"/>
          <w:szCs w:val="22"/>
          <w:u w:val="single"/>
        </w:rPr>
      </w:pPr>
    </w:p>
    <w:p w:rsidR="00567595" w:rsidRPr="0069499A" w:rsidRDefault="00567595">
      <w:pPr>
        <w:widowControl/>
        <w:rPr>
          <w:rFonts w:ascii="Arial" w:hAnsi="Arial" w:cs="Arial"/>
          <w:b/>
          <w:sz w:val="22"/>
          <w:szCs w:val="22"/>
          <w:u w:val="single"/>
        </w:rPr>
      </w:pPr>
    </w:p>
    <w:p w:rsidR="00567595" w:rsidRPr="0069499A" w:rsidRDefault="00567595">
      <w:pPr>
        <w:widowControl/>
        <w:rPr>
          <w:rFonts w:ascii="Arial" w:hAnsi="Arial" w:cs="Arial"/>
          <w:b/>
          <w:sz w:val="22"/>
          <w:szCs w:val="22"/>
          <w:u w:val="single"/>
        </w:rPr>
      </w:pPr>
    </w:p>
    <w:p w:rsidR="00091442" w:rsidRPr="0069499A" w:rsidRDefault="00091442" w:rsidP="00091442">
      <w:pPr>
        <w:widowControl/>
        <w:numPr>
          <w:ilvl w:val="0"/>
          <w:numId w:val="25"/>
        </w:numPr>
        <w:overflowPunct/>
        <w:autoSpaceDE/>
        <w:autoSpaceDN/>
        <w:adjustRightInd/>
        <w:ind w:left="0"/>
        <w:contextualSpacing/>
        <w:textAlignment w:val="auto"/>
        <w:rPr>
          <w:rFonts w:ascii="Arial" w:hAnsi="Arial" w:cs="Arial"/>
          <w:b/>
          <w:sz w:val="22"/>
          <w:szCs w:val="22"/>
        </w:rPr>
      </w:pPr>
      <w:r w:rsidRPr="0069499A">
        <w:rPr>
          <w:rFonts w:ascii="Arial" w:hAnsi="Arial" w:cs="Arial"/>
          <w:b/>
          <w:sz w:val="22"/>
          <w:szCs w:val="22"/>
        </w:rPr>
        <w:t>JUSTIFICATION</w:t>
      </w:r>
    </w:p>
    <w:p w:rsidR="00091442" w:rsidRPr="0069499A" w:rsidRDefault="00091442" w:rsidP="00091442">
      <w:pPr>
        <w:widowControl/>
        <w:numPr>
          <w:ilvl w:val="0"/>
          <w:numId w:val="26"/>
        </w:numPr>
        <w:overflowPunct/>
        <w:autoSpaceDE/>
        <w:autoSpaceDN/>
        <w:adjustRightInd/>
        <w:spacing w:before="100" w:beforeAutospacing="1" w:after="100" w:afterAutospacing="1"/>
        <w:ind w:left="0"/>
        <w:contextualSpacing/>
        <w:textAlignment w:val="auto"/>
        <w:rPr>
          <w:rFonts w:ascii="Arial" w:hAnsi="Arial" w:cs="Arial"/>
          <w:b/>
          <w:sz w:val="22"/>
          <w:szCs w:val="22"/>
        </w:rPr>
      </w:pPr>
      <w:r w:rsidRPr="0069499A">
        <w:rPr>
          <w:rFonts w:ascii="Arial" w:hAnsi="Arial" w:cs="Arial"/>
          <w:b/>
          <w:sz w:val="22"/>
          <w:szCs w:val="22"/>
        </w:rPr>
        <w:t>Circumstances Making the Collection of Information Necessary</w:t>
      </w:r>
    </w:p>
    <w:p w:rsidR="00B9575C" w:rsidRPr="0069499A" w:rsidRDefault="00B9575C">
      <w:pPr>
        <w:widowControl/>
        <w:rPr>
          <w:rFonts w:ascii="Arial" w:hAnsi="Arial" w:cs="Arial"/>
          <w:b/>
          <w:sz w:val="22"/>
          <w:szCs w:val="22"/>
          <w:u w:val="single"/>
        </w:rPr>
      </w:pPr>
    </w:p>
    <w:p w:rsidR="00DE2B76" w:rsidRPr="0069499A" w:rsidRDefault="00DE2B76" w:rsidP="00DE2B76">
      <w:pPr>
        <w:rPr>
          <w:rFonts w:ascii="Arial" w:hAnsi="Arial" w:cs="Arial"/>
          <w:sz w:val="22"/>
          <w:szCs w:val="22"/>
        </w:rPr>
      </w:pPr>
      <w:r w:rsidRPr="0069499A">
        <w:rPr>
          <w:rFonts w:ascii="Arial" w:hAnsi="Arial" w:cs="Arial"/>
          <w:sz w:val="22"/>
          <w:szCs w:val="22"/>
        </w:rPr>
        <w:t xml:space="preserve">In 2011, a conjoint study was conducted to investigate taxpayers’ preferences among options for contacting the IRS to resolve tax-related issues. Taxpayers made trade-off decisions between various service delivery configurations that included service tasks expected to be available within 2-4 years of completion of the study and realistic performance attribute categories derived from IRS policy and Subject Matter Experts (SME) in each service channel. The data collected in this project was used to create the Taxpayer Choice Model (TCM). </w:t>
      </w:r>
    </w:p>
    <w:p w:rsidR="00000907" w:rsidRPr="0069499A" w:rsidRDefault="00000907" w:rsidP="00DE2B76">
      <w:pPr>
        <w:rPr>
          <w:rFonts w:ascii="Arial" w:hAnsi="Arial" w:cs="Arial"/>
          <w:sz w:val="22"/>
          <w:szCs w:val="22"/>
        </w:rPr>
      </w:pPr>
    </w:p>
    <w:p w:rsidR="00000907" w:rsidRPr="0069499A" w:rsidRDefault="00000907" w:rsidP="00DE2B76">
      <w:pPr>
        <w:rPr>
          <w:rFonts w:ascii="Arial" w:hAnsi="Arial" w:cs="Arial"/>
          <w:sz w:val="22"/>
          <w:szCs w:val="22"/>
        </w:rPr>
      </w:pPr>
      <w:r w:rsidRPr="0069499A">
        <w:rPr>
          <w:rFonts w:ascii="Arial" w:hAnsi="Arial" w:cs="Arial"/>
          <w:sz w:val="22"/>
          <w:szCs w:val="22"/>
        </w:rPr>
        <w:t>The current research project is aimed at collecting conjoint data for service needs and attributes not currently contained in the TCM.  The new data will be used to assist a joint effort by W&amp;I Compliance and Online Services (OLS) to develop digital communication options for taxpayers related to compliance tasks, such as those involved in completing a corresponding audit.</w:t>
      </w:r>
      <w:r w:rsidR="00474E15" w:rsidRPr="0069499A">
        <w:rPr>
          <w:rFonts w:ascii="Arial" w:hAnsi="Arial" w:cs="Arial"/>
          <w:sz w:val="22"/>
          <w:szCs w:val="22"/>
        </w:rPr>
        <w:t xml:space="preserve">  Specifically, the data gathered from this conjoint survey will be used to predict potential use of new services by service need and determine how to best design new online services to maximize their use.  Using conjoint data to run “what if” scenarios through the TCM will save the IRS money by giving W&amp;I Compliance and OLS insight into which types of digital communication services may be most appealing to the taxpaying population and how much different attributes affect service channel choice for these specific service needs.</w:t>
      </w:r>
    </w:p>
    <w:p w:rsidR="00000907" w:rsidRPr="0069499A" w:rsidRDefault="00000907" w:rsidP="00DE2B76">
      <w:pPr>
        <w:rPr>
          <w:rFonts w:ascii="Arial" w:hAnsi="Arial" w:cs="Arial"/>
          <w:sz w:val="22"/>
          <w:szCs w:val="22"/>
        </w:rPr>
      </w:pPr>
    </w:p>
    <w:p w:rsidR="00E02B7A" w:rsidRPr="0069499A" w:rsidRDefault="00E02B7A" w:rsidP="00E02B7A">
      <w:pPr>
        <w:rPr>
          <w:rFonts w:ascii="Arial" w:hAnsi="Arial" w:cs="Arial"/>
          <w:sz w:val="22"/>
          <w:szCs w:val="22"/>
        </w:rPr>
      </w:pPr>
    </w:p>
    <w:p w:rsidR="00091442" w:rsidRPr="0069499A" w:rsidRDefault="00091442" w:rsidP="00091442">
      <w:pPr>
        <w:pStyle w:val="ListParagraph"/>
        <w:numPr>
          <w:ilvl w:val="0"/>
          <w:numId w:val="26"/>
        </w:numPr>
        <w:ind w:left="0"/>
        <w:rPr>
          <w:rFonts w:ascii="Arial" w:hAnsi="Arial" w:cs="Arial"/>
          <w:b/>
          <w:sz w:val="22"/>
          <w:szCs w:val="22"/>
        </w:rPr>
      </w:pPr>
      <w:r w:rsidRPr="0069499A">
        <w:rPr>
          <w:rFonts w:ascii="Arial" w:hAnsi="Arial" w:cs="Arial"/>
          <w:b/>
          <w:sz w:val="22"/>
          <w:szCs w:val="22"/>
        </w:rPr>
        <w:t>Purpose and Use of the Information Collection</w:t>
      </w:r>
    </w:p>
    <w:p w:rsidR="00091442" w:rsidRPr="0069499A" w:rsidRDefault="00091442" w:rsidP="00332175">
      <w:pPr>
        <w:rPr>
          <w:rFonts w:ascii="Arial" w:hAnsi="Arial" w:cs="Arial"/>
          <w:sz w:val="22"/>
          <w:szCs w:val="22"/>
        </w:rPr>
      </w:pPr>
    </w:p>
    <w:p w:rsidR="00DE2B76" w:rsidRPr="0069499A" w:rsidRDefault="00DE2B76" w:rsidP="00DE2B76">
      <w:pPr>
        <w:rPr>
          <w:rFonts w:ascii="Arial" w:hAnsi="Arial" w:cs="Arial"/>
          <w:sz w:val="22"/>
          <w:szCs w:val="22"/>
        </w:rPr>
      </w:pPr>
      <w:r w:rsidRPr="0069499A">
        <w:rPr>
          <w:rFonts w:ascii="Arial" w:hAnsi="Arial" w:cs="Arial"/>
          <w:sz w:val="22"/>
          <w:szCs w:val="22"/>
        </w:rPr>
        <w:t>The main objective of this project is to determine how tax-related task attributes, service channel attributes, and barriers/perceived burden impact online service channel selection among taxpayers. This comparative value analysis process will evaluate online service channel options for use by taxpayers.</w:t>
      </w:r>
    </w:p>
    <w:p w:rsidR="00DE2B76" w:rsidRPr="0069499A" w:rsidRDefault="00DE2B76" w:rsidP="00DE2B76">
      <w:pPr>
        <w:rPr>
          <w:rFonts w:ascii="Arial" w:hAnsi="Arial" w:cs="Arial"/>
          <w:sz w:val="22"/>
          <w:szCs w:val="22"/>
        </w:rPr>
      </w:pPr>
    </w:p>
    <w:p w:rsidR="00DE2B76" w:rsidRPr="0069499A" w:rsidRDefault="00DE2B76" w:rsidP="00DE2B76">
      <w:pPr>
        <w:rPr>
          <w:rFonts w:ascii="Arial" w:hAnsi="Arial" w:cs="Arial"/>
          <w:sz w:val="22"/>
          <w:szCs w:val="22"/>
        </w:rPr>
      </w:pPr>
      <w:r w:rsidRPr="0069499A">
        <w:rPr>
          <w:rFonts w:ascii="Arial" w:hAnsi="Arial" w:cs="Arial"/>
          <w:sz w:val="22"/>
          <w:szCs w:val="22"/>
        </w:rPr>
        <w:t>Information</w:t>
      </w:r>
      <w:r w:rsidR="00BC55C8" w:rsidRPr="0069499A">
        <w:rPr>
          <w:rFonts w:ascii="Arial" w:hAnsi="Arial" w:cs="Arial"/>
          <w:sz w:val="22"/>
          <w:szCs w:val="22"/>
        </w:rPr>
        <w:t xml:space="preserve"> collected from the survey will</w:t>
      </w:r>
      <w:r w:rsidRPr="0069499A">
        <w:rPr>
          <w:rFonts w:ascii="Arial" w:hAnsi="Arial" w:cs="Arial"/>
          <w:sz w:val="22"/>
          <w:szCs w:val="22"/>
        </w:rPr>
        <w:t xml:space="preserve"> be used to determine tasks for which to build compliance digital communication products and how to design the products in order to draw taxpayers to the new digital product.</w:t>
      </w:r>
    </w:p>
    <w:p w:rsidR="00DE2B76" w:rsidRPr="0069499A" w:rsidRDefault="00DE2B76" w:rsidP="00DE2B76">
      <w:pPr>
        <w:rPr>
          <w:rFonts w:ascii="Arial" w:hAnsi="Arial" w:cs="Arial"/>
          <w:sz w:val="22"/>
          <w:szCs w:val="22"/>
        </w:rPr>
      </w:pPr>
    </w:p>
    <w:p w:rsidR="00567595" w:rsidRPr="0069499A" w:rsidRDefault="00567595" w:rsidP="009931B3">
      <w:pPr>
        <w:rPr>
          <w:rFonts w:ascii="Arial" w:hAnsi="Arial" w:cs="Arial"/>
          <w:sz w:val="22"/>
          <w:szCs w:val="22"/>
        </w:rPr>
      </w:pPr>
    </w:p>
    <w:p w:rsidR="00091442" w:rsidRPr="0069499A" w:rsidRDefault="00091442" w:rsidP="00091442">
      <w:pPr>
        <w:pStyle w:val="ListParagraph"/>
        <w:numPr>
          <w:ilvl w:val="0"/>
          <w:numId w:val="26"/>
        </w:numPr>
        <w:ind w:left="0"/>
        <w:rPr>
          <w:rFonts w:ascii="Arial" w:hAnsi="Arial" w:cs="Arial"/>
          <w:b/>
          <w:sz w:val="22"/>
          <w:szCs w:val="22"/>
        </w:rPr>
      </w:pPr>
      <w:r w:rsidRPr="0069499A">
        <w:rPr>
          <w:rFonts w:ascii="Arial" w:hAnsi="Arial" w:cs="Arial"/>
          <w:b/>
          <w:sz w:val="22"/>
          <w:szCs w:val="22"/>
        </w:rPr>
        <w:t>Consideration Given to Information Technology</w:t>
      </w:r>
    </w:p>
    <w:p w:rsidR="00B9575C" w:rsidRPr="0069499A" w:rsidRDefault="00B9575C" w:rsidP="00B9575C">
      <w:pPr>
        <w:rPr>
          <w:rFonts w:ascii="Arial" w:hAnsi="Arial" w:cs="Arial"/>
          <w:sz w:val="22"/>
          <w:szCs w:val="22"/>
        </w:rPr>
      </w:pPr>
    </w:p>
    <w:p w:rsidR="00184128" w:rsidRPr="0069499A" w:rsidRDefault="00184128" w:rsidP="00474E15">
      <w:pPr>
        <w:pStyle w:val="BodyText"/>
        <w:widowControl/>
        <w:rPr>
          <w:rFonts w:ascii="Arial" w:hAnsi="Arial"/>
          <w:color w:val="auto"/>
          <w:sz w:val="22"/>
          <w:szCs w:val="22"/>
        </w:rPr>
      </w:pPr>
      <w:r w:rsidRPr="0069499A">
        <w:rPr>
          <w:rFonts w:ascii="Arial" w:hAnsi="Arial"/>
          <w:color w:val="auto"/>
          <w:sz w:val="22"/>
          <w:szCs w:val="22"/>
        </w:rPr>
        <w:t xml:space="preserve">The study will use a conjoint survey to collect data using web panels. </w:t>
      </w:r>
    </w:p>
    <w:p w:rsidR="00184128" w:rsidRPr="0069499A" w:rsidRDefault="00184128" w:rsidP="00B9575C">
      <w:pPr>
        <w:pStyle w:val="BodyText"/>
        <w:widowControl/>
        <w:rPr>
          <w:rFonts w:ascii="Arial" w:hAnsi="Arial" w:cs="Arial"/>
          <w:color w:val="auto"/>
          <w:sz w:val="22"/>
          <w:szCs w:val="22"/>
        </w:rPr>
      </w:pPr>
    </w:p>
    <w:p w:rsidR="00184128" w:rsidRPr="0069499A" w:rsidRDefault="00184128" w:rsidP="00B9575C">
      <w:pPr>
        <w:pStyle w:val="BodyText"/>
        <w:widowControl/>
        <w:rPr>
          <w:rFonts w:ascii="Arial" w:hAnsi="Arial" w:cs="Arial"/>
          <w:color w:val="auto"/>
          <w:sz w:val="22"/>
          <w:szCs w:val="22"/>
        </w:rPr>
      </w:pPr>
    </w:p>
    <w:p w:rsidR="00184128" w:rsidRPr="0069499A" w:rsidRDefault="00184128" w:rsidP="00184128">
      <w:pPr>
        <w:pStyle w:val="BodyText"/>
        <w:widowControl/>
        <w:rPr>
          <w:rFonts w:ascii="Arial" w:hAnsi="Arial"/>
          <w:color w:val="auto"/>
          <w:sz w:val="22"/>
          <w:szCs w:val="22"/>
        </w:rPr>
      </w:pPr>
      <w:r w:rsidRPr="0069499A">
        <w:rPr>
          <w:rFonts w:ascii="Arial" w:hAnsi="Arial"/>
          <w:color w:val="auto"/>
          <w:sz w:val="22"/>
          <w:szCs w:val="22"/>
        </w:rPr>
        <w:t xml:space="preserve">The conjoint questionnaires include screening criteria, profile questions, full descriptions of choice attributes and attribute levels, a training task, and conjoint screens that are programmed </w:t>
      </w:r>
      <w:r w:rsidRPr="0069499A">
        <w:rPr>
          <w:rFonts w:ascii="Arial" w:hAnsi="Arial"/>
          <w:color w:val="auto"/>
          <w:sz w:val="22"/>
          <w:szCs w:val="22"/>
        </w:rPr>
        <w:lastRenderedPageBreak/>
        <w:t xml:space="preserve">to be administered in a randomized fashion. A copy of the survey questionnaire </w:t>
      </w:r>
      <w:r w:rsidR="00BC55C8" w:rsidRPr="0069499A">
        <w:rPr>
          <w:rFonts w:ascii="Arial" w:hAnsi="Arial"/>
          <w:color w:val="auto"/>
          <w:sz w:val="22"/>
          <w:szCs w:val="22"/>
        </w:rPr>
        <w:t xml:space="preserve">and invitation </w:t>
      </w:r>
      <w:r w:rsidRPr="0069499A">
        <w:rPr>
          <w:rFonts w:ascii="Arial" w:hAnsi="Arial"/>
          <w:color w:val="auto"/>
          <w:sz w:val="22"/>
          <w:szCs w:val="22"/>
        </w:rPr>
        <w:t>are attached.</w:t>
      </w:r>
    </w:p>
    <w:p w:rsidR="00184128" w:rsidRPr="0069499A" w:rsidRDefault="00184128" w:rsidP="00B9575C">
      <w:pPr>
        <w:pStyle w:val="BodyText"/>
        <w:widowControl/>
        <w:rPr>
          <w:rFonts w:ascii="Arial" w:hAnsi="Arial" w:cs="Arial"/>
          <w:color w:val="auto"/>
          <w:sz w:val="22"/>
          <w:szCs w:val="22"/>
        </w:rPr>
      </w:pPr>
    </w:p>
    <w:p w:rsidR="00501077" w:rsidRPr="0069499A" w:rsidRDefault="00501077" w:rsidP="000F001B">
      <w:pPr>
        <w:rPr>
          <w:rFonts w:ascii="Arial" w:hAnsi="Arial" w:cs="Arial"/>
          <w:sz w:val="22"/>
          <w:szCs w:val="22"/>
        </w:rPr>
      </w:pPr>
    </w:p>
    <w:p w:rsidR="00501077" w:rsidRPr="0069499A" w:rsidRDefault="00501077" w:rsidP="00501077">
      <w:pPr>
        <w:pStyle w:val="ListParagraph"/>
        <w:numPr>
          <w:ilvl w:val="0"/>
          <w:numId w:val="26"/>
        </w:numPr>
        <w:ind w:left="0"/>
        <w:rPr>
          <w:rFonts w:ascii="Arial" w:hAnsi="Arial" w:cs="Arial"/>
          <w:b/>
          <w:sz w:val="22"/>
          <w:szCs w:val="22"/>
        </w:rPr>
      </w:pPr>
      <w:r w:rsidRPr="0069499A">
        <w:rPr>
          <w:rFonts w:ascii="Arial" w:hAnsi="Arial" w:cs="Arial"/>
          <w:b/>
          <w:sz w:val="22"/>
          <w:szCs w:val="22"/>
        </w:rPr>
        <w:t>Duplication of Information</w:t>
      </w:r>
    </w:p>
    <w:p w:rsidR="00501077" w:rsidRPr="0069499A" w:rsidRDefault="00501077" w:rsidP="00501077">
      <w:pPr>
        <w:rPr>
          <w:rFonts w:ascii="Arial" w:hAnsi="Arial" w:cs="Arial"/>
          <w:b/>
          <w:i/>
          <w:sz w:val="22"/>
          <w:szCs w:val="22"/>
        </w:rPr>
      </w:pPr>
    </w:p>
    <w:p w:rsidR="00501077" w:rsidRPr="0069499A" w:rsidRDefault="00501077" w:rsidP="00501077">
      <w:pPr>
        <w:rPr>
          <w:rFonts w:ascii="Arial" w:hAnsi="Arial" w:cs="Arial"/>
          <w:sz w:val="22"/>
          <w:szCs w:val="22"/>
        </w:rPr>
      </w:pPr>
      <w:r w:rsidRPr="0069499A">
        <w:rPr>
          <w:rFonts w:ascii="Arial" w:hAnsi="Arial" w:cs="Arial"/>
          <w:sz w:val="22"/>
          <w:szCs w:val="22"/>
        </w:rPr>
        <w:t xml:space="preserve">This is currently the only </w:t>
      </w:r>
      <w:r w:rsidR="00184128" w:rsidRPr="0069499A">
        <w:rPr>
          <w:rFonts w:ascii="Arial" w:hAnsi="Arial" w:cs="Arial"/>
          <w:sz w:val="22"/>
          <w:szCs w:val="22"/>
        </w:rPr>
        <w:t>conjoint study being conducted to inform compliance digital communication product development</w:t>
      </w:r>
      <w:r w:rsidRPr="0069499A">
        <w:rPr>
          <w:rFonts w:ascii="Arial" w:hAnsi="Arial" w:cs="Arial"/>
          <w:sz w:val="22"/>
          <w:szCs w:val="22"/>
        </w:rPr>
        <w:t xml:space="preserve">.  </w:t>
      </w:r>
      <w:r w:rsidR="00184128" w:rsidRPr="0069499A">
        <w:rPr>
          <w:rFonts w:ascii="Arial" w:hAnsi="Arial" w:cs="Arial"/>
          <w:sz w:val="22"/>
          <w:szCs w:val="22"/>
        </w:rPr>
        <w:t>WIRA, W&amp;I Compliance, OLS, and BMO are working together on the development of these digital communication products and no duplication exists within these four divisions.</w:t>
      </w:r>
    </w:p>
    <w:p w:rsidR="00501077" w:rsidRPr="0069499A" w:rsidRDefault="00501077" w:rsidP="000F001B">
      <w:pPr>
        <w:rPr>
          <w:rFonts w:ascii="Arial" w:hAnsi="Arial" w:cs="Arial"/>
          <w:sz w:val="22"/>
          <w:szCs w:val="22"/>
        </w:rPr>
      </w:pPr>
    </w:p>
    <w:p w:rsidR="00665056" w:rsidRPr="0069499A" w:rsidRDefault="00665056" w:rsidP="000F001B">
      <w:pPr>
        <w:rPr>
          <w:rFonts w:ascii="Arial" w:hAnsi="Arial" w:cs="Arial"/>
          <w:sz w:val="22"/>
          <w:szCs w:val="22"/>
        </w:rPr>
      </w:pPr>
    </w:p>
    <w:p w:rsidR="00501077" w:rsidRPr="0069499A" w:rsidRDefault="00501077" w:rsidP="00501077">
      <w:pPr>
        <w:widowControl/>
        <w:numPr>
          <w:ilvl w:val="0"/>
          <w:numId w:val="26"/>
        </w:numPr>
        <w:overflowPunct/>
        <w:autoSpaceDE/>
        <w:autoSpaceDN/>
        <w:adjustRightInd/>
        <w:ind w:left="0"/>
        <w:contextualSpacing/>
        <w:textAlignment w:val="auto"/>
        <w:rPr>
          <w:rFonts w:ascii="Arial" w:hAnsi="Arial" w:cs="Arial"/>
          <w:b/>
          <w:sz w:val="22"/>
          <w:szCs w:val="22"/>
        </w:rPr>
      </w:pPr>
      <w:r w:rsidRPr="0069499A">
        <w:rPr>
          <w:rFonts w:ascii="Arial" w:hAnsi="Arial" w:cs="Arial"/>
          <w:b/>
          <w:sz w:val="22"/>
          <w:szCs w:val="22"/>
        </w:rPr>
        <w:t>Reducing the Burden on Small Entities</w:t>
      </w:r>
    </w:p>
    <w:p w:rsidR="00501077" w:rsidRPr="0069499A" w:rsidRDefault="00501077" w:rsidP="00501077">
      <w:pPr>
        <w:widowControl/>
        <w:overflowPunct/>
        <w:autoSpaceDE/>
        <w:autoSpaceDN/>
        <w:adjustRightInd/>
        <w:contextualSpacing/>
        <w:textAlignment w:val="auto"/>
        <w:rPr>
          <w:rFonts w:ascii="Arial" w:hAnsi="Arial" w:cs="Arial"/>
          <w:b/>
          <w:sz w:val="22"/>
          <w:szCs w:val="22"/>
        </w:rPr>
      </w:pPr>
    </w:p>
    <w:p w:rsidR="00501077" w:rsidRPr="0069499A" w:rsidRDefault="00501077" w:rsidP="00501077">
      <w:pPr>
        <w:widowControl/>
        <w:overflowPunct/>
        <w:autoSpaceDE/>
        <w:autoSpaceDN/>
        <w:adjustRightInd/>
        <w:contextualSpacing/>
        <w:textAlignment w:val="auto"/>
        <w:rPr>
          <w:rFonts w:ascii="Arial" w:hAnsi="Arial" w:cs="Arial"/>
          <w:sz w:val="22"/>
          <w:szCs w:val="22"/>
        </w:rPr>
      </w:pPr>
      <w:r w:rsidRPr="0069499A">
        <w:rPr>
          <w:rFonts w:ascii="Arial" w:hAnsi="Arial" w:cs="Arial"/>
          <w:sz w:val="22"/>
          <w:szCs w:val="22"/>
        </w:rPr>
        <w:t>N/A</w:t>
      </w:r>
    </w:p>
    <w:p w:rsidR="00501077" w:rsidRPr="0069499A" w:rsidRDefault="00501077" w:rsidP="00501077">
      <w:pPr>
        <w:widowControl/>
        <w:overflowPunct/>
        <w:autoSpaceDE/>
        <w:autoSpaceDN/>
        <w:adjustRightInd/>
        <w:contextualSpacing/>
        <w:textAlignment w:val="auto"/>
        <w:rPr>
          <w:rFonts w:ascii="Arial" w:hAnsi="Arial" w:cs="Arial"/>
          <w:b/>
          <w:sz w:val="22"/>
          <w:szCs w:val="22"/>
        </w:rPr>
      </w:pPr>
    </w:p>
    <w:p w:rsidR="00501077" w:rsidRPr="0069499A" w:rsidRDefault="00501077" w:rsidP="00501077">
      <w:pPr>
        <w:pStyle w:val="ListParagraph"/>
        <w:numPr>
          <w:ilvl w:val="0"/>
          <w:numId w:val="26"/>
        </w:numPr>
        <w:ind w:left="0"/>
        <w:rPr>
          <w:rFonts w:ascii="Arial" w:hAnsi="Arial" w:cs="Arial"/>
          <w:b/>
          <w:sz w:val="22"/>
          <w:szCs w:val="22"/>
        </w:rPr>
      </w:pPr>
      <w:r w:rsidRPr="0069499A">
        <w:rPr>
          <w:rFonts w:ascii="Arial" w:hAnsi="Arial" w:cs="Arial"/>
          <w:b/>
          <w:sz w:val="22"/>
          <w:szCs w:val="22"/>
        </w:rPr>
        <w:t xml:space="preserve">Consequences of Not Conducting Collection </w:t>
      </w:r>
    </w:p>
    <w:p w:rsidR="00501077" w:rsidRPr="0069499A" w:rsidRDefault="00501077" w:rsidP="00501077">
      <w:pPr>
        <w:widowControl/>
        <w:overflowPunct/>
        <w:autoSpaceDE/>
        <w:autoSpaceDN/>
        <w:adjustRightInd/>
        <w:contextualSpacing/>
        <w:textAlignment w:val="auto"/>
        <w:rPr>
          <w:rFonts w:ascii="Arial" w:hAnsi="Arial" w:cs="Arial"/>
          <w:b/>
          <w:sz w:val="22"/>
          <w:szCs w:val="22"/>
        </w:rPr>
      </w:pPr>
    </w:p>
    <w:p w:rsidR="00501077" w:rsidRPr="0069499A" w:rsidRDefault="00BC55C8" w:rsidP="001B730E">
      <w:pPr>
        <w:rPr>
          <w:rFonts w:ascii="Arial" w:hAnsi="Arial" w:cs="Arial"/>
          <w:b/>
          <w:sz w:val="22"/>
          <w:szCs w:val="22"/>
        </w:rPr>
      </w:pPr>
      <w:r w:rsidRPr="0069499A">
        <w:rPr>
          <w:rFonts w:ascii="Arial" w:hAnsi="Arial" w:cs="Arial"/>
          <w:sz w:val="22"/>
          <w:szCs w:val="22"/>
        </w:rPr>
        <w:t xml:space="preserve">Not conducting collection would cause the IRS to make decisions about new products without taxpayer preference data to assist them in understanding which products taxpayers are willing to use, how to best design the products for maximum taxpayer preference, and how to communicate the new product in a way that gives taxpayers the information most important to them when making decisions about service channel use.  </w:t>
      </w:r>
    </w:p>
    <w:p w:rsidR="00116EFE" w:rsidRPr="0069499A" w:rsidRDefault="00116EFE" w:rsidP="00493F1E">
      <w:pPr>
        <w:rPr>
          <w:rFonts w:ascii="Arial" w:hAnsi="Arial" w:cs="Arial"/>
          <w:sz w:val="22"/>
          <w:szCs w:val="22"/>
          <w:u w:val="single"/>
        </w:rPr>
      </w:pPr>
    </w:p>
    <w:p w:rsidR="00116EFE" w:rsidRPr="0069499A" w:rsidRDefault="00116EFE" w:rsidP="00493F1E">
      <w:pPr>
        <w:rPr>
          <w:rFonts w:ascii="Arial" w:hAnsi="Arial" w:cs="Arial"/>
          <w:sz w:val="22"/>
          <w:szCs w:val="22"/>
          <w:u w:val="single"/>
        </w:rPr>
      </w:pPr>
    </w:p>
    <w:p w:rsidR="001B730E" w:rsidRPr="0069499A" w:rsidRDefault="001B730E" w:rsidP="001B730E">
      <w:pPr>
        <w:widowControl/>
        <w:numPr>
          <w:ilvl w:val="0"/>
          <w:numId w:val="26"/>
        </w:numPr>
        <w:overflowPunct/>
        <w:autoSpaceDE/>
        <w:autoSpaceDN/>
        <w:adjustRightInd/>
        <w:ind w:left="0"/>
        <w:contextualSpacing/>
        <w:textAlignment w:val="auto"/>
        <w:rPr>
          <w:rFonts w:ascii="Arial" w:hAnsi="Arial" w:cs="Arial"/>
          <w:b/>
          <w:sz w:val="22"/>
          <w:szCs w:val="22"/>
        </w:rPr>
      </w:pPr>
      <w:r w:rsidRPr="0069499A">
        <w:rPr>
          <w:rFonts w:ascii="Arial" w:hAnsi="Arial" w:cs="Arial"/>
          <w:b/>
          <w:sz w:val="22"/>
          <w:szCs w:val="22"/>
        </w:rPr>
        <w:t>Special Circumstances</w:t>
      </w:r>
    </w:p>
    <w:p w:rsidR="001B730E" w:rsidRPr="0069499A" w:rsidRDefault="001B730E" w:rsidP="001B730E">
      <w:pPr>
        <w:widowControl/>
        <w:overflowPunct/>
        <w:autoSpaceDE/>
        <w:autoSpaceDN/>
        <w:adjustRightInd/>
        <w:textAlignment w:val="auto"/>
        <w:rPr>
          <w:rFonts w:ascii="Arial" w:hAnsi="Arial" w:cs="Arial"/>
          <w:sz w:val="22"/>
          <w:szCs w:val="22"/>
        </w:rPr>
      </w:pPr>
    </w:p>
    <w:p w:rsidR="00EE2ECC" w:rsidRPr="0069499A" w:rsidRDefault="001B730E" w:rsidP="00EE2ECC">
      <w:pPr>
        <w:pStyle w:val="ListParagraph"/>
        <w:ind w:left="0"/>
        <w:rPr>
          <w:rFonts w:ascii="Arial" w:hAnsi="Arial" w:cs="Arial"/>
          <w:b/>
          <w:sz w:val="22"/>
          <w:szCs w:val="22"/>
        </w:rPr>
      </w:pPr>
      <w:r w:rsidRPr="0069499A">
        <w:rPr>
          <w:rFonts w:ascii="Arial" w:hAnsi="Arial" w:cs="Arial"/>
          <w:sz w:val="22"/>
          <w:szCs w:val="22"/>
        </w:rPr>
        <w:t xml:space="preserve">There are no special circumstances. The information collected will be voluntary. </w:t>
      </w:r>
      <w:r w:rsidRPr="0069499A">
        <w:rPr>
          <w:rFonts w:ascii="Arial" w:hAnsi="Arial" w:cs="Arial"/>
          <w:bCs/>
          <w:sz w:val="22"/>
          <w:szCs w:val="22"/>
        </w:rPr>
        <w:t xml:space="preserve">These statistics </w:t>
      </w:r>
      <w:r w:rsidR="00665056" w:rsidRPr="0069499A">
        <w:rPr>
          <w:rFonts w:ascii="Arial" w:hAnsi="Arial" w:cs="Arial"/>
          <w:bCs/>
          <w:sz w:val="22"/>
          <w:szCs w:val="22"/>
        </w:rPr>
        <w:t>will</w:t>
      </w:r>
      <w:r w:rsidRPr="0069499A">
        <w:rPr>
          <w:rFonts w:ascii="Arial" w:hAnsi="Arial" w:cs="Arial"/>
          <w:bCs/>
          <w:sz w:val="22"/>
          <w:szCs w:val="22"/>
        </w:rPr>
        <w:t xml:space="preserve"> be used in making management decisions such as </w:t>
      </w:r>
      <w:r w:rsidR="00665056" w:rsidRPr="0069499A">
        <w:rPr>
          <w:rFonts w:ascii="Arial" w:hAnsi="Arial" w:cs="Arial"/>
          <w:bCs/>
          <w:sz w:val="22"/>
          <w:szCs w:val="22"/>
        </w:rPr>
        <w:t>taxpayer service channel development.</w:t>
      </w:r>
    </w:p>
    <w:p w:rsidR="00EE2ECC" w:rsidRPr="0069499A" w:rsidRDefault="00EE2ECC" w:rsidP="00EE2ECC">
      <w:pPr>
        <w:pStyle w:val="ListParagraph"/>
        <w:rPr>
          <w:rFonts w:ascii="Arial" w:hAnsi="Arial" w:cs="Arial"/>
          <w:b/>
          <w:sz w:val="22"/>
          <w:szCs w:val="22"/>
        </w:rPr>
      </w:pPr>
    </w:p>
    <w:p w:rsidR="00EE2ECC" w:rsidRPr="0069499A" w:rsidRDefault="00EE2ECC" w:rsidP="00EE2ECC">
      <w:pPr>
        <w:pStyle w:val="ListParagraph"/>
        <w:numPr>
          <w:ilvl w:val="0"/>
          <w:numId w:val="26"/>
        </w:numPr>
        <w:ind w:left="0"/>
        <w:rPr>
          <w:rFonts w:ascii="Arial" w:hAnsi="Arial" w:cs="Arial"/>
          <w:b/>
          <w:sz w:val="22"/>
          <w:szCs w:val="22"/>
        </w:rPr>
      </w:pPr>
      <w:r w:rsidRPr="0069499A">
        <w:rPr>
          <w:rFonts w:ascii="Arial" w:hAnsi="Arial" w:cs="Arial"/>
          <w:b/>
          <w:sz w:val="22"/>
          <w:szCs w:val="22"/>
        </w:rPr>
        <w:t>Consultations with Persons Outside the Agency</w:t>
      </w:r>
    </w:p>
    <w:p w:rsidR="00EE2ECC" w:rsidRPr="0069499A" w:rsidRDefault="00BC55C8" w:rsidP="00EE2ECC">
      <w:pPr>
        <w:widowControl/>
        <w:overflowPunct/>
        <w:autoSpaceDE/>
        <w:autoSpaceDN/>
        <w:adjustRightInd/>
        <w:textAlignment w:val="auto"/>
        <w:rPr>
          <w:rFonts w:ascii="Arial" w:hAnsi="Arial" w:cs="Arial"/>
          <w:sz w:val="22"/>
          <w:szCs w:val="22"/>
        </w:rPr>
      </w:pPr>
      <w:r w:rsidRPr="0069499A">
        <w:rPr>
          <w:rFonts w:ascii="Arial" w:hAnsi="Arial" w:cs="Arial"/>
          <w:sz w:val="22"/>
          <w:szCs w:val="22"/>
        </w:rPr>
        <w:t>WIRA is working with Fors Marsh Group (FMG) to administer the survey to taxpayers.</w:t>
      </w:r>
    </w:p>
    <w:p w:rsidR="00EE2ECC" w:rsidRPr="0069499A" w:rsidRDefault="00EE2ECC" w:rsidP="00EE2ECC">
      <w:pPr>
        <w:widowControl/>
        <w:overflowPunct/>
        <w:autoSpaceDE/>
        <w:autoSpaceDN/>
        <w:adjustRightInd/>
        <w:textAlignment w:val="auto"/>
        <w:rPr>
          <w:rFonts w:ascii="Arial" w:hAnsi="Arial" w:cs="Arial"/>
          <w:sz w:val="22"/>
          <w:szCs w:val="22"/>
        </w:rPr>
      </w:pPr>
    </w:p>
    <w:p w:rsidR="00BC2D0D" w:rsidRPr="0069499A" w:rsidRDefault="00EE2ECC" w:rsidP="00BC2D0D">
      <w:pPr>
        <w:widowControl/>
        <w:numPr>
          <w:ilvl w:val="0"/>
          <w:numId w:val="26"/>
        </w:numPr>
        <w:overflowPunct/>
        <w:autoSpaceDE/>
        <w:autoSpaceDN/>
        <w:adjustRightInd/>
        <w:ind w:left="0"/>
        <w:contextualSpacing/>
        <w:textAlignment w:val="auto"/>
        <w:rPr>
          <w:rFonts w:ascii="Arial" w:hAnsi="Arial" w:cs="Arial"/>
          <w:b/>
          <w:sz w:val="22"/>
          <w:szCs w:val="22"/>
        </w:rPr>
      </w:pPr>
      <w:r w:rsidRPr="0069499A">
        <w:rPr>
          <w:rFonts w:ascii="Arial" w:hAnsi="Arial" w:cs="Arial"/>
          <w:b/>
          <w:sz w:val="22"/>
          <w:szCs w:val="22"/>
        </w:rPr>
        <w:t>Payment or Gift</w:t>
      </w:r>
    </w:p>
    <w:p w:rsidR="00BC2D0D" w:rsidRPr="0069499A" w:rsidRDefault="006D30EC" w:rsidP="00BC2D0D">
      <w:pPr>
        <w:widowControl/>
        <w:overflowPunct/>
        <w:autoSpaceDE/>
        <w:autoSpaceDN/>
        <w:adjustRightInd/>
        <w:contextualSpacing/>
        <w:textAlignment w:val="auto"/>
        <w:rPr>
          <w:rFonts w:ascii="Arial" w:hAnsi="Arial" w:cs="Arial"/>
          <w:sz w:val="22"/>
          <w:szCs w:val="22"/>
        </w:rPr>
      </w:pPr>
      <w:r w:rsidRPr="0069499A">
        <w:rPr>
          <w:rFonts w:ascii="Arial" w:hAnsi="Arial" w:cs="Arial"/>
          <w:sz w:val="22"/>
          <w:szCs w:val="22"/>
        </w:rPr>
        <w:t>The IRS is not providing payment or gift to survey respondents.  However, the IPSOS panel has a reward system set up with their panel members based on their response to any survey administered through the IPSOS panel.</w:t>
      </w:r>
    </w:p>
    <w:p w:rsidR="00BC2D0D" w:rsidRPr="0069499A" w:rsidRDefault="00BC2D0D" w:rsidP="00BC2D0D">
      <w:pPr>
        <w:widowControl/>
        <w:overflowPunct/>
        <w:autoSpaceDE/>
        <w:autoSpaceDN/>
        <w:adjustRightInd/>
        <w:contextualSpacing/>
        <w:textAlignment w:val="auto"/>
        <w:rPr>
          <w:rFonts w:ascii="Arial" w:hAnsi="Arial" w:cs="Arial"/>
          <w:b/>
          <w:sz w:val="22"/>
          <w:szCs w:val="22"/>
        </w:rPr>
      </w:pPr>
    </w:p>
    <w:p w:rsidR="00EE2ECC" w:rsidRPr="0069499A" w:rsidRDefault="00EE2ECC" w:rsidP="00BC2D0D">
      <w:pPr>
        <w:widowControl/>
        <w:numPr>
          <w:ilvl w:val="0"/>
          <w:numId w:val="26"/>
        </w:numPr>
        <w:overflowPunct/>
        <w:autoSpaceDE/>
        <w:autoSpaceDN/>
        <w:adjustRightInd/>
        <w:ind w:left="0"/>
        <w:contextualSpacing/>
        <w:textAlignment w:val="auto"/>
        <w:rPr>
          <w:rFonts w:ascii="Arial" w:hAnsi="Arial" w:cs="Arial"/>
          <w:b/>
          <w:sz w:val="22"/>
          <w:szCs w:val="22"/>
        </w:rPr>
      </w:pPr>
      <w:r w:rsidRPr="0069499A">
        <w:rPr>
          <w:rFonts w:ascii="Arial" w:hAnsi="Arial" w:cs="Arial"/>
          <w:b/>
          <w:sz w:val="22"/>
          <w:szCs w:val="22"/>
        </w:rPr>
        <w:t>Confidentiality</w:t>
      </w:r>
    </w:p>
    <w:p w:rsidR="002C0F72" w:rsidRPr="0069499A" w:rsidRDefault="002C0F72" w:rsidP="002C0F72">
      <w:pPr>
        <w:rPr>
          <w:rFonts w:ascii="Arial" w:hAnsi="Arial" w:cs="Arial"/>
          <w:bCs/>
          <w:sz w:val="22"/>
          <w:szCs w:val="22"/>
        </w:rPr>
      </w:pPr>
    </w:p>
    <w:p w:rsidR="002C0F72" w:rsidRPr="0069499A" w:rsidRDefault="00915998" w:rsidP="002C0F72">
      <w:pPr>
        <w:rPr>
          <w:rFonts w:ascii="Arial" w:hAnsi="Arial" w:cs="Arial"/>
          <w:sz w:val="22"/>
          <w:szCs w:val="22"/>
        </w:rPr>
      </w:pPr>
      <w:r w:rsidRPr="0069499A">
        <w:rPr>
          <w:rFonts w:ascii="Arial" w:hAnsi="Arial" w:cs="Arial"/>
          <w:sz w:val="22"/>
          <w:szCs w:val="22"/>
        </w:rPr>
        <w:t xml:space="preserve">All participants will be subject to the provisions of the Taxpayer Bill of Rights II during this study and </w:t>
      </w:r>
      <w:r w:rsidR="00BC55C8" w:rsidRPr="0069499A">
        <w:rPr>
          <w:rFonts w:ascii="Arial" w:hAnsi="Arial" w:cs="Arial"/>
          <w:sz w:val="22"/>
          <w:szCs w:val="22"/>
        </w:rPr>
        <w:t>FMG</w:t>
      </w:r>
      <w:r w:rsidRPr="0069499A">
        <w:rPr>
          <w:rFonts w:ascii="Arial" w:hAnsi="Arial" w:cs="Arial"/>
          <w:sz w:val="22"/>
          <w:szCs w:val="22"/>
        </w:rPr>
        <w:t xml:space="preserve"> will ensure that all participants are tr</w:t>
      </w:r>
      <w:r w:rsidR="002C0F72" w:rsidRPr="0069499A">
        <w:rPr>
          <w:rFonts w:ascii="Arial" w:hAnsi="Arial" w:cs="Arial"/>
          <w:sz w:val="22"/>
          <w:szCs w:val="22"/>
        </w:rPr>
        <w:t>eated fairly and appropriately.</w:t>
      </w:r>
    </w:p>
    <w:p w:rsidR="002C0F72" w:rsidRPr="0069499A" w:rsidRDefault="002C0F72" w:rsidP="002C0F72">
      <w:pPr>
        <w:rPr>
          <w:rFonts w:ascii="Arial" w:hAnsi="Arial" w:cs="Arial"/>
          <w:sz w:val="22"/>
          <w:szCs w:val="22"/>
        </w:rPr>
      </w:pPr>
    </w:p>
    <w:p w:rsidR="00915998" w:rsidRPr="0069499A" w:rsidRDefault="00915998" w:rsidP="002C0F72">
      <w:pPr>
        <w:rPr>
          <w:rFonts w:ascii="Arial" w:hAnsi="Arial" w:cs="Arial"/>
          <w:sz w:val="22"/>
          <w:szCs w:val="22"/>
        </w:rPr>
      </w:pPr>
      <w:r w:rsidRPr="0069499A">
        <w:rPr>
          <w:rFonts w:ascii="Arial" w:hAnsi="Arial" w:cs="Arial"/>
          <w:sz w:val="22"/>
          <w:szCs w:val="22"/>
        </w:rPr>
        <w:t xml:space="preserve">The security of the data used in this project and the privacy of taxpayers will be carefully safeguarded at all times. Security requirements are based on the Computer Security Act of </w:t>
      </w:r>
    </w:p>
    <w:p w:rsidR="00915998" w:rsidRPr="0069499A" w:rsidRDefault="00915998" w:rsidP="002C0F72">
      <w:pPr>
        <w:rPr>
          <w:rFonts w:ascii="Arial" w:hAnsi="Arial" w:cs="Arial"/>
          <w:sz w:val="22"/>
          <w:szCs w:val="22"/>
        </w:rPr>
      </w:pPr>
      <w:proofErr w:type="gramStart"/>
      <w:r w:rsidRPr="0069499A">
        <w:rPr>
          <w:rFonts w:ascii="Arial" w:hAnsi="Arial" w:cs="Arial"/>
          <w:sz w:val="22"/>
          <w:szCs w:val="22"/>
        </w:rPr>
        <w:t>1987 and Office of Management and Budget Circular A-130, Appendices A &amp; B.</w:t>
      </w:r>
      <w:proofErr w:type="gramEnd"/>
      <w:r w:rsidRPr="0069499A">
        <w:rPr>
          <w:rFonts w:ascii="Arial" w:hAnsi="Arial" w:cs="Arial"/>
          <w:sz w:val="22"/>
          <w:szCs w:val="22"/>
        </w:rPr>
        <w:t xml:space="preserve">  Physical security measures include a locked, secure office.  Notes are stored in locked cabinets or shredded.  </w:t>
      </w:r>
    </w:p>
    <w:p w:rsidR="00915998" w:rsidRPr="0069499A" w:rsidRDefault="00915998" w:rsidP="00915998">
      <w:pPr>
        <w:ind w:left="360"/>
        <w:rPr>
          <w:rFonts w:ascii="Arial" w:hAnsi="Arial" w:cs="Arial"/>
          <w:sz w:val="22"/>
          <w:szCs w:val="22"/>
        </w:rPr>
      </w:pPr>
    </w:p>
    <w:p w:rsidR="00915998" w:rsidRPr="0069499A" w:rsidRDefault="00915998" w:rsidP="002C0F72">
      <w:pPr>
        <w:rPr>
          <w:rFonts w:ascii="Arial" w:hAnsi="Arial" w:cs="Arial"/>
          <w:sz w:val="22"/>
          <w:szCs w:val="22"/>
        </w:rPr>
      </w:pPr>
      <w:r w:rsidRPr="0069499A">
        <w:rPr>
          <w:rFonts w:ascii="Arial" w:hAnsi="Arial" w:cs="Arial"/>
          <w:sz w:val="22"/>
          <w:szCs w:val="22"/>
        </w:rPr>
        <w:t xml:space="preserve">The IRS will apply and meet fair information and record-keeping practices to ensure privacy </w:t>
      </w:r>
      <w:r w:rsidRPr="0069499A">
        <w:rPr>
          <w:rFonts w:ascii="Arial" w:hAnsi="Arial" w:cs="Arial"/>
          <w:sz w:val="22"/>
          <w:szCs w:val="22"/>
        </w:rPr>
        <w:lastRenderedPageBreak/>
        <w:t>protection of all taxpayers</w:t>
      </w:r>
      <w:r w:rsidR="00FF78BA">
        <w:rPr>
          <w:rFonts w:ascii="Arial" w:hAnsi="Arial" w:cs="Arial"/>
          <w:sz w:val="22"/>
          <w:szCs w:val="22"/>
        </w:rPr>
        <w:t xml:space="preserve"> to the extent allowed by law</w:t>
      </w:r>
      <w:r w:rsidRPr="0069499A">
        <w:rPr>
          <w:rFonts w:ascii="Arial" w:hAnsi="Arial" w:cs="Arial"/>
          <w:sz w:val="22"/>
          <w:szCs w:val="22"/>
        </w:rPr>
        <w:t xml:space="preserve">.  This includes criteria for disclosure—laid out in the Privacy Act of 1974, the Freedom of Information Act, and Section 6103 of the Internal Revenue Code—all of which provide for the protection of taxpayer information as well as its release to authorized recipients. </w:t>
      </w:r>
    </w:p>
    <w:p w:rsidR="00915998" w:rsidRPr="0069499A" w:rsidRDefault="00915998" w:rsidP="00915998">
      <w:pPr>
        <w:ind w:left="360"/>
        <w:rPr>
          <w:rFonts w:ascii="Arial" w:hAnsi="Arial" w:cs="Arial"/>
          <w:sz w:val="22"/>
          <w:szCs w:val="22"/>
        </w:rPr>
      </w:pPr>
    </w:p>
    <w:p w:rsidR="00915998" w:rsidRPr="0069499A" w:rsidRDefault="00915998" w:rsidP="002C0F72">
      <w:pPr>
        <w:rPr>
          <w:rFonts w:ascii="Arial" w:hAnsi="Arial" w:cs="Arial"/>
          <w:sz w:val="22"/>
          <w:szCs w:val="22"/>
        </w:rPr>
      </w:pPr>
      <w:r w:rsidRPr="0069499A">
        <w:rPr>
          <w:rFonts w:ascii="Arial" w:hAnsi="Arial" w:cs="Arial"/>
          <w:sz w:val="22"/>
          <w:szCs w:val="22"/>
        </w:rPr>
        <w:t>The survey data will not contain any taxpayer names, Social Security Numbers, or Taxpayer Identification Numbers.  Participants will not be identified in any of the documents or files used for this project.  We will limit and control the amount of information we collect to those items that are necessary to accomplish the research questions.  We will carefully safeguard the security of data utilized as well as the privacy of the survey respondents.  We will apply the fair information and record-keeping practices to ensure protection of all survey respondents. The criterion for disclosure laid out in the Privacy Act, the Freedom of Information Act, and section 6103 of the Internal Revenue Code provides for the protection of information as well as its releases to authorized recipients.</w:t>
      </w:r>
    </w:p>
    <w:p w:rsidR="00330F43" w:rsidRPr="0069499A" w:rsidRDefault="00330F43" w:rsidP="00915998">
      <w:pPr>
        <w:ind w:left="360"/>
        <w:rPr>
          <w:rFonts w:ascii="Arial" w:hAnsi="Arial" w:cs="Arial"/>
          <w:sz w:val="22"/>
          <w:szCs w:val="22"/>
        </w:rPr>
      </w:pPr>
    </w:p>
    <w:p w:rsidR="00330F43" w:rsidRPr="0069499A" w:rsidRDefault="00330F43" w:rsidP="00330F43">
      <w:pPr>
        <w:widowControl/>
        <w:numPr>
          <w:ilvl w:val="0"/>
          <w:numId w:val="26"/>
        </w:numPr>
        <w:overflowPunct/>
        <w:autoSpaceDE/>
        <w:autoSpaceDN/>
        <w:adjustRightInd/>
        <w:ind w:left="0"/>
        <w:contextualSpacing/>
        <w:textAlignment w:val="auto"/>
        <w:rPr>
          <w:rFonts w:ascii="Arial" w:hAnsi="Arial" w:cs="Arial"/>
          <w:b/>
          <w:sz w:val="22"/>
          <w:szCs w:val="22"/>
        </w:rPr>
      </w:pPr>
      <w:r w:rsidRPr="0069499A">
        <w:rPr>
          <w:rFonts w:ascii="Arial" w:hAnsi="Arial" w:cs="Arial"/>
          <w:b/>
          <w:sz w:val="22"/>
          <w:szCs w:val="22"/>
        </w:rPr>
        <w:t>Sensitive Nature</w:t>
      </w:r>
    </w:p>
    <w:p w:rsidR="00330F43" w:rsidRPr="0069499A" w:rsidRDefault="00330F43" w:rsidP="00330F43">
      <w:pPr>
        <w:widowControl/>
        <w:overflowPunct/>
        <w:autoSpaceDE/>
        <w:autoSpaceDN/>
        <w:adjustRightInd/>
        <w:textAlignment w:val="auto"/>
        <w:rPr>
          <w:rFonts w:ascii="Arial" w:hAnsi="Arial" w:cs="Arial"/>
          <w:sz w:val="22"/>
          <w:szCs w:val="22"/>
        </w:rPr>
      </w:pPr>
    </w:p>
    <w:p w:rsidR="00330F43" w:rsidRPr="0069499A" w:rsidRDefault="00330F43" w:rsidP="00330F43">
      <w:pPr>
        <w:widowControl/>
        <w:overflowPunct/>
        <w:autoSpaceDE/>
        <w:autoSpaceDN/>
        <w:adjustRightInd/>
        <w:textAlignment w:val="auto"/>
        <w:rPr>
          <w:rFonts w:ascii="Arial" w:hAnsi="Arial" w:cs="Arial"/>
          <w:sz w:val="22"/>
          <w:szCs w:val="22"/>
        </w:rPr>
      </w:pPr>
      <w:r w:rsidRPr="0069499A">
        <w:rPr>
          <w:rFonts w:ascii="Arial" w:hAnsi="Arial" w:cs="Arial"/>
          <w:sz w:val="22"/>
          <w:szCs w:val="22"/>
        </w:rPr>
        <w:t>No questions will be asked that are of a personal or sensitive nature.</w:t>
      </w:r>
    </w:p>
    <w:p w:rsidR="00330F43" w:rsidRPr="0069499A" w:rsidRDefault="00330F43" w:rsidP="00330F43">
      <w:pPr>
        <w:widowControl/>
        <w:overflowPunct/>
        <w:autoSpaceDE/>
        <w:autoSpaceDN/>
        <w:adjustRightInd/>
        <w:textAlignment w:val="auto"/>
        <w:rPr>
          <w:rFonts w:ascii="Arial" w:hAnsi="Arial" w:cs="Arial"/>
          <w:sz w:val="22"/>
          <w:szCs w:val="22"/>
        </w:rPr>
      </w:pPr>
    </w:p>
    <w:p w:rsidR="00330F43" w:rsidRPr="0069499A" w:rsidRDefault="00330F43" w:rsidP="00330F43">
      <w:pPr>
        <w:widowControl/>
        <w:numPr>
          <w:ilvl w:val="0"/>
          <w:numId w:val="26"/>
        </w:numPr>
        <w:overflowPunct/>
        <w:autoSpaceDE/>
        <w:autoSpaceDN/>
        <w:adjustRightInd/>
        <w:ind w:left="0"/>
        <w:contextualSpacing/>
        <w:textAlignment w:val="auto"/>
        <w:rPr>
          <w:rFonts w:ascii="Arial" w:hAnsi="Arial" w:cs="Arial"/>
          <w:sz w:val="22"/>
          <w:szCs w:val="22"/>
        </w:rPr>
      </w:pPr>
      <w:r w:rsidRPr="0069499A">
        <w:rPr>
          <w:rFonts w:ascii="Arial" w:hAnsi="Arial" w:cs="Arial"/>
          <w:b/>
          <w:sz w:val="22"/>
          <w:szCs w:val="22"/>
        </w:rPr>
        <w:t>Burden of Information Collection</w:t>
      </w:r>
    </w:p>
    <w:p w:rsidR="00330F43" w:rsidRPr="0069499A" w:rsidRDefault="00330F43" w:rsidP="00330F43">
      <w:pPr>
        <w:rPr>
          <w:rFonts w:ascii="Arial" w:hAnsi="Arial" w:cs="Arial"/>
          <w:sz w:val="22"/>
          <w:szCs w:val="22"/>
        </w:rPr>
      </w:pPr>
    </w:p>
    <w:p w:rsidR="00F5218A" w:rsidRDefault="00F5218A" w:rsidP="00330F43">
      <w:pPr>
        <w:rPr>
          <w:rFonts w:ascii="Arial" w:hAnsi="Arial" w:cs="Arial"/>
          <w:sz w:val="22"/>
          <w:szCs w:val="22"/>
        </w:rPr>
      </w:pPr>
      <w:r>
        <w:rPr>
          <w:rFonts w:ascii="Arial" w:hAnsi="Arial" w:cs="Arial"/>
          <w:sz w:val="22"/>
          <w:szCs w:val="22"/>
        </w:rPr>
        <w:t>Based on previous conjoint surveys conducted by the IRS, WIRA expects a response rate of approximately 40%.  Based on that response rate, 5,750 taxpayers will be contacted and asked to participate and WIRA expects 2,300 of those taxpayers to complete the survey.</w:t>
      </w:r>
    </w:p>
    <w:p w:rsidR="00F5218A" w:rsidRDefault="00F5218A" w:rsidP="00330F43">
      <w:pPr>
        <w:rPr>
          <w:rFonts w:ascii="Arial" w:hAnsi="Arial" w:cs="Arial"/>
          <w:sz w:val="22"/>
          <w:szCs w:val="22"/>
        </w:rPr>
      </w:pPr>
    </w:p>
    <w:p w:rsidR="00330F43" w:rsidRPr="0069499A" w:rsidRDefault="00827992" w:rsidP="00330F43">
      <w:pPr>
        <w:rPr>
          <w:rFonts w:ascii="Arial" w:hAnsi="Arial" w:cs="Arial"/>
          <w:sz w:val="22"/>
          <w:szCs w:val="22"/>
        </w:rPr>
      </w:pPr>
      <w:r>
        <w:rPr>
          <w:rFonts w:ascii="Arial" w:hAnsi="Arial" w:cs="Arial"/>
          <w:sz w:val="22"/>
          <w:szCs w:val="22"/>
        </w:rPr>
        <w:t>WIRA estimates that the total burden hours for this project come to</w:t>
      </w:r>
      <w:r w:rsidR="00FF78BA">
        <w:rPr>
          <w:rFonts w:ascii="Arial" w:hAnsi="Arial" w:cs="Arial"/>
          <w:sz w:val="22"/>
          <w:szCs w:val="22"/>
        </w:rPr>
        <w:t xml:space="preserve"> 1,840</w:t>
      </w:r>
      <w:r w:rsidR="00533079">
        <w:rPr>
          <w:rFonts w:ascii="Arial" w:hAnsi="Arial" w:cs="Arial"/>
          <w:sz w:val="22"/>
          <w:szCs w:val="22"/>
        </w:rPr>
        <w:t xml:space="preserve"> hours</w:t>
      </w:r>
      <w:r>
        <w:rPr>
          <w:rFonts w:ascii="Arial" w:hAnsi="Arial" w:cs="Arial"/>
          <w:sz w:val="22"/>
          <w:szCs w:val="22"/>
        </w:rPr>
        <w:t xml:space="preserve">.  </w:t>
      </w:r>
      <w:r w:rsidR="00F5218A">
        <w:rPr>
          <w:rFonts w:ascii="Arial" w:hAnsi="Arial" w:cs="Arial"/>
          <w:sz w:val="22"/>
          <w:szCs w:val="22"/>
        </w:rPr>
        <w:t>The</w:t>
      </w:r>
      <w:r w:rsidR="00330F43" w:rsidRPr="0069499A">
        <w:rPr>
          <w:rFonts w:ascii="Arial" w:hAnsi="Arial" w:cs="Arial"/>
          <w:sz w:val="22"/>
          <w:szCs w:val="22"/>
        </w:rPr>
        <w:t xml:space="preserve"> burden </w:t>
      </w:r>
      <w:bookmarkStart w:id="1" w:name="_GoBack"/>
      <w:bookmarkEnd w:id="1"/>
      <w:r w:rsidR="00330F43" w:rsidRPr="0069499A">
        <w:rPr>
          <w:rFonts w:ascii="Arial" w:hAnsi="Arial" w:cs="Arial"/>
          <w:sz w:val="22"/>
          <w:szCs w:val="22"/>
        </w:rPr>
        <w:t xml:space="preserve">hour estimates </w:t>
      </w:r>
      <w:r w:rsidR="00F5218A">
        <w:rPr>
          <w:rFonts w:ascii="Arial" w:hAnsi="Arial" w:cs="Arial"/>
          <w:sz w:val="22"/>
          <w:szCs w:val="22"/>
        </w:rPr>
        <w:t xml:space="preserve">breakdown </w:t>
      </w:r>
      <w:r w:rsidR="00330F43" w:rsidRPr="0069499A">
        <w:rPr>
          <w:rFonts w:ascii="Arial" w:hAnsi="Arial" w:cs="Arial"/>
          <w:sz w:val="22"/>
          <w:szCs w:val="22"/>
        </w:rPr>
        <w:t xml:space="preserve">as follows: </w:t>
      </w:r>
    </w:p>
    <w:p w:rsidR="00330F43" w:rsidRPr="0069499A" w:rsidRDefault="00330F43" w:rsidP="00330F43">
      <w:pPr>
        <w:rPr>
          <w:rFonts w:ascii="Arial" w:hAnsi="Arial" w:cs="Arial"/>
          <w:sz w:val="22"/>
          <w:szCs w:val="22"/>
        </w:rPr>
      </w:pPr>
    </w:p>
    <w:p w:rsidR="00330F43" w:rsidRPr="0069499A" w:rsidRDefault="00330F43" w:rsidP="00330F43">
      <w:pPr>
        <w:rPr>
          <w:rFonts w:ascii="Arial" w:hAnsi="Arial" w:cs="Arial"/>
          <w:sz w:val="22"/>
          <w:szCs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6"/>
        <w:gridCol w:w="2217"/>
        <w:gridCol w:w="2444"/>
        <w:gridCol w:w="2125"/>
      </w:tblGrid>
      <w:tr w:rsidR="00330F43" w:rsidRPr="0069499A" w:rsidTr="00FF78BA">
        <w:trPr>
          <w:trHeight w:val="470"/>
        </w:trPr>
        <w:tc>
          <w:tcPr>
            <w:tcW w:w="2726" w:type="dxa"/>
            <w:shd w:val="clear" w:color="auto" w:fill="auto"/>
            <w:vAlign w:val="center"/>
          </w:tcPr>
          <w:p w:rsidR="00330F43" w:rsidRPr="002E5067" w:rsidRDefault="00827992" w:rsidP="00FF78BA">
            <w:pPr>
              <w:jc w:val="center"/>
              <w:rPr>
                <w:rFonts w:ascii="Arial" w:hAnsi="Arial" w:cs="Arial"/>
                <w:b/>
                <w:sz w:val="20"/>
              </w:rPr>
            </w:pPr>
            <w:r w:rsidRPr="002E5067">
              <w:rPr>
                <w:rFonts w:ascii="Arial" w:hAnsi="Arial" w:cs="Arial"/>
                <w:b/>
                <w:sz w:val="20"/>
              </w:rPr>
              <w:t>Category of Respondent/Activity</w:t>
            </w:r>
          </w:p>
        </w:tc>
        <w:tc>
          <w:tcPr>
            <w:tcW w:w="2217" w:type="dxa"/>
            <w:shd w:val="clear" w:color="auto" w:fill="auto"/>
            <w:vAlign w:val="center"/>
          </w:tcPr>
          <w:p w:rsidR="00330F43" w:rsidRPr="002E5067" w:rsidRDefault="00827992" w:rsidP="00FF78BA">
            <w:pPr>
              <w:jc w:val="center"/>
              <w:rPr>
                <w:rFonts w:ascii="Arial" w:hAnsi="Arial" w:cs="Arial"/>
                <w:b/>
                <w:sz w:val="20"/>
              </w:rPr>
            </w:pPr>
            <w:r w:rsidRPr="002E5067">
              <w:rPr>
                <w:rFonts w:ascii="Arial" w:hAnsi="Arial" w:cs="Arial"/>
                <w:b/>
                <w:sz w:val="20"/>
              </w:rPr>
              <w:t>No. of Respondents</w:t>
            </w:r>
          </w:p>
        </w:tc>
        <w:tc>
          <w:tcPr>
            <w:tcW w:w="2444" w:type="dxa"/>
            <w:shd w:val="clear" w:color="auto" w:fill="auto"/>
            <w:vAlign w:val="center"/>
          </w:tcPr>
          <w:p w:rsidR="00330F43" w:rsidRPr="002E5067" w:rsidRDefault="00827992" w:rsidP="00FF78BA">
            <w:pPr>
              <w:jc w:val="center"/>
              <w:rPr>
                <w:rFonts w:ascii="Arial" w:hAnsi="Arial" w:cs="Arial"/>
                <w:b/>
                <w:sz w:val="20"/>
              </w:rPr>
            </w:pPr>
            <w:r w:rsidRPr="002E5067">
              <w:rPr>
                <w:rFonts w:ascii="Arial" w:hAnsi="Arial" w:cs="Arial"/>
                <w:b/>
                <w:sz w:val="20"/>
              </w:rPr>
              <w:t>Participation Time</w:t>
            </w:r>
          </w:p>
        </w:tc>
        <w:tc>
          <w:tcPr>
            <w:tcW w:w="2125" w:type="dxa"/>
            <w:shd w:val="clear" w:color="auto" w:fill="auto"/>
            <w:vAlign w:val="center"/>
          </w:tcPr>
          <w:p w:rsidR="00330F43" w:rsidRPr="002E5067" w:rsidRDefault="00827992" w:rsidP="00FF78BA">
            <w:pPr>
              <w:jc w:val="center"/>
              <w:rPr>
                <w:rFonts w:ascii="Arial" w:hAnsi="Arial" w:cs="Arial"/>
                <w:b/>
                <w:sz w:val="20"/>
              </w:rPr>
            </w:pPr>
            <w:r w:rsidRPr="002E5067">
              <w:rPr>
                <w:rFonts w:ascii="Arial" w:hAnsi="Arial" w:cs="Arial"/>
                <w:b/>
                <w:sz w:val="20"/>
              </w:rPr>
              <w:t>Burden Hours</w:t>
            </w:r>
          </w:p>
        </w:tc>
      </w:tr>
      <w:tr w:rsidR="00330F43" w:rsidRPr="0069499A" w:rsidTr="00FF78BA">
        <w:trPr>
          <w:trHeight w:val="220"/>
        </w:trPr>
        <w:tc>
          <w:tcPr>
            <w:tcW w:w="2726" w:type="dxa"/>
            <w:shd w:val="clear" w:color="auto" w:fill="auto"/>
            <w:vAlign w:val="center"/>
          </w:tcPr>
          <w:p w:rsidR="00330F43" w:rsidRPr="002E5067" w:rsidRDefault="00330F43" w:rsidP="00FF78BA">
            <w:pPr>
              <w:jc w:val="center"/>
              <w:rPr>
                <w:rFonts w:ascii="Arial" w:hAnsi="Arial" w:cs="Arial"/>
                <w:sz w:val="20"/>
              </w:rPr>
            </w:pPr>
            <w:r w:rsidRPr="002E5067">
              <w:rPr>
                <w:rFonts w:ascii="Arial" w:hAnsi="Arial" w:cs="Arial"/>
                <w:sz w:val="20"/>
              </w:rPr>
              <w:t xml:space="preserve">Read </w:t>
            </w:r>
            <w:r w:rsidR="00206948" w:rsidRPr="002E5067">
              <w:rPr>
                <w:rFonts w:ascii="Arial" w:hAnsi="Arial" w:cs="Arial"/>
                <w:sz w:val="20"/>
              </w:rPr>
              <w:t>Invitation Email</w:t>
            </w:r>
          </w:p>
        </w:tc>
        <w:tc>
          <w:tcPr>
            <w:tcW w:w="2217" w:type="dxa"/>
            <w:shd w:val="clear" w:color="auto" w:fill="auto"/>
            <w:vAlign w:val="center"/>
          </w:tcPr>
          <w:p w:rsidR="00827992" w:rsidRPr="002E5067" w:rsidRDefault="00827992" w:rsidP="00FF78BA">
            <w:pPr>
              <w:jc w:val="center"/>
              <w:rPr>
                <w:rFonts w:ascii="Arial" w:hAnsi="Arial" w:cs="Arial"/>
                <w:sz w:val="20"/>
              </w:rPr>
            </w:pPr>
            <w:r w:rsidRPr="002E5067">
              <w:rPr>
                <w:rFonts w:ascii="Arial" w:hAnsi="Arial" w:cs="Arial"/>
                <w:sz w:val="20"/>
              </w:rPr>
              <w:t>5,750</w:t>
            </w:r>
          </w:p>
        </w:tc>
        <w:tc>
          <w:tcPr>
            <w:tcW w:w="2444" w:type="dxa"/>
            <w:shd w:val="clear" w:color="auto" w:fill="auto"/>
            <w:vAlign w:val="center"/>
          </w:tcPr>
          <w:p w:rsidR="00330F43" w:rsidRPr="002E5067" w:rsidRDefault="00827992" w:rsidP="00FF78BA">
            <w:pPr>
              <w:jc w:val="center"/>
              <w:rPr>
                <w:rFonts w:ascii="Arial" w:hAnsi="Arial" w:cs="Arial"/>
                <w:sz w:val="20"/>
              </w:rPr>
            </w:pPr>
            <w:r w:rsidRPr="002E5067">
              <w:rPr>
                <w:rFonts w:ascii="Arial" w:hAnsi="Arial" w:cs="Arial"/>
                <w:sz w:val="20"/>
              </w:rPr>
              <w:t>3 minutes</w:t>
            </w:r>
          </w:p>
        </w:tc>
        <w:tc>
          <w:tcPr>
            <w:tcW w:w="2125" w:type="dxa"/>
            <w:shd w:val="clear" w:color="auto" w:fill="auto"/>
            <w:vAlign w:val="center"/>
          </w:tcPr>
          <w:p w:rsidR="00330F43" w:rsidRPr="002E5067" w:rsidRDefault="002E5067" w:rsidP="00FF78BA">
            <w:pPr>
              <w:jc w:val="center"/>
              <w:rPr>
                <w:rFonts w:ascii="Arial" w:hAnsi="Arial" w:cs="Arial"/>
                <w:sz w:val="20"/>
              </w:rPr>
            </w:pPr>
            <w:r w:rsidRPr="002E5067">
              <w:rPr>
                <w:rFonts w:ascii="Arial" w:hAnsi="Arial" w:cs="Arial"/>
                <w:sz w:val="20"/>
              </w:rPr>
              <w:t>287.5 hours</w:t>
            </w:r>
          </w:p>
        </w:tc>
      </w:tr>
      <w:tr w:rsidR="00330F43" w:rsidRPr="0069499A" w:rsidTr="00FF78BA">
        <w:trPr>
          <w:trHeight w:val="441"/>
        </w:trPr>
        <w:tc>
          <w:tcPr>
            <w:tcW w:w="2726" w:type="dxa"/>
            <w:shd w:val="clear" w:color="auto" w:fill="auto"/>
            <w:vAlign w:val="center"/>
          </w:tcPr>
          <w:p w:rsidR="00330F43" w:rsidRPr="002E5067" w:rsidRDefault="00330F43" w:rsidP="00FF78BA">
            <w:pPr>
              <w:jc w:val="center"/>
              <w:rPr>
                <w:rFonts w:ascii="Arial" w:hAnsi="Arial" w:cs="Arial"/>
                <w:sz w:val="20"/>
              </w:rPr>
            </w:pPr>
            <w:r w:rsidRPr="002E5067">
              <w:rPr>
                <w:rFonts w:ascii="Arial" w:hAnsi="Arial" w:cs="Arial"/>
                <w:sz w:val="20"/>
              </w:rPr>
              <w:t xml:space="preserve">Read </w:t>
            </w:r>
            <w:r w:rsidR="00206948" w:rsidRPr="002E5067">
              <w:rPr>
                <w:rFonts w:ascii="Arial" w:hAnsi="Arial" w:cs="Arial"/>
                <w:sz w:val="20"/>
              </w:rPr>
              <w:t>Reminder 1 Email</w:t>
            </w:r>
            <w:r w:rsidR="005C2C5A" w:rsidRPr="002E5067">
              <w:rPr>
                <w:rFonts w:ascii="Arial" w:hAnsi="Arial" w:cs="Arial"/>
                <w:sz w:val="20"/>
              </w:rPr>
              <w:t>*</w:t>
            </w:r>
          </w:p>
        </w:tc>
        <w:tc>
          <w:tcPr>
            <w:tcW w:w="2217" w:type="dxa"/>
            <w:shd w:val="clear" w:color="auto" w:fill="auto"/>
            <w:vAlign w:val="center"/>
          </w:tcPr>
          <w:p w:rsidR="00330F43" w:rsidRPr="002E5067" w:rsidRDefault="00827992" w:rsidP="00FF78BA">
            <w:pPr>
              <w:jc w:val="center"/>
              <w:rPr>
                <w:rFonts w:ascii="Arial" w:hAnsi="Arial" w:cs="Arial"/>
                <w:sz w:val="20"/>
              </w:rPr>
            </w:pPr>
            <w:r w:rsidRPr="002E5067">
              <w:rPr>
                <w:rFonts w:ascii="Arial" w:hAnsi="Arial" w:cs="Arial"/>
                <w:sz w:val="20"/>
              </w:rPr>
              <w:t>5,290</w:t>
            </w:r>
          </w:p>
        </w:tc>
        <w:tc>
          <w:tcPr>
            <w:tcW w:w="2444" w:type="dxa"/>
            <w:shd w:val="clear" w:color="auto" w:fill="auto"/>
            <w:vAlign w:val="center"/>
          </w:tcPr>
          <w:p w:rsidR="00330F43" w:rsidRPr="002E5067" w:rsidRDefault="00827992" w:rsidP="00FF78BA">
            <w:pPr>
              <w:jc w:val="center"/>
              <w:rPr>
                <w:rFonts w:ascii="Arial" w:hAnsi="Arial" w:cs="Arial"/>
                <w:sz w:val="20"/>
              </w:rPr>
            </w:pPr>
            <w:r w:rsidRPr="002E5067">
              <w:rPr>
                <w:rFonts w:ascii="Arial" w:hAnsi="Arial" w:cs="Arial"/>
                <w:sz w:val="20"/>
              </w:rPr>
              <w:t>3 minutes</w:t>
            </w:r>
          </w:p>
        </w:tc>
        <w:tc>
          <w:tcPr>
            <w:tcW w:w="2125" w:type="dxa"/>
            <w:shd w:val="clear" w:color="auto" w:fill="auto"/>
            <w:vAlign w:val="center"/>
          </w:tcPr>
          <w:p w:rsidR="00330F43" w:rsidRPr="002E5067" w:rsidRDefault="002E5067" w:rsidP="00FF78BA">
            <w:pPr>
              <w:jc w:val="center"/>
              <w:rPr>
                <w:rFonts w:ascii="Arial" w:hAnsi="Arial" w:cs="Arial"/>
                <w:sz w:val="20"/>
              </w:rPr>
            </w:pPr>
            <w:r w:rsidRPr="002E5067">
              <w:rPr>
                <w:rFonts w:ascii="Arial" w:hAnsi="Arial" w:cs="Arial"/>
                <w:sz w:val="20"/>
              </w:rPr>
              <w:t>26</w:t>
            </w:r>
            <w:r w:rsidR="003A3E9F" w:rsidRPr="002E5067">
              <w:rPr>
                <w:rFonts w:ascii="Arial" w:hAnsi="Arial" w:cs="Arial"/>
                <w:sz w:val="20"/>
              </w:rPr>
              <w:t>4</w:t>
            </w:r>
            <w:r w:rsidRPr="002E5067">
              <w:rPr>
                <w:rFonts w:ascii="Arial" w:hAnsi="Arial" w:cs="Arial"/>
                <w:sz w:val="20"/>
              </w:rPr>
              <w:t>.5</w:t>
            </w:r>
            <w:r w:rsidR="003A3E9F" w:rsidRPr="002E5067">
              <w:rPr>
                <w:rFonts w:ascii="Arial" w:hAnsi="Arial" w:cs="Arial"/>
                <w:sz w:val="20"/>
              </w:rPr>
              <w:t xml:space="preserve"> </w:t>
            </w:r>
            <w:r w:rsidRPr="002E5067">
              <w:rPr>
                <w:rFonts w:ascii="Arial" w:hAnsi="Arial" w:cs="Arial"/>
                <w:sz w:val="20"/>
              </w:rPr>
              <w:t>hours</w:t>
            </w:r>
          </w:p>
        </w:tc>
      </w:tr>
      <w:tr w:rsidR="0069499A" w:rsidRPr="0069499A" w:rsidTr="00FF78BA">
        <w:trPr>
          <w:trHeight w:val="441"/>
        </w:trPr>
        <w:tc>
          <w:tcPr>
            <w:tcW w:w="2726" w:type="dxa"/>
            <w:shd w:val="clear" w:color="auto" w:fill="auto"/>
            <w:vAlign w:val="center"/>
          </w:tcPr>
          <w:p w:rsidR="00330F43" w:rsidRPr="002E5067" w:rsidRDefault="00330F43" w:rsidP="00FF78BA">
            <w:pPr>
              <w:jc w:val="center"/>
              <w:rPr>
                <w:rFonts w:ascii="Arial" w:hAnsi="Arial" w:cs="Arial"/>
                <w:sz w:val="20"/>
              </w:rPr>
            </w:pPr>
            <w:r w:rsidRPr="002E5067">
              <w:rPr>
                <w:rFonts w:ascii="Arial" w:hAnsi="Arial" w:cs="Arial"/>
                <w:sz w:val="20"/>
              </w:rPr>
              <w:t xml:space="preserve">Read </w:t>
            </w:r>
            <w:r w:rsidR="00206948" w:rsidRPr="002E5067">
              <w:rPr>
                <w:rFonts w:ascii="Arial" w:hAnsi="Arial" w:cs="Arial"/>
                <w:sz w:val="20"/>
              </w:rPr>
              <w:t>Reminder 2 Email</w:t>
            </w:r>
            <w:r w:rsidRPr="002E5067">
              <w:rPr>
                <w:rFonts w:ascii="Arial" w:hAnsi="Arial" w:cs="Arial"/>
                <w:sz w:val="20"/>
              </w:rPr>
              <w:t>*</w:t>
            </w:r>
          </w:p>
        </w:tc>
        <w:tc>
          <w:tcPr>
            <w:tcW w:w="2217" w:type="dxa"/>
            <w:shd w:val="clear" w:color="auto" w:fill="auto"/>
            <w:vAlign w:val="center"/>
          </w:tcPr>
          <w:p w:rsidR="00330F43" w:rsidRPr="002E5067" w:rsidRDefault="00827992" w:rsidP="00FF78BA">
            <w:pPr>
              <w:jc w:val="center"/>
              <w:rPr>
                <w:rFonts w:ascii="Arial" w:hAnsi="Arial" w:cs="Arial"/>
                <w:sz w:val="20"/>
              </w:rPr>
            </w:pPr>
            <w:r w:rsidRPr="002E5067">
              <w:rPr>
                <w:rFonts w:ascii="Arial" w:hAnsi="Arial" w:cs="Arial"/>
                <w:sz w:val="20"/>
              </w:rPr>
              <w:t>4,600</w:t>
            </w:r>
          </w:p>
        </w:tc>
        <w:tc>
          <w:tcPr>
            <w:tcW w:w="2444" w:type="dxa"/>
            <w:shd w:val="clear" w:color="auto" w:fill="auto"/>
            <w:vAlign w:val="center"/>
          </w:tcPr>
          <w:p w:rsidR="00330F43" w:rsidRPr="002E5067" w:rsidRDefault="00827992" w:rsidP="00FF78BA">
            <w:pPr>
              <w:jc w:val="center"/>
              <w:rPr>
                <w:rFonts w:ascii="Arial" w:hAnsi="Arial" w:cs="Arial"/>
                <w:sz w:val="20"/>
              </w:rPr>
            </w:pPr>
            <w:r w:rsidRPr="002E5067">
              <w:rPr>
                <w:rFonts w:ascii="Arial" w:hAnsi="Arial" w:cs="Arial"/>
                <w:sz w:val="20"/>
              </w:rPr>
              <w:t>1 minute</w:t>
            </w:r>
          </w:p>
        </w:tc>
        <w:tc>
          <w:tcPr>
            <w:tcW w:w="2125" w:type="dxa"/>
            <w:shd w:val="clear" w:color="auto" w:fill="auto"/>
            <w:vAlign w:val="center"/>
          </w:tcPr>
          <w:p w:rsidR="00330F43" w:rsidRPr="002E5067" w:rsidRDefault="002E5067" w:rsidP="00FF78BA">
            <w:pPr>
              <w:jc w:val="center"/>
              <w:rPr>
                <w:rFonts w:ascii="Arial" w:hAnsi="Arial" w:cs="Arial"/>
                <w:sz w:val="20"/>
              </w:rPr>
            </w:pPr>
            <w:r w:rsidRPr="002E5067">
              <w:rPr>
                <w:rFonts w:ascii="Arial" w:hAnsi="Arial" w:cs="Arial"/>
                <w:sz w:val="20"/>
              </w:rPr>
              <w:t>76.7 hours</w:t>
            </w:r>
            <w:r w:rsidR="00330F43" w:rsidRPr="002E5067">
              <w:rPr>
                <w:rFonts w:ascii="Arial" w:hAnsi="Arial" w:cs="Arial"/>
                <w:sz w:val="20"/>
              </w:rPr>
              <w:t xml:space="preserve"> </w:t>
            </w:r>
          </w:p>
        </w:tc>
      </w:tr>
      <w:tr w:rsidR="00330F43" w:rsidRPr="0069499A" w:rsidTr="00FF78BA">
        <w:trPr>
          <w:trHeight w:val="455"/>
        </w:trPr>
        <w:tc>
          <w:tcPr>
            <w:tcW w:w="2726" w:type="dxa"/>
            <w:shd w:val="clear" w:color="auto" w:fill="auto"/>
            <w:vAlign w:val="center"/>
          </w:tcPr>
          <w:p w:rsidR="00330F43" w:rsidRPr="002E5067" w:rsidRDefault="00330F43" w:rsidP="00FF78BA">
            <w:pPr>
              <w:jc w:val="center"/>
              <w:rPr>
                <w:rFonts w:ascii="Arial" w:hAnsi="Arial" w:cs="Arial"/>
                <w:sz w:val="20"/>
              </w:rPr>
            </w:pPr>
            <w:r w:rsidRPr="002E5067">
              <w:rPr>
                <w:rFonts w:ascii="Arial" w:hAnsi="Arial" w:cs="Arial"/>
                <w:sz w:val="20"/>
              </w:rPr>
              <w:t xml:space="preserve">Read </w:t>
            </w:r>
            <w:r w:rsidR="00206948" w:rsidRPr="002E5067">
              <w:rPr>
                <w:rFonts w:ascii="Arial" w:hAnsi="Arial" w:cs="Arial"/>
                <w:sz w:val="20"/>
              </w:rPr>
              <w:t>Reminder 3 Email</w:t>
            </w:r>
            <w:r w:rsidRPr="002E5067">
              <w:rPr>
                <w:rFonts w:ascii="Arial" w:hAnsi="Arial" w:cs="Arial"/>
                <w:sz w:val="20"/>
              </w:rPr>
              <w:t>*</w:t>
            </w:r>
          </w:p>
        </w:tc>
        <w:tc>
          <w:tcPr>
            <w:tcW w:w="2217" w:type="dxa"/>
            <w:shd w:val="clear" w:color="auto" w:fill="auto"/>
            <w:vAlign w:val="center"/>
          </w:tcPr>
          <w:p w:rsidR="00330F43" w:rsidRPr="002E5067" w:rsidRDefault="00827992" w:rsidP="00FF78BA">
            <w:pPr>
              <w:jc w:val="center"/>
              <w:rPr>
                <w:rFonts w:ascii="Arial" w:hAnsi="Arial" w:cs="Arial"/>
                <w:sz w:val="20"/>
              </w:rPr>
            </w:pPr>
            <w:r w:rsidRPr="002E5067">
              <w:rPr>
                <w:rFonts w:ascii="Arial" w:hAnsi="Arial" w:cs="Arial"/>
                <w:sz w:val="20"/>
              </w:rPr>
              <w:t>3,680</w:t>
            </w:r>
          </w:p>
        </w:tc>
        <w:tc>
          <w:tcPr>
            <w:tcW w:w="2444" w:type="dxa"/>
            <w:shd w:val="clear" w:color="auto" w:fill="auto"/>
            <w:vAlign w:val="center"/>
          </w:tcPr>
          <w:p w:rsidR="00330F43" w:rsidRPr="002E5067" w:rsidRDefault="00827992" w:rsidP="00FF78BA">
            <w:pPr>
              <w:jc w:val="center"/>
              <w:rPr>
                <w:rFonts w:ascii="Arial" w:hAnsi="Arial" w:cs="Arial"/>
                <w:sz w:val="20"/>
              </w:rPr>
            </w:pPr>
            <w:r w:rsidRPr="002E5067">
              <w:rPr>
                <w:rFonts w:ascii="Arial" w:hAnsi="Arial" w:cs="Arial"/>
                <w:sz w:val="20"/>
              </w:rPr>
              <w:t>1 minute</w:t>
            </w:r>
          </w:p>
        </w:tc>
        <w:tc>
          <w:tcPr>
            <w:tcW w:w="2125" w:type="dxa"/>
            <w:shd w:val="clear" w:color="auto" w:fill="auto"/>
            <w:vAlign w:val="center"/>
          </w:tcPr>
          <w:p w:rsidR="00330F43" w:rsidRPr="002E5067" w:rsidRDefault="002E5067" w:rsidP="00FF78BA">
            <w:pPr>
              <w:jc w:val="center"/>
              <w:rPr>
                <w:rFonts w:ascii="Arial" w:hAnsi="Arial" w:cs="Arial"/>
                <w:sz w:val="20"/>
              </w:rPr>
            </w:pPr>
            <w:r>
              <w:rPr>
                <w:rFonts w:ascii="Arial" w:hAnsi="Arial" w:cs="Arial"/>
                <w:sz w:val="20"/>
              </w:rPr>
              <w:t>61.3 hours</w:t>
            </w:r>
          </w:p>
        </w:tc>
      </w:tr>
      <w:tr w:rsidR="00330F43" w:rsidRPr="0069499A" w:rsidTr="00FF78BA">
        <w:trPr>
          <w:trHeight w:val="220"/>
        </w:trPr>
        <w:tc>
          <w:tcPr>
            <w:tcW w:w="2726" w:type="dxa"/>
            <w:shd w:val="clear" w:color="auto" w:fill="auto"/>
            <w:vAlign w:val="center"/>
          </w:tcPr>
          <w:p w:rsidR="00330F43" w:rsidRPr="002E5067" w:rsidRDefault="00330F43" w:rsidP="00FF78BA">
            <w:pPr>
              <w:jc w:val="center"/>
              <w:rPr>
                <w:rFonts w:ascii="Arial" w:hAnsi="Arial" w:cs="Arial"/>
                <w:sz w:val="20"/>
              </w:rPr>
            </w:pPr>
            <w:r w:rsidRPr="002E5067">
              <w:rPr>
                <w:rFonts w:ascii="Arial" w:hAnsi="Arial" w:cs="Arial"/>
                <w:sz w:val="20"/>
              </w:rPr>
              <w:t>Complete Survey</w:t>
            </w:r>
          </w:p>
        </w:tc>
        <w:tc>
          <w:tcPr>
            <w:tcW w:w="2217" w:type="dxa"/>
            <w:shd w:val="clear" w:color="auto" w:fill="auto"/>
            <w:vAlign w:val="center"/>
          </w:tcPr>
          <w:p w:rsidR="00330F43" w:rsidRPr="002E5067" w:rsidRDefault="00827992" w:rsidP="00FF78BA">
            <w:pPr>
              <w:jc w:val="center"/>
              <w:rPr>
                <w:rFonts w:ascii="Arial" w:hAnsi="Arial" w:cs="Arial"/>
                <w:sz w:val="20"/>
              </w:rPr>
            </w:pPr>
            <w:r w:rsidRPr="002E5067">
              <w:rPr>
                <w:rFonts w:ascii="Arial" w:hAnsi="Arial" w:cs="Arial"/>
                <w:sz w:val="20"/>
              </w:rPr>
              <w:t>2,300</w:t>
            </w:r>
          </w:p>
        </w:tc>
        <w:tc>
          <w:tcPr>
            <w:tcW w:w="2444" w:type="dxa"/>
            <w:shd w:val="clear" w:color="auto" w:fill="auto"/>
            <w:vAlign w:val="center"/>
          </w:tcPr>
          <w:p w:rsidR="00330F43" w:rsidRPr="002E5067" w:rsidRDefault="00827992" w:rsidP="00FF78BA">
            <w:pPr>
              <w:jc w:val="center"/>
              <w:rPr>
                <w:rFonts w:ascii="Arial" w:hAnsi="Arial" w:cs="Arial"/>
                <w:sz w:val="20"/>
              </w:rPr>
            </w:pPr>
            <w:r w:rsidRPr="002E5067">
              <w:rPr>
                <w:rFonts w:ascii="Arial" w:hAnsi="Arial" w:cs="Arial"/>
                <w:sz w:val="20"/>
              </w:rPr>
              <w:t>30 minutes</w:t>
            </w:r>
          </w:p>
        </w:tc>
        <w:tc>
          <w:tcPr>
            <w:tcW w:w="2125" w:type="dxa"/>
            <w:shd w:val="clear" w:color="auto" w:fill="auto"/>
            <w:vAlign w:val="center"/>
          </w:tcPr>
          <w:p w:rsidR="00330F43" w:rsidRPr="002E5067" w:rsidRDefault="002E5067" w:rsidP="00FF78BA">
            <w:pPr>
              <w:jc w:val="center"/>
              <w:rPr>
                <w:rFonts w:ascii="Arial" w:hAnsi="Arial" w:cs="Arial"/>
                <w:sz w:val="20"/>
              </w:rPr>
            </w:pPr>
            <w:r>
              <w:rPr>
                <w:rFonts w:ascii="Arial" w:hAnsi="Arial" w:cs="Arial"/>
                <w:sz w:val="20"/>
              </w:rPr>
              <w:t>1,150 hours</w:t>
            </w:r>
          </w:p>
        </w:tc>
      </w:tr>
      <w:tr w:rsidR="00330F43" w:rsidRPr="0069499A" w:rsidTr="00FF78BA">
        <w:trPr>
          <w:trHeight w:val="470"/>
        </w:trPr>
        <w:tc>
          <w:tcPr>
            <w:tcW w:w="2726" w:type="dxa"/>
            <w:shd w:val="clear" w:color="auto" w:fill="auto"/>
            <w:vAlign w:val="center"/>
          </w:tcPr>
          <w:p w:rsidR="00330F43" w:rsidRPr="002E5067" w:rsidRDefault="00330F43" w:rsidP="00FF78BA">
            <w:pPr>
              <w:jc w:val="center"/>
              <w:rPr>
                <w:rFonts w:ascii="Arial" w:hAnsi="Arial" w:cs="Arial"/>
                <w:sz w:val="20"/>
              </w:rPr>
            </w:pPr>
          </w:p>
        </w:tc>
        <w:tc>
          <w:tcPr>
            <w:tcW w:w="2217" w:type="dxa"/>
            <w:shd w:val="clear" w:color="auto" w:fill="auto"/>
            <w:vAlign w:val="center"/>
          </w:tcPr>
          <w:p w:rsidR="00330F43" w:rsidRPr="002E5067" w:rsidRDefault="00330F43" w:rsidP="00FF78BA">
            <w:pPr>
              <w:jc w:val="center"/>
              <w:rPr>
                <w:rFonts w:ascii="Arial" w:hAnsi="Arial" w:cs="Arial"/>
                <w:sz w:val="20"/>
              </w:rPr>
            </w:pPr>
          </w:p>
        </w:tc>
        <w:tc>
          <w:tcPr>
            <w:tcW w:w="2444" w:type="dxa"/>
            <w:shd w:val="clear" w:color="auto" w:fill="auto"/>
            <w:vAlign w:val="center"/>
          </w:tcPr>
          <w:p w:rsidR="00330F43" w:rsidRPr="002E5067" w:rsidRDefault="002E5067" w:rsidP="00FF78BA">
            <w:pPr>
              <w:jc w:val="center"/>
              <w:rPr>
                <w:rFonts w:ascii="Arial" w:hAnsi="Arial" w:cs="Arial"/>
                <w:b/>
                <w:sz w:val="20"/>
              </w:rPr>
            </w:pPr>
            <w:r w:rsidRPr="002E5067">
              <w:rPr>
                <w:rFonts w:ascii="Arial" w:hAnsi="Arial" w:cs="Arial"/>
                <w:b/>
                <w:sz w:val="20"/>
              </w:rPr>
              <w:t>TOTAL BURDEN HOURS</w:t>
            </w:r>
          </w:p>
        </w:tc>
        <w:tc>
          <w:tcPr>
            <w:tcW w:w="2125" w:type="dxa"/>
            <w:shd w:val="clear" w:color="auto" w:fill="auto"/>
            <w:vAlign w:val="center"/>
          </w:tcPr>
          <w:p w:rsidR="00330F43" w:rsidRPr="002E5067" w:rsidRDefault="00FF78BA" w:rsidP="00FF78BA">
            <w:pPr>
              <w:jc w:val="center"/>
              <w:rPr>
                <w:rFonts w:ascii="Arial" w:hAnsi="Arial" w:cs="Arial"/>
                <w:b/>
                <w:sz w:val="20"/>
              </w:rPr>
            </w:pPr>
            <w:r>
              <w:rPr>
                <w:rFonts w:ascii="Arial" w:hAnsi="Arial" w:cs="Arial"/>
                <w:b/>
                <w:sz w:val="20"/>
              </w:rPr>
              <w:t>1,840</w:t>
            </w:r>
            <w:r w:rsidR="00330F43" w:rsidRPr="002E5067">
              <w:rPr>
                <w:rFonts w:ascii="Arial" w:hAnsi="Arial" w:cs="Arial"/>
                <w:b/>
                <w:sz w:val="20"/>
              </w:rPr>
              <w:t xml:space="preserve"> </w:t>
            </w:r>
            <w:r w:rsidR="002E5067">
              <w:rPr>
                <w:rFonts w:ascii="Arial" w:hAnsi="Arial" w:cs="Arial"/>
                <w:b/>
                <w:sz w:val="20"/>
              </w:rPr>
              <w:t>hours</w:t>
            </w:r>
          </w:p>
        </w:tc>
      </w:tr>
    </w:tbl>
    <w:p w:rsidR="00E02FDE" w:rsidRPr="0069499A" w:rsidRDefault="00E02FDE" w:rsidP="00330F43">
      <w:pPr>
        <w:rPr>
          <w:rFonts w:ascii="Arial" w:hAnsi="Arial" w:cs="Arial"/>
          <w:i/>
          <w:sz w:val="22"/>
          <w:szCs w:val="22"/>
        </w:rPr>
      </w:pPr>
    </w:p>
    <w:p w:rsidR="00330F43" w:rsidRPr="0069499A" w:rsidRDefault="00330F43" w:rsidP="00330F43">
      <w:pPr>
        <w:rPr>
          <w:rFonts w:ascii="Arial" w:hAnsi="Arial" w:cs="Arial"/>
          <w:i/>
          <w:sz w:val="18"/>
          <w:szCs w:val="18"/>
        </w:rPr>
      </w:pPr>
      <w:r w:rsidRPr="0069499A">
        <w:rPr>
          <w:rFonts w:ascii="Arial" w:hAnsi="Arial" w:cs="Arial"/>
          <w:i/>
          <w:sz w:val="18"/>
          <w:szCs w:val="18"/>
        </w:rPr>
        <w:t xml:space="preserve">* The estimates for </w:t>
      </w:r>
      <w:r w:rsidR="00E02FDE" w:rsidRPr="0069499A">
        <w:rPr>
          <w:rFonts w:ascii="Arial" w:hAnsi="Arial" w:cs="Arial"/>
          <w:i/>
          <w:sz w:val="18"/>
          <w:szCs w:val="18"/>
        </w:rPr>
        <w:t>the Reminder 1, Reminder 2, and Reminder 3 emails</w:t>
      </w:r>
      <w:r w:rsidRPr="0069499A">
        <w:rPr>
          <w:rFonts w:ascii="Arial" w:hAnsi="Arial" w:cs="Arial"/>
          <w:i/>
          <w:sz w:val="18"/>
          <w:szCs w:val="18"/>
        </w:rPr>
        <w:t xml:space="preserve"> are based on the following: </w:t>
      </w:r>
      <w:r w:rsidR="003A3E9F" w:rsidRPr="0069499A">
        <w:rPr>
          <w:rFonts w:ascii="Arial" w:hAnsi="Arial" w:cs="Arial"/>
          <w:i/>
          <w:sz w:val="18"/>
          <w:szCs w:val="18"/>
        </w:rPr>
        <w:t>20%</w:t>
      </w:r>
      <w:r w:rsidRPr="0069499A">
        <w:rPr>
          <w:rFonts w:ascii="Arial" w:hAnsi="Arial" w:cs="Arial"/>
          <w:i/>
          <w:sz w:val="18"/>
          <w:szCs w:val="18"/>
        </w:rPr>
        <w:t xml:space="preserve"> </w:t>
      </w:r>
      <w:r w:rsidR="003A3E9F" w:rsidRPr="0069499A">
        <w:rPr>
          <w:rFonts w:ascii="Arial" w:hAnsi="Arial" w:cs="Arial"/>
          <w:i/>
          <w:sz w:val="18"/>
          <w:szCs w:val="18"/>
        </w:rPr>
        <w:t xml:space="preserve">of the </w:t>
      </w:r>
      <w:r w:rsidRPr="0069499A">
        <w:rPr>
          <w:rFonts w:ascii="Arial" w:hAnsi="Arial" w:cs="Arial"/>
          <w:i/>
          <w:sz w:val="18"/>
          <w:szCs w:val="18"/>
        </w:rPr>
        <w:t xml:space="preserve">taxpayers will complete the survey online in time to not receive the </w:t>
      </w:r>
      <w:r w:rsidR="00E02FDE" w:rsidRPr="0069499A">
        <w:rPr>
          <w:rFonts w:ascii="Arial" w:hAnsi="Arial" w:cs="Arial"/>
          <w:i/>
          <w:sz w:val="18"/>
          <w:szCs w:val="18"/>
        </w:rPr>
        <w:t>Reminder 1 email</w:t>
      </w:r>
      <w:r w:rsidR="003A3E9F" w:rsidRPr="0069499A">
        <w:rPr>
          <w:rFonts w:ascii="Arial" w:hAnsi="Arial" w:cs="Arial"/>
          <w:i/>
          <w:sz w:val="18"/>
          <w:szCs w:val="18"/>
        </w:rPr>
        <w:t>, 50</w:t>
      </w:r>
      <w:r w:rsidR="00E02FDE" w:rsidRPr="0069499A">
        <w:rPr>
          <w:rFonts w:ascii="Arial" w:hAnsi="Arial" w:cs="Arial"/>
          <w:i/>
          <w:sz w:val="18"/>
          <w:szCs w:val="18"/>
        </w:rPr>
        <w:t>% of the 2,300</w:t>
      </w:r>
      <w:r w:rsidRPr="0069499A">
        <w:rPr>
          <w:rFonts w:ascii="Arial" w:hAnsi="Arial" w:cs="Arial"/>
          <w:i/>
          <w:sz w:val="18"/>
          <w:szCs w:val="18"/>
        </w:rPr>
        <w:t xml:space="preserve"> taxpayers needed will </w:t>
      </w:r>
      <w:r w:rsidR="00E02FDE" w:rsidRPr="0069499A">
        <w:rPr>
          <w:rFonts w:ascii="Arial" w:hAnsi="Arial" w:cs="Arial"/>
          <w:i/>
          <w:sz w:val="18"/>
          <w:szCs w:val="18"/>
        </w:rPr>
        <w:t>complete the survey after Reminder 2 email</w:t>
      </w:r>
      <w:r w:rsidRPr="0069499A">
        <w:rPr>
          <w:rFonts w:ascii="Arial" w:hAnsi="Arial" w:cs="Arial"/>
          <w:i/>
          <w:sz w:val="18"/>
          <w:szCs w:val="18"/>
        </w:rPr>
        <w:t xml:space="preserve"> (and therefore not receive Wave 3 and </w:t>
      </w:r>
      <w:r w:rsidR="00E02FDE" w:rsidRPr="0069499A">
        <w:rPr>
          <w:rFonts w:ascii="Arial" w:hAnsi="Arial" w:cs="Arial"/>
          <w:i/>
          <w:sz w:val="18"/>
          <w:szCs w:val="18"/>
        </w:rPr>
        <w:t xml:space="preserve">Wave 4 mailings), and </w:t>
      </w:r>
      <w:r w:rsidR="003A3E9F" w:rsidRPr="0069499A">
        <w:rPr>
          <w:rFonts w:ascii="Arial" w:hAnsi="Arial" w:cs="Arial"/>
          <w:i/>
          <w:sz w:val="18"/>
          <w:szCs w:val="18"/>
        </w:rPr>
        <w:t>90</w:t>
      </w:r>
      <w:r w:rsidRPr="0069499A">
        <w:rPr>
          <w:rFonts w:ascii="Arial" w:hAnsi="Arial" w:cs="Arial"/>
          <w:i/>
          <w:sz w:val="18"/>
          <w:szCs w:val="18"/>
        </w:rPr>
        <w:t xml:space="preserve">% </w:t>
      </w:r>
      <w:r w:rsidR="00E02FDE" w:rsidRPr="0069499A">
        <w:rPr>
          <w:rFonts w:ascii="Arial" w:hAnsi="Arial" w:cs="Arial"/>
          <w:i/>
          <w:sz w:val="18"/>
          <w:szCs w:val="18"/>
        </w:rPr>
        <w:t xml:space="preserve">of the 2,300 needed </w:t>
      </w:r>
      <w:r w:rsidRPr="0069499A">
        <w:rPr>
          <w:rFonts w:ascii="Arial" w:hAnsi="Arial" w:cs="Arial"/>
          <w:i/>
          <w:sz w:val="18"/>
          <w:szCs w:val="18"/>
        </w:rPr>
        <w:t xml:space="preserve">will complete the survey </w:t>
      </w:r>
      <w:r w:rsidR="00E02FDE" w:rsidRPr="0069499A">
        <w:rPr>
          <w:rFonts w:ascii="Arial" w:hAnsi="Arial" w:cs="Arial"/>
          <w:i/>
          <w:sz w:val="18"/>
          <w:szCs w:val="18"/>
        </w:rPr>
        <w:t>before the last Reminder email is sent</w:t>
      </w:r>
      <w:r w:rsidRPr="0069499A">
        <w:rPr>
          <w:rFonts w:ascii="Arial" w:hAnsi="Arial" w:cs="Arial"/>
          <w:i/>
          <w:sz w:val="18"/>
          <w:szCs w:val="18"/>
        </w:rPr>
        <w:t xml:space="preserve">.  </w:t>
      </w:r>
    </w:p>
    <w:p w:rsidR="00330F43" w:rsidRPr="0069499A" w:rsidRDefault="00330F43" w:rsidP="00330F43">
      <w:pPr>
        <w:rPr>
          <w:rFonts w:ascii="Arial" w:hAnsi="Arial" w:cs="Arial"/>
          <w:sz w:val="22"/>
          <w:szCs w:val="22"/>
        </w:rPr>
      </w:pPr>
    </w:p>
    <w:p w:rsidR="00330F43" w:rsidRDefault="00330F43" w:rsidP="00330F43">
      <w:pPr>
        <w:rPr>
          <w:rFonts w:ascii="Arial" w:hAnsi="Arial" w:cs="Arial"/>
          <w:sz w:val="22"/>
          <w:szCs w:val="22"/>
        </w:rPr>
      </w:pPr>
    </w:p>
    <w:p w:rsidR="00FF78BA" w:rsidRPr="0069499A" w:rsidRDefault="00FF78BA" w:rsidP="00330F43">
      <w:pPr>
        <w:rPr>
          <w:rFonts w:ascii="Arial" w:hAnsi="Arial" w:cs="Arial"/>
          <w:sz w:val="22"/>
          <w:szCs w:val="22"/>
        </w:rPr>
      </w:pPr>
    </w:p>
    <w:p w:rsidR="00330F43" w:rsidRPr="0069499A" w:rsidRDefault="00330F43" w:rsidP="00330F43">
      <w:pPr>
        <w:widowControl/>
        <w:numPr>
          <w:ilvl w:val="0"/>
          <w:numId w:val="26"/>
        </w:numPr>
        <w:overflowPunct/>
        <w:autoSpaceDE/>
        <w:autoSpaceDN/>
        <w:adjustRightInd/>
        <w:ind w:left="0"/>
        <w:contextualSpacing/>
        <w:textAlignment w:val="auto"/>
        <w:rPr>
          <w:rFonts w:ascii="Arial" w:hAnsi="Arial" w:cs="Arial"/>
          <w:b/>
          <w:sz w:val="22"/>
          <w:szCs w:val="22"/>
        </w:rPr>
      </w:pPr>
      <w:r w:rsidRPr="0069499A">
        <w:rPr>
          <w:rFonts w:ascii="Arial" w:hAnsi="Arial" w:cs="Arial"/>
          <w:b/>
          <w:sz w:val="22"/>
          <w:szCs w:val="22"/>
        </w:rPr>
        <w:t>Costs to Respondents</w:t>
      </w:r>
    </w:p>
    <w:p w:rsidR="00330F43" w:rsidRPr="0069499A" w:rsidRDefault="00330F43" w:rsidP="00330F43">
      <w:pPr>
        <w:widowControl/>
        <w:overflowPunct/>
        <w:autoSpaceDE/>
        <w:autoSpaceDN/>
        <w:adjustRightInd/>
        <w:contextualSpacing/>
        <w:textAlignment w:val="auto"/>
        <w:rPr>
          <w:rFonts w:ascii="Arial" w:hAnsi="Arial" w:cs="Arial"/>
          <w:b/>
          <w:sz w:val="22"/>
          <w:szCs w:val="22"/>
        </w:rPr>
      </w:pPr>
    </w:p>
    <w:p w:rsidR="00330F43" w:rsidRPr="0069499A" w:rsidRDefault="00330F43" w:rsidP="00330F43">
      <w:pPr>
        <w:widowControl/>
        <w:tabs>
          <w:tab w:val="left" w:pos="855"/>
        </w:tabs>
        <w:overflowPunct/>
        <w:autoSpaceDE/>
        <w:autoSpaceDN/>
        <w:adjustRightInd/>
        <w:textAlignment w:val="auto"/>
        <w:rPr>
          <w:rFonts w:ascii="Arial" w:hAnsi="Arial" w:cs="Arial"/>
          <w:sz w:val="22"/>
          <w:szCs w:val="22"/>
        </w:rPr>
      </w:pPr>
      <w:r w:rsidRPr="0069499A">
        <w:rPr>
          <w:rFonts w:ascii="Arial" w:hAnsi="Arial" w:cs="Arial"/>
          <w:sz w:val="22"/>
          <w:szCs w:val="22"/>
        </w:rPr>
        <w:t>N/A</w:t>
      </w:r>
      <w:r w:rsidRPr="0069499A">
        <w:rPr>
          <w:rFonts w:ascii="Arial" w:hAnsi="Arial" w:cs="Arial"/>
          <w:sz w:val="22"/>
          <w:szCs w:val="22"/>
        </w:rPr>
        <w:tab/>
      </w:r>
    </w:p>
    <w:p w:rsidR="00330F43" w:rsidRPr="0069499A" w:rsidRDefault="00330F43" w:rsidP="00330F43">
      <w:pPr>
        <w:pStyle w:val="BodyText"/>
        <w:widowControl/>
        <w:tabs>
          <w:tab w:val="left" w:pos="1080"/>
        </w:tabs>
        <w:rPr>
          <w:rFonts w:ascii="Arial" w:hAnsi="Arial" w:cs="Arial"/>
          <w:b/>
          <w:color w:val="auto"/>
          <w:sz w:val="22"/>
          <w:szCs w:val="22"/>
          <w:u w:val="single"/>
        </w:rPr>
      </w:pPr>
    </w:p>
    <w:p w:rsidR="00330F43" w:rsidRPr="0069499A" w:rsidRDefault="00330F43" w:rsidP="00330F43">
      <w:pPr>
        <w:widowControl/>
        <w:numPr>
          <w:ilvl w:val="0"/>
          <w:numId w:val="26"/>
        </w:numPr>
        <w:overflowPunct/>
        <w:autoSpaceDE/>
        <w:autoSpaceDN/>
        <w:adjustRightInd/>
        <w:ind w:left="0"/>
        <w:contextualSpacing/>
        <w:textAlignment w:val="auto"/>
        <w:rPr>
          <w:rFonts w:ascii="Arial" w:hAnsi="Arial" w:cs="Arial"/>
          <w:b/>
          <w:sz w:val="22"/>
          <w:szCs w:val="22"/>
        </w:rPr>
      </w:pPr>
      <w:r w:rsidRPr="0069499A">
        <w:rPr>
          <w:rFonts w:ascii="Arial" w:hAnsi="Arial" w:cs="Arial"/>
          <w:b/>
          <w:sz w:val="22"/>
          <w:szCs w:val="22"/>
        </w:rPr>
        <w:t>Cost to Federal Government</w:t>
      </w:r>
    </w:p>
    <w:p w:rsidR="00330F43" w:rsidRPr="0069499A" w:rsidRDefault="00330F43" w:rsidP="00330F43">
      <w:pPr>
        <w:widowControl/>
        <w:overflowPunct/>
        <w:autoSpaceDE/>
        <w:autoSpaceDN/>
        <w:adjustRightInd/>
        <w:contextualSpacing/>
        <w:textAlignment w:val="auto"/>
        <w:rPr>
          <w:rFonts w:ascii="Arial" w:hAnsi="Arial" w:cs="Arial"/>
          <w:b/>
          <w:sz w:val="22"/>
          <w:szCs w:val="22"/>
        </w:rPr>
      </w:pPr>
    </w:p>
    <w:p w:rsidR="00330F43" w:rsidRPr="0069499A" w:rsidRDefault="00E81D3F" w:rsidP="00330F43">
      <w:pPr>
        <w:widowControl/>
        <w:overflowPunct/>
        <w:autoSpaceDE/>
        <w:autoSpaceDN/>
        <w:adjustRightInd/>
        <w:textAlignment w:val="auto"/>
        <w:rPr>
          <w:rFonts w:ascii="Arial" w:hAnsi="Arial" w:cs="Arial"/>
          <w:sz w:val="22"/>
          <w:szCs w:val="22"/>
        </w:rPr>
      </w:pPr>
      <w:r w:rsidRPr="0069499A">
        <w:rPr>
          <w:rFonts w:ascii="Arial" w:hAnsi="Arial" w:cs="Arial"/>
          <w:sz w:val="22"/>
          <w:szCs w:val="22"/>
        </w:rPr>
        <w:t>The cost is $73,213.26</w:t>
      </w:r>
      <w:r w:rsidR="00330F43" w:rsidRPr="0069499A">
        <w:rPr>
          <w:rFonts w:ascii="Arial" w:hAnsi="Arial" w:cs="Arial"/>
          <w:sz w:val="22"/>
          <w:szCs w:val="22"/>
        </w:rPr>
        <w:t xml:space="preserve">. </w:t>
      </w:r>
    </w:p>
    <w:p w:rsidR="00330F43" w:rsidRPr="0069499A" w:rsidRDefault="00330F43" w:rsidP="00330F43">
      <w:pPr>
        <w:widowControl/>
        <w:tabs>
          <w:tab w:val="left" w:pos="1785"/>
        </w:tabs>
        <w:overflowPunct/>
        <w:autoSpaceDE/>
        <w:autoSpaceDN/>
        <w:adjustRightInd/>
        <w:textAlignment w:val="auto"/>
        <w:rPr>
          <w:rFonts w:ascii="Arial" w:hAnsi="Arial" w:cs="Arial"/>
          <w:b/>
          <w:sz w:val="22"/>
          <w:szCs w:val="22"/>
        </w:rPr>
      </w:pPr>
      <w:r w:rsidRPr="0069499A">
        <w:rPr>
          <w:rFonts w:ascii="Arial" w:hAnsi="Arial" w:cs="Arial"/>
          <w:b/>
          <w:sz w:val="22"/>
          <w:szCs w:val="22"/>
        </w:rPr>
        <w:tab/>
      </w:r>
    </w:p>
    <w:p w:rsidR="00330F43" w:rsidRPr="0069499A" w:rsidRDefault="00330F43" w:rsidP="00330F43">
      <w:pPr>
        <w:widowControl/>
        <w:numPr>
          <w:ilvl w:val="0"/>
          <w:numId w:val="26"/>
        </w:numPr>
        <w:overflowPunct/>
        <w:autoSpaceDE/>
        <w:autoSpaceDN/>
        <w:adjustRightInd/>
        <w:ind w:left="0"/>
        <w:contextualSpacing/>
        <w:textAlignment w:val="auto"/>
        <w:rPr>
          <w:rFonts w:ascii="Arial" w:hAnsi="Arial" w:cs="Arial"/>
          <w:b/>
          <w:sz w:val="22"/>
          <w:szCs w:val="22"/>
        </w:rPr>
      </w:pPr>
      <w:r w:rsidRPr="0069499A">
        <w:rPr>
          <w:rFonts w:ascii="Arial" w:hAnsi="Arial" w:cs="Arial"/>
          <w:b/>
          <w:sz w:val="22"/>
          <w:szCs w:val="22"/>
        </w:rPr>
        <w:t>Reason for Change</w:t>
      </w:r>
    </w:p>
    <w:p w:rsidR="00BD2B24" w:rsidRPr="0069499A" w:rsidRDefault="00BD2B24" w:rsidP="00BD2B24">
      <w:pPr>
        <w:widowControl/>
        <w:overflowPunct/>
        <w:autoSpaceDE/>
        <w:autoSpaceDN/>
        <w:adjustRightInd/>
        <w:contextualSpacing/>
        <w:textAlignment w:val="auto"/>
        <w:rPr>
          <w:rFonts w:ascii="Arial" w:hAnsi="Arial" w:cs="Arial"/>
          <w:b/>
          <w:sz w:val="22"/>
          <w:szCs w:val="22"/>
        </w:rPr>
      </w:pPr>
    </w:p>
    <w:p w:rsidR="00330F43" w:rsidRPr="0069499A" w:rsidRDefault="00330F43" w:rsidP="00330F43">
      <w:pPr>
        <w:widowControl/>
        <w:overflowPunct/>
        <w:autoSpaceDE/>
        <w:autoSpaceDN/>
        <w:adjustRightInd/>
        <w:contextualSpacing/>
        <w:textAlignment w:val="auto"/>
        <w:rPr>
          <w:rFonts w:ascii="Arial" w:hAnsi="Arial" w:cs="Arial"/>
          <w:sz w:val="22"/>
          <w:szCs w:val="22"/>
        </w:rPr>
      </w:pPr>
      <w:r w:rsidRPr="0069499A">
        <w:rPr>
          <w:rFonts w:ascii="Arial" w:hAnsi="Arial" w:cs="Arial"/>
          <w:sz w:val="22"/>
          <w:szCs w:val="22"/>
        </w:rPr>
        <w:t>N/A</w:t>
      </w:r>
    </w:p>
    <w:p w:rsidR="00330F43" w:rsidRPr="0069499A" w:rsidRDefault="00330F43" w:rsidP="00330F43">
      <w:pPr>
        <w:pStyle w:val="BodyText"/>
        <w:widowControl/>
        <w:tabs>
          <w:tab w:val="left" w:pos="1080"/>
        </w:tabs>
        <w:rPr>
          <w:rFonts w:ascii="Arial" w:hAnsi="Arial" w:cs="Arial"/>
          <w:b/>
          <w:color w:val="auto"/>
          <w:sz w:val="22"/>
          <w:szCs w:val="22"/>
          <w:u w:val="single"/>
        </w:rPr>
      </w:pPr>
    </w:p>
    <w:p w:rsidR="00330F43" w:rsidRPr="0069499A" w:rsidRDefault="00330F43" w:rsidP="00D748C8">
      <w:pPr>
        <w:rPr>
          <w:rFonts w:ascii="Arial" w:hAnsi="Arial" w:cs="Arial"/>
          <w:bCs/>
          <w:sz w:val="22"/>
          <w:szCs w:val="22"/>
        </w:rPr>
      </w:pPr>
    </w:p>
    <w:p w:rsidR="00D748C8" w:rsidRPr="0069499A" w:rsidRDefault="00D748C8" w:rsidP="00D748C8">
      <w:pPr>
        <w:pStyle w:val="ListParagraph"/>
        <w:numPr>
          <w:ilvl w:val="0"/>
          <w:numId w:val="26"/>
        </w:numPr>
        <w:ind w:left="0"/>
        <w:rPr>
          <w:rFonts w:ascii="Arial" w:hAnsi="Arial" w:cs="Arial"/>
          <w:b/>
          <w:sz w:val="22"/>
          <w:szCs w:val="22"/>
        </w:rPr>
      </w:pPr>
      <w:r w:rsidRPr="0069499A">
        <w:rPr>
          <w:rFonts w:ascii="Arial" w:hAnsi="Arial" w:cs="Arial"/>
          <w:b/>
          <w:sz w:val="22"/>
          <w:szCs w:val="22"/>
        </w:rPr>
        <w:t>Tabulation of Results, Schedule, Analysis Plans</w:t>
      </w:r>
    </w:p>
    <w:p w:rsidR="00D748C8" w:rsidRPr="0069499A" w:rsidRDefault="00D748C8" w:rsidP="00D748C8">
      <w:pPr>
        <w:rPr>
          <w:rFonts w:ascii="Arial" w:hAnsi="Arial" w:cs="Arial"/>
          <w:sz w:val="22"/>
          <w:szCs w:val="22"/>
        </w:rPr>
      </w:pPr>
    </w:p>
    <w:p w:rsidR="00333882" w:rsidRPr="0069499A" w:rsidRDefault="00333882" w:rsidP="004B1BE0">
      <w:pPr>
        <w:rPr>
          <w:rFonts w:ascii="Arial" w:hAnsi="Arial" w:cs="Arial"/>
          <w:bCs/>
          <w:sz w:val="22"/>
          <w:szCs w:val="22"/>
        </w:rPr>
      </w:pPr>
      <w:r w:rsidRPr="0069499A">
        <w:rPr>
          <w:rFonts w:ascii="Arial" w:hAnsi="Arial" w:cs="Arial"/>
          <w:bCs/>
          <w:sz w:val="22"/>
          <w:szCs w:val="22"/>
        </w:rPr>
        <w:t>WIRA will provide FMG with the survey instrument for the conjoint survey.  FMG will invite</w:t>
      </w:r>
      <w:r w:rsidR="00827992">
        <w:rPr>
          <w:rFonts w:ascii="Arial" w:hAnsi="Arial" w:cs="Arial"/>
          <w:bCs/>
          <w:sz w:val="22"/>
          <w:szCs w:val="22"/>
        </w:rPr>
        <w:t xml:space="preserve"> up to</w:t>
      </w:r>
      <w:r w:rsidRPr="0069499A">
        <w:rPr>
          <w:rFonts w:ascii="Arial" w:hAnsi="Arial" w:cs="Arial"/>
          <w:bCs/>
          <w:sz w:val="22"/>
          <w:szCs w:val="22"/>
        </w:rPr>
        <w:t xml:space="preserve"> </w:t>
      </w:r>
      <w:r w:rsidR="00DB438F">
        <w:rPr>
          <w:rFonts w:ascii="Arial" w:hAnsi="Arial" w:cs="Arial"/>
          <w:bCs/>
          <w:sz w:val="22"/>
          <w:szCs w:val="22"/>
        </w:rPr>
        <w:t>9</w:t>
      </w:r>
      <w:r w:rsidRPr="0069499A">
        <w:rPr>
          <w:rFonts w:ascii="Arial" w:hAnsi="Arial" w:cs="Arial"/>
          <w:bCs/>
          <w:sz w:val="22"/>
          <w:szCs w:val="22"/>
        </w:rPr>
        <w:t xml:space="preserve"> taxpayers from the IPSOS panel to complete the survey instrument to ensure taxpayers understand the service channel, service, and service channel attribute language.  WIRA will edit the survey as needed from those results.  FMG and WIRA will test the survey instrument to ensure the survey is properly programmed.</w:t>
      </w:r>
    </w:p>
    <w:p w:rsidR="00333882" w:rsidRPr="0069499A" w:rsidRDefault="00333882" w:rsidP="004B1BE0">
      <w:pPr>
        <w:rPr>
          <w:rFonts w:ascii="Arial" w:hAnsi="Arial" w:cs="Arial"/>
          <w:bCs/>
          <w:sz w:val="22"/>
          <w:szCs w:val="22"/>
        </w:rPr>
      </w:pPr>
    </w:p>
    <w:p w:rsidR="00873F5C" w:rsidRPr="0069499A" w:rsidRDefault="00333882" w:rsidP="00873F5C">
      <w:pPr>
        <w:rPr>
          <w:rFonts w:ascii="Arial" w:hAnsi="Arial" w:cs="Arial"/>
          <w:bCs/>
          <w:sz w:val="22"/>
          <w:szCs w:val="22"/>
        </w:rPr>
      </w:pPr>
      <w:r w:rsidRPr="0069499A">
        <w:rPr>
          <w:rFonts w:ascii="Arial" w:hAnsi="Arial" w:cs="Arial"/>
          <w:bCs/>
          <w:sz w:val="22"/>
          <w:szCs w:val="22"/>
        </w:rPr>
        <w:t>Once the survey instrument is finalized</w:t>
      </w:r>
      <w:r w:rsidR="004B1BE0" w:rsidRPr="0069499A">
        <w:rPr>
          <w:rFonts w:ascii="Arial" w:hAnsi="Arial" w:cs="Arial"/>
          <w:bCs/>
          <w:sz w:val="22"/>
          <w:szCs w:val="22"/>
        </w:rPr>
        <w:t xml:space="preserve">, the contractor will administer </w:t>
      </w:r>
      <w:r w:rsidR="005E34FB" w:rsidRPr="0069499A">
        <w:rPr>
          <w:rFonts w:ascii="Arial" w:hAnsi="Arial" w:cs="Arial"/>
          <w:bCs/>
          <w:sz w:val="22"/>
          <w:szCs w:val="22"/>
        </w:rPr>
        <w:t xml:space="preserve">survey using an online panel through IPSOS.  The survey administration will include an initial invitation email with a link to the survey as well as three reminder emails.  </w:t>
      </w:r>
      <w:r w:rsidR="00873F5C" w:rsidRPr="0069499A">
        <w:rPr>
          <w:rFonts w:ascii="Arial" w:hAnsi="Arial" w:cs="Arial"/>
          <w:bCs/>
          <w:sz w:val="22"/>
          <w:szCs w:val="22"/>
        </w:rPr>
        <w:t>During the survey’s administration, the contractor will provide Help Desk Support to survey recipients who may have questions.</w:t>
      </w:r>
    </w:p>
    <w:p w:rsidR="004B1BE0" w:rsidRPr="0069499A" w:rsidRDefault="004B1BE0" w:rsidP="004B1BE0">
      <w:pPr>
        <w:rPr>
          <w:rFonts w:ascii="Arial" w:hAnsi="Arial" w:cs="Arial"/>
          <w:bCs/>
          <w:sz w:val="22"/>
          <w:szCs w:val="22"/>
        </w:rPr>
      </w:pPr>
    </w:p>
    <w:p w:rsidR="00F968F5" w:rsidRPr="0069499A" w:rsidRDefault="00F968F5" w:rsidP="00F968F5">
      <w:pPr>
        <w:rPr>
          <w:rFonts w:ascii="Arial" w:hAnsi="Arial" w:cs="Arial"/>
          <w:bCs/>
          <w:sz w:val="22"/>
          <w:szCs w:val="22"/>
        </w:rPr>
      </w:pPr>
      <w:r w:rsidRPr="0069499A">
        <w:rPr>
          <w:rFonts w:ascii="Arial" w:hAnsi="Arial" w:cs="Arial"/>
          <w:bCs/>
          <w:sz w:val="22"/>
          <w:szCs w:val="22"/>
        </w:rPr>
        <w:t>WIRA requires 2,300 taxpayers to complete the survey. WIRA estimates that 5,750 taxpayers will need to be contacted in order to get the required sample size.  This estimate is based on a 40% response rate, which is the response rate achieved in the 2011 conjoint survey administered using an online panel.</w:t>
      </w:r>
    </w:p>
    <w:p w:rsidR="00F968F5" w:rsidRPr="0069499A" w:rsidRDefault="00F968F5" w:rsidP="004B1BE0">
      <w:pPr>
        <w:rPr>
          <w:rFonts w:ascii="Arial" w:hAnsi="Arial" w:cs="Arial"/>
          <w:bCs/>
          <w:sz w:val="22"/>
          <w:szCs w:val="22"/>
        </w:rPr>
      </w:pPr>
    </w:p>
    <w:p w:rsidR="004B1BE0" w:rsidRPr="0069499A" w:rsidRDefault="005E34FB" w:rsidP="004B1BE0">
      <w:pPr>
        <w:rPr>
          <w:rFonts w:ascii="Arial" w:hAnsi="Arial" w:cs="Arial"/>
          <w:bCs/>
          <w:sz w:val="22"/>
          <w:szCs w:val="22"/>
        </w:rPr>
      </w:pPr>
      <w:r w:rsidRPr="0069499A">
        <w:rPr>
          <w:rFonts w:ascii="Arial" w:hAnsi="Arial" w:cs="Arial"/>
          <w:bCs/>
          <w:sz w:val="22"/>
          <w:szCs w:val="22"/>
        </w:rPr>
        <w:t>IPSOS has an internal method for tracking which panel members complete a survey for their internal reward system for survey completion.  Therefore, only those panel members who have not completed the survey will receive reminder emai</w:t>
      </w:r>
      <w:r w:rsidR="00F968F5" w:rsidRPr="0069499A">
        <w:rPr>
          <w:rFonts w:ascii="Arial" w:hAnsi="Arial" w:cs="Arial"/>
          <w:bCs/>
          <w:sz w:val="22"/>
          <w:szCs w:val="22"/>
        </w:rPr>
        <w:t>ls.  If the 2,300</w:t>
      </w:r>
      <w:r w:rsidR="006A65B4" w:rsidRPr="0069499A">
        <w:rPr>
          <w:rFonts w:ascii="Arial" w:hAnsi="Arial" w:cs="Arial"/>
          <w:bCs/>
          <w:sz w:val="22"/>
          <w:szCs w:val="22"/>
        </w:rPr>
        <w:t xml:space="preserve"> respondents complete the survey, any reminder emails scheduled after that would not occur.</w:t>
      </w:r>
    </w:p>
    <w:p w:rsidR="004B1BE0" w:rsidRPr="0069499A" w:rsidRDefault="004B1BE0" w:rsidP="004B1BE0">
      <w:pPr>
        <w:rPr>
          <w:rFonts w:ascii="Arial" w:hAnsi="Arial" w:cs="Arial"/>
          <w:bCs/>
          <w:sz w:val="22"/>
          <w:szCs w:val="22"/>
        </w:rPr>
      </w:pPr>
    </w:p>
    <w:p w:rsidR="004B1BE0" w:rsidRPr="0069499A" w:rsidRDefault="004B1BE0" w:rsidP="004B1BE0">
      <w:pPr>
        <w:rPr>
          <w:rFonts w:ascii="Arial" w:hAnsi="Arial" w:cs="Arial"/>
          <w:bCs/>
          <w:sz w:val="22"/>
          <w:szCs w:val="22"/>
        </w:rPr>
      </w:pPr>
      <w:r w:rsidRPr="0069499A">
        <w:rPr>
          <w:rFonts w:ascii="Arial" w:hAnsi="Arial" w:cs="Arial"/>
          <w:bCs/>
          <w:sz w:val="22"/>
          <w:szCs w:val="22"/>
        </w:rPr>
        <w:t xml:space="preserve">Following the survey’s administration, the contractor will </w:t>
      </w:r>
      <w:r w:rsidR="000D5600" w:rsidRPr="0069499A">
        <w:rPr>
          <w:rFonts w:ascii="Arial" w:hAnsi="Arial" w:cs="Arial"/>
          <w:bCs/>
          <w:sz w:val="22"/>
          <w:szCs w:val="22"/>
        </w:rPr>
        <w:t>provide WIRA the survey data in the form of a generic respondent number (numerical; i.e. 1, 2, 3, 4, 5 …) and responses to the survey questions.</w:t>
      </w:r>
    </w:p>
    <w:p w:rsidR="00C214B4" w:rsidRPr="0069499A" w:rsidRDefault="00C214B4" w:rsidP="004B1BE0">
      <w:pPr>
        <w:rPr>
          <w:rFonts w:ascii="Arial" w:hAnsi="Arial" w:cs="Arial"/>
          <w:bCs/>
          <w:sz w:val="22"/>
          <w:szCs w:val="22"/>
        </w:rPr>
      </w:pPr>
    </w:p>
    <w:p w:rsidR="00C214B4" w:rsidRPr="0069499A" w:rsidRDefault="006A65B4" w:rsidP="00C214B4">
      <w:pPr>
        <w:rPr>
          <w:rFonts w:ascii="Arial" w:hAnsi="Arial" w:cs="Arial"/>
          <w:bCs/>
          <w:sz w:val="22"/>
          <w:szCs w:val="22"/>
        </w:rPr>
      </w:pPr>
      <w:r w:rsidRPr="0069499A">
        <w:rPr>
          <w:rFonts w:ascii="Arial" w:hAnsi="Arial" w:cs="Arial"/>
          <w:bCs/>
          <w:sz w:val="22"/>
          <w:szCs w:val="22"/>
        </w:rPr>
        <w:t>WIRA will use the data to create a model that will be used to run “what if” scenarios regarding service channel delivery configuration options.</w:t>
      </w:r>
    </w:p>
    <w:p w:rsidR="004B1BE0" w:rsidRPr="0069499A" w:rsidRDefault="004B1BE0" w:rsidP="00567595">
      <w:pPr>
        <w:jc w:val="right"/>
        <w:rPr>
          <w:rFonts w:ascii="Arial" w:hAnsi="Arial" w:cs="Arial"/>
          <w:bCs/>
          <w:sz w:val="22"/>
          <w:szCs w:val="22"/>
        </w:rPr>
      </w:pPr>
    </w:p>
    <w:p w:rsidR="006A2122" w:rsidRPr="0069499A" w:rsidRDefault="006A2122" w:rsidP="006A2122">
      <w:pPr>
        <w:widowControl/>
        <w:numPr>
          <w:ilvl w:val="0"/>
          <w:numId w:val="26"/>
        </w:numPr>
        <w:overflowPunct/>
        <w:autoSpaceDE/>
        <w:autoSpaceDN/>
        <w:adjustRightInd/>
        <w:ind w:left="0"/>
        <w:contextualSpacing/>
        <w:textAlignment w:val="auto"/>
        <w:rPr>
          <w:rFonts w:ascii="Arial" w:hAnsi="Arial" w:cs="Arial"/>
          <w:b/>
          <w:sz w:val="22"/>
          <w:szCs w:val="22"/>
        </w:rPr>
      </w:pPr>
      <w:r w:rsidRPr="0069499A">
        <w:rPr>
          <w:rFonts w:ascii="Arial" w:hAnsi="Arial" w:cs="Arial"/>
          <w:b/>
          <w:sz w:val="22"/>
          <w:szCs w:val="22"/>
        </w:rPr>
        <w:t>Display of OMB Approval Date</w:t>
      </w:r>
    </w:p>
    <w:p w:rsidR="006A2122" w:rsidRPr="0069499A" w:rsidRDefault="006A2122" w:rsidP="006A2122">
      <w:pPr>
        <w:widowControl/>
        <w:overflowPunct/>
        <w:autoSpaceDE/>
        <w:autoSpaceDN/>
        <w:adjustRightInd/>
        <w:contextualSpacing/>
        <w:textAlignment w:val="auto"/>
        <w:rPr>
          <w:rFonts w:ascii="Arial" w:hAnsi="Arial" w:cs="Arial"/>
          <w:sz w:val="22"/>
          <w:szCs w:val="22"/>
        </w:rPr>
      </w:pPr>
      <w:r w:rsidRPr="0069499A">
        <w:rPr>
          <w:rFonts w:ascii="Arial" w:hAnsi="Arial" w:cs="Arial"/>
          <w:sz w:val="22"/>
          <w:szCs w:val="22"/>
        </w:rPr>
        <w:t>N/A</w:t>
      </w:r>
    </w:p>
    <w:p w:rsidR="006A2122" w:rsidRPr="0069499A" w:rsidRDefault="006A2122" w:rsidP="006A2122">
      <w:pPr>
        <w:widowControl/>
        <w:overflowPunct/>
        <w:autoSpaceDE/>
        <w:autoSpaceDN/>
        <w:adjustRightInd/>
        <w:textAlignment w:val="auto"/>
        <w:rPr>
          <w:rFonts w:ascii="Arial" w:hAnsi="Arial" w:cs="Arial"/>
          <w:sz w:val="22"/>
          <w:szCs w:val="22"/>
        </w:rPr>
      </w:pPr>
    </w:p>
    <w:p w:rsidR="006A2122" w:rsidRPr="0069499A" w:rsidRDefault="006A2122" w:rsidP="006A2122">
      <w:pPr>
        <w:widowControl/>
        <w:numPr>
          <w:ilvl w:val="0"/>
          <w:numId w:val="26"/>
        </w:numPr>
        <w:overflowPunct/>
        <w:autoSpaceDE/>
        <w:autoSpaceDN/>
        <w:adjustRightInd/>
        <w:ind w:left="0"/>
        <w:contextualSpacing/>
        <w:textAlignment w:val="auto"/>
        <w:rPr>
          <w:rFonts w:ascii="Arial" w:hAnsi="Arial" w:cs="Arial"/>
          <w:b/>
          <w:sz w:val="22"/>
          <w:szCs w:val="22"/>
        </w:rPr>
      </w:pPr>
      <w:r w:rsidRPr="0069499A">
        <w:rPr>
          <w:rFonts w:ascii="Arial" w:hAnsi="Arial" w:cs="Arial"/>
          <w:b/>
          <w:sz w:val="22"/>
          <w:szCs w:val="22"/>
        </w:rPr>
        <w:t>Exceptions to Certification for Paperwork Reduction Act Submissions</w:t>
      </w:r>
    </w:p>
    <w:p w:rsidR="006A2122" w:rsidRPr="0069499A" w:rsidRDefault="006A2122" w:rsidP="006A2122">
      <w:pPr>
        <w:pStyle w:val="ListParagraph"/>
        <w:ind w:left="0"/>
        <w:rPr>
          <w:rFonts w:ascii="Arial" w:hAnsi="Arial" w:cs="Arial"/>
          <w:b/>
          <w:sz w:val="22"/>
          <w:szCs w:val="22"/>
        </w:rPr>
      </w:pPr>
      <w:r w:rsidRPr="0069499A">
        <w:rPr>
          <w:rFonts w:ascii="Arial" w:hAnsi="Arial" w:cs="Arial"/>
          <w:sz w:val="22"/>
          <w:szCs w:val="22"/>
        </w:rPr>
        <w:t>N/A</w:t>
      </w:r>
      <w:r w:rsidRPr="0069499A">
        <w:rPr>
          <w:rFonts w:ascii="Arial" w:hAnsi="Arial" w:cs="Arial"/>
          <w:b/>
          <w:sz w:val="22"/>
          <w:szCs w:val="22"/>
        </w:rPr>
        <w:t xml:space="preserve"> </w:t>
      </w:r>
    </w:p>
    <w:p w:rsidR="00AF348D" w:rsidRPr="0069499A" w:rsidRDefault="00AF348D" w:rsidP="006A2122">
      <w:pPr>
        <w:pStyle w:val="ListParagraph"/>
        <w:ind w:left="0"/>
        <w:rPr>
          <w:rFonts w:ascii="Arial" w:hAnsi="Arial" w:cs="Arial"/>
          <w:b/>
          <w:sz w:val="22"/>
          <w:szCs w:val="22"/>
        </w:rPr>
      </w:pPr>
    </w:p>
    <w:p w:rsidR="006A2122" w:rsidRPr="0069499A" w:rsidRDefault="006A2122" w:rsidP="006A2122">
      <w:pPr>
        <w:pStyle w:val="ListParagraph"/>
        <w:numPr>
          <w:ilvl w:val="0"/>
          <w:numId w:val="26"/>
        </w:numPr>
        <w:ind w:left="0"/>
        <w:rPr>
          <w:rFonts w:ascii="Arial" w:hAnsi="Arial" w:cs="Arial"/>
          <w:b/>
          <w:sz w:val="22"/>
          <w:szCs w:val="22"/>
        </w:rPr>
      </w:pPr>
      <w:r w:rsidRPr="0069499A">
        <w:rPr>
          <w:rFonts w:ascii="Arial" w:hAnsi="Arial" w:cs="Arial"/>
          <w:b/>
          <w:sz w:val="22"/>
          <w:szCs w:val="22"/>
        </w:rPr>
        <w:t>Dates collection will begin and end</w:t>
      </w:r>
    </w:p>
    <w:p w:rsidR="00B9575C" w:rsidRPr="0069499A" w:rsidRDefault="00B9575C" w:rsidP="0010752D">
      <w:pPr>
        <w:rPr>
          <w:rFonts w:ascii="Arial" w:hAnsi="Arial" w:cs="Arial"/>
          <w:sz w:val="22"/>
          <w:szCs w:val="22"/>
        </w:rPr>
      </w:pPr>
    </w:p>
    <w:p w:rsidR="00493F1E" w:rsidRPr="0069499A" w:rsidRDefault="00493F1E" w:rsidP="00493F1E">
      <w:pPr>
        <w:pStyle w:val="BodyText"/>
        <w:widowControl/>
        <w:tabs>
          <w:tab w:val="left" w:pos="1080"/>
        </w:tabs>
        <w:rPr>
          <w:rFonts w:ascii="Arial" w:hAnsi="Arial" w:cs="Arial"/>
          <w:color w:val="auto"/>
          <w:sz w:val="22"/>
          <w:szCs w:val="22"/>
        </w:rPr>
      </w:pPr>
      <w:r w:rsidRPr="0069499A">
        <w:rPr>
          <w:rFonts w:ascii="Arial" w:hAnsi="Arial" w:cs="Arial"/>
          <w:color w:val="auto"/>
          <w:sz w:val="22"/>
          <w:szCs w:val="22"/>
        </w:rPr>
        <w:t xml:space="preserve">The data collection period for </w:t>
      </w:r>
      <w:r w:rsidR="00D000A0" w:rsidRPr="0069499A">
        <w:rPr>
          <w:rFonts w:ascii="Arial" w:hAnsi="Arial" w:cs="Arial"/>
          <w:color w:val="auto"/>
          <w:sz w:val="22"/>
          <w:szCs w:val="22"/>
        </w:rPr>
        <w:t>survey administration</w:t>
      </w:r>
      <w:r w:rsidRPr="0069499A">
        <w:rPr>
          <w:rFonts w:ascii="Arial" w:hAnsi="Arial" w:cs="Arial"/>
          <w:color w:val="auto"/>
          <w:sz w:val="22"/>
          <w:szCs w:val="22"/>
        </w:rPr>
        <w:t xml:space="preserve"> is </w:t>
      </w:r>
      <w:r w:rsidR="008F4CB9" w:rsidRPr="0069499A">
        <w:rPr>
          <w:rFonts w:ascii="Arial" w:hAnsi="Arial" w:cs="Arial"/>
          <w:color w:val="auto"/>
          <w:sz w:val="22"/>
          <w:szCs w:val="22"/>
        </w:rPr>
        <w:t>scheduled for</w:t>
      </w:r>
      <w:r w:rsidR="00DB65F7" w:rsidRPr="0069499A">
        <w:rPr>
          <w:rFonts w:ascii="Arial" w:hAnsi="Arial" w:cs="Arial"/>
          <w:color w:val="auto"/>
          <w:sz w:val="22"/>
          <w:szCs w:val="22"/>
        </w:rPr>
        <w:t xml:space="preserve"> </w:t>
      </w:r>
      <w:r w:rsidR="001861B3">
        <w:rPr>
          <w:rFonts w:ascii="Arial" w:hAnsi="Arial" w:cs="Arial"/>
          <w:color w:val="auto"/>
          <w:sz w:val="22"/>
          <w:szCs w:val="22"/>
        </w:rPr>
        <w:t>December 16</w:t>
      </w:r>
      <w:r w:rsidR="001861B3" w:rsidRPr="001861B3">
        <w:rPr>
          <w:rFonts w:ascii="Arial" w:hAnsi="Arial" w:cs="Arial"/>
          <w:color w:val="auto"/>
          <w:sz w:val="22"/>
          <w:szCs w:val="22"/>
          <w:vertAlign w:val="superscript"/>
        </w:rPr>
        <w:t>th</w:t>
      </w:r>
      <w:r w:rsidR="001861B3">
        <w:rPr>
          <w:rFonts w:ascii="Arial" w:hAnsi="Arial" w:cs="Arial"/>
          <w:color w:val="auto"/>
          <w:sz w:val="22"/>
          <w:szCs w:val="22"/>
        </w:rPr>
        <w:t>, 2013 – December 30</w:t>
      </w:r>
      <w:r w:rsidR="001861B3" w:rsidRPr="001861B3">
        <w:rPr>
          <w:rFonts w:ascii="Arial" w:hAnsi="Arial" w:cs="Arial"/>
          <w:color w:val="auto"/>
          <w:sz w:val="22"/>
          <w:szCs w:val="22"/>
          <w:vertAlign w:val="superscript"/>
        </w:rPr>
        <w:t>th</w:t>
      </w:r>
      <w:r w:rsidR="001861B3">
        <w:rPr>
          <w:rFonts w:ascii="Arial" w:hAnsi="Arial" w:cs="Arial"/>
          <w:color w:val="auto"/>
          <w:sz w:val="22"/>
          <w:szCs w:val="22"/>
        </w:rPr>
        <w:t>, 2013.</w:t>
      </w:r>
    </w:p>
    <w:p w:rsidR="00B9575C" w:rsidRPr="0069499A" w:rsidRDefault="00B9575C" w:rsidP="00FE4983">
      <w:pPr>
        <w:rPr>
          <w:rFonts w:ascii="Arial" w:hAnsi="Arial" w:cs="Arial"/>
          <w:sz w:val="22"/>
          <w:szCs w:val="22"/>
        </w:rPr>
      </w:pPr>
    </w:p>
    <w:p w:rsidR="006A2122" w:rsidRPr="0069499A" w:rsidRDefault="006A2122" w:rsidP="00567595">
      <w:pPr>
        <w:widowControl/>
        <w:overflowPunct/>
        <w:autoSpaceDE/>
        <w:autoSpaceDN/>
        <w:adjustRightInd/>
        <w:ind w:hanging="360"/>
        <w:textAlignment w:val="auto"/>
        <w:rPr>
          <w:rFonts w:ascii="Arial" w:hAnsi="Arial" w:cs="Arial"/>
          <w:b/>
          <w:sz w:val="22"/>
          <w:szCs w:val="22"/>
          <w:lang w:eastAsia="zh-CN"/>
        </w:rPr>
      </w:pPr>
      <w:r w:rsidRPr="0069499A">
        <w:rPr>
          <w:rFonts w:ascii="Arial" w:hAnsi="Arial" w:cs="Arial"/>
          <w:b/>
          <w:sz w:val="22"/>
          <w:szCs w:val="22"/>
          <w:lang w:eastAsia="zh-CN"/>
        </w:rPr>
        <w:t>B.</w:t>
      </w:r>
      <w:r w:rsidRPr="0069499A">
        <w:rPr>
          <w:rFonts w:ascii="Arial" w:hAnsi="Arial" w:cs="Arial"/>
          <w:b/>
          <w:sz w:val="22"/>
          <w:szCs w:val="22"/>
          <w:lang w:eastAsia="zh-CN"/>
        </w:rPr>
        <w:tab/>
        <w:t>STATISTICAL METHODS</w:t>
      </w:r>
    </w:p>
    <w:p w:rsidR="006A2122" w:rsidRPr="0069499A" w:rsidRDefault="006A2122" w:rsidP="00FE4983">
      <w:pPr>
        <w:widowControl/>
        <w:numPr>
          <w:ilvl w:val="0"/>
          <w:numId w:val="27"/>
        </w:numPr>
        <w:overflowPunct/>
        <w:autoSpaceDE/>
        <w:autoSpaceDN/>
        <w:adjustRightInd/>
        <w:ind w:left="0"/>
        <w:contextualSpacing/>
        <w:textAlignment w:val="auto"/>
        <w:rPr>
          <w:rFonts w:ascii="Arial" w:hAnsi="Arial" w:cs="Arial"/>
          <w:b/>
          <w:sz w:val="22"/>
          <w:szCs w:val="22"/>
        </w:rPr>
      </w:pPr>
      <w:r w:rsidRPr="0069499A">
        <w:rPr>
          <w:rFonts w:ascii="Arial" w:hAnsi="Arial" w:cs="Arial"/>
          <w:b/>
          <w:sz w:val="22"/>
          <w:szCs w:val="22"/>
        </w:rPr>
        <w:t>Universe and Respondent Selection</w:t>
      </w:r>
    </w:p>
    <w:p w:rsidR="006A2122" w:rsidRPr="0069499A" w:rsidRDefault="006A2122" w:rsidP="00493F1E">
      <w:pPr>
        <w:rPr>
          <w:rFonts w:ascii="Arial" w:hAnsi="Arial" w:cs="Arial"/>
          <w:b/>
          <w:sz w:val="22"/>
          <w:szCs w:val="22"/>
        </w:rPr>
      </w:pPr>
    </w:p>
    <w:p w:rsidR="0075027C" w:rsidRDefault="007A4F13" w:rsidP="00493F1E">
      <w:pPr>
        <w:pStyle w:val="BodyText"/>
        <w:widowControl/>
        <w:tabs>
          <w:tab w:val="left" w:pos="1080"/>
        </w:tabs>
        <w:rPr>
          <w:rFonts w:ascii="Arial" w:hAnsi="Arial" w:cs="Arial"/>
          <w:color w:val="auto"/>
          <w:sz w:val="22"/>
          <w:szCs w:val="22"/>
        </w:rPr>
      </w:pPr>
      <w:r w:rsidRPr="0069499A">
        <w:rPr>
          <w:rFonts w:ascii="Arial" w:hAnsi="Arial" w:cs="Arial"/>
          <w:color w:val="auto"/>
          <w:sz w:val="22"/>
          <w:szCs w:val="22"/>
        </w:rPr>
        <w:t>Fors Marsh Group (FMG)</w:t>
      </w:r>
      <w:r w:rsidR="00493F1E" w:rsidRPr="0069499A">
        <w:rPr>
          <w:rFonts w:ascii="Arial" w:hAnsi="Arial" w:cs="Arial"/>
          <w:color w:val="auto"/>
          <w:sz w:val="22"/>
          <w:szCs w:val="22"/>
        </w:rPr>
        <w:t xml:space="preserve"> will be</w:t>
      </w:r>
      <w:r w:rsidR="00B9575C" w:rsidRPr="0069499A">
        <w:rPr>
          <w:rFonts w:ascii="Arial" w:hAnsi="Arial" w:cs="Arial"/>
          <w:color w:val="auto"/>
          <w:sz w:val="22"/>
          <w:szCs w:val="22"/>
        </w:rPr>
        <w:t xml:space="preserve"> conducting the research in conjunction with </w:t>
      </w:r>
      <w:r w:rsidR="00792ADA" w:rsidRPr="0069499A">
        <w:rPr>
          <w:rFonts w:ascii="Arial" w:hAnsi="Arial" w:cs="Arial"/>
          <w:color w:val="auto"/>
          <w:sz w:val="22"/>
          <w:szCs w:val="22"/>
        </w:rPr>
        <w:t>WIRA, Compliance, and OLS</w:t>
      </w:r>
      <w:r w:rsidR="00493F1E" w:rsidRPr="0069499A">
        <w:rPr>
          <w:rFonts w:ascii="Arial" w:hAnsi="Arial" w:cs="Arial"/>
          <w:color w:val="auto"/>
          <w:sz w:val="22"/>
          <w:szCs w:val="22"/>
        </w:rPr>
        <w:t>.</w:t>
      </w:r>
      <w:r w:rsidR="00B9575C" w:rsidRPr="0069499A">
        <w:rPr>
          <w:rFonts w:ascii="Arial" w:hAnsi="Arial" w:cs="Arial"/>
          <w:color w:val="auto"/>
          <w:sz w:val="22"/>
          <w:szCs w:val="22"/>
        </w:rPr>
        <w:t xml:space="preserve"> Th</w:t>
      </w:r>
      <w:r w:rsidR="001E5E02" w:rsidRPr="0069499A">
        <w:rPr>
          <w:rFonts w:ascii="Arial" w:hAnsi="Arial" w:cs="Arial"/>
          <w:color w:val="auto"/>
          <w:sz w:val="22"/>
          <w:szCs w:val="22"/>
        </w:rPr>
        <w:t xml:space="preserve">e research will be conducted using </w:t>
      </w:r>
      <w:r w:rsidR="00A75371" w:rsidRPr="0069499A">
        <w:rPr>
          <w:rFonts w:ascii="Arial" w:hAnsi="Arial" w:cs="Arial"/>
          <w:color w:val="auto"/>
          <w:sz w:val="22"/>
          <w:szCs w:val="22"/>
        </w:rPr>
        <w:t>an online panel through the subcontractor IPSOS.</w:t>
      </w:r>
      <w:r w:rsidR="0075027C">
        <w:rPr>
          <w:rFonts w:ascii="Arial" w:hAnsi="Arial" w:cs="Arial"/>
          <w:color w:val="auto"/>
          <w:sz w:val="22"/>
          <w:szCs w:val="22"/>
        </w:rPr>
        <w:t xml:space="preserve"> </w:t>
      </w:r>
    </w:p>
    <w:p w:rsidR="0075027C" w:rsidRDefault="0075027C" w:rsidP="00493F1E">
      <w:pPr>
        <w:pStyle w:val="BodyText"/>
        <w:widowControl/>
        <w:tabs>
          <w:tab w:val="left" w:pos="1080"/>
        </w:tabs>
        <w:rPr>
          <w:rFonts w:ascii="Arial" w:hAnsi="Arial" w:cs="Arial"/>
          <w:color w:val="auto"/>
          <w:sz w:val="22"/>
          <w:szCs w:val="22"/>
        </w:rPr>
      </w:pPr>
    </w:p>
    <w:p w:rsidR="00493F1E" w:rsidRPr="0069499A" w:rsidRDefault="0075027C" w:rsidP="00493F1E">
      <w:pPr>
        <w:pStyle w:val="BodyText"/>
        <w:widowControl/>
        <w:tabs>
          <w:tab w:val="left" w:pos="1080"/>
        </w:tabs>
        <w:rPr>
          <w:rFonts w:ascii="Arial" w:hAnsi="Arial" w:cs="Arial"/>
          <w:color w:val="auto"/>
          <w:sz w:val="22"/>
          <w:szCs w:val="22"/>
        </w:rPr>
      </w:pPr>
      <w:r w:rsidRPr="0075027C">
        <w:rPr>
          <w:rFonts w:ascii="Arial" w:hAnsi="Arial" w:cs="Arial"/>
          <w:color w:val="auto"/>
          <w:sz w:val="22"/>
          <w:szCs w:val="22"/>
        </w:rPr>
        <w:t>Only those whose responses to screener questions</w:t>
      </w:r>
      <w:r w:rsidR="000D1772">
        <w:rPr>
          <w:rFonts w:ascii="Arial" w:hAnsi="Arial" w:cs="Arial"/>
          <w:color w:val="auto"/>
          <w:sz w:val="22"/>
          <w:szCs w:val="22"/>
        </w:rPr>
        <w:t xml:space="preserve"> that indicate that the person</w:t>
      </w:r>
      <w:r w:rsidRPr="0075027C">
        <w:rPr>
          <w:rFonts w:ascii="Arial" w:hAnsi="Arial" w:cs="Arial"/>
          <w:color w:val="auto"/>
          <w:sz w:val="22"/>
          <w:szCs w:val="22"/>
        </w:rPr>
        <w:t xml:space="preserve"> filed a tax return in 2013 (for tax year 2012) will be invited to participate.</w:t>
      </w:r>
      <w:r>
        <w:rPr>
          <w:rFonts w:ascii="Arial" w:hAnsi="Arial" w:cs="Arial"/>
          <w:color w:val="auto"/>
          <w:sz w:val="22"/>
          <w:szCs w:val="22"/>
        </w:rPr>
        <w:t xml:space="preserve"> </w:t>
      </w:r>
      <w:r w:rsidRPr="0075027C">
        <w:rPr>
          <w:rFonts w:ascii="Arial" w:hAnsi="Arial" w:cs="Arial"/>
          <w:color w:val="auto"/>
          <w:sz w:val="22"/>
          <w:szCs w:val="22"/>
        </w:rPr>
        <w:t>Additionally, the sample must include at least 50 taxpayers who had post-filing contact with the IRS (i.e., received a notice, audit, etc.) within the past 3 years. This subsample will be counted using a question near the start of the survey instrument.</w:t>
      </w:r>
    </w:p>
    <w:p w:rsidR="006A2122" w:rsidRPr="0069499A" w:rsidRDefault="006A2122" w:rsidP="00493F1E">
      <w:pPr>
        <w:pStyle w:val="BodyText"/>
        <w:widowControl/>
        <w:tabs>
          <w:tab w:val="left" w:pos="1080"/>
        </w:tabs>
        <w:rPr>
          <w:rFonts w:ascii="Arial" w:hAnsi="Arial" w:cs="Arial"/>
          <w:color w:val="auto"/>
          <w:sz w:val="22"/>
          <w:szCs w:val="22"/>
        </w:rPr>
      </w:pPr>
    </w:p>
    <w:p w:rsidR="006A2122" w:rsidRPr="0069499A" w:rsidRDefault="006A2122" w:rsidP="006A2122">
      <w:pPr>
        <w:widowControl/>
        <w:numPr>
          <w:ilvl w:val="0"/>
          <w:numId w:val="27"/>
        </w:numPr>
        <w:overflowPunct/>
        <w:autoSpaceDE/>
        <w:autoSpaceDN/>
        <w:adjustRightInd/>
        <w:ind w:left="0"/>
        <w:contextualSpacing/>
        <w:textAlignment w:val="auto"/>
        <w:rPr>
          <w:rFonts w:ascii="Arial" w:hAnsi="Arial" w:cs="Arial"/>
          <w:b/>
          <w:sz w:val="22"/>
          <w:szCs w:val="22"/>
        </w:rPr>
      </w:pPr>
      <w:r w:rsidRPr="0069499A">
        <w:rPr>
          <w:rFonts w:ascii="Arial" w:hAnsi="Arial" w:cs="Arial"/>
          <w:b/>
          <w:sz w:val="22"/>
          <w:szCs w:val="22"/>
        </w:rPr>
        <w:t>Procedures for Collecting Information</w:t>
      </w:r>
    </w:p>
    <w:p w:rsidR="00B9575C" w:rsidRPr="0069499A" w:rsidRDefault="00B9575C" w:rsidP="006A2122">
      <w:pPr>
        <w:rPr>
          <w:rFonts w:ascii="Arial" w:hAnsi="Arial" w:cs="Arial"/>
          <w:sz w:val="22"/>
          <w:szCs w:val="22"/>
        </w:rPr>
      </w:pPr>
    </w:p>
    <w:p w:rsidR="005C2C5A" w:rsidRPr="0069499A" w:rsidRDefault="005C2C5A" w:rsidP="005C2C5A">
      <w:pPr>
        <w:rPr>
          <w:rFonts w:ascii="Arial" w:hAnsi="Arial" w:cs="Arial"/>
          <w:sz w:val="22"/>
          <w:szCs w:val="22"/>
        </w:rPr>
      </w:pPr>
      <w:r w:rsidRPr="0069499A">
        <w:rPr>
          <w:rFonts w:ascii="Arial" w:hAnsi="Arial" w:cs="Arial"/>
          <w:sz w:val="22"/>
          <w:szCs w:val="22"/>
        </w:rPr>
        <w:t>Online panel members (or non-panel internet users recruited from high-traffic websites) will be randomly selected to receive emails informing them of an upcoming research effort and inviting them to participate. Customers will be provided an address to a secure website and a distinct individual PIN to access the site and participate in the survey. Only those whose responses to screener questions</w:t>
      </w:r>
      <w:r w:rsidR="000D1772">
        <w:rPr>
          <w:rFonts w:ascii="Arial" w:hAnsi="Arial" w:cs="Arial"/>
          <w:sz w:val="22"/>
          <w:szCs w:val="22"/>
        </w:rPr>
        <w:t xml:space="preserve"> that indicate that the person</w:t>
      </w:r>
      <w:r w:rsidRPr="0069499A">
        <w:rPr>
          <w:rFonts w:ascii="Arial" w:hAnsi="Arial" w:cs="Arial"/>
          <w:sz w:val="22"/>
          <w:szCs w:val="22"/>
        </w:rPr>
        <w:t xml:space="preserve"> filed a tax return in 2013 (for tax year 2012) will be invited to participate.   Additionally, the sample must include at least 50 taxpayers who had post-filing contact with the IRS (i.e., received a notice, audit, etc.) within the past 3 years. This subsample will be counted using a question near the start of the survey instrument. </w:t>
      </w:r>
    </w:p>
    <w:p w:rsidR="00616718" w:rsidRPr="0069499A" w:rsidRDefault="00616718" w:rsidP="000C5A39">
      <w:pPr>
        <w:rPr>
          <w:rFonts w:ascii="Arial" w:hAnsi="Arial" w:cs="Arial"/>
          <w:sz w:val="22"/>
          <w:szCs w:val="22"/>
        </w:rPr>
      </w:pPr>
    </w:p>
    <w:p w:rsidR="00B9575C" w:rsidRPr="0069499A" w:rsidRDefault="00B9575C" w:rsidP="00FE4983">
      <w:pPr>
        <w:rPr>
          <w:rFonts w:ascii="Arial" w:hAnsi="Arial" w:cs="Arial"/>
          <w:sz w:val="22"/>
          <w:szCs w:val="22"/>
        </w:rPr>
      </w:pPr>
    </w:p>
    <w:p w:rsidR="00FE4983" w:rsidRPr="0069499A" w:rsidRDefault="00FE4983" w:rsidP="00FE4983">
      <w:pPr>
        <w:widowControl/>
        <w:numPr>
          <w:ilvl w:val="0"/>
          <w:numId w:val="27"/>
        </w:numPr>
        <w:overflowPunct/>
        <w:autoSpaceDE/>
        <w:autoSpaceDN/>
        <w:adjustRightInd/>
        <w:spacing w:before="100" w:beforeAutospacing="1" w:after="100" w:afterAutospacing="1"/>
        <w:ind w:left="0"/>
        <w:contextualSpacing/>
        <w:textAlignment w:val="auto"/>
        <w:rPr>
          <w:rFonts w:ascii="Arial" w:hAnsi="Arial" w:cs="Arial"/>
          <w:b/>
          <w:sz w:val="22"/>
          <w:szCs w:val="22"/>
        </w:rPr>
      </w:pPr>
      <w:r w:rsidRPr="0069499A">
        <w:rPr>
          <w:rFonts w:ascii="Arial" w:hAnsi="Arial" w:cs="Arial"/>
          <w:b/>
          <w:sz w:val="22"/>
          <w:szCs w:val="22"/>
        </w:rPr>
        <w:t>Methods to Maximize Response</w:t>
      </w:r>
    </w:p>
    <w:p w:rsidR="00FE4983" w:rsidRPr="0069499A" w:rsidRDefault="00FE4983" w:rsidP="00FE4983">
      <w:pPr>
        <w:widowControl/>
        <w:overflowPunct/>
        <w:autoSpaceDE/>
        <w:autoSpaceDN/>
        <w:adjustRightInd/>
        <w:spacing w:before="100" w:beforeAutospacing="1" w:after="100" w:afterAutospacing="1"/>
        <w:ind w:left="360"/>
        <w:contextualSpacing/>
        <w:textAlignment w:val="auto"/>
        <w:rPr>
          <w:rFonts w:ascii="Arial" w:hAnsi="Arial" w:cs="Arial"/>
          <w:sz w:val="22"/>
          <w:szCs w:val="22"/>
        </w:rPr>
      </w:pPr>
    </w:p>
    <w:p w:rsidR="00F66ED3" w:rsidRPr="0069499A" w:rsidRDefault="0069499A" w:rsidP="00F66ED3">
      <w:pPr>
        <w:rPr>
          <w:rFonts w:ascii="Arial" w:hAnsi="Arial" w:cs="Arial"/>
          <w:sz w:val="22"/>
          <w:szCs w:val="22"/>
        </w:rPr>
      </w:pPr>
      <w:r w:rsidRPr="0069499A">
        <w:rPr>
          <w:rFonts w:ascii="Arial" w:hAnsi="Arial" w:cs="Arial"/>
          <w:sz w:val="22"/>
          <w:szCs w:val="22"/>
        </w:rPr>
        <w:t xml:space="preserve">We are utilizing an established online panel for survey administration.  Survey administration will include an invitation email and up to three reminder emails (as needed) in an effort to maximize response rate.  </w:t>
      </w:r>
      <w:r w:rsidR="0010752D" w:rsidRPr="0069499A">
        <w:rPr>
          <w:rFonts w:ascii="Arial" w:hAnsi="Arial" w:cs="Arial"/>
          <w:sz w:val="22"/>
          <w:szCs w:val="22"/>
        </w:rPr>
        <w:t>The contractor</w:t>
      </w:r>
      <w:r w:rsidR="00927CFF" w:rsidRPr="0069499A">
        <w:rPr>
          <w:rFonts w:ascii="Arial" w:hAnsi="Arial" w:cs="Arial"/>
          <w:sz w:val="22"/>
          <w:szCs w:val="22"/>
        </w:rPr>
        <w:t xml:space="preserve"> will provide a Help Desk for participants with questions or issues with the survey.</w:t>
      </w:r>
      <w:r w:rsidRPr="0069499A">
        <w:rPr>
          <w:rFonts w:ascii="Arial" w:hAnsi="Arial" w:cs="Arial"/>
          <w:sz w:val="22"/>
          <w:szCs w:val="22"/>
        </w:rPr>
        <w:t xml:space="preserve"> The expected response rate is 4</w:t>
      </w:r>
      <w:r w:rsidR="00F66ED3" w:rsidRPr="0069499A">
        <w:rPr>
          <w:rFonts w:ascii="Arial" w:hAnsi="Arial" w:cs="Arial"/>
          <w:sz w:val="22"/>
          <w:szCs w:val="22"/>
        </w:rPr>
        <w:t xml:space="preserve">0%.  This is based on </w:t>
      </w:r>
      <w:r w:rsidRPr="0069499A">
        <w:rPr>
          <w:rFonts w:ascii="Arial" w:hAnsi="Arial" w:cs="Arial"/>
          <w:sz w:val="22"/>
          <w:szCs w:val="22"/>
        </w:rPr>
        <w:t>the response rate for the most recent IRS conjoint survey administered similarly to this conjoint survey.</w:t>
      </w:r>
    </w:p>
    <w:p w:rsidR="00B9575C" w:rsidRPr="0069499A" w:rsidRDefault="00B9575C" w:rsidP="005E22CD">
      <w:pPr>
        <w:rPr>
          <w:rFonts w:ascii="Arial" w:hAnsi="Arial" w:cs="Arial"/>
          <w:sz w:val="22"/>
          <w:szCs w:val="22"/>
          <w:u w:val="single"/>
        </w:rPr>
      </w:pPr>
    </w:p>
    <w:p w:rsidR="00313E69" w:rsidRPr="0069499A" w:rsidRDefault="00313E69" w:rsidP="00B9575C">
      <w:pPr>
        <w:ind w:left="360"/>
        <w:rPr>
          <w:rFonts w:ascii="Arial" w:hAnsi="Arial" w:cs="Arial"/>
          <w:sz w:val="22"/>
          <w:szCs w:val="22"/>
          <w:u w:val="single"/>
        </w:rPr>
      </w:pPr>
    </w:p>
    <w:p w:rsidR="00F66ED3" w:rsidRPr="0069499A" w:rsidRDefault="00F66ED3" w:rsidP="00F66ED3">
      <w:pPr>
        <w:widowControl/>
        <w:numPr>
          <w:ilvl w:val="0"/>
          <w:numId w:val="27"/>
        </w:numPr>
        <w:overflowPunct/>
        <w:autoSpaceDE/>
        <w:autoSpaceDN/>
        <w:adjustRightInd/>
        <w:spacing w:before="100" w:beforeAutospacing="1" w:after="100" w:afterAutospacing="1"/>
        <w:ind w:left="0"/>
        <w:contextualSpacing/>
        <w:textAlignment w:val="auto"/>
        <w:rPr>
          <w:rFonts w:ascii="Arial" w:hAnsi="Arial" w:cs="Arial"/>
          <w:b/>
          <w:sz w:val="22"/>
          <w:szCs w:val="22"/>
        </w:rPr>
      </w:pPr>
      <w:r w:rsidRPr="0069499A">
        <w:rPr>
          <w:rFonts w:ascii="Arial" w:hAnsi="Arial" w:cs="Arial"/>
          <w:b/>
          <w:sz w:val="22"/>
          <w:szCs w:val="22"/>
        </w:rPr>
        <w:t>Testing of Procedures</w:t>
      </w:r>
    </w:p>
    <w:p w:rsidR="00F66ED3" w:rsidRPr="0069499A" w:rsidRDefault="00F66ED3" w:rsidP="00D20F48">
      <w:pPr>
        <w:rPr>
          <w:rFonts w:ascii="Arial" w:hAnsi="Arial" w:cs="Arial"/>
          <w:i/>
          <w:sz w:val="22"/>
          <w:szCs w:val="22"/>
        </w:rPr>
      </w:pPr>
    </w:p>
    <w:p w:rsidR="006D072A" w:rsidRDefault="006D072A" w:rsidP="006D072A">
      <w:pPr>
        <w:rPr>
          <w:rFonts w:ascii="Arial" w:hAnsi="Arial" w:cs="Arial"/>
          <w:sz w:val="22"/>
          <w:szCs w:val="22"/>
        </w:rPr>
      </w:pPr>
      <w:r>
        <w:rPr>
          <w:rFonts w:ascii="Arial" w:hAnsi="Arial" w:cs="Arial"/>
          <w:sz w:val="22"/>
          <w:szCs w:val="22"/>
        </w:rPr>
        <w:t xml:space="preserve">Prior to finalizing the survey instrument, </w:t>
      </w:r>
      <w:r w:rsidRPr="0069499A">
        <w:rPr>
          <w:rFonts w:ascii="Arial" w:hAnsi="Arial" w:cs="Arial"/>
          <w:bCs/>
          <w:sz w:val="22"/>
          <w:szCs w:val="22"/>
        </w:rPr>
        <w:t>FMG will invite</w:t>
      </w:r>
      <w:r>
        <w:rPr>
          <w:rFonts w:ascii="Arial" w:hAnsi="Arial" w:cs="Arial"/>
          <w:bCs/>
          <w:sz w:val="22"/>
          <w:szCs w:val="22"/>
        </w:rPr>
        <w:t xml:space="preserve"> up to</w:t>
      </w:r>
      <w:r w:rsidRPr="0069499A">
        <w:rPr>
          <w:rFonts w:ascii="Arial" w:hAnsi="Arial" w:cs="Arial"/>
          <w:bCs/>
          <w:sz w:val="22"/>
          <w:szCs w:val="22"/>
        </w:rPr>
        <w:t xml:space="preserve"> </w:t>
      </w:r>
      <w:r>
        <w:rPr>
          <w:rFonts w:ascii="Arial" w:hAnsi="Arial" w:cs="Arial"/>
          <w:bCs/>
          <w:sz w:val="22"/>
          <w:szCs w:val="22"/>
        </w:rPr>
        <w:t>9</w:t>
      </w:r>
      <w:r w:rsidRPr="0069499A">
        <w:rPr>
          <w:rFonts w:ascii="Arial" w:hAnsi="Arial" w:cs="Arial"/>
          <w:bCs/>
          <w:sz w:val="22"/>
          <w:szCs w:val="22"/>
        </w:rPr>
        <w:t xml:space="preserve"> taxpayers from the IPSOS panel to </w:t>
      </w:r>
      <w:r>
        <w:rPr>
          <w:rFonts w:ascii="Arial" w:hAnsi="Arial" w:cs="Arial"/>
          <w:bCs/>
          <w:sz w:val="22"/>
          <w:szCs w:val="22"/>
        </w:rPr>
        <w:t>test the survey language by taking the survey</w:t>
      </w:r>
      <w:r w:rsidRPr="0069499A">
        <w:rPr>
          <w:rFonts w:ascii="Arial" w:hAnsi="Arial" w:cs="Arial"/>
          <w:bCs/>
          <w:sz w:val="22"/>
          <w:szCs w:val="22"/>
        </w:rPr>
        <w:t xml:space="preserve"> to ensure taxpayers understand the service channel, service, and service channel attribute language.  WIRA will edit the survey</w:t>
      </w:r>
      <w:r>
        <w:rPr>
          <w:rFonts w:ascii="Arial" w:hAnsi="Arial" w:cs="Arial"/>
          <w:bCs/>
          <w:sz w:val="22"/>
          <w:szCs w:val="22"/>
        </w:rPr>
        <w:t xml:space="preserve"> as needed from those results.  WIRA expects the changes to be minimal and related only to wording of the specific items listed above.  WIRA does not expect that the changes will include any of the following: an</w:t>
      </w:r>
      <w:r w:rsidRPr="00827992">
        <w:rPr>
          <w:rFonts w:ascii="Arial" w:hAnsi="Arial" w:cs="Arial"/>
          <w:bCs/>
          <w:sz w:val="22"/>
          <w:szCs w:val="22"/>
        </w:rPr>
        <w:t xml:space="preserve"> increase in the kind or a</w:t>
      </w:r>
      <w:r>
        <w:rPr>
          <w:rFonts w:ascii="Arial" w:hAnsi="Arial" w:cs="Arial"/>
          <w:bCs/>
          <w:sz w:val="22"/>
          <w:szCs w:val="22"/>
        </w:rPr>
        <w:t>mount of information sought; an increase in coverage; an</w:t>
      </w:r>
      <w:r w:rsidRPr="00827992">
        <w:rPr>
          <w:rFonts w:ascii="Arial" w:hAnsi="Arial" w:cs="Arial"/>
          <w:bCs/>
          <w:sz w:val="22"/>
          <w:szCs w:val="22"/>
        </w:rPr>
        <w:t xml:space="preserve"> increase in the timin</w:t>
      </w:r>
      <w:r>
        <w:rPr>
          <w:rFonts w:ascii="Arial" w:hAnsi="Arial" w:cs="Arial"/>
          <w:bCs/>
          <w:sz w:val="22"/>
          <w:szCs w:val="22"/>
        </w:rPr>
        <w:t>g or frequency of reporting; a</w:t>
      </w:r>
      <w:r w:rsidRPr="00827992">
        <w:rPr>
          <w:rFonts w:ascii="Arial" w:hAnsi="Arial" w:cs="Arial"/>
          <w:bCs/>
          <w:sz w:val="22"/>
          <w:szCs w:val="22"/>
        </w:rPr>
        <w:t xml:space="preserve"> change in the sample design or collection method; or a change in the purpose for which the information is collected or required to be maintained</w:t>
      </w:r>
      <w:r>
        <w:rPr>
          <w:rFonts w:ascii="Arial" w:hAnsi="Arial" w:cs="Arial"/>
          <w:bCs/>
          <w:sz w:val="22"/>
          <w:szCs w:val="22"/>
        </w:rPr>
        <w:t>.</w:t>
      </w:r>
    </w:p>
    <w:p w:rsidR="006D072A" w:rsidRDefault="006D072A" w:rsidP="00EE336C">
      <w:pPr>
        <w:rPr>
          <w:rFonts w:ascii="Arial" w:hAnsi="Arial" w:cs="Arial"/>
          <w:sz w:val="22"/>
          <w:szCs w:val="22"/>
        </w:rPr>
      </w:pPr>
    </w:p>
    <w:p w:rsidR="00EE336C" w:rsidRPr="0069499A" w:rsidRDefault="00EE336C" w:rsidP="00EE336C">
      <w:pPr>
        <w:rPr>
          <w:rFonts w:ascii="Arial" w:hAnsi="Arial" w:cs="Arial"/>
          <w:sz w:val="22"/>
          <w:szCs w:val="22"/>
        </w:rPr>
      </w:pPr>
      <w:r w:rsidRPr="0069499A">
        <w:rPr>
          <w:rFonts w:ascii="Arial" w:hAnsi="Arial" w:cs="Arial"/>
          <w:sz w:val="22"/>
          <w:szCs w:val="22"/>
        </w:rPr>
        <w:t xml:space="preserve">The survey will be administered electronically; however there are no cookies involved. Survey participants will be provided a link/web address via a secure website. Transmission to/from the secure website for the survey will be “encrypted”. </w:t>
      </w:r>
    </w:p>
    <w:p w:rsidR="00EE336C" w:rsidRPr="0069499A" w:rsidRDefault="00EE336C" w:rsidP="00EE336C">
      <w:pPr>
        <w:rPr>
          <w:rFonts w:ascii="Arial" w:hAnsi="Arial" w:cs="Arial"/>
          <w:sz w:val="22"/>
          <w:szCs w:val="22"/>
        </w:rPr>
      </w:pPr>
    </w:p>
    <w:p w:rsidR="00EE336C" w:rsidRPr="0069499A" w:rsidRDefault="00EE336C" w:rsidP="00EE336C">
      <w:pPr>
        <w:rPr>
          <w:rFonts w:ascii="Arial" w:hAnsi="Arial" w:cs="Arial"/>
          <w:sz w:val="22"/>
          <w:szCs w:val="22"/>
        </w:rPr>
      </w:pPr>
      <w:r w:rsidRPr="0069499A">
        <w:rPr>
          <w:rFonts w:ascii="Arial" w:hAnsi="Arial" w:cs="Arial"/>
          <w:sz w:val="22"/>
          <w:szCs w:val="22"/>
        </w:rPr>
        <w:t xml:space="preserve">Survey respondents will be selected from the subcontractor’s panel members and non-panel internet users. Potential respondents will be sent an email invitation to participate in a survey to understand their preferences for how to get help for tax-related service needs they may encounter. Participants will be provided a link/web address to a secure website and a unique PIN to access and respond to survey questions. Respondents will access the website and answer the preliminary questions pertaining to demographics and their history of interactions with the IRS. If their responses indicate they are not eligible to participate in the survey, their survey will be terminated. Those that are eligible will proceed through the survey and respond to randomized conjoint scenario attributes and levels presented to them. The subcontractor hosting the panel and survey will maintain a secure survey control system that will document the correspondence and track the status of all sample members by giving each sample member a unique sample ID. This sample ID is used in place of name, address, or other personally identifiable information. </w:t>
      </w:r>
    </w:p>
    <w:p w:rsidR="008177DE" w:rsidRPr="0069499A" w:rsidRDefault="008177DE" w:rsidP="00E3152E">
      <w:pPr>
        <w:rPr>
          <w:rFonts w:ascii="Arial" w:hAnsi="Arial" w:cs="Arial"/>
          <w:sz w:val="22"/>
          <w:szCs w:val="22"/>
        </w:rPr>
      </w:pPr>
    </w:p>
    <w:p w:rsidR="008177DE" w:rsidRPr="0069499A" w:rsidRDefault="008177DE" w:rsidP="00E3152E">
      <w:pPr>
        <w:rPr>
          <w:rFonts w:ascii="Arial" w:hAnsi="Arial" w:cs="Arial"/>
          <w:sz w:val="22"/>
          <w:szCs w:val="22"/>
        </w:rPr>
      </w:pPr>
    </w:p>
    <w:p w:rsidR="008177DE" w:rsidRPr="0069499A" w:rsidRDefault="008177DE" w:rsidP="00E3152E">
      <w:pPr>
        <w:rPr>
          <w:rFonts w:ascii="Arial" w:hAnsi="Arial" w:cs="Arial"/>
          <w:sz w:val="22"/>
          <w:szCs w:val="22"/>
        </w:rPr>
      </w:pPr>
    </w:p>
    <w:p w:rsidR="008177DE" w:rsidRPr="0069499A" w:rsidRDefault="008177DE" w:rsidP="008177DE">
      <w:pPr>
        <w:widowControl/>
        <w:numPr>
          <w:ilvl w:val="0"/>
          <w:numId w:val="27"/>
        </w:numPr>
        <w:overflowPunct/>
        <w:autoSpaceDE/>
        <w:autoSpaceDN/>
        <w:adjustRightInd/>
        <w:spacing w:before="100" w:beforeAutospacing="1" w:after="100" w:afterAutospacing="1"/>
        <w:ind w:left="0"/>
        <w:contextualSpacing/>
        <w:textAlignment w:val="auto"/>
        <w:rPr>
          <w:rFonts w:ascii="Arial" w:hAnsi="Arial" w:cs="Arial"/>
          <w:b/>
          <w:sz w:val="22"/>
          <w:szCs w:val="22"/>
        </w:rPr>
      </w:pPr>
      <w:r w:rsidRPr="0069499A">
        <w:rPr>
          <w:rFonts w:ascii="Arial" w:hAnsi="Arial" w:cs="Arial"/>
          <w:b/>
          <w:sz w:val="22"/>
          <w:szCs w:val="22"/>
        </w:rPr>
        <w:t>Contacts for Statistical Aspects and Data Collection</w:t>
      </w:r>
    </w:p>
    <w:p w:rsidR="008177DE" w:rsidRPr="0069499A" w:rsidRDefault="008177DE" w:rsidP="008177DE">
      <w:pPr>
        <w:widowControl/>
        <w:overflowPunct/>
        <w:autoSpaceDE/>
        <w:autoSpaceDN/>
        <w:adjustRightInd/>
        <w:spacing w:before="100" w:beforeAutospacing="1" w:after="100" w:afterAutospacing="1"/>
        <w:ind w:left="360"/>
        <w:contextualSpacing/>
        <w:textAlignment w:val="auto"/>
        <w:rPr>
          <w:rFonts w:ascii="Arial" w:hAnsi="Arial" w:cs="Arial"/>
          <w:b/>
          <w:sz w:val="22"/>
          <w:szCs w:val="22"/>
        </w:rPr>
      </w:pPr>
    </w:p>
    <w:p w:rsidR="008177DE" w:rsidRPr="0069499A" w:rsidRDefault="008177DE" w:rsidP="008177DE">
      <w:pPr>
        <w:widowControl/>
        <w:overflowPunct/>
        <w:autoSpaceDE/>
        <w:autoSpaceDN/>
        <w:adjustRightInd/>
        <w:textAlignment w:val="auto"/>
        <w:rPr>
          <w:rFonts w:ascii="Arial" w:hAnsi="Arial" w:cs="Arial"/>
          <w:sz w:val="22"/>
          <w:szCs w:val="22"/>
        </w:rPr>
      </w:pPr>
      <w:r w:rsidRPr="0069499A">
        <w:rPr>
          <w:rFonts w:ascii="Arial" w:hAnsi="Arial" w:cs="Arial"/>
          <w:sz w:val="22"/>
          <w:szCs w:val="22"/>
        </w:rPr>
        <w:t>For questions regarding the study or questionnaire design or statistical methodology, contact:</w:t>
      </w:r>
    </w:p>
    <w:p w:rsidR="00E51CAA" w:rsidRPr="0069499A" w:rsidRDefault="00E51CAA">
      <w:pPr>
        <w:pStyle w:val="BodyText"/>
        <w:widowControl/>
        <w:tabs>
          <w:tab w:val="left" w:pos="1080"/>
        </w:tabs>
        <w:rPr>
          <w:rFonts w:ascii="Arial" w:hAnsi="Arial" w:cs="Arial"/>
          <w:b/>
          <w:color w:val="auto"/>
          <w:sz w:val="22"/>
          <w:szCs w:val="22"/>
          <w:u w:val="single"/>
        </w:rPr>
      </w:pPr>
    </w:p>
    <w:bookmarkEnd w:id="0"/>
    <w:p w:rsidR="004133EE" w:rsidRPr="0069499A" w:rsidRDefault="0086680B">
      <w:pPr>
        <w:pStyle w:val="BodyText"/>
        <w:widowControl/>
        <w:tabs>
          <w:tab w:val="left" w:pos="1080"/>
        </w:tabs>
        <w:rPr>
          <w:rFonts w:ascii="Arial" w:hAnsi="Arial" w:cs="Arial"/>
          <w:color w:val="auto"/>
          <w:sz w:val="22"/>
          <w:szCs w:val="22"/>
        </w:rPr>
      </w:pPr>
      <w:r w:rsidRPr="0069499A">
        <w:rPr>
          <w:rFonts w:ascii="Arial" w:hAnsi="Arial" w:cs="Arial"/>
          <w:color w:val="auto"/>
          <w:sz w:val="22"/>
          <w:szCs w:val="22"/>
        </w:rPr>
        <w:t>Courtney Rasey</w:t>
      </w:r>
    </w:p>
    <w:p w:rsidR="00FF546B" w:rsidRPr="0069499A" w:rsidRDefault="0086680B">
      <w:pPr>
        <w:pStyle w:val="BodyText"/>
        <w:widowControl/>
        <w:tabs>
          <w:tab w:val="left" w:pos="1080"/>
        </w:tabs>
        <w:rPr>
          <w:rFonts w:ascii="Arial" w:hAnsi="Arial" w:cs="Arial"/>
          <w:color w:val="auto"/>
          <w:sz w:val="22"/>
          <w:szCs w:val="22"/>
        </w:rPr>
      </w:pPr>
      <w:r w:rsidRPr="0069499A">
        <w:rPr>
          <w:rFonts w:ascii="Arial" w:hAnsi="Arial" w:cs="Arial"/>
          <w:color w:val="auto"/>
          <w:sz w:val="22"/>
          <w:szCs w:val="22"/>
        </w:rPr>
        <w:t>Internal Revenue Service</w:t>
      </w:r>
    </w:p>
    <w:p w:rsidR="0086680B" w:rsidRPr="0069499A" w:rsidRDefault="0086680B">
      <w:pPr>
        <w:pStyle w:val="BodyText"/>
        <w:widowControl/>
        <w:tabs>
          <w:tab w:val="left" w:pos="1080"/>
        </w:tabs>
        <w:rPr>
          <w:rFonts w:ascii="Arial" w:hAnsi="Arial" w:cs="Arial"/>
          <w:color w:val="auto"/>
          <w:sz w:val="22"/>
          <w:szCs w:val="22"/>
        </w:rPr>
      </w:pPr>
      <w:r w:rsidRPr="0069499A">
        <w:rPr>
          <w:rFonts w:ascii="Arial" w:hAnsi="Arial" w:cs="Arial"/>
          <w:color w:val="auto"/>
          <w:sz w:val="22"/>
          <w:szCs w:val="22"/>
        </w:rPr>
        <w:t>401 W. Peachtree St. NW</w:t>
      </w:r>
    </w:p>
    <w:p w:rsidR="0086680B" w:rsidRPr="0069499A" w:rsidRDefault="0086680B">
      <w:pPr>
        <w:pStyle w:val="BodyText"/>
        <w:widowControl/>
        <w:tabs>
          <w:tab w:val="left" w:pos="1080"/>
        </w:tabs>
        <w:rPr>
          <w:rFonts w:ascii="Arial" w:hAnsi="Arial" w:cs="Arial"/>
          <w:color w:val="auto"/>
          <w:sz w:val="22"/>
          <w:szCs w:val="22"/>
        </w:rPr>
      </w:pPr>
      <w:r w:rsidRPr="0069499A">
        <w:rPr>
          <w:rFonts w:ascii="Arial" w:hAnsi="Arial" w:cs="Arial"/>
          <w:color w:val="auto"/>
          <w:sz w:val="22"/>
          <w:szCs w:val="22"/>
        </w:rPr>
        <w:t>Atlanta, GA</w:t>
      </w:r>
      <w:r w:rsidR="00F77C88" w:rsidRPr="0069499A">
        <w:rPr>
          <w:rFonts w:ascii="Arial" w:hAnsi="Arial" w:cs="Arial"/>
          <w:color w:val="auto"/>
          <w:sz w:val="22"/>
          <w:szCs w:val="22"/>
        </w:rPr>
        <w:t xml:space="preserve">  30308</w:t>
      </w:r>
    </w:p>
    <w:p w:rsidR="0086680B" w:rsidRPr="0069499A" w:rsidRDefault="0086680B">
      <w:pPr>
        <w:pStyle w:val="BodyText"/>
        <w:widowControl/>
        <w:tabs>
          <w:tab w:val="left" w:pos="1080"/>
        </w:tabs>
        <w:rPr>
          <w:rFonts w:ascii="Arial" w:hAnsi="Arial" w:cs="Arial"/>
          <w:color w:val="auto"/>
          <w:sz w:val="22"/>
          <w:szCs w:val="22"/>
        </w:rPr>
      </w:pPr>
      <w:r w:rsidRPr="0069499A">
        <w:rPr>
          <w:rFonts w:ascii="Arial" w:hAnsi="Arial" w:cs="Arial"/>
          <w:color w:val="auto"/>
          <w:sz w:val="22"/>
          <w:szCs w:val="22"/>
        </w:rPr>
        <w:t>404-338-7572</w:t>
      </w:r>
    </w:p>
    <w:p w:rsidR="0086680B" w:rsidRPr="0069499A" w:rsidRDefault="0086680B">
      <w:pPr>
        <w:pStyle w:val="BodyText"/>
        <w:widowControl/>
        <w:tabs>
          <w:tab w:val="left" w:pos="1080"/>
        </w:tabs>
        <w:rPr>
          <w:rFonts w:ascii="Arial" w:hAnsi="Arial" w:cs="Arial"/>
          <w:color w:val="auto"/>
          <w:sz w:val="22"/>
          <w:szCs w:val="22"/>
        </w:rPr>
      </w:pPr>
      <w:r w:rsidRPr="0069499A">
        <w:rPr>
          <w:rFonts w:ascii="Arial" w:hAnsi="Arial" w:cs="Arial"/>
          <w:color w:val="auto"/>
          <w:sz w:val="22"/>
          <w:szCs w:val="22"/>
        </w:rPr>
        <w:t>Courtney.L.Rasey@irs.gov</w:t>
      </w:r>
    </w:p>
    <w:p w:rsidR="00FF546B" w:rsidRPr="0069499A" w:rsidRDefault="00FF546B">
      <w:pPr>
        <w:pStyle w:val="BodyText"/>
        <w:widowControl/>
        <w:tabs>
          <w:tab w:val="left" w:pos="1080"/>
        </w:tabs>
        <w:rPr>
          <w:rFonts w:ascii="Arial" w:hAnsi="Arial" w:cs="Arial"/>
          <w:color w:val="auto"/>
          <w:sz w:val="22"/>
          <w:szCs w:val="22"/>
        </w:rPr>
      </w:pPr>
    </w:p>
    <w:p w:rsidR="000C5A39" w:rsidRPr="0069499A" w:rsidRDefault="000C5A39">
      <w:pPr>
        <w:pStyle w:val="BodyText"/>
        <w:widowControl/>
        <w:tabs>
          <w:tab w:val="left" w:pos="1080"/>
        </w:tabs>
        <w:rPr>
          <w:rFonts w:ascii="Arial" w:hAnsi="Arial" w:cs="Arial"/>
          <w:color w:val="auto"/>
          <w:sz w:val="22"/>
          <w:szCs w:val="22"/>
        </w:rPr>
      </w:pPr>
      <w:r w:rsidRPr="0069499A">
        <w:rPr>
          <w:rFonts w:ascii="Arial" w:hAnsi="Arial" w:cs="Arial"/>
          <w:color w:val="auto"/>
          <w:sz w:val="22"/>
          <w:szCs w:val="22"/>
        </w:rPr>
        <w:t>Veronica Ogletree, COR</w:t>
      </w:r>
    </w:p>
    <w:p w:rsidR="000C5A39" w:rsidRPr="0069499A" w:rsidRDefault="000C5A39">
      <w:pPr>
        <w:pStyle w:val="BodyText"/>
        <w:widowControl/>
        <w:tabs>
          <w:tab w:val="left" w:pos="1080"/>
        </w:tabs>
        <w:rPr>
          <w:rFonts w:ascii="Arial" w:hAnsi="Arial" w:cs="Arial"/>
          <w:color w:val="auto"/>
          <w:sz w:val="22"/>
          <w:szCs w:val="22"/>
        </w:rPr>
      </w:pPr>
      <w:r w:rsidRPr="0069499A">
        <w:rPr>
          <w:rFonts w:ascii="Arial" w:hAnsi="Arial" w:cs="Arial"/>
          <w:color w:val="auto"/>
          <w:sz w:val="22"/>
          <w:szCs w:val="22"/>
        </w:rPr>
        <w:t>Internal Revenue Service</w:t>
      </w:r>
    </w:p>
    <w:p w:rsidR="000C5A39" w:rsidRPr="0069499A" w:rsidRDefault="000C5A39">
      <w:pPr>
        <w:pStyle w:val="BodyText"/>
        <w:widowControl/>
        <w:tabs>
          <w:tab w:val="left" w:pos="1080"/>
        </w:tabs>
        <w:rPr>
          <w:rFonts w:ascii="Arial" w:hAnsi="Arial" w:cs="Arial"/>
          <w:color w:val="auto"/>
          <w:sz w:val="22"/>
          <w:szCs w:val="22"/>
        </w:rPr>
      </w:pPr>
      <w:r w:rsidRPr="0069499A">
        <w:rPr>
          <w:rFonts w:ascii="Arial" w:hAnsi="Arial" w:cs="Arial"/>
          <w:color w:val="auto"/>
          <w:sz w:val="22"/>
          <w:szCs w:val="22"/>
        </w:rPr>
        <w:t>401 W. Peachtree St.</w:t>
      </w:r>
      <w:proofErr w:type="gramStart"/>
      <w:r w:rsidR="0031481C" w:rsidRPr="0069499A">
        <w:rPr>
          <w:rFonts w:ascii="Arial" w:hAnsi="Arial" w:cs="Arial"/>
          <w:color w:val="auto"/>
          <w:sz w:val="22"/>
          <w:szCs w:val="22"/>
        </w:rPr>
        <w:t>,</w:t>
      </w:r>
      <w:r w:rsidR="00180B2C" w:rsidRPr="0069499A">
        <w:rPr>
          <w:rFonts w:ascii="Arial" w:hAnsi="Arial" w:cs="Arial"/>
          <w:color w:val="auto"/>
          <w:sz w:val="22"/>
          <w:szCs w:val="22"/>
        </w:rPr>
        <w:t>1</w:t>
      </w:r>
      <w:r w:rsidR="0031481C" w:rsidRPr="0069499A">
        <w:rPr>
          <w:rFonts w:ascii="Arial" w:hAnsi="Arial" w:cs="Arial"/>
          <w:color w:val="auto"/>
          <w:sz w:val="22"/>
          <w:szCs w:val="22"/>
        </w:rPr>
        <w:t>4WI</w:t>
      </w:r>
      <w:proofErr w:type="gramEnd"/>
      <w:r w:rsidR="0031481C" w:rsidRPr="0069499A">
        <w:rPr>
          <w:rFonts w:ascii="Arial" w:hAnsi="Arial" w:cs="Arial"/>
          <w:color w:val="auto"/>
          <w:sz w:val="22"/>
          <w:szCs w:val="22"/>
        </w:rPr>
        <w:t>,</w:t>
      </w:r>
      <w:r w:rsidRPr="0069499A">
        <w:rPr>
          <w:rFonts w:ascii="Arial" w:hAnsi="Arial" w:cs="Arial"/>
          <w:color w:val="auto"/>
          <w:sz w:val="22"/>
          <w:szCs w:val="22"/>
        </w:rPr>
        <w:t xml:space="preserve"> NW</w:t>
      </w:r>
    </w:p>
    <w:p w:rsidR="000C5A39" w:rsidRPr="0069499A" w:rsidRDefault="000C5A39">
      <w:pPr>
        <w:pStyle w:val="BodyText"/>
        <w:widowControl/>
        <w:tabs>
          <w:tab w:val="left" w:pos="1080"/>
        </w:tabs>
        <w:rPr>
          <w:rFonts w:ascii="Arial" w:hAnsi="Arial" w:cs="Arial"/>
          <w:color w:val="auto"/>
          <w:sz w:val="22"/>
          <w:szCs w:val="22"/>
        </w:rPr>
      </w:pPr>
      <w:r w:rsidRPr="0069499A">
        <w:rPr>
          <w:rFonts w:ascii="Arial" w:hAnsi="Arial" w:cs="Arial"/>
          <w:color w:val="auto"/>
          <w:sz w:val="22"/>
          <w:szCs w:val="22"/>
        </w:rPr>
        <w:t>Atlanta, GA</w:t>
      </w:r>
      <w:r w:rsidR="00F77C88" w:rsidRPr="0069499A">
        <w:rPr>
          <w:rFonts w:ascii="Arial" w:hAnsi="Arial" w:cs="Arial"/>
          <w:color w:val="auto"/>
          <w:sz w:val="22"/>
          <w:szCs w:val="22"/>
        </w:rPr>
        <w:t xml:space="preserve">  30308</w:t>
      </w:r>
    </w:p>
    <w:p w:rsidR="000C5A39" w:rsidRPr="0069499A" w:rsidRDefault="000C5A39">
      <w:pPr>
        <w:pStyle w:val="BodyText"/>
        <w:widowControl/>
        <w:tabs>
          <w:tab w:val="left" w:pos="1080"/>
        </w:tabs>
        <w:rPr>
          <w:rFonts w:ascii="Arial" w:hAnsi="Arial" w:cs="Arial"/>
          <w:color w:val="auto"/>
          <w:sz w:val="22"/>
          <w:szCs w:val="22"/>
        </w:rPr>
      </w:pPr>
      <w:r w:rsidRPr="0069499A">
        <w:rPr>
          <w:rFonts w:ascii="Arial" w:hAnsi="Arial" w:cs="Arial"/>
          <w:color w:val="auto"/>
          <w:sz w:val="22"/>
          <w:szCs w:val="22"/>
        </w:rPr>
        <w:t>404-338</w:t>
      </w:r>
      <w:r w:rsidR="00C57FA1" w:rsidRPr="0069499A">
        <w:rPr>
          <w:rFonts w:ascii="Arial" w:hAnsi="Arial" w:cs="Arial"/>
          <w:color w:val="auto"/>
          <w:sz w:val="22"/>
          <w:szCs w:val="22"/>
        </w:rPr>
        <w:t>-8531</w:t>
      </w:r>
    </w:p>
    <w:p w:rsidR="000C5A39" w:rsidRPr="0069499A" w:rsidRDefault="00C57FA1">
      <w:pPr>
        <w:pStyle w:val="BodyText"/>
        <w:widowControl/>
        <w:tabs>
          <w:tab w:val="left" w:pos="1080"/>
        </w:tabs>
        <w:rPr>
          <w:rFonts w:ascii="Arial" w:hAnsi="Arial" w:cs="Arial"/>
          <w:color w:val="auto"/>
          <w:sz w:val="22"/>
          <w:szCs w:val="22"/>
        </w:rPr>
      </w:pPr>
      <w:hyperlink r:id="rId8" w:history="1">
        <w:r w:rsidRPr="0069499A">
          <w:rPr>
            <w:rStyle w:val="Hyperlink"/>
            <w:rFonts w:ascii="Arial" w:hAnsi="Arial" w:cs="Arial"/>
            <w:color w:val="auto"/>
            <w:sz w:val="22"/>
            <w:szCs w:val="22"/>
          </w:rPr>
          <w:t>Veronica.B.Ogletree@irs.gov</w:t>
        </w:r>
      </w:hyperlink>
    </w:p>
    <w:p w:rsidR="00C57FA1" w:rsidRPr="0069499A" w:rsidRDefault="00C57FA1">
      <w:pPr>
        <w:pStyle w:val="BodyText"/>
        <w:widowControl/>
        <w:tabs>
          <w:tab w:val="left" w:pos="1080"/>
        </w:tabs>
        <w:rPr>
          <w:rFonts w:ascii="Arial" w:hAnsi="Arial" w:cs="Arial"/>
          <w:color w:val="auto"/>
          <w:sz w:val="22"/>
          <w:szCs w:val="22"/>
        </w:rPr>
      </w:pPr>
    </w:p>
    <w:p w:rsidR="00FF546B" w:rsidRPr="0069499A" w:rsidRDefault="00FF546B">
      <w:pPr>
        <w:pStyle w:val="BodyText"/>
        <w:widowControl/>
        <w:tabs>
          <w:tab w:val="left" w:pos="1080"/>
        </w:tabs>
        <w:rPr>
          <w:rFonts w:ascii="Arial" w:hAnsi="Arial" w:cs="Arial"/>
          <w:b/>
          <w:color w:val="auto"/>
          <w:sz w:val="22"/>
          <w:szCs w:val="22"/>
          <w:u w:val="single"/>
        </w:rPr>
      </w:pPr>
      <w:r w:rsidRPr="0069499A">
        <w:rPr>
          <w:rFonts w:ascii="Arial" w:hAnsi="Arial" w:cs="Arial"/>
          <w:b/>
          <w:color w:val="auto"/>
          <w:sz w:val="22"/>
          <w:szCs w:val="22"/>
          <w:u w:val="single"/>
        </w:rPr>
        <w:t>Attachments</w:t>
      </w:r>
    </w:p>
    <w:p w:rsidR="00C7170C" w:rsidRPr="0069499A" w:rsidRDefault="00C7170C">
      <w:pPr>
        <w:pStyle w:val="BodyText"/>
        <w:widowControl/>
        <w:tabs>
          <w:tab w:val="left" w:pos="1080"/>
        </w:tabs>
        <w:rPr>
          <w:rFonts w:ascii="Arial" w:hAnsi="Arial" w:cs="Arial"/>
          <w:color w:val="auto"/>
          <w:sz w:val="22"/>
          <w:szCs w:val="22"/>
        </w:rPr>
      </w:pPr>
      <w:r w:rsidRPr="0069499A">
        <w:rPr>
          <w:rFonts w:ascii="Arial" w:hAnsi="Arial" w:cs="Arial"/>
          <w:color w:val="auto"/>
          <w:sz w:val="22"/>
          <w:szCs w:val="22"/>
        </w:rPr>
        <w:t xml:space="preserve">1) </w:t>
      </w:r>
      <w:r w:rsidR="000C5A39" w:rsidRPr="0069499A">
        <w:rPr>
          <w:rFonts w:ascii="Arial" w:hAnsi="Arial" w:cs="Arial"/>
          <w:color w:val="auto"/>
          <w:sz w:val="22"/>
          <w:szCs w:val="22"/>
        </w:rPr>
        <w:t>Survey Instruments and Wave Document</w:t>
      </w:r>
      <w:r w:rsidR="00EE336C" w:rsidRPr="0069499A">
        <w:rPr>
          <w:rFonts w:ascii="Arial" w:hAnsi="Arial" w:cs="Arial"/>
          <w:color w:val="auto"/>
          <w:sz w:val="22"/>
          <w:szCs w:val="22"/>
        </w:rPr>
        <w:t>s</w:t>
      </w:r>
    </w:p>
    <w:p w:rsidR="00F80210" w:rsidRPr="0069499A" w:rsidRDefault="000C5A39">
      <w:pPr>
        <w:pStyle w:val="BodyText"/>
        <w:widowControl/>
        <w:tabs>
          <w:tab w:val="left" w:pos="1080"/>
        </w:tabs>
        <w:rPr>
          <w:rFonts w:ascii="Arial" w:hAnsi="Arial" w:cs="Arial"/>
          <w:color w:val="auto"/>
          <w:sz w:val="22"/>
          <w:szCs w:val="22"/>
        </w:rPr>
      </w:pPr>
      <w:r w:rsidRPr="0069499A">
        <w:rPr>
          <w:rFonts w:ascii="Arial" w:hAnsi="Arial" w:cs="Arial"/>
          <w:color w:val="auto"/>
          <w:sz w:val="22"/>
          <w:szCs w:val="22"/>
        </w:rPr>
        <w:t xml:space="preserve">2) </w:t>
      </w:r>
      <w:r w:rsidR="00F80210" w:rsidRPr="0069499A">
        <w:rPr>
          <w:rFonts w:ascii="Arial" w:hAnsi="Arial" w:cs="Arial"/>
          <w:color w:val="auto"/>
          <w:sz w:val="22"/>
          <w:szCs w:val="22"/>
        </w:rPr>
        <w:t>Privacy Impact Assessment</w:t>
      </w:r>
    </w:p>
    <w:p w:rsidR="00C7170C" w:rsidRPr="0069499A" w:rsidRDefault="00C7170C">
      <w:pPr>
        <w:pStyle w:val="BodyText"/>
        <w:widowControl/>
        <w:tabs>
          <w:tab w:val="left" w:pos="1080"/>
        </w:tabs>
        <w:rPr>
          <w:rFonts w:ascii="Arial" w:hAnsi="Arial" w:cs="Arial"/>
          <w:color w:val="auto"/>
          <w:sz w:val="22"/>
          <w:szCs w:val="22"/>
        </w:rPr>
      </w:pPr>
    </w:p>
    <w:p w:rsidR="00970B5E" w:rsidRPr="0069499A" w:rsidRDefault="00970B5E">
      <w:pPr>
        <w:pStyle w:val="BodyText"/>
        <w:widowControl/>
        <w:tabs>
          <w:tab w:val="left" w:pos="1080"/>
        </w:tabs>
        <w:rPr>
          <w:rFonts w:ascii="Arial" w:hAnsi="Arial" w:cs="Arial"/>
          <w:color w:val="auto"/>
          <w:sz w:val="22"/>
          <w:szCs w:val="22"/>
        </w:rPr>
      </w:pPr>
    </w:p>
    <w:p w:rsidR="00970B5E" w:rsidRPr="0069499A" w:rsidRDefault="00970B5E">
      <w:pPr>
        <w:pStyle w:val="BodyText"/>
        <w:widowControl/>
        <w:tabs>
          <w:tab w:val="left" w:pos="1080"/>
        </w:tabs>
        <w:rPr>
          <w:rFonts w:ascii="Arial" w:hAnsi="Arial" w:cs="Arial"/>
          <w:color w:val="auto"/>
          <w:sz w:val="22"/>
          <w:szCs w:val="22"/>
        </w:rPr>
      </w:pPr>
    </w:p>
    <w:p w:rsidR="00970B5E" w:rsidRPr="0069499A" w:rsidRDefault="00970B5E">
      <w:pPr>
        <w:pStyle w:val="BodyText"/>
        <w:widowControl/>
        <w:tabs>
          <w:tab w:val="left" w:pos="1080"/>
        </w:tabs>
        <w:rPr>
          <w:rFonts w:ascii="Arial" w:hAnsi="Arial" w:cs="Arial"/>
          <w:color w:val="auto"/>
          <w:sz w:val="22"/>
          <w:szCs w:val="22"/>
        </w:rPr>
      </w:pPr>
    </w:p>
    <w:p w:rsidR="009F395B" w:rsidRPr="00567595" w:rsidRDefault="009F395B" w:rsidP="009F395B">
      <w:pPr>
        <w:pStyle w:val="BodyText"/>
        <w:widowControl/>
        <w:tabs>
          <w:tab w:val="left" w:pos="1080"/>
        </w:tabs>
        <w:rPr>
          <w:rFonts w:ascii="Arial" w:hAnsi="Arial" w:cs="Arial"/>
          <w:color w:val="auto"/>
          <w:sz w:val="22"/>
          <w:szCs w:val="22"/>
        </w:rPr>
      </w:pPr>
    </w:p>
    <w:sectPr w:rsidR="009F395B" w:rsidRPr="00567595" w:rsidSect="00093AB7">
      <w:headerReference w:type="default" r:id="rId9"/>
      <w:footerReference w:type="even" r:id="rId10"/>
      <w:footerReference w:type="default" r:id="rId11"/>
      <w:headerReference w:type="first" r:id="rId12"/>
      <w:endnotePr>
        <w:numFmt w:val="decimal"/>
      </w:endnotePr>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379" w:rsidRDefault="00A17379">
      <w:r>
        <w:separator/>
      </w:r>
    </w:p>
  </w:endnote>
  <w:endnote w:type="continuationSeparator" w:id="0">
    <w:p w:rsidR="00A17379" w:rsidRDefault="00A17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09D" w:rsidRDefault="003A509D" w:rsidP="00CA1F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A509D" w:rsidRDefault="003A509D" w:rsidP="000D552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09D" w:rsidRDefault="003A509D" w:rsidP="00CA1F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1147C">
      <w:rPr>
        <w:rStyle w:val="PageNumber"/>
        <w:noProof/>
      </w:rPr>
      <w:t>5</w:t>
    </w:r>
    <w:r>
      <w:rPr>
        <w:rStyle w:val="PageNumber"/>
      </w:rPr>
      <w:fldChar w:fldCharType="end"/>
    </w:r>
  </w:p>
  <w:p w:rsidR="003A509D" w:rsidRDefault="00DE2B76" w:rsidP="000D552B">
    <w:pPr>
      <w:pStyle w:val="Footer"/>
      <w:widowControl/>
      <w:tabs>
        <w:tab w:val="clear" w:pos="4320"/>
        <w:tab w:val="clear" w:pos="8640"/>
        <w:tab w:val="center" w:pos="4680"/>
        <w:tab w:val="right" w:pos="9360"/>
      </w:tabs>
      <w:ind w:right="360"/>
      <w:rPr>
        <w:rFonts w:ascii="Arial" w:hAnsi="Arial"/>
        <w:sz w:val="18"/>
        <w:szCs w:val="18"/>
      </w:rPr>
    </w:pPr>
    <w:r>
      <w:rPr>
        <w:sz w:val="20"/>
      </w:rPr>
      <w:t>Compliance Conjoint</w:t>
    </w:r>
    <w:r w:rsidR="003A509D" w:rsidRPr="00D84449">
      <w:rPr>
        <w:sz w:val="20"/>
      </w:rPr>
      <w:t xml:space="preserve"> </w:t>
    </w:r>
    <w:r w:rsidR="00D618FC">
      <w:rPr>
        <w:sz w:val="20"/>
      </w:rPr>
      <w:t xml:space="preserve">Survey </w:t>
    </w:r>
    <w:r w:rsidR="003A509D" w:rsidRPr="00D84449">
      <w:rPr>
        <w:sz w:val="20"/>
      </w:rPr>
      <w:t>OMB Supporting Statement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379" w:rsidRDefault="00A17379">
      <w:r>
        <w:separator/>
      </w:r>
    </w:p>
  </w:footnote>
  <w:footnote w:type="continuationSeparator" w:id="0">
    <w:p w:rsidR="00A17379" w:rsidRDefault="00A173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09D" w:rsidRPr="00D84449" w:rsidRDefault="00D618FC">
    <w:pPr>
      <w:pStyle w:val="Header"/>
      <w:widowControl/>
      <w:rPr>
        <w:sz w:val="20"/>
      </w:rPr>
    </w:pPr>
    <w:r>
      <w:rPr>
        <w:sz w:val="20"/>
      </w:rPr>
      <w:t xml:space="preserve">Compliance Conjoint Survey </w:t>
    </w:r>
    <w:r w:rsidR="00305A6B">
      <w:rPr>
        <w:sz w:val="20"/>
      </w:rPr>
      <w:t>-</w:t>
    </w:r>
    <w:r w:rsidR="009B5D47">
      <w:rPr>
        <w:sz w:val="20"/>
      </w:rPr>
      <w:t>OMB Package</w:t>
    </w:r>
    <w:r w:rsidR="003A509D" w:rsidRPr="00D84449">
      <w:rPr>
        <w:sz w:val="20"/>
      </w:rPr>
      <w:tab/>
    </w:r>
    <w:r w:rsidR="003A509D" w:rsidRPr="00D84449">
      <w:rPr>
        <w:sz w:val="20"/>
      </w:rPr>
      <w:tab/>
      <w:t>OMB # 1545-1432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09D" w:rsidRPr="00D84449" w:rsidRDefault="003A509D" w:rsidP="00AF0483">
    <w:pPr>
      <w:pStyle w:val="Header"/>
      <w:widowControl/>
      <w:rPr>
        <w:sz w:val="20"/>
      </w:rPr>
    </w:pPr>
    <w:r w:rsidRPr="00D84449">
      <w:rPr>
        <w:sz w:val="20"/>
      </w:rPr>
      <w:t xml:space="preserve">OMB Supporting Statement </w:t>
    </w:r>
  </w:p>
  <w:p w:rsidR="003A509D" w:rsidRPr="00D84449" w:rsidRDefault="003A509D" w:rsidP="00AF0483">
    <w:pPr>
      <w:pStyle w:val="Header"/>
      <w:widowControl/>
      <w:rPr>
        <w:sz w:val="20"/>
      </w:rPr>
    </w:pPr>
    <w:r w:rsidRPr="00D84449">
      <w:rPr>
        <w:sz w:val="20"/>
      </w:rPr>
      <w:t>W&amp;I Research</w:t>
    </w:r>
  </w:p>
  <w:p w:rsidR="003A509D" w:rsidRPr="00D84449" w:rsidRDefault="003A509D" w:rsidP="00AF0483">
    <w:pPr>
      <w:pStyle w:val="Header"/>
      <w:widowControl/>
      <w:rPr>
        <w:sz w:val="20"/>
      </w:rPr>
    </w:pPr>
    <w:r w:rsidRPr="00D84449">
      <w:rPr>
        <w:sz w:val="20"/>
      </w:rPr>
      <w:t>TAB Conjoint Survey</w:t>
    </w:r>
    <w:r w:rsidRPr="00D84449">
      <w:rPr>
        <w:sz w:val="20"/>
      </w:rPr>
      <w:tab/>
    </w:r>
    <w:r w:rsidRPr="00D84449">
      <w:rPr>
        <w:sz w:val="20"/>
      </w:rPr>
      <w:tab/>
      <w:t>OMB # 1545-1432</w:t>
    </w:r>
  </w:p>
  <w:p w:rsidR="003A509D" w:rsidRDefault="003A50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094607CA"/>
    <w:lvl w:ilvl="0">
      <w:start w:val="2"/>
      <w:numFmt w:val="upperLetter"/>
      <w:pStyle w:val="Heading1"/>
      <w:lvlText w:val="%1."/>
      <w:legacy w:legacy="1" w:legacySpace="0" w:legacyIndent="720"/>
      <w:lvlJc w:val="left"/>
      <w:pPr>
        <w:ind w:left="720"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FFFFFFFE"/>
    <w:multiLevelType w:val="singleLevel"/>
    <w:tmpl w:val="77102040"/>
    <w:lvl w:ilvl="0">
      <w:numFmt w:val="bullet"/>
      <w:lvlText w:val="*"/>
      <w:lvlJc w:val="left"/>
    </w:lvl>
  </w:abstractNum>
  <w:abstractNum w:abstractNumId="2">
    <w:nsid w:val="02F348D9"/>
    <w:multiLevelType w:val="hybridMultilevel"/>
    <w:tmpl w:val="2FC4D58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DED77BA"/>
    <w:multiLevelType w:val="hybridMultilevel"/>
    <w:tmpl w:val="E9C49602"/>
    <w:lvl w:ilvl="0" w:tplc="09FC83D8">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065A27"/>
    <w:multiLevelType w:val="hybridMultilevel"/>
    <w:tmpl w:val="C786F5B8"/>
    <w:lvl w:ilvl="0" w:tplc="09FC83D8">
      <w:start w:val="1"/>
      <w:numFmt w:val="bullet"/>
      <w:lvlText w:val=""/>
      <w:lvlJc w:val="left"/>
      <w:pPr>
        <w:ind w:left="1080" w:hanging="360"/>
      </w:pPr>
      <w:rPr>
        <w:rFonts w:ascii="Webdings" w:hAnsi="Web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0610275"/>
    <w:multiLevelType w:val="hybridMultilevel"/>
    <w:tmpl w:val="FD98773E"/>
    <w:lvl w:ilvl="0" w:tplc="CC6A8A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0680935"/>
    <w:multiLevelType w:val="hybridMultilevel"/>
    <w:tmpl w:val="C582AF2A"/>
    <w:lvl w:ilvl="0" w:tplc="09FC83D8">
      <w:start w:val="1"/>
      <w:numFmt w:val="bullet"/>
      <w:lvlText w:val=""/>
      <w:lvlJc w:val="left"/>
      <w:pPr>
        <w:ind w:left="1440" w:hanging="360"/>
      </w:pPr>
      <w:rPr>
        <w:rFonts w:ascii="Webdings" w:hAnsi="Webdings" w:hint="default"/>
      </w:rPr>
    </w:lvl>
    <w:lvl w:ilvl="1" w:tplc="09FC83D8">
      <w:start w:val="1"/>
      <w:numFmt w:val="bullet"/>
      <w:lvlText w:val=""/>
      <w:lvlJc w:val="left"/>
      <w:pPr>
        <w:ind w:left="2160" w:hanging="360"/>
      </w:pPr>
      <w:rPr>
        <w:rFonts w:ascii="Webdings" w:hAnsi="Webdings" w:hint="default"/>
      </w:rPr>
    </w:lvl>
    <w:lvl w:ilvl="2" w:tplc="09FC83D8">
      <w:start w:val="1"/>
      <w:numFmt w:val="bullet"/>
      <w:lvlText w:val=""/>
      <w:lvlJc w:val="left"/>
      <w:pPr>
        <w:ind w:left="2880" w:hanging="180"/>
      </w:pPr>
      <w:rPr>
        <w:rFonts w:ascii="Webdings" w:hAnsi="Webding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2945C04"/>
    <w:multiLevelType w:val="hybridMultilevel"/>
    <w:tmpl w:val="D70EAE74"/>
    <w:lvl w:ilvl="0" w:tplc="09FC83D8">
      <w:start w:val="1"/>
      <w:numFmt w:val="bullet"/>
      <w:lvlText w:val=""/>
      <w:lvlJc w:val="left"/>
      <w:pPr>
        <w:tabs>
          <w:tab w:val="num" w:pos="720"/>
        </w:tabs>
        <w:ind w:left="720" w:hanging="360"/>
      </w:pPr>
      <w:rPr>
        <w:rFonts w:ascii="Webdings" w:hAnsi="Web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D24DFD"/>
    <w:multiLevelType w:val="hybridMultilevel"/>
    <w:tmpl w:val="8326AF18"/>
    <w:lvl w:ilvl="0" w:tplc="FB5EC906">
      <w:start w:val="1"/>
      <w:numFmt w:val="decimal"/>
      <w:lvlText w:val="%1."/>
      <w:lvlJc w:val="left"/>
      <w:pPr>
        <w:ind w:left="1800" w:hanging="360"/>
      </w:pPr>
      <w:rPr>
        <w:rFonts w:hint="default"/>
        <w:b/>
        <w:i w:val="0"/>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1591103"/>
    <w:multiLevelType w:val="hybridMultilevel"/>
    <w:tmpl w:val="FA961168"/>
    <w:lvl w:ilvl="0" w:tplc="0409000F">
      <w:start w:val="1"/>
      <w:numFmt w:val="decimal"/>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9F425E3"/>
    <w:multiLevelType w:val="hybridMultilevel"/>
    <w:tmpl w:val="6B9CAA4A"/>
    <w:lvl w:ilvl="0" w:tplc="09FC83D8">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247226"/>
    <w:multiLevelType w:val="hybridMultilevel"/>
    <w:tmpl w:val="BFEE7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05109F"/>
    <w:multiLevelType w:val="hybridMultilevel"/>
    <w:tmpl w:val="9BC8F124"/>
    <w:lvl w:ilvl="0" w:tplc="09FC83D8">
      <w:start w:val="1"/>
      <w:numFmt w:val="bullet"/>
      <w:lvlText w:val=""/>
      <w:lvlJc w:val="left"/>
      <w:pPr>
        <w:ind w:left="144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D805A2"/>
    <w:multiLevelType w:val="hybridMultilevel"/>
    <w:tmpl w:val="A1E42C66"/>
    <w:lvl w:ilvl="0" w:tplc="09FC83D8">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9C0966"/>
    <w:multiLevelType w:val="hybridMultilevel"/>
    <w:tmpl w:val="65B082EC"/>
    <w:lvl w:ilvl="0" w:tplc="09FC83D8">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D318A3"/>
    <w:multiLevelType w:val="hybridMultilevel"/>
    <w:tmpl w:val="42A40366"/>
    <w:lvl w:ilvl="0" w:tplc="2D706B1A">
      <w:numFmt w:val="bullet"/>
      <w:lvlText w:val="-"/>
      <w:lvlJc w:val="left"/>
      <w:pPr>
        <w:tabs>
          <w:tab w:val="num" w:pos="2880"/>
        </w:tabs>
        <w:ind w:left="2880" w:hanging="360"/>
      </w:pPr>
      <w:rPr>
        <w:rFonts w:ascii="Rockwell" w:eastAsia="Times New Roman" w:hAnsi="Rockwell" w:cs="Times New Roman"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6">
    <w:nsid w:val="4A4F0487"/>
    <w:multiLevelType w:val="hybridMultilevel"/>
    <w:tmpl w:val="F2148E08"/>
    <w:lvl w:ilvl="0" w:tplc="75F847E4">
      <w:start w:val="1"/>
      <w:numFmt w:val="upperLetter"/>
      <w:lvlText w:val="%1."/>
      <w:lvlJc w:val="left"/>
      <w:pPr>
        <w:ind w:left="360" w:hanging="360"/>
      </w:pPr>
      <w:rPr>
        <w:rFonts w:cs="Times New Roman"/>
        <w:strike w:val="0"/>
        <w:dstrike w:val="0"/>
        <w:u w:val="none"/>
        <w:effect w:val="none"/>
      </w:rPr>
    </w:lvl>
    <w:lvl w:ilvl="1" w:tplc="04090019">
      <w:start w:val="1"/>
      <w:numFmt w:val="lowerLetter"/>
      <w:lvlText w:val="%2."/>
      <w:lvlJc w:val="left"/>
      <w:pPr>
        <w:ind w:left="108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4E7938B6"/>
    <w:multiLevelType w:val="hybridMultilevel"/>
    <w:tmpl w:val="D69A4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623A5D"/>
    <w:multiLevelType w:val="hybridMultilevel"/>
    <w:tmpl w:val="6012F5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54FB6D65"/>
    <w:multiLevelType w:val="hybridMultilevel"/>
    <w:tmpl w:val="F7A2A4CA"/>
    <w:lvl w:ilvl="0" w:tplc="09FC83D8">
      <w:start w:val="1"/>
      <w:numFmt w:val="bullet"/>
      <w:lvlText w:val=""/>
      <w:lvlJc w:val="left"/>
      <w:pPr>
        <w:ind w:left="1350" w:hanging="360"/>
      </w:pPr>
      <w:rPr>
        <w:rFonts w:ascii="Webdings" w:hAnsi="Web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nsid w:val="571D2B77"/>
    <w:multiLevelType w:val="hybridMultilevel"/>
    <w:tmpl w:val="6B4A8644"/>
    <w:lvl w:ilvl="0" w:tplc="39E098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9E90DF6"/>
    <w:multiLevelType w:val="hybridMultilevel"/>
    <w:tmpl w:val="766447A0"/>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A77DD9"/>
    <w:multiLevelType w:val="hybridMultilevel"/>
    <w:tmpl w:val="712AB116"/>
    <w:lvl w:ilvl="0" w:tplc="4FE8CD4A">
      <w:start w:val="1"/>
      <w:numFmt w:val="bullet"/>
      <w:pStyle w:val="Normal11p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285494A"/>
    <w:multiLevelType w:val="hybridMultilevel"/>
    <w:tmpl w:val="DA5C84BC"/>
    <w:lvl w:ilvl="0" w:tplc="09FC83D8">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581487C"/>
    <w:multiLevelType w:val="multilevel"/>
    <w:tmpl w:val="FF2CBE1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nsid w:val="6C3321B8"/>
    <w:multiLevelType w:val="hybridMultilevel"/>
    <w:tmpl w:val="AB403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D412705"/>
    <w:multiLevelType w:val="hybridMultilevel"/>
    <w:tmpl w:val="5B48558A"/>
    <w:lvl w:ilvl="0" w:tplc="D03C0ACA">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6ED65782"/>
    <w:multiLevelType w:val="hybridMultilevel"/>
    <w:tmpl w:val="1D302326"/>
    <w:lvl w:ilvl="0" w:tplc="0409000F">
      <w:start w:val="1"/>
      <w:numFmt w:val="decimal"/>
      <w:lvlText w:val="%1."/>
      <w:lvlJc w:val="left"/>
      <w:pPr>
        <w:tabs>
          <w:tab w:val="num" w:pos="360"/>
        </w:tabs>
        <w:ind w:left="360" w:hanging="360"/>
      </w:pPr>
      <w:rPr>
        <w:b/>
      </w:rPr>
    </w:lvl>
    <w:lvl w:ilvl="1" w:tplc="09FC83D8">
      <w:start w:val="1"/>
      <w:numFmt w:val="bullet"/>
      <w:lvlText w:val=""/>
      <w:lvlJc w:val="left"/>
      <w:pPr>
        <w:ind w:left="900" w:hanging="360"/>
      </w:pPr>
      <w:rPr>
        <w:rFonts w:ascii="Webdings" w:hAnsi="Webdings" w:hint="default"/>
      </w:rPr>
    </w:lvl>
    <w:lvl w:ilvl="2" w:tplc="09FC83D8">
      <w:start w:val="1"/>
      <w:numFmt w:val="bullet"/>
      <w:lvlText w:val=""/>
      <w:lvlJc w:val="left"/>
      <w:pPr>
        <w:ind w:left="1620" w:hanging="180"/>
      </w:pPr>
      <w:rPr>
        <w:rFonts w:ascii="Webdings" w:hAnsi="Webdings" w:hint="default"/>
      </w:r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8">
    <w:nsid w:val="735D15E3"/>
    <w:multiLevelType w:val="hybridMultilevel"/>
    <w:tmpl w:val="B9D014F2"/>
    <w:lvl w:ilvl="0" w:tplc="09FC83D8">
      <w:start w:val="1"/>
      <w:numFmt w:val="bullet"/>
      <w:lvlText w:val=""/>
      <w:lvlJc w:val="left"/>
      <w:pPr>
        <w:ind w:left="1080" w:hanging="360"/>
      </w:pPr>
      <w:rPr>
        <w:rFonts w:ascii="Webdings" w:hAnsi="Web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A444F10"/>
    <w:multiLevelType w:val="hybridMultilevel"/>
    <w:tmpl w:val="E2A8E560"/>
    <w:lvl w:ilvl="0" w:tplc="09FC83D8">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DB256F9"/>
    <w:multiLevelType w:val="hybridMultilevel"/>
    <w:tmpl w:val="AD1CBC6C"/>
    <w:lvl w:ilvl="0" w:tplc="E51AC8D2">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lvlOverride w:ilvl="0">
      <w:lvl w:ilvl="0">
        <w:start w:val="1"/>
        <w:numFmt w:val="bullet"/>
        <w:lvlText w:val=""/>
        <w:legacy w:legacy="1" w:legacySpace="0" w:legacyIndent="360"/>
        <w:lvlJc w:val="left"/>
        <w:pPr>
          <w:ind w:left="1080" w:hanging="360"/>
        </w:pPr>
        <w:rPr>
          <w:rFonts w:ascii="Symbol" w:hAnsi="Symbol" w:hint="default"/>
        </w:rPr>
      </w:lvl>
    </w:lvlOverride>
  </w:num>
  <w:num w:numId="3">
    <w:abstractNumId w:val="22"/>
  </w:num>
  <w:num w:numId="4">
    <w:abstractNumId w:val="21"/>
  </w:num>
  <w:num w:numId="5">
    <w:abstractNumId w:val="11"/>
  </w:num>
  <w:num w:numId="6">
    <w:abstractNumId w:val="27"/>
  </w:num>
  <w:num w:numId="7">
    <w:abstractNumId w:val="6"/>
  </w:num>
  <w:num w:numId="8">
    <w:abstractNumId w:val="25"/>
  </w:num>
  <w:num w:numId="9">
    <w:abstractNumId w:val="12"/>
  </w:num>
  <w:num w:numId="10">
    <w:abstractNumId w:val="7"/>
  </w:num>
  <w:num w:numId="11">
    <w:abstractNumId w:val="28"/>
  </w:num>
  <w:num w:numId="12">
    <w:abstractNumId w:val="19"/>
  </w:num>
  <w:num w:numId="13">
    <w:abstractNumId w:val="13"/>
  </w:num>
  <w:num w:numId="14">
    <w:abstractNumId w:val="23"/>
  </w:num>
  <w:num w:numId="15">
    <w:abstractNumId w:val="3"/>
  </w:num>
  <w:num w:numId="16">
    <w:abstractNumId w:val="14"/>
  </w:num>
  <w:num w:numId="17">
    <w:abstractNumId w:val="4"/>
  </w:num>
  <w:num w:numId="18">
    <w:abstractNumId w:val="10"/>
  </w:num>
  <w:num w:numId="19">
    <w:abstractNumId w:val="29"/>
  </w:num>
  <w:num w:numId="20">
    <w:abstractNumId w:val="15"/>
  </w:num>
  <w:num w:numId="21">
    <w:abstractNumId w:val="24"/>
  </w:num>
  <w:num w:numId="22">
    <w:abstractNumId w:val="20"/>
  </w:num>
  <w:num w:numId="23">
    <w:abstractNumId w:val="5"/>
  </w:num>
  <w:num w:numId="24">
    <w:abstractNumId w:val="8"/>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2"/>
  </w:num>
  <w:num w:numId="30">
    <w:abstractNumId w:val="17"/>
  </w:num>
  <w:num w:numId="31">
    <w:abstractNumId w:val="3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oNotTrackMoves/>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numFmt w:val="decimal"/>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3D58"/>
    <w:rsid w:val="00000907"/>
    <w:rsid w:val="0001147C"/>
    <w:rsid w:val="0002005C"/>
    <w:rsid w:val="00025B5F"/>
    <w:rsid w:val="00037AA3"/>
    <w:rsid w:val="00080EA0"/>
    <w:rsid w:val="0008469C"/>
    <w:rsid w:val="00091442"/>
    <w:rsid w:val="00093AB7"/>
    <w:rsid w:val="000C1E2E"/>
    <w:rsid w:val="000C5A39"/>
    <w:rsid w:val="000D1772"/>
    <w:rsid w:val="000D552B"/>
    <w:rsid w:val="000D5600"/>
    <w:rsid w:val="000F001B"/>
    <w:rsid w:val="000F68EC"/>
    <w:rsid w:val="000F7EDF"/>
    <w:rsid w:val="001011C2"/>
    <w:rsid w:val="0010752D"/>
    <w:rsid w:val="0011241E"/>
    <w:rsid w:val="00116EFE"/>
    <w:rsid w:val="00143861"/>
    <w:rsid w:val="0015211D"/>
    <w:rsid w:val="00170575"/>
    <w:rsid w:val="00180B2C"/>
    <w:rsid w:val="00184128"/>
    <w:rsid w:val="001861B3"/>
    <w:rsid w:val="00186215"/>
    <w:rsid w:val="001A7BD5"/>
    <w:rsid w:val="001B730E"/>
    <w:rsid w:val="001D5C91"/>
    <w:rsid w:val="001E0352"/>
    <w:rsid w:val="001E5E02"/>
    <w:rsid w:val="00206948"/>
    <w:rsid w:val="0022787B"/>
    <w:rsid w:val="002423EB"/>
    <w:rsid w:val="00245C68"/>
    <w:rsid w:val="00260862"/>
    <w:rsid w:val="00263C19"/>
    <w:rsid w:val="00292CC3"/>
    <w:rsid w:val="002A2800"/>
    <w:rsid w:val="002C0F72"/>
    <w:rsid w:val="002C2B2D"/>
    <w:rsid w:val="002D486D"/>
    <w:rsid w:val="002D5B76"/>
    <w:rsid w:val="002E1047"/>
    <w:rsid w:val="002E5067"/>
    <w:rsid w:val="002E558E"/>
    <w:rsid w:val="002F6207"/>
    <w:rsid w:val="00305A6B"/>
    <w:rsid w:val="00313E69"/>
    <w:rsid w:val="0031481C"/>
    <w:rsid w:val="0031759A"/>
    <w:rsid w:val="00320381"/>
    <w:rsid w:val="00330F43"/>
    <w:rsid w:val="0033196C"/>
    <w:rsid w:val="00332175"/>
    <w:rsid w:val="00333882"/>
    <w:rsid w:val="003753FF"/>
    <w:rsid w:val="00385C21"/>
    <w:rsid w:val="00395FD6"/>
    <w:rsid w:val="003A3E9F"/>
    <w:rsid w:val="003A509D"/>
    <w:rsid w:val="003F27C9"/>
    <w:rsid w:val="00412E8F"/>
    <w:rsid w:val="004133EE"/>
    <w:rsid w:val="00426624"/>
    <w:rsid w:val="004411B2"/>
    <w:rsid w:val="004537CE"/>
    <w:rsid w:val="00463B9C"/>
    <w:rsid w:val="00474E15"/>
    <w:rsid w:val="0047526C"/>
    <w:rsid w:val="00493F1E"/>
    <w:rsid w:val="004A7263"/>
    <w:rsid w:val="004B1BE0"/>
    <w:rsid w:val="004C108E"/>
    <w:rsid w:val="00501077"/>
    <w:rsid w:val="005048B1"/>
    <w:rsid w:val="00533079"/>
    <w:rsid w:val="00533B32"/>
    <w:rsid w:val="00546D5D"/>
    <w:rsid w:val="00555021"/>
    <w:rsid w:val="00561DE5"/>
    <w:rsid w:val="00562222"/>
    <w:rsid w:val="00562774"/>
    <w:rsid w:val="005636AE"/>
    <w:rsid w:val="00563BDC"/>
    <w:rsid w:val="005650D2"/>
    <w:rsid w:val="00565123"/>
    <w:rsid w:val="00567595"/>
    <w:rsid w:val="00582BD6"/>
    <w:rsid w:val="00593437"/>
    <w:rsid w:val="005A27F4"/>
    <w:rsid w:val="005B644C"/>
    <w:rsid w:val="005C29AC"/>
    <w:rsid w:val="005C2C5A"/>
    <w:rsid w:val="005E22CD"/>
    <w:rsid w:val="005E3449"/>
    <w:rsid w:val="005E34FB"/>
    <w:rsid w:val="005F448C"/>
    <w:rsid w:val="00607483"/>
    <w:rsid w:val="00611859"/>
    <w:rsid w:val="00616718"/>
    <w:rsid w:val="00620E76"/>
    <w:rsid w:val="00625C0F"/>
    <w:rsid w:val="00647ED8"/>
    <w:rsid w:val="00653C9F"/>
    <w:rsid w:val="0066232D"/>
    <w:rsid w:val="00665056"/>
    <w:rsid w:val="00670158"/>
    <w:rsid w:val="00671180"/>
    <w:rsid w:val="0068354C"/>
    <w:rsid w:val="00693D30"/>
    <w:rsid w:val="0069499A"/>
    <w:rsid w:val="006A2122"/>
    <w:rsid w:val="006A2592"/>
    <w:rsid w:val="006A65B4"/>
    <w:rsid w:val="006B76D6"/>
    <w:rsid w:val="006C441D"/>
    <w:rsid w:val="006C72D5"/>
    <w:rsid w:val="006D072A"/>
    <w:rsid w:val="006D30EC"/>
    <w:rsid w:val="006E1D66"/>
    <w:rsid w:val="006F0970"/>
    <w:rsid w:val="00700292"/>
    <w:rsid w:val="00716C24"/>
    <w:rsid w:val="00717844"/>
    <w:rsid w:val="00737348"/>
    <w:rsid w:val="007468DC"/>
    <w:rsid w:val="0075027C"/>
    <w:rsid w:val="00753D58"/>
    <w:rsid w:val="00785E49"/>
    <w:rsid w:val="00792ADA"/>
    <w:rsid w:val="007A4F13"/>
    <w:rsid w:val="007A6F40"/>
    <w:rsid w:val="007B09F9"/>
    <w:rsid w:val="007B0F60"/>
    <w:rsid w:val="007C0F68"/>
    <w:rsid w:val="0080585F"/>
    <w:rsid w:val="008177DE"/>
    <w:rsid w:val="00820376"/>
    <w:rsid w:val="00827992"/>
    <w:rsid w:val="00841B8C"/>
    <w:rsid w:val="0086680B"/>
    <w:rsid w:val="0086685B"/>
    <w:rsid w:val="00870400"/>
    <w:rsid w:val="00873F5C"/>
    <w:rsid w:val="008B76F5"/>
    <w:rsid w:val="008B7956"/>
    <w:rsid w:val="008C66A9"/>
    <w:rsid w:val="008E15DA"/>
    <w:rsid w:val="008F4CB9"/>
    <w:rsid w:val="008F56A5"/>
    <w:rsid w:val="00901D5C"/>
    <w:rsid w:val="009101A6"/>
    <w:rsid w:val="00915998"/>
    <w:rsid w:val="0091642D"/>
    <w:rsid w:val="00926FF2"/>
    <w:rsid w:val="00927CFF"/>
    <w:rsid w:val="00934CB4"/>
    <w:rsid w:val="00935609"/>
    <w:rsid w:val="00945E83"/>
    <w:rsid w:val="00946E00"/>
    <w:rsid w:val="00951F74"/>
    <w:rsid w:val="00955078"/>
    <w:rsid w:val="00960E38"/>
    <w:rsid w:val="009632A2"/>
    <w:rsid w:val="00970B5E"/>
    <w:rsid w:val="00981FAB"/>
    <w:rsid w:val="009931B3"/>
    <w:rsid w:val="009A0BB8"/>
    <w:rsid w:val="009A22D2"/>
    <w:rsid w:val="009B5D47"/>
    <w:rsid w:val="009D33E7"/>
    <w:rsid w:val="009F395B"/>
    <w:rsid w:val="00A17379"/>
    <w:rsid w:val="00A2085F"/>
    <w:rsid w:val="00A22910"/>
    <w:rsid w:val="00A30663"/>
    <w:rsid w:val="00A30CF0"/>
    <w:rsid w:val="00A45530"/>
    <w:rsid w:val="00A64A29"/>
    <w:rsid w:val="00A71C65"/>
    <w:rsid w:val="00A75371"/>
    <w:rsid w:val="00A75C49"/>
    <w:rsid w:val="00A8358C"/>
    <w:rsid w:val="00A944A2"/>
    <w:rsid w:val="00AA2FDD"/>
    <w:rsid w:val="00AA4259"/>
    <w:rsid w:val="00AC0BB1"/>
    <w:rsid w:val="00AF0483"/>
    <w:rsid w:val="00AF348D"/>
    <w:rsid w:val="00AF483B"/>
    <w:rsid w:val="00B1089E"/>
    <w:rsid w:val="00B10D6E"/>
    <w:rsid w:val="00B3344F"/>
    <w:rsid w:val="00B341A9"/>
    <w:rsid w:val="00B34CCE"/>
    <w:rsid w:val="00B44CB7"/>
    <w:rsid w:val="00B53BA1"/>
    <w:rsid w:val="00B83CAA"/>
    <w:rsid w:val="00B9575C"/>
    <w:rsid w:val="00BA1A43"/>
    <w:rsid w:val="00BA4B60"/>
    <w:rsid w:val="00BB5983"/>
    <w:rsid w:val="00BC2D0D"/>
    <w:rsid w:val="00BC501D"/>
    <w:rsid w:val="00BC55C8"/>
    <w:rsid w:val="00BD2B24"/>
    <w:rsid w:val="00BE5528"/>
    <w:rsid w:val="00BF2837"/>
    <w:rsid w:val="00C11A69"/>
    <w:rsid w:val="00C150F9"/>
    <w:rsid w:val="00C2021A"/>
    <w:rsid w:val="00C214B4"/>
    <w:rsid w:val="00C32EFA"/>
    <w:rsid w:val="00C35F1C"/>
    <w:rsid w:val="00C41E43"/>
    <w:rsid w:val="00C57FA1"/>
    <w:rsid w:val="00C57FE3"/>
    <w:rsid w:val="00C7170C"/>
    <w:rsid w:val="00C94BCF"/>
    <w:rsid w:val="00CA1F9E"/>
    <w:rsid w:val="00CB37BD"/>
    <w:rsid w:val="00CB3968"/>
    <w:rsid w:val="00CB3EFB"/>
    <w:rsid w:val="00CE10F5"/>
    <w:rsid w:val="00CE47F9"/>
    <w:rsid w:val="00D000A0"/>
    <w:rsid w:val="00D15715"/>
    <w:rsid w:val="00D20F48"/>
    <w:rsid w:val="00D2794A"/>
    <w:rsid w:val="00D27A6F"/>
    <w:rsid w:val="00D4546B"/>
    <w:rsid w:val="00D618FC"/>
    <w:rsid w:val="00D620D1"/>
    <w:rsid w:val="00D64C03"/>
    <w:rsid w:val="00D72D5B"/>
    <w:rsid w:val="00D74025"/>
    <w:rsid w:val="00D748C8"/>
    <w:rsid w:val="00D84449"/>
    <w:rsid w:val="00D91D5A"/>
    <w:rsid w:val="00D92CC7"/>
    <w:rsid w:val="00DB438F"/>
    <w:rsid w:val="00DB65F7"/>
    <w:rsid w:val="00DC28D6"/>
    <w:rsid w:val="00DD3FB4"/>
    <w:rsid w:val="00DE2B76"/>
    <w:rsid w:val="00E02B7A"/>
    <w:rsid w:val="00E02FDE"/>
    <w:rsid w:val="00E219FB"/>
    <w:rsid w:val="00E30422"/>
    <w:rsid w:val="00E3152E"/>
    <w:rsid w:val="00E454B6"/>
    <w:rsid w:val="00E51CAA"/>
    <w:rsid w:val="00E70D9C"/>
    <w:rsid w:val="00E72051"/>
    <w:rsid w:val="00E81D3F"/>
    <w:rsid w:val="00E8527E"/>
    <w:rsid w:val="00EA13E6"/>
    <w:rsid w:val="00EB5390"/>
    <w:rsid w:val="00ED4C37"/>
    <w:rsid w:val="00ED6221"/>
    <w:rsid w:val="00EE2ECC"/>
    <w:rsid w:val="00EE336C"/>
    <w:rsid w:val="00EF5CBF"/>
    <w:rsid w:val="00F07737"/>
    <w:rsid w:val="00F2168E"/>
    <w:rsid w:val="00F36AAD"/>
    <w:rsid w:val="00F50FD7"/>
    <w:rsid w:val="00F5218A"/>
    <w:rsid w:val="00F66ED3"/>
    <w:rsid w:val="00F77C88"/>
    <w:rsid w:val="00F80210"/>
    <w:rsid w:val="00F83FF1"/>
    <w:rsid w:val="00F917A0"/>
    <w:rsid w:val="00F968F5"/>
    <w:rsid w:val="00FB0571"/>
    <w:rsid w:val="00FB0839"/>
    <w:rsid w:val="00FC17CB"/>
    <w:rsid w:val="00FD5D1F"/>
    <w:rsid w:val="00FE3FBF"/>
    <w:rsid w:val="00FE4983"/>
    <w:rsid w:val="00FF546B"/>
    <w:rsid w:val="00FF7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textAlignment w:val="baseline"/>
    </w:pPr>
    <w:rPr>
      <w:sz w:val="24"/>
    </w:rPr>
  </w:style>
  <w:style w:type="paragraph" w:styleId="Heading1">
    <w:name w:val="heading 1"/>
    <w:basedOn w:val="Normal"/>
    <w:next w:val="Normal"/>
    <w:qFormat/>
    <w:pPr>
      <w:keepNext/>
      <w:numPr>
        <w:numId w:val="1"/>
      </w:numPr>
      <w:tabs>
        <w:tab w:val="left" w:pos="720"/>
      </w:tabs>
      <w:outlineLvl w:val="0"/>
    </w:pPr>
    <w:rPr>
      <w:rFonts w:ascii="Arial" w:hAnsi="Arial"/>
      <w:b/>
      <w:u w:val="single"/>
    </w:rPr>
  </w:style>
  <w:style w:type="paragraph" w:styleId="Heading2">
    <w:name w:val="heading 2"/>
    <w:basedOn w:val="Normal"/>
    <w:next w:val="Normal"/>
    <w:qFormat/>
    <w:pPr>
      <w:keepNext/>
      <w:outlineLvl w:val="1"/>
    </w:pPr>
    <w:rPr>
      <w:b/>
    </w:rPr>
  </w:style>
  <w:style w:type="paragraph" w:styleId="Heading4">
    <w:name w:val="heading 4"/>
    <w:basedOn w:val="Normal"/>
    <w:next w:val="Normal"/>
    <w:qFormat/>
    <w:rsid w:val="004537CE"/>
    <w:pPr>
      <w:keepNext/>
      <w:spacing w:before="240" w:after="60"/>
      <w:outlineLvl w:val="3"/>
    </w:pPr>
    <w:rPr>
      <w:b/>
      <w:bCs/>
      <w:sz w:val="28"/>
      <w:szCs w:val="28"/>
    </w:rPr>
  </w:style>
  <w:style w:type="paragraph" w:styleId="Heading5">
    <w:name w:val="heading 5"/>
    <w:basedOn w:val="Normal"/>
    <w:next w:val="Normal"/>
    <w:qFormat/>
    <w:pPr>
      <w:keepNext/>
      <w:ind w:right="-630"/>
      <w:outlineLvl w:val="4"/>
    </w:pPr>
    <w:rPr>
      <w:rFonts w:ascii="Arial" w:hAnsi="Arial"/>
      <w:b/>
      <w:color w:val="000000"/>
    </w:rPr>
  </w:style>
  <w:style w:type="paragraph" w:styleId="Heading8">
    <w:name w:val="heading 8"/>
    <w:basedOn w:val="Normal"/>
    <w:next w:val="Normal"/>
    <w:qFormat/>
    <w:pPr>
      <w:spacing w:before="240" w:after="60"/>
      <w:outlineLvl w:val="7"/>
    </w:pPr>
    <w:rPr>
      <w:i/>
      <w:iCs/>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character" w:styleId="Hyperlink">
    <w:name w:val="Hyperlink"/>
    <w:semiHidden/>
    <w:rPr>
      <w:color w:val="0000FF"/>
      <w:sz w:val="20"/>
      <w:u w:val="single"/>
    </w:rPr>
  </w:style>
  <w:style w:type="paragraph" w:styleId="BodyText2">
    <w:name w:val="Body Text 2"/>
    <w:basedOn w:val="Normal"/>
    <w:semiHidden/>
    <w:pPr>
      <w:ind w:left="360"/>
    </w:pPr>
  </w:style>
  <w:style w:type="paragraph" w:styleId="BodyTextIndent2">
    <w:name w:val="Body Text Indent 2"/>
    <w:basedOn w:val="Normal"/>
    <w:semiHidden/>
    <w:pPr>
      <w:ind w:left="720"/>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semiHidden/>
    <w:rPr>
      <w:sz w:val="20"/>
    </w:rPr>
  </w:style>
  <w:style w:type="paragraph" w:styleId="BodyText3">
    <w:name w:val="Body Text 3"/>
    <w:basedOn w:val="Normal"/>
    <w:semiHidden/>
    <w:rPr>
      <w:rFonts w:ascii="Arial" w:hAnsi="Arial"/>
      <w:color w:val="000000"/>
    </w:rPr>
  </w:style>
  <w:style w:type="paragraph" w:styleId="List">
    <w:name w:val="List"/>
    <w:basedOn w:val="Normal"/>
    <w:semiHidden/>
    <w:pPr>
      <w:ind w:left="360" w:hanging="360"/>
    </w:pPr>
    <w:rPr>
      <w:sz w:val="20"/>
    </w:rPr>
  </w:style>
  <w:style w:type="paragraph" w:styleId="BodyTextIndent3">
    <w:name w:val="Body Text Indent 3"/>
    <w:basedOn w:val="Normal"/>
    <w:semiHidden/>
    <w:pPr>
      <w:ind w:left="720" w:hanging="720"/>
    </w:pPr>
    <w:rPr>
      <w:rFonts w:ascii="Arial" w:hAnsi="Arial"/>
    </w:rPr>
  </w:style>
  <w:style w:type="character" w:styleId="FollowedHyperlink">
    <w:name w:val="FollowedHyperlink"/>
    <w:semiHidden/>
    <w:rPr>
      <w:color w:val="800080"/>
      <w:sz w:val="20"/>
      <w:u w:val="single"/>
    </w:rPr>
  </w:style>
  <w:style w:type="paragraph" w:styleId="BodyText">
    <w:name w:val="Body Text"/>
    <w:basedOn w:val="Normal"/>
    <w:semiHidden/>
    <w:rPr>
      <w:color w:val="FF00FF"/>
      <w:sz w:val="20"/>
    </w:rPr>
  </w:style>
  <w:style w:type="paragraph" w:styleId="BalloonText">
    <w:name w:val="Balloon Text"/>
    <w:basedOn w:val="Normal"/>
    <w:rPr>
      <w:rFonts w:ascii="Tahoma" w:hAnsi="Tahoma"/>
      <w:sz w:val="16"/>
    </w:rPr>
  </w:style>
  <w:style w:type="paragraph" w:styleId="NormalWeb">
    <w:name w:val="Normal (Web)"/>
    <w:basedOn w:val="Normal"/>
    <w:uiPriority w:val="99"/>
    <w:rsid w:val="00693D30"/>
    <w:pPr>
      <w:widowControl/>
      <w:overflowPunct/>
      <w:autoSpaceDE/>
      <w:autoSpaceDN/>
      <w:adjustRightInd/>
      <w:spacing w:before="100" w:beforeAutospacing="1" w:after="100" w:afterAutospacing="1"/>
      <w:textAlignment w:val="auto"/>
    </w:pPr>
    <w:rPr>
      <w:szCs w:val="24"/>
    </w:rPr>
  </w:style>
  <w:style w:type="table" w:styleId="TableGrid">
    <w:name w:val="Table Grid"/>
    <w:basedOn w:val="TableNormal"/>
    <w:rsid w:val="009D33E7"/>
    <w:pPr>
      <w:widowControl w:val="0"/>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velopeReturn">
    <w:name w:val="envelope return"/>
    <w:basedOn w:val="Normal"/>
    <w:semiHidden/>
    <w:rsid w:val="00901D5C"/>
    <w:pPr>
      <w:widowControl/>
      <w:overflowPunct/>
      <w:autoSpaceDE/>
      <w:autoSpaceDN/>
      <w:adjustRightInd/>
      <w:textAlignment w:val="auto"/>
    </w:pPr>
    <w:rPr>
      <w:rFonts w:cs="Arial"/>
      <w:bCs/>
    </w:rPr>
  </w:style>
  <w:style w:type="paragraph" w:styleId="BlockText">
    <w:name w:val="Block Text"/>
    <w:basedOn w:val="Normal"/>
    <w:semiHidden/>
    <w:rsid w:val="00901D5C"/>
    <w:pPr>
      <w:widowControl/>
      <w:overflowPunct/>
      <w:autoSpaceDE/>
      <w:autoSpaceDN/>
      <w:adjustRightInd/>
      <w:ind w:left="720" w:right="-180"/>
      <w:textAlignment w:val="auto"/>
    </w:pPr>
  </w:style>
  <w:style w:type="paragraph" w:customStyle="1" w:styleId="basic">
    <w:name w:val="basic"/>
    <w:basedOn w:val="Normal"/>
    <w:rsid w:val="00901D5C"/>
    <w:pPr>
      <w:widowControl/>
      <w:overflowPunct/>
      <w:autoSpaceDE/>
      <w:autoSpaceDN/>
      <w:adjustRightInd/>
      <w:textAlignment w:val="auto"/>
    </w:pPr>
    <w:rPr>
      <w:rFonts w:ascii="Arial" w:hAnsi="Arial" w:cs="Arial"/>
      <w:sz w:val="22"/>
      <w:szCs w:val="24"/>
    </w:rPr>
  </w:style>
  <w:style w:type="paragraph" w:customStyle="1" w:styleId="sectionstart">
    <w:name w:val="section start"/>
    <w:basedOn w:val="Normal"/>
    <w:rsid w:val="00901D5C"/>
    <w:pPr>
      <w:widowControl/>
      <w:pBdr>
        <w:top w:val="single" w:sz="4" w:space="4" w:color="FFFFFF"/>
        <w:bottom w:val="single" w:sz="4" w:space="4" w:color="FFFFFF"/>
      </w:pBdr>
      <w:shd w:val="clear" w:color="auto" w:fill="6689CC"/>
      <w:overflowPunct/>
      <w:autoSpaceDE/>
      <w:autoSpaceDN/>
      <w:adjustRightInd/>
      <w:spacing w:before="60" w:after="60"/>
      <w:jc w:val="center"/>
      <w:textAlignment w:val="auto"/>
    </w:pPr>
    <w:rPr>
      <w:rFonts w:ascii="Arial" w:hAnsi="Arial" w:cs="Arial"/>
      <w:b/>
      <w:bCs/>
      <w:color w:val="FFFFFF"/>
      <w:sz w:val="22"/>
      <w:szCs w:val="24"/>
    </w:rPr>
  </w:style>
  <w:style w:type="paragraph" w:customStyle="1" w:styleId="basicinstruction">
    <w:name w:val="basic instruction"/>
    <w:basedOn w:val="basic"/>
    <w:rsid w:val="00901D5C"/>
    <w:rPr>
      <w:b/>
      <w:bCs/>
      <w:smallCaps/>
    </w:rPr>
  </w:style>
  <w:style w:type="paragraph" w:customStyle="1" w:styleId="Quick1">
    <w:name w:val="Quick 1."/>
    <w:basedOn w:val="Normal"/>
    <w:rsid w:val="00901D5C"/>
    <w:pPr>
      <w:widowControl/>
      <w:overflowPunct/>
      <w:autoSpaceDE/>
      <w:autoSpaceDN/>
      <w:adjustRightInd/>
      <w:ind w:left="720" w:hanging="720"/>
      <w:textAlignment w:val="auto"/>
    </w:pPr>
    <w:rPr>
      <w:sz w:val="22"/>
    </w:rPr>
  </w:style>
  <w:style w:type="paragraph" w:customStyle="1" w:styleId="Normal11pt">
    <w:name w:val="Normal + 11 pt"/>
    <w:basedOn w:val="Normal"/>
    <w:rsid w:val="00332175"/>
    <w:pPr>
      <w:widowControl/>
      <w:numPr>
        <w:numId w:val="3"/>
      </w:numPr>
      <w:overflowPunct/>
      <w:autoSpaceDE/>
      <w:autoSpaceDN/>
      <w:adjustRightInd/>
      <w:textAlignment w:val="auto"/>
    </w:pPr>
    <w:rPr>
      <w:rFonts w:ascii="Arial" w:hAnsi="Arial"/>
      <w:sz w:val="22"/>
      <w:szCs w:val="24"/>
    </w:rPr>
  </w:style>
  <w:style w:type="character" w:styleId="Strong">
    <w:name w:val="Strong"/>
    <w:uiPriority w:val="22"/>
    <w:qFormat/>
    <w:rsid w:val="009F395B"/>
    <w:rPr>
      <w:b/>
      <w:bCs/>
    </w:rPr>
  </w:style>
  <w:style w:type="paragraph" w:styleId="ListParagraph">
    <w:name w:val="List Paragraph"/>
    <w:basedOn w:val="Normal"/>
    <w:qFormat/>
    <w:rsid w:val="00091442"/>
    <w:pPr>
      <w:widowControl/>
      <w:overflowPunct/>
      <w:autoSpaceDE/>
      <w:autoSpaceDN/>
      <w:adjustRightInd/>
      <w:ind w:left="720"/>
      <w:contextualSpacing/>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731266">
      <w:bodyDiv w:val="1"/>
      <w:marLeft w:val="0"/>
      <w:marRight w:val="0"/>
      <w:marTop w:val="0"/>
      <w:marBottom w:val="0"/>
      <w:divBdr>
        <w:top w:val="none" w:sz="0" w:space="0" w:color="auto"/>
        <w:left w:val="none" w:sz="0" w:space="0" w:color="auto"/>
        <w:bottom w:val="none" w:sz="0" w:space="0" w:color="auto"/>
        <w:right w:val="none" w:sz="0" w:space="0" w:color="auto"/>
      </w:divBdr>
    </w:div>
    <w:div w:id="733892795">
      <w:bodyDiv w:val="1"/>
      <w:marLeft w:val="0"/>
      <w:marRight w:val="0"/>
      <w:marTop w:val="0"/>
      <w:marBottom w:val="0"/>
      <w:divBdr>
        <w:top w:val="none" w:sz="0" w:space="0" w:color="auto"/>
        <w:left w:val="none" w:sz="0" w:space="0" w:color="auto"/>
        <w:bottom w:val="none" w:sz="0" w:space="0" w:color="auto"/>
        <w:right w:val="none" w:sz="0" w:space="0" w:color="auto"/>
      </w:divBdr>
    </w:div>
    <w:div w:id="1324167878">
      <w:bodyDiv w:val="1"/>
      <w:marLeft w:val="0"/>
      <w:marRight w:val="0"/>
      <w:marTop w:val="0"/>
      <w:marBottom w:val="0"/>
      <w:divBdr>
        <w:top w:val="none" w:sz="0" w:space="0" w:color="auto"/>
        <w:left w:val="none" w:sz="0" w:space="0" w:color="auto"/>
        <w:bottom w:val="none" w:sz="0" w:space="0" w:color="auto"/>
        <w:right w:val="none" w:sz="0" w:space="0" w:color="auto"/>
      </w:divBdr>
    </w:div>
    <w:div w:id="1988436775">
      <w:bodyDiv w:val="1"/>
      <w:marLeft w:val="375"/>
      <w:marRight w:val="0"/>
      <w:marTop w:val="375"/>
      <w:marBottom w:val="0"/>
      <w:divBdr>
        <w:top w:val="none" w:sz="0" w:space="0" w:color="auto"/>
        <w:left w:val="none" w:sz="0" w:space="0" w:color="auto"/>
        <w:bottom w:val="none" w:sz="0" w:space="0" w:color="auto"/>
        <w:right w:val="none" w:sz="0" w:space="0" w:color="auto"/>
      </w:divBdr>
      <w:divsChild>
        <w:div w:id="398795090">
          <w:marLeft w:val="0"/>
          <w:marRight w:val="0"/>
          <w:marTop w:val="0"/>
          <w:marBottom w:val="0"/>
          <w:divBdr>
            <w:top w:val="none" w:sz="0" w:space="0" w:color="auto"/>
            <w:left w:val="none" w:sz="0" w:space="0" w:color="auto"/>
            <w:bottom w:val="none" w:sz="0" w:space="0" w:color="auto"/>
            <w:right w:val="none" w:sz="0" w:space="0" w:color="auto"/>
          </w:divBdr>
        </w:div>
        <w:div w:id="917446423">
          <w:marLeft w:val="0"/>
          <w:marRight w:val="0"/>
          <w:marTop w:val="0"/>
          <w:marBottom w:val="0"/>
          <w:divBdr>
            <w:top w:val="none" w:sz="0" w:space="0" w:color="auto"/>
            <w:left w:val="none" w:sz="0" w:space="0" w:color="auto"/>
            <w:bottom w:val="none" w:sz="0" w:space="0" w:color="auto"/>
            <w:right w:val="none" w:sz="0" w:space="0" w:color="auto"/>
          </w:divBdr>
        </w:div>
        <w:div w:id="1014570081">
          <w:marLeft w:val="0"/>
          <w:marRight w:val="0"/>
          <w:marTop w:val="0"/>
          <w:marBottom w:val="0"/>
          <w:divBdr>
            <w:top w:val="none" w:sz="0" w:space="0" w:color="auto"/>
            <w:left w:val="none" w:sz="0" w:space="0" w:color="auto"/>
            <w:bottom w:val="none" w:sz="0" w:space="0" w:color="auto"/>
            <w:right w:val="none" w:sz="0" w:space="0" w:color="auto"/>
          </w:divBdr>
        </w:div>
        <w:div w:id="1424492431">
          <w:marLeft w:val="0"/>
          <w:marRight w:val="0"/>
          <w:marTop w:val="0"/>
          <w:marBottom w:val="0"/>
          <w:divBdr>
            <w:top w:val="none" w:sz="0" w:space="0" w:color="auto"/>
            <w:left w:val="none" w:sz="0" w:space="0" w:color="auto"/>
            <w:bottom w:val="none" w:sz="0" w:space="0" w:color="auto"/>
            <w:right w:val="none" w:sz="0" w:space="0" w:color="auto"/>
          </w:divBdr>
        </w:div>
        <w:div w:id="1807775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Veronica.B.Ogletree@irs.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08D8A-12C5-4D37-80B6-3718B12F4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2107</Words>
  <Characters>12015</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STATEMENT OF WORK</vt:lpstr>
    </vt:vector>
  </TitlesOfParts>
  <Company>Micron Electronics, Inc.</Company>
  <LinksUpToDate>false</LinksUpToDate>
  <CharactersWithSpaces>14094</CharactersWithSpaces>
  <SharedDoc>false</SharedDoc>
  <HLinks>
    <vt:vector size="6" baseType="variant">
      <vt:variant>
        <vt:i4>7667787</vt:i4>
      </vt:variant>
      <vt:variant>
        <vt:i4>0</vt:i4>
      </vt:variant>
      <vt:variant>
        <vt:i4>0</vt:i4>
      </vt:variant>
      <vt:variant>
        <vt:i4>5</vt:i4>
      </vt:variant>
      <vt:variant>
        <vt:lpwstr>mailto:Veronica.B.Ogletree@irs.gov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WORK</dc:title>
  <dc:subject/>
  <dc:creator>Don Wilt</dc:creator>
  <cp:keywords/>
  <dc:description/>
  <cp:lastModifiedBy>Michelle Sloan</cp:lastModifiedBy>
  <cp:revision>2</cp:revision>
  <cp:lastPrinted>2011-02-15T20:32:00Z</cp:lastPrinted>
  <dcterms:created xsi:type="dcterms:W3CDTF">2013-11-04T14:22:00Z</dcterms:created>
  <dcterms:modified xsi:type="dcterms:W3CDTF">2013-11-04T14:22:00Z</dcterms:modified>
</cp:coreProperties>
</file>