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1F" w:rsidRPr="00EC1EC1" w:rsidRDefault="001635D5" w:rsidP="007C291F">
      <w:pPr>
        <w:spacing w:after="0" w:line="240" w:lineRule="auto"/>
        <w:jc w:val="center"/>
        <w:rPr>
          <w:rFonts w:eastAsia="Times New Roman" w:cstheme="minorHAnsi"/>
        </w:rPr>
      </w:pPr>
      <w:r w:rsidRPr="00EC1EC1">
        <w:rPr>
          <w:rFonts w:eastAsia="Times New Roman" w:cstheme="minorHAnsi"/>
        </w:rPr>
        <w:t>Supporting Statement</w:t>
      </w:r>
    </w:p>
    <w:p w:rsidR="007C291F" w:rsidRPr="00EC1EC1" w:rsidRDefault="001635D5" w:rsidP="007C291F">
      <w:pPr>
        <w:spacing w:after="0" w:line="240" w:lineRule="auto"/>
        <w:jc w:val="center"/>
        <w:rPr>
          <w:rFonts w:eastAsia="Times New Roman" w:cstheme="minorHAnsi"/>
        </w:rPr>
      </w:pPr>
      <w:r w:rsidRPr="00EC1EC1">
        <w:rPr>
          <w:rFonts w:eastAsia="Times New Roman" w:cstheme="minorHAnsi"/>
        </w:rPr>
        <w:t>Approval Re</w:t>
      </w:r>
      <w:r w:rsidR="004D77FF" w:rsidRPr="00EC1EC1">
        <w:rPr>
          <w:rFonts w:eastAsia="Times New Roman" w:cstheme="minorHAnsi"/>
        </w:rPr>
        <w:t xml:space="preserve">quest to Conduct </w:t>
      </w:r>
      <w:r w:rsidR="007C291F" w:rsidRPr="00EC1EC1">
        <w:rPr>
          <w:rFonts w:eastAsia="Times New Roman" w:cstheme="minorHAnsi"/>
        </w:rPr>
        <w:t>Customer Satisfaction Research</w:t>
      </w:r>
    </w:p>
    <w:p w:rsidR="001635D5" w:rsidRPr="00EC1EC1" w:rsidRDefault="001635D5" w:rsidP="007C291F">
      <w:pPr>
        <w:spacing w:after="0" w:line="240" w:lineRule="auto"/>
        <w:jc w:val="center"/>
        <w:rPr>
          <w:rFonts w:eastAsia="Times New Roman" w:cstheme="minorHAnsi"/>
        </w:rPr>
      </w:pPr>
      <w:r w:rsidRPr="00EC1EC1">
        <w:rPr>
          <w:rFonts w:eastAsia="Times New Roman" w:cstheme="minorHAnsi"/>
        </w:rPr>
        <w:t>(OMB #1545-</w:t>
      </w:r>
      <w:r w:rsidR="00660B5E">
        <w:rPr>
          <w:rFonts w:eastAsia="Times New Roman" w:cstheme="minorHAnsi"/>
        </w:rPr>
        <w:t>1432</w:t>
      </w:r>
      <w:r w:rsidRPr="00EC1EC1">
        <w:rPr>
          <w:rFonts w:eastAsia="Times New Roman" w:cstheme="minorHAnsi"/>
        </w:rPr>
        <w:t>)</w:t>
      </w:r>
    </w:p>
    <w:p w:rsidR="001635D5" w:rsidRPr="00EC1EC1" w:rsidRDefault="001635D5" w:rsidP="001635D5">
      <w:pPr>
        <w:spacing w:after="0" w:line="240" w:lineRule="auto"/>
        <w:jc w:val="center"/>
        <w:rPr>
          <w:rFonts w:eastAsia="Times New Roman" w:cstheme="minorHAnsi"/>
          <w:b/>
        </w:rPr>
      </w:pPr>
    </w:p>
    <w:p w:rsidR="001635D5" w:rsidRPr="00EC1EC1" w:rsidRDefault="004D77FF" w:rsidP="007C291F">
      <w:pPr>
        <w:pStyle w:val="NoSpacing"/>
        <w:jc w:val="center"/>
        <w:rPr>
          <w:b/>
          <w:sz w:val="24"/>
          <w:szCs w:val="24"/>
        </w:rPr>
      </w:pPr>
      <w:r w:rsidRPr="00EC1EC1">
        <w:rPr>
          <w:b/>
          <w:sz w:val="24"/>
          <w:szCs w:val="24"/>
        </w:rPr>
        <w:t>Examining Motivations to Volunteer with the Volunteer Income Tax Assistance</w:t>
      </w:r>
      <w:r w:rsidR="003E3559">
        <w:rPr>
          <w:b/>
          <w:sz w:val="24"/>
          <w:szCs w:val="24"/>
        </w:rPr>
        <w:t xml:space="preserve"> (VITA)</w:t>
      </w:r>
      <w:r w:rsidRPr="00EC1EC1">
        <w:rPr>
          <w:b/>
          <w:sz w:val="24"/>
          <w:szCs w:val="24"/>
        </w:rPr>
        <w:t xml:space="preserve"> Program</w:t>
      </w:r>
      <w:r w:rsidR="003E3559">
        <w:rPr>
          <w:b/>
          <w:sz w:val="24"/>
          <w:szCs w:val="24"/>
        </w:rPr>
        <w:t xml:space="preserve"> </w:t>
      </w:r>
      <w:r w:rsidRPr="00EC1EC1">
        <w:rPr>
          <w:b/>
          <w:sz w:val="24"/>
          <w:szCs w:val="24"/>
        </w:rPr>
        <w:t xml:space="preserve">– Survey </w:t>
      </w:r>
      <w:r w:rsidR="007C291F" w:rsidRPr="00EC1EC1">
        <w:rPr>
          <w:b/>
          <w:sz w:val="24"/>
          <w:szCs w:val="24"/>
        </w:rPr>
        <w:t>A</w:t>
      </w:r>
    </w:p>
    <w:p w:rsidR="001635D5" w:rsidRPr="00EC1EC1" w:rsidRDefault="001635D5" w:rsidP="001635D5">
      <w:pPr>
        <w:spacing w:after="0" w:line="240" w:lineRule="auto"/>
        <w:rPr>
          <w:rFonts w:eastAsia="Times New Roman" w:cstheme="minorHAnsi"/>
        </w:rPr>
      </w:pPr>
    </w:p>
    <w:p w:rsidR="001635D5" w:rsidRPr="00EC1EC1" w:rsidRDefault="001635D5" w:rsidP="007C291F">
      <w:pPr>
        <w:numPr>
          <w:ilvl w:val="0"/>
          <w:numId w:val="1"/>
        </w:numPr>
        <w:spacing w:after="0" w:line="240" w:lineRule="auto"/>
        <w:ind w:left="0" w:hanging="270"/>
        <w:contextualSpacing/>
        <w:rPr>
          <w:rFonts w:eastAsia="Times New Roman" w:cstheme="minorHAnsi"/>
          <w:b/>
        </w:rPr>
      </w:pPr>
      <w:r w:rsidRPr="00EC1EC1">
        <w:rPr>
          <w:rFonts w:eastAsia="Times New Roman" w:cstheme="minorHAnsi"/>
          <w:b/>
        </w:rPr>
        <w:t>JUSTIFICATION</w:t>
      </w:r>
    </w:p>
    <w:p w:rsidR="001635D5" w:rsidRPr="00EC1EC1" w:rsidRDefault="001635D5" w:rsidP="001635D5">
      <w:pPr>
        <w:spacing w:after="0" w:line="240" w:lineRule="auto"/>
        <w:contextualSpacing/>
        <w:rPr>
          <w:rFonts w:eastAsia="Times New Roman" w:cstheme="minorHAnsi"/>
          <w:b/>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Circumstances Making the Collection of Information Necessary</w:t>
      </w:r>
    </w:p>
    <w:p w:rsidR="001635D5" w:rsidRPr="00EC1EC1" w:rsidRDefault="001635D5" w:rsidP="001635D5">
      <w:pPr>
        <w:spacing w:after="0" w:line="240" w:lineRule="auto"/>
        <w:contextualSpacing/>
        <w:rPr>
          <w:rFonts w:eastAsia="Times New Roman" w:cstheme="minorHAnsi"/>
          <w:b/>
          <w:sz w:val="10"/>
          <w:szCs w:val="10"/>
        </w:rPr>
      </w:pPr>
    </w:p>
    <w:p w:rsidR="00660B5E" w:rsidRDefault="00660B5E" w:rsidP="00660B5E">
      <w:pPr>
        <w:autoSpaceDE w:val="0"/>
        <w:autoSpaceDN w:val="0"/>
        <w:adjustRightInd w:val="0"/>
        <w:spacing w:line="240" w:lineRule="auto"/>
        <w:ind w:left="360"/>
        <w:rPr>
          <w:color w:val="000000"/>
        </w:rPr>
      </w:pPr>
      <w:r>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7C291F" w:rsidRPr="00EC1EC1" w:rsidRDefault="007C291F" w:rsidP="007C291F">
      <w:pPr>
        <w:spacing w:after="0" w:line="240" w:lineRule="auto"/>
        <w:ind w:left="360"/>
        <w:rPr>
          <w:rFonts w:eastAsia="Times New Roman" w:cstheme="minorHAnsi"/>
          <w:bCs/>
        </w:rPr>
      </w:pPr>
      <w:r w:rsidRPr="00EC1EC1">
        <w:rPr>
          <w:rFonts w:eastAsia="Times New Roman" w:cstheme="minorHAnsi"/>
          <w:bCs/>
        </w:rPr>
        <w:t>Every year, millions of people devote substantial amounts of their time and energy to helping others. Among these, nearly 92,000 people volunteer with the Internal Revenue Service (IRS) Volunteer Income Tax Assistance (VITA) Program by serving in roles such as site greeter, tax preparer, or quality reviewer. VITA volunteers are responsible for preparing nearly 3.2 million returns annually, free of charge to taxpayers that qualify. VITA sites are generally located at community and neighborhood centers, libraries, schools, shopping malls, and other convenient locations. Volunteers are the backbone of the VITA program; they allow the IRS to serve taxpayers that might otherwise pay for tax preparation or make errors during self-preparation.</w:t>
      </w:r>
    </w:p>
    <w:p w:rsidR="007C291F" w:rsidRPr="00EC1EC1" w:rsidRDefault="007C291F" w:rsidP="007C291F">
      <w:pPr>
        <w:spacing w:after="0" w:line="240" w:lineRule="auto"/>
        <w:rPr>
          <w:rFonts w:eastAsia="Times New Roman" w:cstheme="minorHAnsi"/>
          <w:bCs/>
          <w:sz w:val="10"/>
          <w:szCs w:val="10"/>
        </w:rPr>
      </w:pPr>
    </w:p>
    <w:p w:rsidR="007C291F" w:rsidRPr="00EC1EC1" w:rsidRDefault="007C291F" w:rsidP="007C291F">
      <w:pPr>
        <w:spacing w:after="0" w:line="240" w:lineRule="auto"/>
        <w:ind w:left="360"/>
        <w:rPr>
          <w:rFonts w:eastAsia="Times New Roman" w:cstheme="minorHAnsi"/>
          <w:bCs/>
        </w:rPr>
      </w:pPr>
      <w:r w:rsidRPr="00EC1EC1">
        <w:rPr>
          <w:rFonts w:eastAsia="Times New Roman" w:cstheme="minorHAnsi"/>
          <w:bCs/>
        </w:rPr>
        <w:t xml:space="preserve">The defining features of volunteerism as voluntary, sustained helpfulness suggests that it may be productive to examine the motivations that lead individuals to seek out VITA volunteer opportunities and to sustain their VITA volunteerism from year to year. After all, the fundamental concerns of motivational inquiry are precisely the concerns engaged by the questions “Why do people volunteer with VITA?” and “What sustains VITA volunteerism?”  </w:t>
      </w:r>
    </w:p>
    <w:p w:rsidR="007C291F" w:rsidRPr="00EC1EC1" w:rsidRDefault="007C291F" w:rsidP="007C291F">
      <w:pPr>
        <w:spacing w:after="0" w:line="240" w:lineRule="auto"/>
        <w:ind w:left="360"/>
        <w:rPr>
          <w:rFonts w:eastAsia="Times New Roman" w:cstheme="minorHAnsi"/>
          <w:bCs/>
          <w:sz w:val="10"/>
          <w:szCs w:val="10"/>
        </w:rPr>
      </w:pPr>
    </w:p>
    <w:p w:rsidR="00A7476E" w:rsidRPr="00EC1EC1" w:rsidRDefault="00A7476E" w:rsidP="00A7476E">
      <w:pPr>
        <w:spacing w:after="0" w:line="240" w:lineRule="auto"/>
        <w:ind w:left="360"/>
        <w:rPr>
          <w:rFonts w:eastAsia="Times New Roman" w:cstheme="minorHAnsi"/>
          <w:bCs/>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Purpose and Use of the Information Collection</w:t>
      </w:r>
    </w:p>
    <w:p w:rsidR="001635D5" w:rsidRPr="00EC1EC1" w:rsidRDefault="001635D5" w:rsidP="001635D5">
      <w:pPr>
        <w:spacing w:after="0" w:line="240" w:lineRule="auto"/>
        <w:rPr>
          <w:rFonts w:eastAsia="Times New Roman" w:cstheme="minorHAnsi"/>
          <w:sz w:val="10"/>
          <w:szCs w:val="10"/>
          <w:highlight w:val="yellow"/>
        </w:rPr>
      </w:pPr>
    </w:p>
    <w:p w:rsidR="007C291F" w:rsidRPr="00EC1EC1" w:rsidRDefault="00A7476E" w:rsidP="007C291F">
      <w:pPr>
        <w:spacing w:after="0" w:line="240" w:lineRule="auto"/>
        <w:ind w:left="360"/>
        <w:rPr>
          <w:rFonts w:eastAsia="Times New Roman" w:cstheme="minorHAnsi"/>
          <w:bCs/>
        </w:rPr>
      </w:pPr>
      <w:r w:rsidRPr="00EC1EC1">
        <w:rPr>
          <w:rFonts w:eastAsia="Times New Roman" w:cstheme="minorHAnsi"/>
          <w:bCs/>
        </w:rPr>
        <w:t>The proposed study will examine the associations between motivational fulfillment, psychological well-being (e.g., life satisfaction, self-esteem) and aspects of the volunteer experience (e.g., length of service) in current and prospective VITA volunteers.</w:t>
      </w:r>
    </w:p>
    <w:p w:rsidR="00A7476E" w:rsidRPr="00EC1EC1" w:rsidRDefault="00A7476E" w:rsidP="007C291F">
      <w:pPr>
        <w:spacing w:after="0" w:line="240" w:lineRule="auto"/>
        <w:ind w:left="360"/>
        <w:rPr>
          <w:rFonts w:eastAsia="Times New Roman" w:cstheme="minorHAnsi"/>
          <w:bCs/>
          <w:sz w:val="10"/>
          <w:szCs w:val="10"/>
        </w:rPr>
      </w:pPr>
    </w:p>
    <w:p w:rsidR="00A7476E" w:rsidRPr="00EC1EC1" w:rsidRDefault="00A7476E" w:rsidP="00A7476E">
      <w:pPr>
        <w:spacing w:after="0" w:line="240" w:lineRule="auto"/>
        <w:ind w:left="360"/>
        <w:rPr>
          <w:rFonts w:eastAsia="Times New Roman" w:cstheme="minorHAnsi"/>
          <w:bCs/>
        </w:rPr>
      </w:pPr>
      <w:r w:rsidRPr="00EC1EC1">
        <w:rPr>
          <w:rFonts w:eastAsia="Times New Roman" w:cstheme="minorHAnsi"/>
          <w:bCs/>
        </w:rPr>
        <w:t xml:space="preserve">Because the VITA program relies on volunteers to carry out its mission, the ability for Stakeholders, Partnerships, Education and Communication (SPEC) to learn more about these individuals and leverage their potential volunteer pool is vital to the strength and sustainability of the program. Further, with the expansion of Facilitated Self-Assistance (FSA) as a VITA preparation offering, the VITA client base is beginning to change.  It is plausible that the VITA volunteer base will also need to evolve in order to continue meeting client demands. </w:t>
      </w:r>
    </w:p>
    <w:p w:rsidR="00A7476E" w:rsidRPr="00EC1EC1" w:rsidRDefault="00A7476E" w:rsidP="00A7476E">
      <w:pPr>
        <w:spacing w:after="0" w:line="240" w:lineRule="auto"/>
        <w:ind w:left="360"/>
        <w:rPr>
          <w:rFonts w:eastAsia="Times New Roman" w:cstheme="minorHAnsi"/>
          <w:bCs/>
          <w:sz w:val="10"/>
          <w:szCs w:val="10"/>
        </w:rPr>
      </w:pPr>
    </w:p>
    <w:p w:rsidR="00A7476E" w:rsidRPr="00EC1EC1" w:rsidRDefault="00A7476E" w:rsidP="00A7476E">
      <w:pPr>
        <w:spacing w:after="0" w:line="240" w:lineRule="auto"/>
        <w:ind w:left="360"/>
        <w:rPr>
          <w:rFonts w:eastAsia="Times New Roman" w:cstheme="minorHAnsi"/>
          <w:bCs/>
        </w:rPr>
      </w:pPr>
      <w:r w:rsidRPr="00EC1EC1">
        <w:rPr>
          <w:rFonts w:eastAsia="Times New Roman" w:cstheme="minorHAnsi"/>
          <w:bCs/>
        </w:rPr>
        <w:t xml:space="preserve">The feedback gained from this survey will be used to better understand the motivations to volunteer with the IRS as well as attract and retain VITA volunteers. This could include revising solicitation language on IRS and partner websites, updating promotional materials, and tailoring social media messages to reach taxpayers segments that might not traditionally participate in the VITA program. </w:t>
      </w:r>
    </w:p>
    <w:p w:rsidR="00A7476E" w:rsidRPr="00EC1EC1" w:rsidRDefault="00A7476E" w:rsidP="00A7476E">
      <w:pPr>
        <w:spacing w:after="0" w:line="240" w:lineRule="auto"/>
        <w:ind w:left="360"/>
        <w:rPr>
          <w:rFonts w:eastAsia="Times New Roman" w:cstheme="minorHAnsi"/>
          <w:bCs/>
          <w:sz w:val="10"/>
          <w:szCs w:val="10"/>
        </w:rPr>
      </w:pPr>
    </w:p>
    <w:p w:rsidR="00A7476E" w:rsidRPr="00EC1EC1" w:rsidRDefault="00A7476E" w:rsidP="00A7476E">
      <w:pPr>
        <w:spacing w:after="0" w:line="240" w:lineRule="auto"/>
        <w:ind w:left="360"/>
        <w:rPr>
          <w:rFonts w:eastAsia="Times New Roman" w:cstheme="minorHAnsi"/>
          <w:bCs/>
        </w:rPr>
      </w:pPr>
      <w:r w:rsidRPr="00EC1EC1">
        <w:rPr>
          <w:rFonts w:eastAsia="Times New Roman" w:cstheme="minorHAnsi"/>
          <w:bCs/>
        </w:rPr>
        <w:t>Finally, the findings from this research can also help stabilize the VITA volunteer base, allowing resources that might have been allocated to training new volunteers to be allocated elsewhere in the program.</w:t>
      </w:r>
    </w:p>
    <w:p w:rsidR="00A7476E" w:rsidRPr="00EC1EC1" w:rsidRDefault="00A7476E" w:rsidP="007C291F">
      <w:pPr>
        <w:spacing w:after="0" w:line="240" w:lineRule="auto"/>
        <w:ind w:left="360"/>
        <w:rPr>
          <w:rFonts w:eastAsia="Times New Roman" w:cstheme="minorHAnsi"/>
          <w:bCs/>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Consideration Given to Information Technology</w:t>
      </w:r>
    </w:p>
    <w:p w:rsidR="001635D5" w:rsidRPr="00EC1EC1" w:rsidRDefault="001635D5" w:rsidP="001635D5">
      <w:pPr>
        <w:spacing w:after="0" w:line="240" w:lineRule="auto"/>
        <w:rPr>
          <w:rFonts w:eastAsia="Times New Roman" w:cstheme="minorHAnsi"/>
          <w:sz w:val="10"/>
          <w:szCs w:val="10"/>
          <w:highlight w:val="yellow"/>
        </w:rPr>
      </w:pPr>
    </w:p>
    <w:p w:rsidR="001635D5" w:rsidRPr="00EC1EC1" w:rsidRDefault="004D77FF" w:rsidP="004D77FF">
      <w:pPr>
        <w:spacing w:after="0" w:line="240" w:lineRule="auto"/>
        <w:ind w:left="360"/>
        <w:rPr>
          <w:rFonts w:eastAsia="Times New Roman" w:cstheme="minorHAnsi"/>
        </w:rPr>
      </w:pPr>
      <w:r w:rsidRPr="00EC1EC1">
        <w:rPr>
          <w:rFonts w:eastAsia="Times New Roman" w:cstheme="minorHAnsi"/>
        </w:rPr>
        <w:t xml:space="preserve">The survey will be administered by </w:t>
      </w:r>
      <w:r w:rsidR="003911C3">
        <w:rPr>
          <w:rFonts w:eastAsia="Times New Roman" w:cstheme="minorHAnsi"/>
        </w:rPr>
        <w:t>a</w:t>
      </w:r>
      <w:r w:rsidRPr="00EC1EC1">
        <w:rPr>
          <w:rFonts w:eastAsia="Times New Roman" w:cstheme="minorHAnsi"/>
        </w:rPr>
        <w:t xml:space="preserve"> contractor as a four-wave mail survey with web component (as an option for survey recipients to respond in lieu of mail).  Standard procedures are used in order to obtain the highest response rate possible.</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Duplication of Information</w:t>
      </w:r>
    </w:p>
    <w:p w:rsidR="001635D5" w:rsidRPr="00EC1EC1" w:rsidRDefault="001635D5" w:rsidP="001635D5">
      <w:pPr>
        <w:spacing w:after="0" w:line="240" w:lineRule="auto"/>
        <w:rPr>
          <w:rFonts w:eastAsia="Times New Roman" w:cstheme="minorHAnsi"/>
          <w:sz w:val="10"/>
          <w:szCs w:val="10"/>
        </w:rPr>
      </w:pPr>
    </w:p>
    <w:p w:rsidR="004D77FF" w:rsidRPr="00EC1EC1" w:rsidRDefault="004D77FF" w:rsidP="001635D5">
      <w:pPr>
        <w:spacing w:after="0" w:line="240" w:lineRule="auto"/>
        <w:ind w:left="360"/>
        <w:rPr>
          <w:rFonts w:eastAsia="Times New Roman" w:cstheme="minorHAnsi"/>
        </w:rPr>
      </w:pPr>
      <w:r w:rsidRPr="00EC1EC1">
        <w:rPr>
          <w:rFonts w:eastAsia="Times New Roman" w:cstheme="minorHAnsi"/>
        </w:rPr>
        <w:t xml:space="preserve">To WIRA’s knowledge, this is the first study examining volunteer motivation with respect to the VITA program. The depth of information to be garnered from </w:t>
      </w:r>
      <w:r w:rsidR="00660B5E">
        <w:rPr>
          <w:rFonts w:eastAsia="Times New Roman" w:cstheme="minorHAnsi"/>
        </w:rPr>
        <w:t>t</w:t>
      </w:r>
      <w:r w:rsidRPr="00EC1EC1">
        <w:rPr>
          <w:rFonts w:eastAsia="Times New Roman" w:cstheme="minorHAnsi"/>
        </w:rPr>
        <w:t>his study regarding volunteerism with and within the IRS has not been achieved from any other past IRS endeavor.</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Reducing the Burden on Small Entities</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1635D5" w:rsidP="001635D5">
      <w:pPr>
        <w:spacing w:after="0" w:line="240" w:lineRule="auto"/>
        <w:ind w:left="360"/>
        <w:rPr>
          <w:rFonts w:eastAsia="Times New Roman" w:cstheme="minorHAnsi"/>
        </w:rPr>
      </w:pPr>
      <w:r w:rsidRPr="00EC1EC1">
        <w:rPr>
          <w:rFonts w:eastAsia="Times New Roman" w:cstheme="minorHAnsi"/>
        </w:rPr>
        <w:t>N</w:t>
      </w:r>
      <w:r w:rsidR="004D77FF" w:rsidRPr="00EC1EC1">
        <w:rPr>
          <w:rFonts w:eastAsia="Times New Roman" w:cstheme="minorHAnsi"/>
        </w:rPr>
        <w:t>/</w:t>
      </w:r>
      <w:r w:rsidRPr="00EC1EC1">
        <w:rPr>
          <w:rFonts w:eastAsia="Times New Roman" w:cstheme="minorHAnsi"/>
        </w:rPr>
        <w:t>A</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 xml:space="preserve">Consequences of Not Conducting Collection </w:t>
      </w:r>
    </w:p>
    <w:p w:rsidR="001635D5" w:rsidRPr="00EC1EC1" w:rsidRDefault="001635D5" w:rsidP="001635D5">
      <w:pPr>
        <w:spacing w:after="0" w:line="240" w:lineRule="auto"/>
        <w:contextualSpacing/>
        <w:rPr>
          <w:rFonts w:eastAsia="Times New Roman" w:cstheme="minorHAnsi"/>
          <w:b/>
          <w:sz w:val="10"/>
          <w:szCs w:val="10"/>
        </w:rPr>
      </w:pPr>
    </w:p>
    <w:p w:rsidR="00E25478" w:rsidRPr="00EC1EC1" w:rsidRDefault="00E25478" w:rsidP="00E25478">
      <w:pPr>
        <w:spacing w:after="0" w:line="240" w:lineRule="auto"/>
        <w:ind w:left="360"/>
        <w:rPr>
          <w:rFonts w:eastAsia="Times New Roman" w:cstheme="minorHAnsi"/>
        </w:rPr>
      </w:pPr>
      <w:r w:rsidRPr="00EC1EC1">
        <w:rPr>
          <w:rFonts w:eastAsia="Times New Roman" w:cstheme="minorHAnsi"/>
        </w:rPr>
        <w:t xml:space="preserve">Without this </w:t>
      </w:r>
      <w:r w:rsidR="001635D5" w:rsidRPr="00EC1EC1">
        <w:rPr>
          <w:rFonts w:eastAsia="Times New Roman" w:cstheme="minorHAnsi"/>
        </w:rPr>
        <w:t xml:space="preserve">feedback, the IRS will </w:t>
      </w:r>
      <w:r w:rsidRPr="00EC1EC1">
        <w:rPr>
          <w:rFonts w:eastAsia="Times New Roman" w:cstheme="minorHAnsi"/>
        </w:rPr>
        <w:t xml:space="preserve">not </w:t>
      </w:r>
      <w:r w:rsidR="00D71CE4">
        <w:rPr>
          <w:rFonts w:eastAsia="Times New Roman" w:cstheme="minorHAnsi"/>
        </w:rPr>
        <w:t>have</w:t>
      </w:r>
      <w:r w:rsidRPr="00EC1EC1">
        <w:rPr>
          <w:rFonts w:eastAsia="Times New Roman" w:cstheme="minorHAnsi"/>
        </w:rPr>
        <w:t xml:space="preserve"> information needed to better serve its volunteer base and recruit new volunteers. </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Special Circumstances</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1635D5" w:rsidP="001635D5">
      <w:pPr>
        <w:spacing w:after="0" w:line="240" w:lineRule="auto"/>
        <w:ind w:left="360"/>
        <w:rPr>
          <w:rFonts w:eastAsia="Times New Roman" w:cstheme="minorHAnsi"/>
        </w:rPr>
      </w:pPr>
      <w:r w:rsidRPr="00EC1EC1">
        <w:rPr>
          <w:rFonts w:eastAsia="Times New Roman" w:cstheme="minorHAnsi"/>
        </w:rPr>
        <w:t>There are no special circumstances. The information collected will be voluntary and will not be used for statistical purposes.</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 xml:space="preserve">Consultations with Persons Outside the </w:t>
      </w:r>
      <w:r w:rsidR="00B13F78" w:rsidRPr="00EC1EC1">
        <w:rPr>
          <w:rFonts w:eastAsia="Times New Roman" w:cstheme="minorHAnsi"/>
          <w:b/>
        </w:rPr>
        <w:t>Agency</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B13F78" w:rsidP="001635D5">
      <w:pPr>
        <w:spacing w:after="0" w:line="240" w:lineRule="auto"/>
        <w:ind w:left="360"/>
        <w:rPr>
          <w:rFonts w:eastAsia="Times New Roman" w:cstheme="minorHAnsi"/>
        </w:rPr>
      </w:pPr>
      <w:r w:rsidRPr="00EC1EC1">
        <w:rPr>
          <w:rFonts w:eastAsia="Times New Roman" w:cstheme="minorHAnsi"/>
        </w:rPr>
        <w:t>N/A</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Payment or Gift</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B13F78" w:rsidP="001635D5">
      <w:pPr>
        <w:spacing w:after="0" w:line="240" w:lineRule="auto"/>
        <w:ind w:left="360"/>
        <w:contextualSpacing/>
        <w:rPr>
          <w:rFonts w:eastAsia="Times New Roman" w:cstheme="minorHAnsi"/>
        </w:rPr>
      </w:pPr>
      <w:r w:rsidRPr="00EC1EC1">
        <w:rPr>
          <w:rFonts w:eastAsia="Times New Roman" w:cstheme="minorHAnsi"/>
        </w:rPr>
        <w:t>N/A</w:t>
      </w:r>
    </w:p>
    <w:p w:rsidR="001635D5" w:rsidRPr="00EC1EC1" w:rsidRDefault="001635D5" w:rsidP="001635D5">
      <w:pPr>
        <w:spacing w:after="0" w:line="240" w:lineRule="auto"/>
        <w:contextualSpacing/>
        <w:rPr>
          <w:rFonts w:eastAsia="Times New Roman" w:cstheme="minorHAnsi"/>
          <w:b/>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lastRenderedPageBreak/>
        <w:t>Confidentiality</w:t>
      </w:r>
    </w:p>
    <w:p w:rsidR="001635D5" w:rsidRPr="00EC1EC1" w:rsidRDefault="001635D5" w:rsidP="001635D5">
      <w:pPr>
        <w:spacing w:after="0" w:line="240" w:lineRule="auto"/>
        <w:rPr>
          <w:rFonts w:eastAsia="Times New Roman" w:cstheme="minorHAnsi"/>
          <w:sz w:val="10"/>
          <w:szCs w:val="10"/>
        </w:rPr>
      </w:pPr>
    </w:p>
    <w:p w:rsidR="001635D5" w:rsidRPr="00EC1EC1" w:rsidRDefault="001635D5" w:rsidP="001635D5">
      <w:pPr>
        <w:spacing w:after="0" w:line="240" w:lineRule="auto"/>
        <w:rPr>
          <w:rFonts w:eastAsia="Times New Roman" w:cstheme="minorHAnsi"/>
          <w:sz w:val="4"/>
          <w:szCs w:val="4"/>
        </w:rPr>
      </w:pPr>
    </w:p>
    <w:p w:rsidR="00BF4640" w:rsidRPr="00EC1EC1" w:rsidRDefault="00BF4640" w:rsidP="00BF4640">
      <w:pPr>
        <w:spacing w:after="0" w:line="240" w:lineRule="auto"/>
        <w:ind w:left="360"/>
        <w:rPr>
          <w:rFonts w:eastAsia="Times New Roman" w:cstheme="minorHAnsi"/>
        </w:rPr>
      </w:pPr>
      <w:r w:rsidRPr="00EC1EC1">
        <w:rPr>
          <w:rFonts w:eastAsia="Times New Roman" w:cstheme="minorHAnsi"/>
        </w:rPr>
        <w:t>All participants will be subject to the provisions of the Taxpayer Bill of Rights II during this study and the vendor will ensure that all participants are treated fairly and appropriately.</w:t>
      </w:r>
    </w:p>
    <w:p w:rsidR="00BF4640" w:rsidRPr="00EC1EC1" w:rsidRDefault="00BF4640" w:rsidP="00BF4640">
      <w:pPr>
        <w:spacing w:after="0" w:line="240" w:lineRule="auto"/>
        <w:rPr>
          <w:rFonts w:eastAsia="Times New Roman" w:cstheme="minorHAnsi"/>
          <w:sz w:val="10"/>
          <w:szCs w:val="10"/>
        </w:rPr>
      </w:pPr>
    </w:p>
    <w:p w:rsidR="00BF4640" w:rsidRPr="00EC1EC1" w:rsidRDefault="00BF4640" w:rsidP="00BF4640">
      <w:pPr>
        <w:spacing w:after="0" w:line="240" w:lineRule="auto"/>
        <w:ind w:left="360"/>
        <w:rPr>
          <w:rFonts w:eastAsia="Times New Roman" w:cstheme="minorHAnsi"/>
        </w:rPr>
      </w:pPr>
      <w:r w:rsidRPr="00EC1EC1">
        <w:rPr>
          <w:rFonts w:eastAsia="Times New Roman" w:cstheme="minorHAnsi"/>
        </w:rPr>
        <w:t>The security of the data used in this project and the privacy of taxpayers will be carefully safeguarded at all times.  Security requirements are based on the Computer Security Act of 1987 and Office of Management and Budget Circular A-130, Appendices A&amp;B.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 periodically.</w:t>
      </w:r>
    </w:p>
    <w:p w:rsidR="00BF4640" w:rsidRPr="00EC1EC1" w:rsidRDefault="00BF4640" w:rsidP="00BF4640">
      <w:pPr>
        <w:spacing w:after="0" w:line="240" w:lineRule="auto"/>
        <w:rPr>
          <w:rFonts w:eastAsia="Times New Roman" w:cstheme="minorHAnsi"/>
          <w:sz w:val="10"/>
          <w:szCs w:val="10"/>
        </w:rPr>
      </w:pPr>
    </w:p>
    <w:p w:rsidR="00BF4640" w:rsidRPr="00EC1EC1" w:rsidRDefault="00BF4640" w:rsidP="00BF4640">
      <w:pPr>
        <w:spacing w:after="0" w:line="240" w:lineRule="auto"/>
        <w:ind w:left="360"/>
        <w:rPr>
          <w:rFonts w:eastAsia="Times New Roman" w:cstheme="minorHAnsi"/>
        </w:rPr>
      </w:pPr>
      <w:r w:rsidRPr="00EC1EC1">
        <w:rPr>
          <w:rFonts w:eastAsia="Times New Roman" w:cstheme="minorHAnsi"/>
        </w:rPr>
        <w:t>The IRS will apply and meet fair information and record-keeping practices to ensure privacy protection of all taxpayers</w:t>
      </w:r>
      <w:r w:rsidR="00660B5E">
        <w:rPr>
          <w:rFonts w:eastAsia="Times New Roman" w:cstheme="minorHAnsi"/>
        </w:rPr>
        <w:t xml:space="preserve"> to the extent allowed by law</w:t>
      </w:r>
      <w:bookmarkStart w:id="0" w:name="_GoBack"/>
      <w:bookmarkEnd w:id="0"/>
      <w:r w:rsidRPr="00EC1EC1">
        <w:rPr>
          <w:rFonts w:eastAsia="Times New Roman" w:cstheme="minorHAnsi"/>
        </w:rPr>
        <w:t>.  This includes criteria for disclosure—laid out in the Privacy Act of 1974, the Freedom of Information Act, and Section 6103 of the Internal Revenue Code—all which provide for the protection of taxpayer information as well as its release to authorized recipients.</w:t>
      </w:r>
    </w:p>
    <w:p w:rsidR="00BF4640" w:rsidRPr="00EC1EC1" w:rsidRDefault="00BF4640" w:rsidP="00BF4640">
      <w:pPr>
        <w:spacing w:after="0" w:line="240" w:lineRule="auto"/>
        <w:rPr>
          <w:rFonts w:eastAsia="Times New Roman" w:cstheme="minorHAnsi"/>
          <w:sz w:val="10"/>
          <w:szCs w:val="10"/>
        </w:rPr>
      </w:pPr>
    </w:p>
    <w:p w:rsidR="00BF4640" w:rsidRPr="00EC1EC1" w:rsidRDefault="00BF4640" w:rsidP="00BF4640">
      <w:pPr>
        <w:spacing w:after="0" w:line="240" w:lineRule="auto"/>
        <w:ind w:left="360"/>
        <w:rPr>
          <w:rFonts w:eastAsia="Times New Roman" w:cstheme="minorHAnsi"/>
        </w:rPr>
      </w:pPr>
      <w:r w:rsidRPr="00EC1EC1">
        <w:rPr>
          <w:rFonts w:eastAsia="Times New Roman" w:cstheme="minorHAnsi"/>
        </w:rPr>
        <w:t>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  We will apply the fair information and record-keeping practices to ensure protection of all survey respondents.  The criterion for disclosure is laid out in the Privacy Act, the Freedom of Information Act, and Section 6103 of the Internal Revenue Code provides for the protection of information as well as its releases to authorized recipients.</w:t>
      </w:r>
    </w:p>
    <w:p w:rsidR="00BF4640" w:rsidRPr="00EC1EC1" w:rsidRDefault="00BF4640" w:rsidP="00BF4640">
      <w:pPr>
        <w:spacing w:after="0" w:line="240" w:lineRule="auto"/>
        <w:rPr>
          <w:rFonts w:eastAsia="Times New Roman" w:cstheme="minorHAnsi"/>
          <w:sz w:val="10"/>
          <w:szCs w:val="10"/>
        </w:rPr>
      </w:pPr>
    </w:p>
    <w:p w:rsidR="00BF4640" w:rsidRPr="00EC1EC1" w:rsidRDefault="00BF4640" w:rsidP="00BF4640">
      <w:pPr>
        <w:spacing w:after="0" w:line="240" w:lineRule="auto"/>
        <w:ind w:left="360"/>
        <w:rPr>
          <w:rFonts w:eastAsia="Times New Roman" w:cstheme="minorHAnsi"/>
        </w:rPr>
      </w:pPr>
      <w:r w:rsidRPr="00EC1EC1">
        <w:rPr>
          <w:rFonts w:eastAsia="Times New Roman" w:cstheme="minorHAnsi"/>
        </w:rPr>
        <w:t>The contractor will hold the identities of respondents private to the extent allowed by law.  The contractor will not provide the IRS with data or status updates that are linked to individual respondents.  Upon completion of data collection and cleaning, the contractor will provide non-identified survey data to the IRS.  The data will not include any individually identifying information such as name, address, or taxpayer identification number.</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Sensitive Nature</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1635D5" w:rsidP="001635D5">
      <w:pPr>
        <w:spacing w:after="0" w:line="240" w:lineRule="auto"/>
        <w:ind w:left="360"/>
        <w:rPr>
          <w:rFonts w:eastAsia="Times New Roman" w:cstheme="minorHAnsi"/>
        </w:rPr>
      </w:pPr>
      <w:r w:rsidRPr="00EC1EC1">
        <w:rPr>
          <w:rFonts w:eastAsia="Times New Roman" w:cstheme="minorHAnsi"/>
        </w:rPr>
        <w:t>No questions will be asked that are of a personal or sensitive nature.</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Burden of Information Collection</w:t>
      </w:r>
    </w:p>
    <w:p w:rsidR="001635D5" w:rsidRPr="00EC1EC1" w:rsidRDefault="001635D5" w:rsidP="001635D5">
      <w:pPr>
        <w:spacing w:after="0" w:line="240" w:lineRule="auto"/>
        <w:rPr>
          <w:rFonts w:eastAsia="Times New Roman" w:cstheme="minorHAnsi"/>
          <w:sz w:val="10"/>
          <w:szCs w:val="10"/>
        </w:rPr>
      </w:pPr>
    </w:p>
    <w:p w:rsidR="004B2817" w:rsidRPr="00EC1EC1" w:rsidRDefault="004B2817" w:rsidP="004B2817">
      <w:pPr>
        <w:spacing w:after="0" w:line="240" w:lineRule="auto"/>
        <w:ind w:left="360"/>
        <w:rPr>
          <w:rFonts w:eastAsia="Times New Roman" w:cstheme="minorHAnsi"/>
        </w:rPr>
      </w:pPr>
      <w:r w:rsidRPr="00EC1EC1">
        <w:rPr>
          <w:rFonts w:eastAsia="Times New Roman" w:cstheme="minorHAnsi"/>
        </w:rPr>
        <w:t xml:space="preserve">This research </w:t>
      </w:r>
      <w:r w:rsidR="003911C3">
        <w:rPr>
          <w:rFonts w:eastAsia="Times New Roman" w:cstheme="minorHAnsi"/>
        </w:rPr>
        <w:t xml:space="preserve">is </w:t>
      </w:r>
      <w:r w:rsidR="00D71CE4">
        <w:rPr>
          <w:rFonts w:eastAsia="Times New Roman" w:cstheme="minorHAnsi"/>
        </w:rPr>
        <w:t>estimated</w:t>
      </w:r>
      <w:r w:rsidR="003911C3">
        <w:rPr>
          <w:rFonts w:eastAsia="Times New Roman" w:cstheme="minorHAnsi"/>
        </w:rPr>
        <w:t xml:space="preserve"> to use a total of 1</w:t>
      </w:r>
      <w:r w:rsidRPr="00EC1EC1">
        <w:rPr>
          <w:rFonts w:eastAsia="Times New Roman" w:cstheme="minorHAnsi"/>
        </w:rPr>
        <w:t>6</w:t>
      </w:r>
      <w:r w:rsidR="003911C3">
        <w:rPr>
          <w:rFonts w:eastAsia="Times New Roman" w:cstheme="minorHAnsi"/>
        </w:rPr>
        <w:t>2.</w:t>
      </w:r>
      <w:r w:rsidRPr="00EC1EC1">
        <w:rPr>
          <w:rFonts w:eastAsia="Times New Roman" w:cstheme="minorHAnsi"/>
        </w:rPr>
        <w:t xml:space="preserve">5 burden hours. The estimated time to complete both the mail and online versions of the survey is 10 minutes per participant. We estimate that 25 </w:t>
      </w:r>
      <w:r w:rsidR="001635D5" w:rsidRPr="00EC1EC1">
        <w:rPr>
          <w:rFonts w:eastAsia="Times New Roman" w:cstheme="minorHAnsi"/>
        </w:rPr>
        <w:t xml:space="preserve">percent of the </w:t>
      </w:r>
      <w:r w:rsidRPr="00EC1EC1">
        <w:rPr>
          <w:rFonts w:eastAsia="Times New Roman" w:cstheme="minorHAnsi"/>
        </w:rPr>
        <w:t xml:space="preserve">participants </w:t>
      </w:r>
      <w:r w:rsidR="001635D5" w:rsidRPr="00EC1EC1">
        <w:rPr>
          <w:rFonts w:eastAsia="Times New Roman" w:cstheme="minorHAnsi"/>
        </w:rPr>
        <w:t xml:space="preserve">contacted for the </w:t>
      </w:r>
      <w:r w:rsidRPr="00EC1EC1">
        <w:rPr>
          <w:rFonts w:eastAsia="Times New Roman" w:cstheme="minorHAnsi"/>
        </w:rPr>
        <w:t>survey will</w:t>
      </w:r>
      <w:r w:rsidR="001635D5" w:rsidRPr="00EC1EC1">
        <w:rPr>
          <w:rFonts w:eastAsia="Times New Roman" w:cstheme="minorHAnsi"/>
        </w:rPr>
        <w:t xml:space="preserve"> be willing to participate. </w:t>
      </w:r>
    </w:p>
    <w:p w:rsidR="001635D5" w:rsidRPr="00EC1EC1" w:rsidRDefault="001635D5" w:rsidP="001635D5">
      <w:pPr>
        <w:spacing w:after="0" w:line="240" w:lineRule="auto"/>
        <w:rPr>
          <w:rFonts w:eastAsia="Times New Roman" w:cstheme="minorHAnsi"/>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8"/>
        <w:gridCol w:w="1692"/>
        <w:gridCol w:w="1908"/>
        <w:gridCol w:w="2017"/>
      </w:tblGrid>
      <w:tr w:rsidR="00EC1EC1" w:rsidRPr="00EC1EC1" w:rsidTr="004B2817">
        <w:trPr>
          <w:trHeight w:val="323"/>
          <w:jc w:val="center"/>
        </w:trPr>
        <w:tc>
          <w:tcPr>
            <w:tcW w:w="9255" w:type="dxa"/>
            <w:gridSpan w:val="4"/>
            <w:vAlign w:val="center"/>
          </w:tcPr>
          <w:p w:rsidR="004D77FF" w:rsidRPr="00EC1EC1" w:rsidRDefault="004D77FF" w:rsidP="001635D5">
            <w:pPr>
              <w:spacing w:after="0"/>
              <w:jc w:val="center"/>
              <w:rPr>
                <w:rFonts w:eastAsia="Times New Roman" w:cstheme="minorHAnsi"/>
                <w:b/>
              </w:rPr>
            </w:pPr>
          </w:p>
        </w:tc>
      </w:tr>
      <w:tr w:rsidR="00EC1EC1" w:rsidRPr="00EC1EC1" w:rsidTr="00AF1573">
        <w:trPr>
          <w:trHeight w:val="710"/>
          <w:jc w:val="center"/>
        </w:trPr>
        <w:tc>
          <w:tcPr>
            <w:tcW w:w="3638" w:type="dxa"/>
            <w:vAlign w:val="center"/>
          </w:tcPr>
          <w:p w:rsidR="004B2817" w:rsidRPr="00EC1EC1" w:rsidRDefault="004D77FF" w:rsidP="00F100CD">
            <w:pPr>
              <w:spacing w:after="0"/>
              <w:jc w:val="center"/>
              <w:rPr>
                <w:rFonts w:eastAsia="Times New Roman" w:cstheme="minorHAnsi"/>
                <w:b/>
              </w:rPr>
            </w:pPr>
            <w:r w:rsidRPr="00EC1EC1">
              <w:rPr>
                <w:rFonts w:eastAsia="Times New Roman" w:cstheme="minorHAnsi"/>
                <w:b/>
              </w:rPr>
              <w:t xml:space="preserve">Collection </w:t>
            </w:r>
          </w:p>
          <w:p w:rsidR="004D77FF" w:rsidRPr="00EC1EC1" w:rsidRDefault="004D77FF" w:rsidP="00F100CD">
            <w:pPr>
              <w:spacing w:after="0"/>
              <w:jc w:val="center"/>
              <w:rPr>
                <w:rFonts w:eastAsia="Times New Roman" w:cstheme="minorHAnsi"/>
                <w:b/>
              </w:rPr>
            </w:pPr>
            <w:r w:rsidRPr="00EC1EC1">
              <w:rPr>
                <w:rFonts w:eastAsia="Times New Roman" w:cstheme="minorHAnsi"/>
                <w:b/>
              </w:rPr>
              <w:t>Activity</w:t>
            </w:r>
          </w:p>
        </w:tc>
        <w:tc>
          <w:tcPr>
            <w:tcW w:w="1692" w:type="dxa"/>
            <w:vAlign w:val="center"/>
          </w:tcPr>
          <w:p w:rsidR="004D77FF" w:rsidRPr="00EC1EC1" w:rsidRDefault="004D77FF" w:rsidP="001635D5">
            <w:pPr>
              <w:spacing w:after="0"/>
              <w:jc w:val="center"/>
              <w:rPr>
                <w:rFonts w:eastAsia="Times New Roman" w:cstheme="minorHAnsi"/>
                <w:b/>
              </w:rPr>
            </w:pPr>
            <w:r w:rsidRPr="00EC1EC1">
              <w:rPr>
                <w:rFonts w:eastAsia="Times New Roman" w:cstheme="minorHAnsi"/>
                <w:b/>
              </w:rPr>
              <w:t>Minutes Per Person</w:t>
            </w:r>
          </w:p>
        </w:tc>
        <w:tc>
          <w:tcPr>
            <w:tcW w:w="1908" w:type="dxa"/>
            <w:vAlign w:val="center"/>
          </w:tcPr>
          <w:p w:rsidR="004D77FF" w:rsidRPr="00EC1EC1" w:rsidRDefault="004D77FF" w:rsidP="001635D5">
            <w:pPr>
              <w:spacing w:after="0"/>
              <w:jc w:val="center"/>
              <w:rPr>
                <w:rFonts w:eastAsia="Times New Roman" w:cstheme="minorHAnsi"/>
                <w:b/>
              </w:rPr>
            </w:pPr>
            <w:r w:rsidRPr="00EC1EC1">
              <w:rPr>
                <w:rFonts w:eastAsia="Times New Roman" w:cstheme="minorHAnsi"/>
                <w:b/>
              </w:rPr>
              <w:t>Number of Participants</w:t>
            </w:r>
          </w:p>
        </w:tc>
        <w:tc>
          <w:tcPr>
            <w:tcW w:w="2017" w:type="dxa"/>
            <w:vAlign w:val="center"/>
          </w:tcPr>
          <w:p w:rsidR="004B2817" w:rsidRPr="00EC1EC1" w:rsidRDefault="004D77FF" w:rsidP="001635D5">
            <w:pPr>
              <w:spacing w:after="0"/>
              <w:jc w:val="center"/>
              <w:rPr>
                <w:rFonts w:eastAsia="Times New Roman" w:cstheme="minorHAnsi"/>
                <w:b/>
              </w:rPr>
            </w:pPr>
            <w:r w:rsidRPr="00EC1EC1">
              <w:rPr>
                <w:rFonts w:eastAsia="Times New Roman" w:cstheme="minorHAnsi"/>
                <w:b/>
              </w:rPr>
              <w:t xml:space="preserve">Total </w:t>
            </w:r>
          </w:p>
          <w:p w:rsidR="004D77FF" w:rsidRPr="00EC1EC1" w:rsidRDefault="004D77FF" w:rsidP="001635D5">
            <w:pPr>
              <w:spacing w:after="0"/>
              <w:jc w:val="center"/>
              <w:rPr>
                <w:rFonts w:eastAsia="Times New Roman" w:cstheme="minorHAnsi"/>
                <w:b/>
              </w:rPr>
            </w:pPr>
            <w:r w:rsidRPr="00EC1EC1">
              <w:rPr>
                <w:rFonts w:eastAsia="Times New Roman" w:cstheme="minorHAnsi"/>
                <w:b/>
              </w:rPr>
              <w:t>Hours</w:t>
            </w:r>
          </w:p>
        </w:tc>
      </w:tr>
      <w:tr w:rsidR="00EC1EC1" w:rsidRPr="00EC1EC1" w:rsidTr="00AF1573">
        <w:trPr>
          <w:trHeight w:val="350"/>
          <w:jc w:val="center"/>
        </w:trPr>
        <w:tc>
          <w:tcPr>
            <w:tcW w:w="3638" w:type="dxa"/>
            <w:vAlign w:val="center"/>
          </w:tcPr>
          <w:p w:rsidR="004D77FF" w:rsidRPr="00EC1EC1" w:rsidRDefault="00AF1573" w:rsidP="00AF1573">
            <w:pPr>
              <w:spacing w:after="0"/>
              <w:rPr>
                <w:rFonts w:eastAsia="Times New Roman" w:cstheme="minorHAnsi"/>
              </w:rPr>
            </w:pPr>
            <w:r>
              <w:rPr>
                <w:rFonts w:eastAsia="Times New Roman" w:cstheme="minorHAnsi"/>
              </w:rPr>
              <w:t>Read Pre-N</w:t>
            </w:r>
            <w:r w:rsidR="004D77FF" w:rsidRPr="00EC1EC1">
              <w:rPr>
                <w:rFonts w:eastAsia="Times New Roman" w:cstheme="minorHAnsi"/>
              </w:rPr>
              <w:t>otification letter</w:t>
            </w:r>
            <w:r>
              <w:rPr>
                <w:rFonts w:eastAsia="Times New Roman" w:cstheme="minorHAnsi"/>
              </w:rPr>
              <w:t xml:space="preserve"> (Wave 1)</w:t>
            </w:r>
          </w:p>
        </w:tc>
        <w:tc>
          <w:tcPr>
            <w:tcW w:w="1692" w:type="dxa"/>
            <w:vAlign w:val="center"/>
          </w:tcPr>
          <w:p w:rsidR="004D77FF" w:rsidRPr="00EC1EC1" w:rsidRDefault="004D77FF" w:rsidP="001635D5">
            <w:pPr>
              <w:spacing w:after="0"/>
              <w:jc w:val="center"/>
              <w:rPr>
                <w:rFonts w:eastAsia="Times New Roman" w:cstheme="minorHAnsi"/>
              </w:rPr>
            </w:pPr>
            <w:r w:rsidRPr="00EC1EC1">
              <w:rPr>
                <w:rFonts w:eastAsia="Times New Roman" w:cstheme="minorHAnsi"/>
              </w:rPr>
              <w:t>1</w:t>
            </w:r>
          </w:p>
        </w:tc>
        <w:tc>
          <w:tcPr>
            <w:tcW w:w="1908" w:type="dxa"/>
            <w:vAlign w:val="center"/>
          </w:tcPr>
          <w:p w:rsidR="004D77FF" w:rsidRPr="00EC1EC1" w:rsidRDefault="00F100CD" w:rsidP="001635D5">
            <w:pPr>
              <w:spacing w:after="0"/>
              <w:jc w:val="center"/>
              <w:rPr>
                <w:rFonts w:eastAsia="Times New Roman" w:cstheme="minorHAnsi"/>
              </w:rPr>
            </w:pPr>
            <w:r w:rsidRPr="00EC1EC1">
              <w:rPr>
                <w:rFonts w:eastAsia="Times New Roman" w:cstheme="minorHAnsi"/>
              </w:rPr>
              <w:t>1500</w:t>
            </w:r>
          </w:p>
        </w:tc>
        <w:tc>
          <w:tcPr>
            <w:tcW w:w="2017" w:type="dxa"/>
            <w:vAlign w:val="center"/>
          </w:tcPr>
          <w:p w:rsidR="004D77FF" w:rsidRPr="00EC1EC1" w:rsidRDefault="00F100CD" w:rsidP="001635D5">
            <w:pPr>
              <w:spacing w:after="0"/>
              <w:jc w:val="center"/>
              <w:rPr>
                <w:rFonts w:eastAsia="Times New Roman" w:cstheme="minorHAnsi"/>
              </w:rPr>
            </w:pPr>
            <w:r w:rsidRPr="00EC1EC1">
              <w:rPr>
                <w:rFonts w:eastAsia="Times New Roman" w:cstheme="minorHAnsi"/>
              </w:rPr>
              <w:t>25</w:t>
            </w:r>
          </w:p>
        </w:tc>
      </w:tr>
      <w:tr w:rsidR="00EC1EC1" w:rsidRPr="00EC1EC1" w:rsidTr="00AF1573">
        <w:trPr>
          <w:trHeight w:val="350"/>
          <w:jc w:val="center"/>
        </w:trPr>
        <w:tc>
          <w:tcPr>
            <w:tcW w:w="3638" w:type="dxa"/>
            <w:vAlign w:val="center"/>
          </w:tcPr>
          <w:p w:rsidR="004D77FF" w:rsidRPr="00EC1EC1" w:rsidRDefault="004D77FF" w:rsidP="00AF1573">
            <w:pPr>
              <w:spacing w:after="0"/>
              <w:rPr>
                <w:rFonts w:eastAsia="Times New Roman" w:cstheme="minorHAnsi"/>
              </w:rPr>
            </w:pPr>
            <w:r w:rsidRPr="00EC1EC1">
              <w:rPr>
                <w:rFonts w:eastAsia="Times New Roman" w:cstheme="minorHAnsi"/>
              </w:rPr>
              <w:t>Read Cover letter</w:t>
            </w:r>
            <w:r w:rsidR="00AF1573">
              <w:rPr>
                <w:rFonts w:eastAsia="Times New Roman" w:cstheme="minorHAnsi"/>
              </w:rPr>
              <w:t xml:space="preserve"> (Wave 2)</w:t>
            </w:r>
          </w:p>
        </w:tc>
        <w:tc>
          <w:tcPr>
            <w:tcW w:w="1692" w:type="dxa"/>
            <w:vAlign w:val="center"/>
          </w:tcPr>
          <w:p w:rsidR="004D77FF" w:rsidRPr="00EC1EC1" w:rsidRDefault="004D77FF" w:rsidP="001635D5">
            <w:pPr>
              <w:spacing w:after="0"/>
              <w:jc w:val="center"/>
              <w:rPr>
                <w:rFonts w:eastAsia="Times New Roman" w:cstheme="minorHAnsi"/>
              </w:rPr>
            </w:pPr>
            <w:r w:rsidRPr="00EC1EC1">
              <w:rPr>
                <w:rFonts w:eastAsia="Times New Roman" w:cstheme="minorHAnsi"/>
              </w:rPr>
              <w:t>1</w:t>
            </w:r>
          </w:p>
        </w:tc>
        <w:tc>
          <w:tcPr>
            <w:tcW w:w="1908" w:type="dxa"/>
            <w:vAlign w:val="center"/>
          </w:tcPr>
          <w:p w:rsidR="004D77FF" w:rsidRPr="00EC1EC1" w:rsidRDefault="00F100CD" w:rsidP="001635D5">
            <w:pPr>
              <w:spacing w:after="0"/>
              <w:jc w:val="center"/>
              <w:rPr>
                <w:rFonts w:eastAsia="Times New Roman" w:cstheme="minorHAnsi"/>
              </w:rPr>
            </w:pPr>
            <w:r w:rsidRPr="00EC1EC1">
              <w:rPr>
                <w:rFonts w:eastAsia="Times New Roman" w:cstheme="minorHAnsi"/>
              </w:rPr>
              <w:t>1500</w:t>
            </w:r>
          </w:p>
        </w:tc>
        <w:tc>
          <w:tcPr>
            <w:tcW w:w="2017" w:type="dxa"/>
            <w:vAlign w:val="center"/>
          </w:tcPr>
          <w:p w:rsidR="004D77FF" w:rsidRPr="00EC1EC1" w:rsidRDefault="00F100CD" w:rsidP="001635D5">
            <w:pPr>
              <w:spacing w:after="0"/>
              <w:jc w:val="center"/>
              <w:rPr>
                <w:rFonts w:eastAsia="Times New Roman" w:cstheme="minorHAnsi"/>
              </w:rPr>
            </w:pPr>
            <w:r w:rsidRPr="00EC1EC1">
              <w:rPr>
                <w:rFonts w:eastAsia="Times New Roman" w:cstheme="minorHAnsi"/>
              </w:rPr>
              <w:t>25</w:t>
            </w:r>
          </w:p>
        </w:tc>
      </w:tr>
      <w:tr w:rsidR="00EC1EC1" w:rsidRPr="00EC1EC1" w:rsidTr="00AF1573">
        <w:trPr>
          <w:trHeight w:val="350"/>
          <w:jc w:val="center"/>
        </w:trPr>
        <w:tc>
          <w:tcPr>
            <w:tcW w:w="3638" w:type="dxa"/>
            <w:vAlign w:val="center"/>
          </w:tcPr>
          <w:p w:rsidR="004D77FF" w:rsidRPr="00EC1EC1" w:rsidRDefault="004D77FF" w:rsidP="00AF1573">
            <w:pPr>
              <w:spacing w:after="0"/>
              <w:rPr>
                <w:rFonts w:eastAsia="Times New Roman" w:cstheme="minorHAnsi"/>
              </w:rPr>
            </w:pPr>
            <w:r w:rsidRPr="00EC1EC1">
              <w:rPr>
                <w:rFonts w:eastAsia="Times New Roman" w:cstheme="minorHAnsi"/>
              </w:rPr>
              <w:t xml:space="preserve">Read </w:t>
            </w:r>
            <w:r w:rsidR="00AF1573">
              <w:rPr>
                <w:rFonts w:eastAsia="Times New Roman" w:cstheme="minorHAnsi"/>
              </w:rPr>
              <w:t>Reminder Letter (Wave 3)</w:t>
            </w:r>
          </w:p>
        </w:tc>
        <w:tc>
          <w:tcPr>
            <w:tcW w:w="1692" w:type="dxa"/>
            <w:vAlign w:val="center"/>
          </w:tcPr>
          <w:p w:rsidR="004D77FF" w:rsidRPr="00EC1EC1" w:rsidRDefault="003911C3" w:rsidP="001635D5">
            <w:pPr>
              <w:spacing w:after="0"/>
              <w:jc w:val="center"/>
              <w:rPr>
                <w:rFonts w:eastAsia="Times New Roman" w:cstheme="minorHAnsi"/>
              </w:rPr>
            </w:pPr>
            <w:r>
              <w:rPr>
                <w:rFonts w:eastAsia="Times New Roman" w:cstheme="minorHAnsi"/>
              </w:rPr>
              <w:t>1</w:t>
            </w:r>
          </w:p>
        </w:tc>
        <w:tc>
          <w:tcPr>
            <w:tcW w:w="1908" w:type="dxa"/>
            <w:vAlign w:val="center"/>
          </w:tcPr>
          <w:p w:rsidR="004D77FF" w:rsidRPr="00EC1EC1" w:rsidRDefault="00F100CD" w:rsidP="001635D5">
            <w:pPr>
              <w:spacing w:after="0"/>
              <w:jc w:val="center"/>
              <w:rPr>
                <w:rFonts w:eastAsia="Times New Roman" w:cstheme="minorHAnsi"/>
              </w:rPr>
            </w:pPr>
            <w:r w:rsidRPr="00EC1EC1">
              <w:rPr>
                <w:rFonts w:eastAsia="Times New Roman" w:cstheme="minorHAnsi"/>
              </w:rPr>
              <w:t>1500</w:t>
            </w:r>
          </w:p>
        </w:tc>
        <w:tc>
          <w:tcPr>
            <w:tcW w:w="2017" w:type="dxa"/>
            <w:vAlign w:val="center"/>
          </w:tcPr>
          <w:p w:rsidR="004D77FF" w:rsidRPr="00EC1EC1" w:rsidRDefault="00F100CD" w:rsidP="001635D5">
            <w:pPr>
              <w:spacing w:after="0"/>
              <w:jc w:val="center"/>
              <w:rPr>
                <w:rFonts w:eastAsia="Times New Roman" w:cstheme="minorHAnsi"/>
              </w:rPr>
            </w:pPr>
            <w:r w:rsidRPr="00EC1EC1">
              <w:rPr>
                <w:rFonts w:eastAsia="Times New Roman" w:cstheme="minorHAnsi"/>
              </w:rPr>
              <w:t>25</w:t>
            </w:r>
          </w:p>
        </w:tc>
      </w:tr>
      <w:tr w:rsidR="00EC1EC1" w:rsidRPr="00EC1EC1" w:rsidTr="00AF1573">
        <w:trPr>
          <w:trHeight w:val="350"/>
          <w:jc w:val="center"/>
        </w:trPr>
        <w:tc>
          <w:tcPr>
            <w:tcW w:w="3638" w:type="dxa"/>
            <w:vAlign w:val="center"/>
          </w:tcPr>
          <w:p w:rsidR="00F100CD" w:rsidRPr="00EC1EC1" w:rsidRDefault="00AF1573" w:rsidP="00AF1573">
            <w:pPr>
              <w:spacing w:after="0"/>
              <w:rPr>
                <w:rFonts w:eastAsia="Times New Roman" w:cstheme="minorHAnsi"/>
              </w:rPr>
            </w:pPr>
            <w:r>
              <w:rPr>
                <w:rFonts w:eastAsia="Times New Roman" w:cstheme="minorHAnsi"/>
              </w:rPr>
              <w:t>Read Follow-U</w:t>
            </w:r>
            <w:r w:rsidR="00F100CD" w:rsidRPr="00EC1EC1">
              <w:rPr>
                <w:rFonts w:eastAsia="Times New Roman" w:cstheme="minorHAnsi"/>
              </w:rPr>
              <w:t>p letter</w:t>
            </w:r>
            <w:r>
              <w:rPr>
                <w:rFonts w:eastAsia="Times New Roman" w:cstheme="minorHAnsi"/>
              </w:rPr>
              <w:t xml:space="preserve"> (Wave 4)</w:t>
            </w:r>
          </w:p>
        </w:tc>
        <w:tc>
          <w:tcPr>
            <w:tcW w:w="1692" w:type="dxa"/>
            <w:vAlign w:val="center"/>
          </w:tcPr>
          <w:p w:rsidR="00F100CD" w:rsidRPr="00EC1EC1" w:rsidRDefault="00F100CD" w:rsidP="001635D5">
            <w:pPr>
              <w:spacing w:after="0"/>
              <w:jc w:val="center"/>
              <w:rPr>
                <w:rFonts w:eastAsia="Times New Roman" w:cstheme="minorHAnsi"/>
              </w:rPr>
            </w:pPr>
            <w:r w:rsidRPr="00EC1EC1">
              <w:rPr>
                <w:rFonts w:eastAsia="Times New Roman" w:cstheme="minorHAnsi"/>
              </w:rPr>
              <w:t>1</w:t>
            </w:r>
          </w:p>
        </w:tc>
        <w:tc>
          <w:tcPr>
            <w:tcW w:w="1908" w:type="dxa"/>
            <w:vAlign w:val="center"/>
          </w:tcPr>
          <w:p w:rsidR="00F100CD" w:rsidRPr="00EC1EC1" w:rsidRDefault="00F100CD" w:rsidP="001635D5">
            <w:pPr>
              <w:spacing w:after="0"/>
              <w:jc w:val="center"/>
              <w:rPr>
                <w:rFonts w:eastAsia="Times New Roman" w:cstheme="minorHAnsi"/>
              </w:rPr>
            </w:pPr>
            <w:r w:rsidRPr="00EC1EC1">
              <w:rPr>
                <w:rFonts w:eastAsia="Times New Roman" w:cstheme="minorHAnsi"/>
              </w:rPr>
              <w:t>1500</w:t>
            </w:r>
          </w:p>
        </w:tc>
        <w:tc>
          <w:tcPr>
            <w:tcW w:w="2017" w:type="dxa"/>
            <w:vAlign w:val="center"/>
          </w:tcPr>
          <w:p w:rsidR="00F100CD" w:rsidRPr="00EC1EC1" w:rsidRDefault="00F100CD" w:rsidP="001635D5">
            <w:pPr>
              <w:spacing w:after="0"/>
              <w:jc w:val="center"/>
              <w:rPr>
                <w:rFonts w:eastAsia="Times New Roman" w:cstheme="minorHAnsi"/>
              </w:rPr>
            </w:pPr>
            <w:r w:rsidRPr="00EC1EC1">
              <w:rPr>
                <w:rFonts w:eastAsia="Times New Roman" w:cstheme="minorHAnsi"/>
              </w:rPr>
              <w:t>25</w:t>
            </w:r>
          </w:p>
        </w:tc>
      </w:tr>
      <w:tr w:rsidR="00EC1EC1" w:rsidRPr="00EC1EC1" w:rsidTr="00AF1573">
        <w:trPr>
          <w:trHeight w:val="350"/>
          <w:jc w:val="center"/>
        </w:trPr>
        <w:tc>
          <w:tcPr>
            <w:tcW w:w="3638" w:type="dxa"/>
            <w:vAlign w:val="center"/>
          </w:tcPr>
          <w:p w:rsidR="004D77FF" w:rsidRPr="00EC1EC1" w:rsidRDefault="004D77FF" w:rsidP="00AF1573">
            <w:pPr>
              <w:spacing w:after="0"/>
              <w:rPr>
                <w:rFonts w:eastAsia="Times New Roman" w:cstheme="minorHAnsi"/>
              </w:rPr>
            </w:pPr>
            <w:r w:rsidRPr="00EC1EC1">
              <w:rPr>
                <w:rFonts w:eastAsia="Times New Roman" w:cstheme="minorHAnsi"/>
              </w:rPr>
              <w:t>Complete Survey</w:t>
            </w:r>
          </w:p>
        </w:tc>
        <w:tc>
          <w:tcPr>
            <w:tcW w:w="1692" w:type="dxa"/>
            <w:vAlign w:val="center"/>
          </w:tcPr>
          <w:p w:rsidR="004D77FF" w:rsidRPr="00EC1EC1" w:rsidRDefault="004D77FF" w:rsidP="001635D5">
            <w:pPr>
              <w:spacing w:after="0"/>
              <w:jc w:val="center"/>
              <w:rPr>
                <w:rFonts w:eastAsia="Times New Roman" w:cstheme="minorHAnsi"/>
              </w:rPr>
            </w:pPr>
            <w:r w:rsidRPr="00EC1EC1">
              <w:rPr>
                <w:rFonts w:eastAsia="Times New Roman" w:cstheme="minorHAnsi"/>
              </w:rPr>
              <w:t>10</w:t>
            </w:r>
          </w:p>
        </w:tc>
        <w:tc>
          <w:tcPr>
            <w:tcW w:w="1908" w:type="dxa"/>
            <w:vAlign w:val="center"/>
          </w:tcPr>
          <w:p w:rsidR="004D77FF" w:rsidRPr="00EC1EC1" w:rsidRDefault="00F100CD" w:rsidP="001635D5">
            <w:pPr>
              <w:spacing w:after="0"/>
              <w:jc w:val="center"/>
              <w:rPr>
                <w:rFonts w:eastAsia="Times New Roman" w:cstheme="minorHAnsi"/>
              </w:rPr>
            </w:pPr>
            <w:r w:rsidRPr="00EC1EC1">
              <w:rPr>
                <w:rFonts w:eastAsia="Times New Roman" w:cstheme="minorHAnsi"/>
              </w:rPr>
              <w:t>375</w:t>
            </w:r>
          </w:p>
        </w:tc>
        <w:tc>
          <w:tcPr>
            <w:tcW w:w="2017" w:type="dxa"/>
            <w:vAlign w:val="center"/>
          </w:tcPr>
          <w:p w:rsidR="004D77FF" w:rsidRPr="00EC1EC1" w:rsidRDefault="00F100CD" w:rsidP="001635D5">
            <w:pPr>
              <w:spacing w:after="0"/>
              <w:jc w:val="center"/>
              <w:rPr>
                <w:rFonts w:eastAsia="Times New Roman" w:cstheme="minorHAnsi"/>
              </w:rPr>
            </w:pPr>
            <w:r w:rsidRPr="00EC1EC1">
              <w:rPr>
                <w:rFonts w:eastAsia="Times New Roman" w:cstheme="minorHAnsi"/>
              </w:rPr>
              <w:t>6</w:t>
            </w:r>
            <w:r w:rsidR="003911C3">
              <w:rPr>
                <w:rFonts w:eastAsia="Times New Roman" w:cstheme="minorHAnsi"/>
              </w:rPr>
              <w:t>2.</w:t>
            </w:r>
            <w:r w:rsidRPr="00EC1EC1">
              <w:rPr>
                <w:rFonts w:eastAsia="Times New Roman" w:cstheme="minorHAnsi"/>
              </w:rPr>
              <w:t>5</w:t>
            </w:r>
          </w:p>
        </w:tc>
      </w:tr>
      <w:tr w:rsidR="00EC1EC1" w:rsidRPr="00EC1EC1" w:rsidTr="004B2817">
        <w:trPr>
          <w:trHeight w:val="350"/>
          <w:jc w:val="center"/>
        </w:trPr>
        <w:tc>
          <w:tcPr>
            <w:tcW w:w="7238" w:type="dxa"/>
            <w:gridSpan w:val="3"/>
            <w:vAlign w:val="center"/>
          </w:tcPr>
          <w:p w:rsidR="00F100CD" w:rsidRPr="00EC1EC1" w:rsidRDefault="00F100CD" w:rsidP="004B2817">
            <w:pPr>
              <w:spacing w:after="0"/>
              <w:jc w:val="right"/>
              <w:rPr>
                <w:rFonts w:eastAsia="Times New Roman" w:cstheme="minorHAnsi"/>
                <w:b/>
              </w:rPr>
            </w:pPr>
            <w:r w:rsidRPr="00EC1EC1">
              <w:rPr>
                <w:rFonts w:eastAsia="Times New Roman" w:cstheme="minorHAnsi"/>
                <w:b/>
              </w:rPr>
              <w:t>TOTAL HOURS</w:t>
            </w:r>
          </w:p>
        </w:tc>
        <w:tc>
          <w:tcPr>
            <w:tcW w:w="2017" w:type="dxa"/>
            <w:vAlign w:val="center"/>
          </w:tcPr>
          <w:p w:rsidR="00F100CD" w:rsidRPr="00EC1EC1" w:rsidRDefault="003911C3" w:rsidP="001635D5">
            <w:pPr>
              <w:spacing w:after="0"/>
              <w:jc w:val="center"/>
              <w:rPr>
                <w:rFonts w:eastAsia="Times New Roman" w:cstheme="minorHAnsi"/>
                <w:b/>
              </w:rPr>
            </w:pPr>
            <w:r>
              <w:rPr>
                <w:rFonts w:eastAsia="Times New Roman" w:cstheme="minorHAnsi"/>
                <w:b/>
              </w:rPr>
              <w:t>1</w:t>
            </w:r>
            <w:r w:rsidR="00F100CD" w:rsidRPr="00EC1EC1">
              <w:rPr>
                <w:rFonts w:eastAsia="Times New Roman" w:cstheme="minorHAnsi"/>
                <w:b/>
              </w:rPr>
              <w:t>6</w:t>
            </w:r>
            <w:r>
              <w:rPr>
                <w:rFonts w:eastAsia="Times New Roman" w:cstheme="minorHAnsi"/>
                <w:b/>
              </w:rPr>
              <w:t>2.5</w:t>
            </w:r>
          </w:p>
        </w:tc>
      </w:tr>
    </w:tbl>
    <w:p w:rsidR="004D77FF" w:rsidRPr="00D71CE4" w:rsidRDefault="00D71CE4" w:rsidP="00D71CE4">
      <w:pPr>
        <w:spacing w:after="0" w:line="240" w:lineRule="auto"/>
        <w:ind w:left="360"/>
        <w:contextualSpacing/>
      </w:pPr>
      <w:r w:rsidRPr="00D71CE4">
        <w:t>The</w:t>
      </w:r>
      <w:r w:rsidR="009E50C1">
        <w:t xml:space="preserve"> calculations provided</w:t>
      </w:r>
      <w:r w:rsidRPr="00D71CE4">
        <w:t xml:space="preserve"> above are an estimate; the Contractor will provide actual number of completes after each Wave of the survey. Final numbers will be provided to OMB at the conclusion of the study.</w:t>
      </w:r>
    </w:p>
    <w:p w:rsidR="00D71CE4" w:rsidRPr="00EC1EC1" w:rsidRDefault="00D71CE4" w:rsidP="004B2817">
      <w:pPr>
        <w:spacing w:after="0" w:line="240" w:lineRule="auto"/>
        <w:contextualSpacing/>
        <w:rPr>
          <w:rFonts w:eastAsia="Times New Roman" w:cstheme="minorHAnsi"/>
          <w:b/>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Costs to Respondents</w:t>
      </w:r>
    </w:p>
    <w:p w:rsidR="001635D5" w:rsidRPr="00EC1EC1" w:rsidRDefault="001635D5" w:rsidP="001635D5">
      <w:pPr>
        <w:spacing w:after="0" w:line="240" w:lineRule="auto"/>
        <w:ind w:left="360"/>
        <w:contextualSpacing/>
        <w:rPr>
          <w:rFonts w:eastAsia="Times New Roman" w:cstheme="minorHAnsi"/>
          <w:b/>
          <w:sz w:val="10"/>
          <w:szCs w:val="10"/>
        </w:rPr>
      </w:pPr>
    </w:p>
    <w:p w:rsidR="001635D5" w:rsidRPr="00EC1EC1" w:rsidRDefault="004B2817" w:rsidP="001635D5">
      <w:pPr>
        <w:spacing w:after="0" w:line="240" w:lineRule="auto"/>
        <w:ind w:left="360"/>
        <w:rPr>
          <w:rFonts w:eastAsia="Times New Roman" w:cstheme="minorHAnsi"/>
        </w:rPr>
      </w:pPr>
      <w:r w:rsidRPr="00EC1EC1">
        <w:rPr>
          <w:rFonts w:eastAsia="Times New Roman" w:cstheme="minorHAnsi"/>
        </w:rPr>
        <w:t>N/A</w:t>
      </w:r>
    </w:p>
    <w:p w:rsidR="005C11A7" w:rsidRPr="00EC1EC1" w:rsidRDefault="005C11A7"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Costs to Federal Government</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1635D5" w:rsidP="001635D5">
      <w:pPr>
        <w:spacing w:after="0" w:line="240" w:lineRule="auto"/>
        <w:ind w:left="360"/>
        <w:contextualSpacing/>
        <w:rPr>
          <w:rFonts w:eastAsia="Times New Roman" w:cstheme="minorHAnsi"/>
        </w:rPr>
      </w:pPr>
      <w:r w:rsidRPr="00EC1EC1">
        <w:rPr>
          <w:rFonts w:eastAsia="Times New Roman" w:cstheme="minorHAnsi"/>
        </w:rPr>
        <w:t>The anticipated cost to the Federal Government is a one-time cost of approximately $</w:t>
      </w:r>
      <w:r w:rsidR="004B2817" w:rsidRPr="00EC1EC1">
        <w:rPr>
          <w:rFonts w:eastAsia="Times New Roman" w:cstheme="minorHAnsi"/>
        </w:rPr>
        <w:t>45</w:t>
      </w:r>
      <w:r w:rsidRPr="00EC1EC1">
        <w:rPr>
          <w:rFonts w:eastAsia="Times New Roman" w:cstheme="minorHAnsi"/>
        </w:rPr>
        <w:t xml:space="preserve">,000. </w:t>
      </w:r>
    </w:p>
    <w:p w:rsidR="001635D5" w:rsidRPr="00EC1EC1" w:rsidRDefault="001635D5" w:rsidP="001635D5">
      <w:pPr>
        <w:spacing w:after="0" w:line="240" w:lineRule="auto"/>
        <w:rPr>
          <w:rFonts w:eastAsia="Times New Roman" w:cstheme="minorHAnsi"/>
        </w:rPr>
      </w:pPr>
      <w:r w:rsidRPr="00EC1EC1">
        <w:rPr>
          <w:rFonts w:eastAsia="Times New Roman" w:cstheme="minorHAnsi"/>
        </w:rPr>
        <w:t xml:space="preserve"> </w:t>
      </w: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Reason for Change</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4B2817" w:rsidP="001635D5">
      <w:pPr>
        <w:spacing w:after="0" w:line="240" w:lineRule="auto"/>
        <w:ind w:left="360"/>
        <w:rPr>
          <w:rFonts w:eastAsia="Times New Roman" w:cstheme="minorHAnsi"/>
        </w:rPr>
      </w:pPr>
      <w:r w:rsidRPr="00EC1EC1">
        <w:rPr>
          <w:rFonts w:eastAsia="Times New Roman" w:cstheme="minorHAnsi"/>
        </w:rPr>
        <w:t>N/A</w:t>
      </w:r>
    </w:p>
    <w:p w:rsidR="001635D5" w:rsidRPr="00EC1EC1" w:rsidRDefault="001635D5" w:rsidP="001635D5">
      <w:pPr>
        <w:spacing w:after="0" w:line="240" w:lineRule="auto"/>
        <w:rPr>
          <w:rFonts w:eastAsia="Times New Roman" w:cstheme="minorHAnsi"/>
          <w:b/>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Tabulation of Results, Schedule, Analysis Plans</w:t>
      </w:r>
    </w:p>
    <w:p w:rsidR="004B2817" w:rsidRPr="003911C3" w:rsidRDefault="004B2817" w:rsidP="003911C3">
      <w:pPr>
        <w:spacing w:after="0" w:line="240" w:lineRule="auto"/>
        <w:rPr>
          <w:rFonts w:eastAsia="Times New Roman" w:cstheme="minorHAnsi"/>
          <w:sz w:val="10"/>
          <w:szCs w:val="10"/>
        </w:rPr>
      </w:pPr>
    </w:p>
    <w:p w:rsidR="004B2817" w:rsidRPr="00EC1EC1" w:rsidRDefault="004B2817" w:rsidP="004B2817">
      <w:pPr>
        <w:spacing w:after="0" w:line="240" w:lineRule="auto"/>
        <w:ind w:left="360"/>
        <w:rPr>
          <w:rFonts w:eastAsia="Times New Roman" w:cstheme="minorHAnsi"/>
        </w:rPr>
      </w:pPr>
      <w:r w:rsidRPr="00EC1EC1">
        <w:rPr>
          <w:rFonts w:eastAsia="Times New Roman" w:cstheme="minorHAnsi"/>
        </w:rPr>
        <w:t xml:space="preserve">All survey responses will be released in summary form only; the contractor will hold the identities of the participants responding to the survey private to the extent permitted by law. </w:t>
      </w:r>
    </w:p>
    <w:p w:rsidR="004B2817" w:rsidRPr="003911C3" w:rsidRDefault="004B2817" w:rsidP="004B2817">
      <w:pPr>
        <w:spacing w:after="0" w:line="240" w:lineRule="auto"/>
        <w:ind w:left="360"/>
        <w:rPr>
          <w:rFonts w:eastAsia="Times New Roman" w:cstheme="minorHAnsi"/>
          <w:sz w:val="10"/>
          <w:szCs w:val="10"/>
        </w:rPr>
      </w:pPr>
    </w:p>
    <w:p w:rsidR="004B2817" w:rsidRPr="00EC1EC1" w:rsidRDefault="004B2817" w:rsidP="004B2817">
      <w:pPr>
        <w:spacing w:after="0" w:line="240" w:lineRule="auto"/>
        <w:ind w:left="360"/>
        <w:rPr>
          <w:rFonts w:eastAsia="Times New Roman" w:cstheme="minorHAnsi"/>
        </w:rPr>
      </w:pPr>
      <w:r w:rsidRPr="00EC1EC1">
        <w:rPr>
          <w:rFonts w:eastAsia="Times New Roman" w:cstheme="minorHAnsi"/>
        </w:rPr>
        <w:t xml:space="preserve">Information from this survey will be used to </w:t>
      </w:r>
      <w:r w:rsidR="005C5BE3" w:rsidRPr="00EC1EC1">
        <w:rPr>
          <w:rFonts w:eastAsia="Times New Roman" w:cstheme="minorHAnsi"/>
        </w:rPr>
        <w:t>study</w:t>
      </w:r>
      <w:r w:rsidRPr="00EC1EC1">
        <w:rPr>
          <w:rFonts w:eastAsia="Times New Roman" w:cstheme="minorHAnsi"/>
        </w:rPr>
        <w:t xml:space="preserve"> volunteer satisfaction and motivation at a national level. </w:t>
      </w:r>
      <w:r w:rsidR="005C5BE3" w:rsidRPr="00EC1EC1">
        <w:rPr>
          <w:rFonts w:eastAsia="Times New Roman" w:cstheme="minorHAnsi"/>
        </w:rPr>
        <w:t>As this survey will</w:t>
      </w:r>
      <w:r w:rsidRPr="00EC1EC1">
        <w:rPr>
          <w:rFonts w:eastAsia="Times New Roman" w:cstheme="minorHAnsi"/>
        </w:rPr>
        <w:t xml:space="preserve"> not yield data that can be genera</w:t>
      </w:r>
      <w:r w:rsidR="005C5BE3" w:rsidRPr="00EC1EC1">
        <w:rPr>
          <w:rFonts w:eastAsia="Times New Roman" w:cstheme="minorHAnsi"/>
        </w:rPr>
        <w:t>lized to the overall population</w:t>
      </w:r>
      <w:proofErr w:type="gramStart"/>
      <w:r w:rsidR="005C5BE3" w:rsidRPr="00EC1EC1">
        <w:rPr>
          <w:rFonts w:eastAsia="Times New Roman" w:cstheme="minorHAnsi"/>
        </w:rPr>
        <w:t xml:space="preserve">, </w:t>
      </w:r>
      <w:r w:rsidRPr="00EC1EC1">
        <w:rPr>
          <w:rFonts w:eastAsia="Times New Roman" w:cstheme="minorHAnsi"/>
        </w:rPr>
        <w:t xml:space="preserve"> the</w:t>
      </w:r>
      <w:proofErr w:type="gramEnd"/>
      <w:r w:rsidRPr="00EC1EC1">
        <w:rPr>
          <w:rFonts w:eastAsia="Times New Roman" w:cstheme="minorHAnsi"/>
        </w:rPr>
        <w:t xml:space="preserve"> findings will be used for general service improvement, but are not for publication or other public release. Although WIRA does not publish its findings, information will be shared (when appropriate) with other organizations within the IRS, and will include specific discussion of the limitation of the data as discussed above.</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Display of OMB Approval Date</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5C5BE3" w:rsidP="001635D5">
      <w:pPr>
        <w:spacing w:after="0" w:line="240" w:lineRule="auto"/>
        <w:ind w:left="360"/>
        <w:rPr>
          <w:rFonts w:eastAsia="Times New Roman" w:cstheme="minorHAnsi"/>
        </w:rPr>
      </w:pPr>
      <w:r w:rsidRPr="00EC1EC1">
        <w:rPr>
          <w:rFonts w:eastAsia="Times New Roman" w:cstheme="minorHAnsi"/>
        </w:rPr>
        <w:t>N/A</w:t>
      </w:r>
    </w:p>
    <w:p w:rsidR="001635D5" w:rsidRPr="00EC1EC1" w:rsidRDefault="001635D5" w:rsidP="001635D5">
      <w:pPr>
        <w:spacing w:after="0" w:line="240" w:lineRule="auto"/>
        <w:rPr>
          <w:rFonts w:eastAsia="Times New Roman" w:cstheme="minorHAnsi"/>
        </w:rPr>
      </w:pPr>
    </w:p>
    <w:p w:rsidR="001635D5" w:rsidRPr="00EC1EC1" w:rsidRDefault="001635D5" w:rsidP="001635D5">
      <w:pPr>
        <w:numPr>
          <w:ilvl w:val="0"/>
          <w:numId w:val="4"/>
        </w:numPr>
        <w:spacing w:after="0" w:line="240" w:lineRule="auto"/>
        <w:contextualSpacing/>
        <w:rPr>
          <w:rFonts w:eastAsia="Times New Roman" w:cstheme="minorHAnsi"/>
          <w:b/>
        </w:rPr>
      </w:pPr>
      <w:r w:rsidRPr="00EC1EC1">
        <w:rPr>
          <w:rFonts w:eastAsia="Times New Roman" w:cstheme="minorHAnsi"/>
          <w:b/>
        </w:rPr>
        <w:t>Exceptions to Certification for Paperwork Reduction Act Submissions</w:t>
      </w:r>
    </w:p>
    <w:p w:rsidR="001635D5" w:rsidRPr="00EC1EC1" w:rsidRDefault="001635D5" w:rsidP="001635D5">
      <w:pPr>
        <w:spacing w:after="0" w:line="240" w:lineRule="auto"/>
        <w:contextualSpacing/>
        <w:rPr>
          <w:rFonts w:eastAsia="Times New Roman" w:cstheme="minorHAnsi"/>
          <w:b/>
          <w:sz w:val="10"/>
          <w:szCs w:val="10"/>
        </w:rPr>
      </w:pPr>
    </w:p>
    <w:p w:rsidR="001635D5" w:rsidRPr="00EC1EC1" w:rsidRDefault="001635D5" w:rsidP="001635D5">
      <w:pPr>
        <w:spacing w:after="0" w:line="240" w:lineRule="auto"/>
        <w:ind w:left="360"/>
        <w:rPr>
          <w:rFonts w:eastAsia="Times New Roman" w:cstheme="minorHAnsi"/>
        </w:rPr>
      </w:pPr>
      <w:r w:rsidRPr="00EC1EC1">
        <w:rPr>
          <w:rFonts w:eastAsia="Times New Roman" w:cstheme="minorHAnsi"/>
        </w:rPr>
        <w:t>These activities comply with the requirements in 5 CFR 1320.9.</w:t>
      </w:r>
    </w:p>
    <w:p w:rsidR="001635D5" w:rsidRPr="00EC1EC1" w:rsidRDefault="001635D5" w:rsidP="001635D5">
      <w:pPr>
        <w:spacing w:after="0" w:line="240" w:lineRule="auto"/>
        <w:ind w:hanging="360"/>
        <w:rPr>
          <w:rFonts w:eastAsia="Times New Roman" w:cstheme="minorHAnsi"/>
          <w:b/>
          <w:sz w:val="20"/>
          <w:szCs w:val="20"/>
        </w:rPr>
      </w:pPr>
    </w:p>
    <w:p w:rsidR="001635D5" w:rsidRPr="00EC1EC1" w:rsidRDefault="001635D5" w:rsidP="001635D5">
      <w:pPr>
        <w:spacing w:after="0" w:line="240" w:lineRule="auto"/>
        <w:rPr>
          <w:rFonts w:eastAsia="Times New Roman" w:cstheme="minorHAnsi"/>
          <w:b/>
        </w:rPr>
      </w:pPr>
      <w:r w:rsidRPr="00EC1EC1">
        <w:rPr>
          <w:rFonts w:eastAsia="Times New Roman" w:cstheme="minorHAnsi"/>
          <w:b/>
        </w:rPr>
        <w:t>19.  Dates collection will begin and end</w:t>
      </w:r>
    </w:p>
    <w:p w:rsidR="001635D5" w:rsidRPr="00EC1EC1" w:rsidRDefault="001635D5" w:rsidP="001635D5">
      <w:pPr>
        <w:spacing w:after="0" w:line="240" w:lineRule="auto"/>
        <w:rPr>
          <w:rFonts w:eastAsia="Times New Roman" w:cstheme="minorHAnsi"/>
          <w:sz w:val="10"/>
          <w:szCs w:val="10"/>
        </w:rPr>
      </w:pPr>
    </w:p>
    <w:p w:rsidR="001635D5" w:rsidRPr="00EC1EC1" w:rsidRDefault="001635D5" w:rsidP="001635D5">
      <w:pPr>
        <w:spacing w:after="0" w:line="240" w:lineRule="auto"/>
        <w:ind w:left="360"/>
        <w:rPr>
          <w:rFonts w:eastAsia="Times New Roman" w:cstheme="minorHAnsi"/>
        </w:rPr>
      </w:pPr>
      <w:r w:rsidRPr="00EC1EC1">
        <w:rPr>
          <w:rFonts w:eastAsia="Times New Roman" w:cstheme="minorHAnsi"/>
        </w:rPr>
        <w:t xml:space="preserve"> Data collection will begin on </w:t>
      </w:r>
      <w:r w:rsidR="005C5BE3" w:rsidRPr="00EC1EC1">
        <w:rPr>
          <w:rFonts w:eastAsia="Times New Roman" w:cstheme="minorHAnsi"/>
        </w:rPr>
        <w:t>October</w:t>
      </w:r>
      <w:r w:rsidRPr="00EC1EC1">
        <w:rPr>
          <w:rFonts w:eastAsia="Times New Roman" w:cstheme="minorHAnsi"/>
        </w:rPr>
        <w:t xml:space="preserve"> 1, 2014 and end on </w:t>
      </w:r>
      <w:r w:rsidR="00235B90" w:rsidRPr="00EC1EC1">
        <w:rPr>
          <w:rFonts w:eastAsia="Times New Roman" w:cstheme="minorHAnsi"/>
        </w:rPr>
        <w:t>March 31, 2015</w:t>
      </w:r>
      <w:r w:rsidRPr="00EC1EC1">
        <w:rPr>
          <w:rFonts w:eastAsia="Times New Roman" w:cstheme="minorHAnsi"/>
        </w:rPr>
        <w:t>.</w:t>
      </w:r>
    </w:p>
    <w:p w:rsidR="001635D5" w:rsidRPr="00EC1EC1" w:rsidRDefault="001635D5" w:rsidP="001635D5">
      <w:pPr>
        <w:spacing w:after="0" w:line="240" w:lineRule="auto"/>
        <w:rPr>
          <w:rFonts w:eastAsia="Times New Roman" w:cstheme="minorHAnsi"/>
        </w:rPr>
      </w:pPr>
    </w:p>
    <w:p w:rsidR="001635D5" w:rsidRPr="00EC1EC1" w:rsidRDefault="001635D5" w:rsidP="001635D5">
      <w:pPr>
        <w:spacing w:after="0" w:line="240" w:lineRule="auto"/>
        <w:ind w:hanging="360"/>
        <w:rPr>
          <w:rFonts w:eastAsia="Times New Roman" w:cstheme="minorHAnsi"/>
          <w:b/>
        </w:rPr>
      </w:pPr>
      <w:r w:rsidRPr="00EC1EC1">
        <w:rPr>
          <w:rFonts w:eastAsia="Times New Roman" w:cstheme="minorHAnsi"/>
          <w:b/>
        </w:rPr>
        <w:t>B.</w:t>
      </w:r>
      <w:r w:rsidRPr="00EC1EC1">
        <w:rPr>
          <w:rFonts w:eastAsia="Times New Roman" w:cstheme="minorHAnsi"/>
          <w:b/>
        </w:rPr>
        <w:tab/>
        <w:t>STATISTICAL METHODS</w:t>
      </w:r>
    </w:p>
    <w:p w:rsidR="001635D5" w:rsidRPr="00EC1EC1" w:rsidRDefault="001635D5" w:rsidP="001635D5">
      <w:pPr>
        <w:tabs>
          <w:tab w:val="left" w:pos="360"/>
        </w:tabs>
        <w:spacing w:after="0" w:line="240" w:lineRule="auto"/>
        <w:ind w:hanging="360"/>
        <w:rPr>
          <w:rFonts w:eastAsia="Times New Roman" w:cstheme="minorHAnsi"/>
          <w:b/>
          <w:sz w:val="10"/>
          <w:szCs w:val="10"/>
        </w:rPr>
      </w:pPr>
    </w:p>
    <w:p w:rsidR="001635D5" w:rsidRPr="00EC1EC1" w:rsidRDefault="001635D5" w:rsidP="00235B90">
      <w:pPr>
        <w:spacing w:after="0" w:line="240" w:lineRule="auto"/>
        <w:rPr>
          <w:rFonts w:eastAsia="Times New Roman" w:cstheme="minorHAnsi"/>
          <w:b/>
        </w:rPr>
      </w:pPr>
      <w:r w:rsidRPr="00EC1EC1">
        <w:rPr>
          <w:rFonts w:eastAsia="Times New Roman" w:cstheme="minorHAnsi"/>
        </w:rPr>
        <w:t xml:space="preserve">The primary purpose of these collections will be for internal management purposes; there are no plans to publish or otherwise release this information.  </w:t>
      </w:r>
    </w:p>
    <w:p w:rsidR="001635D5" w:rsidRPr="00EC1EC1" w:rsidRDefault="001635D5" w:rsidP="001635D5">
      <w:pPr>
        <w:spacing w:after="0" w:line="240" w:lineRule="auto"/>
        <w:rPr>
          <w:rFonts w:eastAsia="Times New Roman" w:cstheme="minorHAnsi"/>
          <w:b/>
        </w:rPr>
      </w:pPr>
    </w:p>
    <w:p w:rsidR="009E50C1" w:rsidRDefault="001635D5" w:rsidP="003B3496">
      <w:pPr>
        <w:numPr>
          <w:ilvl w:val="0"/>
          <w:numId w:val="2"/>
        </w:numPr>
        <w:spacing w:after="0" w:line="240" w:lineRule="auto"/>
        <w:contextualSpacing/>
        <w:rPr>
          <w:rFonts w:eastAsia="Times New Roman" w:cstheme="minorHAnsi"/>
          <w:b/>
        </w:rPr>
      </w:pPr>
      <w:r w:rsidRPr="00EC1EC1">
        <w:rPr>
          <w:rFonts w:eastAsia="Times New Roman" w:cstheme="minorHAnsi"/>
          <w:b/>
        </w:rPr>
        <w:t>Universe and Respondent Selection</w:t>
      </w:r>
    </w:p>
    <w:p w:rsidR="003B3496" w:rsidRPr="003B3496" w:rsidRDefault="003B3496" w:rsidP="003B3496">
      <w:pPr>
        <w:spacing w:after="0" w:line="240" w:lineRule="auto"/>
        <w:ind w:left="360"/>
        <w:contextualSpacing/>
        <w:rPr>
          <w:rFonts w:eastAsia="Times New Roman" w:cstheme="minorHAnsi"/>
          <w:b/>
          <w:sz w:val="10"/>
          <w:szCs w:val="10"/>
        </w:rPr>
      </w:pPr>
    </w:p>
    <w:p w:rsidR="00272D44" w:rsidRPr="003B3496" w:rsidRDefault="009E50C1" w:rsidP="003B3496">
      <w:pPr>
        <w:spacing w:after="0" w:line="240" w:lineRule="auto"/>
        <w:ind w:left="360"/>
        <w:contextualSpacing/>
        <w:rPr>
          <w:rFonts w:eastAsia="Times New Roman" w:cstheme="minorHAnsi"/>
        </w:rPr>
      </w:pPr>
      <w:r w:rsidRPr="009E50C1">
        <w:rPr>
          <w:rFonts w:eastAsia="Times New Roman" w:cstheme="minorHAnsi"/>
        </w:rPr>
        <w:t xml:space="preserve">Both current and prospective VITA volunteers will be encouraged to complete the survey. Contact information for current VITA volunteers </w:t>
      </w:r>
      <w:r w:rsidR="003B3496">
        <w:rPr>
          <w:rFonts w:eastAsia="Times New Roman" w:cstheme="minorHAnsi"/>
        </w:rPr>
        <w:t>will be provided by SPEC to the WIRA and the Contractor for use in survey recruitment</w:t>
      </w:r>
      <w:r w:rsidRPr="009E50C1">
        <w:rPr>
          <w:rFonts w:eastAsia="Times New Roman" w:cstheme="minorHAnsi"/>
        </w:rPr>
        <w:t>. The Contractor will be responsible for recruiting individuals that are currently volunteers (though not necessarily with the VITA program) to participate. Participants will be randomly selected; the only requirement</w:t>
      </w:r>
      <w:r w:rsidR="003B3496">
        <w:rPr>
          <w:rFonts w:eastAsia="Times New Roman" w:cstheme="minorHAnsi"/>
        </w:rPr>
        <w:t>s are that they be age 18 or over</w:t>
      </w:r>
      <w:r w:rsidRPr="009E50C1">
        <w:rPr>
          <w:rFonts w:eastAsia="Times New Roman" w:cstheme="minorHAnsi"/>
        </w:rPr>
        <w:t xml:space="preserve"> and be currently engaged in volunteer work (either with the VITA Program or with another organization).</w:t>
      </w:r>
      <w:r w:rsidR="00272D44">
        <w:rPr>
          <w:rFonts w:eastAsia="Times New Roman" w:cstheme="minorHAnsi"/>
          <w:b/>
        </w:rPr>
        <w:br w:type="page"/>
      </w:r>
    </w:p>
    <w:p w:rsidR="001635D5" w:rsidRPr="00EC1EC1" w:rsidRDefault="001635D5" w:rsidP="001635D5">
      <w:pPr>
        <w:numPr>
          <w:ilvl w:val="0"/>
          <w:numId w:val="2"/>
        </w:numPr>
        <w:spacing w:after="0" w:line="240" w:lineRule="auto"/>
        <w:contextualSpacing/>
        <w:rPr>
          <w:rFonts w:eastAsia="Times New Roman" w:cstheme="minorHAnsi"/>
          <w:b/>
        </w:rPr>
      </w:pPr>
      <w:r w:rsidRPr="00EC1EC1">
        <w:rPr>
          <w:rFonts w:eastAsia="Times New Roman" w:cstheme="minorHAnsi"/>
          <w:b/>
        </w:rPr>
        <w:t>Procedures for Collecting Information</w:t>
      </w:r>
    </w:p>
    <w:p w:rsidR="001635D5" w:rsidRPr="00EC1EC1" w:rsidRDefault="001635D5" w:rsidP="001635D5">
      <w:pPr>
        <w:spacing w:after="0" w:line="240" w:lineRule="auto"/>
        <w:ind w:left="360"/>
        <w:contextualSpacing/>
        <w:rPr>
          <w:rFonts w:eastAsia="Times New Roman" w:cstheme="minorHAnsi"/>
          <w:b/>
          <w:sz w:val="10"/>
          <w:szCs w:val="10"/>
        </w:rPr>
      </w:pPr>
    </w:p>
    <w:p w:rsidR="00D71CE4" w:rsidRPr="00EC1EC1" w:rsidRDefault="00D71CE4" w:rsidP="00D71CE4">
      <w:pPr>
        <w:spacing w:after="0" w:line="240" w:lineRule="auto"/>
        <w:ind w:left="360"/>
        <w:contextualSpacing/>
        <w:rPr>
          <w:rFonts w:eastAsia="Times New Roman" w:cstheme="minorHAnsi"/>
        </w:rPr>
      </w:pPr>
      <w:r w:rsidRPr="00EC1EC1">
        <w:rPr>
          <w:rFonts w:eastAsia="Times New Roman" w:cstheme="minorHAnsi"/>
        </w:rPr>
        <w:t>A contractor in conjunction with WIRA will be conducting the research.</w:t>
      </w:r>
      <w:r>
        <w:rPr>
          <w:rFonts w:eastAsia="Times New Roman" w:cstheme="minorHAnsi"/>
        </w:rPr>
        <w:t xml:space="preserve"> </w:t>
      </w:r>
      <w:r w:rsidRPr="00EC1EC1">
        <w:rPr>
          <w:rFonts w:eastAsia="Times New Roman" w:cstheme="minorHAnsi"/>
        </w:rPr>
        <w:t xml:space="preserve">The survey will be administered </w:t>
      </w:r>
      <w:r>
        <w:rPr>
          <w:rFonts w:eastAsia="Times New Roman" w:cstheme="minorHAnsi"/>
        </w:rPr>
        <w:t xml:space="preserve">to current and prospective VITA volunteers </w:t>
      </w:r>
      <w:r w:rsidRPr="00EC1EC1">
        <w:rPr>
          <w:rFonts w:eastAsia="Times New Roman" w:cstheme="minorHAnsi"/>
        </w:rPr>
        <w:t xml:space="preserve">by the contractor through the Government Printing Office (GPO) as a four-wave mail survey.  Each mail survey will contain unique set of control numbers.  </w:t>
      </w:r>
    </w:p>
    <w:p w:rsidR="00D71CE4" w:rsidRPr="00EC1EC1" w:rsidRDefault="00D71CE4" w:rsidP="00D71CE4">
      <w:pPr>
        <w:spacing w:after="0" w:line="240" w:lineRule="auto"/>
        <w:ind w:left="360"/>
        <w:contextualSpacing/>
        <w:rPr>
          <w:rFonts w:eastAsia="Times New Roman" w:cstheme="minorHAnsi"/>
          <w:sz w:val="10"/>
          <w:szCs w:val="10"/>
        </w:rPr>
      </w:pPr>
    </w:p>
    <w:p w:rsidR="00D71CE4" w:rsidRPr="00EC1EC1" w:rsidRDefault="00D71CE4" w:rsidP="00D71CE4">
      <w:pPr>
        <w:spacing w:after="0" w:line="240" w:lineRule="auto"/>
        <w:ind w:left="360"/>
        <w:contextualSpacing/>
        <w:rPr>
          <w:rFonts w:eastAsia="Times New Roman" w:cstheme="minorHAnsi"/>
        </w:rPr>
      </w:pPr>
      <w:r w:rsidRPr="00EC1EC1">
        <w:rPr>
          <w:rFonts w:eastAsia="Times New Roman" w:cstheme="minorHAnsi"/>
        </w:rPr>
        <w:t xml:space="preserve">An online web component will also be available through the contractor’s website as an option for survey recipients to respond in lieu of mail.  The web component will allow the user the ability to start and stop (e.g., allowing them to return at a later time to complete the survey) and prevent the user from submitting more than one survey. </w:t>
      </w:r>
    </w:p>
    <w:p w:rsidR="001635D5" w:rsidRPr="00EC1EC1" w:rsidRDefault="001635D5" w:rsidP="001635D5">
      <w:pPr>
        <w:spacing w:after="0" w:line="240" w:lineRule="auto"/>
        <w:ind w:left="360"/>
        <w:contextualSpacing/>
        <w:rPr>
          <w:rFonts w:eastAsia="Times New Roman" w:cstheme="minorHAnsi"/>
          <w:b/>
        </w:rPr>
      </w:pPr>
    </w:p>
    <w:p w:rsidR="001635D5" w:rsidRPr="00EC1EC1" w:rsidRDefault="001635D5" w:rsidP="001635D5">
      <w:pPr>
        <w:numPr>
          <w:ilvl w:val="0"/>
          <w:numId w:val="2"/>
        </w:numPr>
        <w:spacing w:after="0" w:line="240" w:lineRule="auto"/>
        <w:contextualSpacing/>
        <w:rPr>
          <w:rFonts w:eastAsia="Times New Roman" w:cstheme="minorHAnsi"/>
          <w:b/>
        </w:rPr>
      </w:pPr>
      <w:r w:rsidRPr="00EC1EC1">
        <w:rPr>
          <w:rFonts w:eastAsia="Times New Roman" w:cstheme="minorHAnsi"/>
          <w:b/>
        </w:rPr>
        <w:t>Methods to Maximize Response</w:t>
      </w:r>
    </w:p>
    <w:p w:rsidR="001635D5" w:rsidRPr="00EC1EC1" w:rsidRDefault="001635D5" w:rsidP="001635D5">
      <w:pPr>
        <w:spacing w:after="0" w:line="240" w:lineRule="auto"/>
        <w:ind w:left="360"/>
        <w:contextualSpacing/>
        <w:rPr>
          <w:rFonts w:eastAsia="Times New Roman" w:cstheme="minorHAnsi"/>
          <w:sz w:val="10"/>
          <w:szCs w:val="10"/>
        </w:rPr>
      </w:pPr>
    </w:p>
    <w:p w:rsidR="00235B90" w:rsidRPr="00EC1EC1" w:rsidRDefault="00235B90" w:rsidP="00235B90">
      <w:pPr>
        <w:spacing w:after="0" w:line="240" w:lineRule="auto"/>
        <w:ind w:left="360"/>
        <w:contextualSpacing/>
        <w:rPr>
          <w:rFonts w:eastAsia="Times New Roman" w:cstheme="minorHAnsi"/>
        </w:rPr>
      </w:pPr>
      <w:r w:rsidRPr="00EC1EC1">
        <w:rPr>
          <w:rFonts w:eastAsia="Times New Roman" w:cstheme="minorHAnsi"/>
        </w:rPr>
        <w:t xml:space="preserve">The questionnaire length is minimized to reduce respondent burden and respondents are assured anonymity of their responses; both should increase response rates.  </w:t>
      </w:r>
    </w:p>
    <w:p w:rsidR="001635D5" w:rsidRPr="00EC1EC1" w:rsidRDefault="001635D5" w:rsidP="00235B90">
      <w:pPr>
        <w:spacing w:after="0" w:line="240" w:lineRule="auto"/>
        <w:contextualSpacing/>
        <w:rPr>
          <w:rFonts w:eastAsia="Times New Roman" w:cstheme="minorHAnsi"/>
          <w:b/>
        </w:rPr>
      </w:pPr>
    </w:p>
    <w:p w:rsidR="001635D5" w:rsidRPr="00EC1EC1" w:rsidRDefault="001635D5" w:rsidP="001635D5">
      <w:pPr>
        <w:numPr>
          <w:ilvl w:val="0"/>
          <w:numId w:val="2"/>
        </w:numPr>
        <w:spacing w:after="0" w:line="240" w:lineRule="auto"/>
        <w:contextualSpacing/>
        <w:rPr>
          <w:rFonts w:eastAsia="Times New Roman" w:cstheme="minorHAnsi"/>
          <w:b/>
        </w:rPr>
      </w:pPr>
      <w:r w:rsidRPr="00EC1EC1">
        <w:rPr>
          <w:rFonts w:eastAsia="Times New Roman" w:cstheme="minorHAnsi"/>
          <w:b/>
        </w:rPr>
        <w:t>Testing of Procedures</w:t>
      </w:r>
    </w:p>
    <w:p w:rsidR="001635D5" w:rsidRPr="00EC1EC1" w:rsidRDefault="001635D5" w:rsidP="001635D5">
      <w:pPr>
        <w:spacing w:after="0" w:line="240" w:lineRule="auto"/>
        <w:ind w:left="360"/>
        <w:contextualSpacing/>
        <w:rPr>
          <w:rFonts w:eastAsia="Times New Roman" w:cstheme="minorHAnsi"/>
          <w:b/>
          <w:sz w:val="10"/>
          <w:szCs w:val="10"/>
        </w:rPr>
      </w:pPr>
      <w:r w:rsidRPr="00EC1EC1">
        <w:rPr>
          <w:rFonts w:eastAsia="Times New Roman" w:cstheme="minorHAnsi"/>
          <w:b/>
          <w:sz w:val="10"/>
          <w:szCs w:val="10"/>
        </w:rPr>
        <w:t xml:space="preserve"> </w:t>
      </w:r>
    </w:p>
    <w:p w:rsidR="00235B90" w:rsidRPr="00EC1EC1" w:rsidRDefault="00235B90" w:rsidP="00235B90">
      <w:pPr>
        <w:spacing w:after="0" w:line="240" w:lineRule="auto"/>
        <w:ind w:left="360"/>
        <w:contextualSpacing/>
      </w:pPr>
      <w:r w:rsidRPr="00EC1EC1">
        <w:t xml:space="preserve">The questionnaire is an established and tested survey instrument.  </w:t>
      </w:r>
    </w:p>
    <w:p w:rsidR="001635D5" w:rsidRPr="00EC1EC1" w:rsidRDefault="001635D5" w:rsidP="001635D5">
      <w:pPr>
        <w:spacing w:after="0" w:line="240" w:lineRule="auto"/>
        <w:ind w:left="360"/>
        <w:contextualSpacing/>
        <w:rPr>
          <w:rFonts w:eastAsia="Times New Roman" w:cstheme="minorHAnsi"/>
          <w:b/>
        </w:rPr>
      </w:pPr>
    </w:p>
    <w:p w:rsidR="001635D5" w:rsidRPr="00EC1EC1" w:rsidRDefault="001635D5" w:rsidP="001635D5">
      <w:pPr>
        <w:numPr>
          <w:ilvl w:val="0"/>
          <w:numId w:val="2"/>
        </w:numPr>
        <w:spacing w:after="0" w:line="240" w:lineRule="auto"/>
        <w:contextualSpacing/>
        <w:rPr>
          <w:rFonts w:eastAsia="Times New Roman" w:cstheme="minorHAnsi"/>
          <w:b/>
        </w:rPr>
      </w:pPr>
      <w:r w:rsidRPr="00EC1EC1">
        <w:rPr>
          <w:rFonts w:eastAsia="Times New Roman" w:cstheme="minorHAnsi"/>
          <w:b/>
        </w:rPr>
        <w:t>Contacts for Statistical Aspects and Data Collection</w:t>
      </w:r>
    </w:p>
    <w:p w:rsidR="001635D5" w:rsidRPr="00EC1EC1" w:rsidRDefault="001635D5" w:rsidP="001635D5">
      <w:pPr>
        <w:spacing w:after="0" w:line="240" w:lineRule="auto"/>
        <w:ind w:left="360"/>
        <w:contextualSpacing/>
        <w:rPr>
          <w:rFonts w:eastAsia="Times New Roman" w:cstheme="minorHAnsi"/>
          <w:b/>
          <w:sz w:val="10"/>
          <w:szCs w:val="10"/>
        </w:rPr>
      </w:pPr>
    </w:p>
    <w:p w:rsidR="00D71CE4" w:rsidRDefault="00235B90" w:rsidP="00235B90">
      <w:pPr>
        <w:spacing w:after="0" w:line="240" w:lineRule="auto"/>
        <w:ind w:left="360"/>
        <w:contextualSpacing/>
        <w:rPr>
          <w:rFonts w:eastAsia="Times New Roman" w:cstheme="minorHAnsi"/>
        </w:rPr>
      </w:pPr>
      <w:r w:rsidRPr="00EC1EC1">
        <w:rPr>
          <w:rFonts w:eastAsia="Times New Roman" w:cstheme="minorHAnsi"/>
        </w:rPr>
        <w:t xml:space="preserve">The contractor will be the contact for questions </w:t>
      </w:r>
      <w:r w:rsidR="00D71CE4">
        <w:rPr>
          <w:rFonts w:eastAsia="Times New Roman" w:cstheme="minorHAnsi"/>
        </w:rPr>
        <w:t xml:space="preserve">statistical methodology and data collection. Any other inquiries can be directed to: </w:t>
      </w:r>
      <w:r w:rsidRPr="00EC1EC1">
        <w:rPr>
          <w:rFonts w:eastAsia="Times New Roman" w:cstheme="minorHAnsi"/>
        </w:rPr>
        <w:t xml:space="preserve"> </w:t>
      </w:r>
    </w:p>
    <w:p w:rsidR="00D71CE4" w:rsidRDefault="00D71CE4" w:rsidP="00235B90">
      <w:pPr>
        <w:spacing w:after="0" w:line="240" w:lineRule="auto"/>
        <w:ind w:left="360"/>
        <w:contextualSpacing/>
        <w:rPr>
          <w:rFonts w:eastAsia="Times New Roman" w:cstheme="minorHAnsi"/>
        </w:rPr>
      </w:pPr>
    </w:p>
    <w:p w:rsidR="00D71CE4" w:rsidRPr="00D71CE4" w:rsidRDefault="00D71CE4" w:rsidP="00D71CE4">
      <w:pPr>
        <w:spacing w:after="0" w:line="240" w:lineRule="auto"/>
        <w:ind w:left="360"/>
        <w:contextualSpacing/>
        <w:rPr>
          <w:rFonts w:eastAsia="Times New Roman" w:cstheme="minorHAnsi"/>
        </w:rPr>
      </w:pPr>
      <w:r w:rsidRPr="00D71CE4">
        <w:rPr>
          <w:rFonts w:eastAsia="Times New Roman" w:cstheme="minorHAnsi"/>
        </w:rPr>
        <w:t>Patti Davis-Smith</w:t>
      </w:r>
      <w:r>
        <w:rPr>
          <w:rFonts w:eastAsia="Times New Roman" w:cstheme="minorHAnsi"/>
        </w:rPr>
        <w:t>, Project Lead</w:t>
      </w:r>
    </w:p>
    <w:p w:rsidR="003B3496" w:rsidRDefault="003B3496" w:rsidP="00D71CE4">
      <w:pPr>
        <w:spacing w:after="0" w:line="240" w:lineRule="auto"/>
        <w:ind w:left="360"/>
        <w:contextualSpacing/>
        <w:rPr>
          <w:rFonts w:eastAsia="Times New Roman" w:cstheme="minorHAnsi"/>
        </w:rPr>
      </w:pPr>
      <w:r>
        <w:rPr>
          <w:rFonts w:eastAsia="Times New Roman" w:cstheme="minorHAnsi"/>
        </w:rPr>
        <w:t xml:space="preserve">IRS, W&amp;I Research &amp; Analysis </w:t>
      </w:r>
    </w:p>
    <w:p w:rsidR="003B3496" w:rsidRDefault="00D71CE4" w:rsidP="003B3496">
      <w:pPr>
        <w:spacing w:after="0" w:line="240" w:lineRule="auto"/>
        <w:ind w:left="360"/>
        <w:contextualSpacing/>
        <w:rPr>
          <w:rFonts w:eastAsia="Times New Roman" w:cstheme="minorHAnsi"/>
        </w:rPr>
      </w:pPr>
      <w:r w:rsidRPr="00D71CE4">
        <w:rPr>
          <w:rFonts w:eastAsia="Times New Roman" w:cstheme="minorHAnsi"/>
        </w:rPr>
        <w:t>401 W. Peachtree St. NW</w:t>
      </w:r>
      <w:r w:rsidR="003B3496">
        <w:rPr>
          <w:rFonts w:eastAsia="Times New Roman" w:cstheme="minorHAnsi"/>
        </w:rPr>
        <w:t xml:space="preserve">, </w:t>
      </w:r>
      <w:r w:rsidRPr="00D71CE4">
        <w:rPr>
          <w:rFonts w:eastAsia="Times New Roman" w:cstheme="minorHAnsi"/>
        </w:rPr>
        <w:t>Atlanta, GA  30308</w:t>
      </w:r>
      <w:r w:rsidR="003B3496">
        <w:rPr>
          <w:rFonts w:eastAsia="Times New Roman" w:cstheme="minorHAnsi"/>
        </w:rPr>
        <w:t xml:space="preserve"> </w:t>
      </w:r>
    </w:p>
    <w:p w:rsidR="00D71CE4" w:rsidRPr="00D71CE4" w:rsidRDefault="00D71CE4" w:rsidP="003B3496">
      <w:pPr>
        <w:spacing w:after="0" w:line="240" w:lineRule="auto"/>
        <w:ind w:left="360"/>
        <w:contextualSpacing/>
        <w:rPr>
          <w:rFonts w:eastAsia="Times New Roman" w:cstheme="minorHAnsi"/>
        </w:rPr>
      </w:pPr>
      <w:r w:rsidRPr="00D71CE4">
        <w:rPr>
          <w:rFonts w:eastAsia="Times New Roman" w:cstheme="minorHAnsi"/>
        </w:rPr>
        <w:t>404-338-8714</w:t>
      </w:r>
      <w:r w:rsidR="003B3496">
        <w:rPr>
          <w:rFonts w:eastAsia="Times New Roman" w:cstheme="minorHAnsi"/>
        </w:rPr>
        <w:t xml:space="preserve"> | </w:t>
      </w:r>
      <w:r>
        <w:rPr>
          <w:rFonts w:eastAsia="Times New Roman" w:cstheme="minorHAnsi"/>
        </w:rPr>
        <w:t>patti.j.davis-smith@irs.gov</w:t>
      </w:r>
    </w:p>
    <w:p w:rsidR="00D71CE4" w:rsidRPr="00D71CE4" w:rsidRDefault="00D71CE4" w:rsidP="00D71CE4">
      <w:pPr>
        <w:spacing w:after="0" w:line="240" w:lineRule="auto"/>
        <w:ind w:left="360"/>
        <w:contextualSpacing/>
        <w:rPr>
          <w:rFonts w:eastAsia="Times New Roman" w:cstheme="minorHAnsi"/>
        </w:rPr>
      </w:pPr>
    </w:p>
    <w:p w:rsidR="00D71CE4" w:rsidRPr="00D71CE4" w:rsidRDefault="00D71CE4" w:rsidP="00D71CE4">
      <w:pPr>
        <w:spacing w:after="0" w:line="240" w:lineRule="auto"/>
        <w:ind w:left="360"/>
        <w:contextualSpacing/>
        <w:rPr>
          <w:rFonts w:eastAsia="Times New Roman" w:cstheme="minorHAnsi"/>
        </w:rPr>
      </w:pPr>
      <w:r w:rsidRPr="00D71CE4">
        <w:rPr>
          <w:rFonts w:eastAsia="Times New Roman" w:cstheme="minorHAnsi"/>
        </w:rPr>
        <w:t>Julie Evans, COR</w:t>
      </w:r>
    </w:p>
    <w:p w:rsidR="00D71CE4" w:rsidRPr="00D71CE4" w:rsidRDefault="003B3496" w:rsidP="00D71CE4">
      <w:pPr>
        <w:spacing w:after="0" w:line="240" w:lineRule="auto"/>
        <w:ind w:left="360"/>
        <w:contextualSpacing/>
        <w:rPr>
          <w:rFonts w:eastAsia="Times New Roman" w:cstheme="minorHAnsi"/>
        </w:rPr>
      </w:pPr>
      <w:r>
        <w:rPr>
          <w:rFonts w:eastAsia="Times New Roman" w:cstheme="minorHAnsi"/>
        </w:rPr>
        <w:t>IRS, W&amp;I Research &amp; Analysis</w:t>
      </w:r>
    </w:p>
    <w:p w:rsidR="00D71CE4" w:rsidRPr="00D71CE4" w:rsidRDefault="00D71CE4" w:rsidP="003B3496">
      <w:pPr>
        <w:spacing w:after="0" w:line="240" w:lineRule="auto"/>
        <w:ind w:left="360"/>
        <w:contextualSpacing/>
        <w:rPr>
          <w:rFonts w:eastAsia="Times New Roman" w:cstheme="minorHAnsi"/>
        </w:rPr>
      </w:pPr>
      <w:r w:rsidRPr="00D71CE4">
        <w:rPr>
          <w:rFonts w:eastAsia="Times New Roman" w:cstheme="minorHAnsi"/>
        </w:rPr>
        <w:t>401 W. Peachtree St., 14WI, NW</w:t>
      </w:r>
      <w:r w:rsidR="003B3496">
        <w:rPr>
          <w:rFonts w:eastAsia="Times New Roman" w:cstheme="minorHAnsi"/>
        </w:rPr>
        <w:t xml:space="preserve">, </w:t>
      </w:r>
      <w:r w:rsidRPr="00D71CE4">
        <w:rPr>
          <w:rFonts w:eastAsia="Times New Roman" w:cstheme="minorHAnsi"/>
        </w:rPr>
        <w:t>Atlanta, GA  30308</w:t>
      </w:r>
    </w:p>
    <w:p w:rsidR="00D71CE4" w:rsidRPr="00D71CE4" w:rsidRDefault="00D71CE4" w:rsidP="003B3496">
      <w:pPr>
        <w:spacing w:after="0" w:line="240" w:lineRule="auto"/>
        <w:ind w:left="360"/>
        <w:contextualSpacing/>
        <w:rPr>
          <w:rFonts w:eastAsia="Times New Roman" w:cstheme="minorHAnsi"/>
        </w:rPr>
      </w:pPr>
      <w:r w:rsidRPr="00D71CE4">
        <w:rPr>
          <w:rFonts w:eastAsia="Times New Roman" w:cstheme="minorHAnsi"/>
        </w:rPr>
        <w:t>404-338-7016</w:t>
      </w:r>
      <w:r w:rsidR="003B3496">
        <w:rPr>
          <w:rFonts w:eastAsia="Times New Roman" w:cstheme="minorHAnsi"/>
        </w:rPr>
        <w:t xml:space="preserve"> | </w:t>
      </w:r>
      <w:r w:rsidRPr="00D71CE4">
        <w:rPr>
          <w:rFonts w:eastAsia="Times New Roman" w:cstheme="minorHAnsi"/>
        </w:rPr>
        <w:t>julie.thompson@irs.gov</w:t>
      </w:r>
    </w:p>
    <w:p w:rsidR="00D71CE4" w:rsidRPr="00EC1EC1" w:rsidRDefault="00D71CE4" w:rsidP="00235B90">
      <w:pPr>
        <w:spacing w:after="0" w:line="240" w:lineRule="auto"/>
        <w:ind w:left="360"/>
        <w:contextualSpacing/>
        <w:rPr>
          <w:rFonts w:eastAsia="Times New Roman" w:cstheme="minorHAnsi"/>
        </w:rPr>
      </w:pPr>
    </w:p>
    <w:p w:rsidR="00B81254" w:rsidRPr="00EC1EC1" w:rsidRDefault="00660B5E" w:rsidP="00235B90">
      <w:pPr>
        <w:spacing w:after="0" w:line="240" w:lineRule="auto"/>
        <w:ind w:left="360"/>
        <w:contextualSpacing/>
        <w:rPr>
          <w:rFonts w:eastAsia="Times New Roman" w:cstheme="minorHAnsi"/>
        </w:rPr>
      </w:pPr>
    </w:p>
    <w:sectPr w:rsidR="00B81254" w:rsidRPr="00EC1EC1" w:rsidSect="004D77FF">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1E7" w:rsidRDefault="00DA61E7" w:rsidP="001635D5">
      <w:pPr>
        <w:spacing w:after="0" w:line="240" w:lineRule="auto"/>
      </w:pPr>
      <w:r>
        <w:separator/>
      </w:r>
    </w:p>
  </w:endnote>
  <w:endnote w:type="continuationSeparator" w:id="0">
    <w:p w:rsidR="00DA61E7" w:rsidRDefault="00DA61E7" w:rsidP="001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525474257"/>
      <w:docPartObj>
        <w:docPartGallery w:val="Page Numbers (Bottom of Page)"/>
        <w:docPartUnique/>
      </w:docPartObj>
    </w:sdtPr>
    <w:sdtEndPr>
      <w:rPr>
        <w:noProof/>
      </w:rPr>
    </w:sdtEndPr>
    <w:sdtContent>
      <w:p w:rsidR="001635D5" w:rsidRPr="004D77FF" w:rsidRDefault="001635D5">
        <w:pPr>
          <w:pStyle w:val="Footer"/>
          <w:jc w:val="right"/>
          <w:rPr>
            <w:rFonts w:cstheme="minorHAnsi"/>
          </w:rPr>
        </w:pPr>
        <w:r w:rsidRPr="004D77FF">
          <w:rPr>
            <w:rFonts w:cstheme="minorHAnsi"/>
          </w:rPr>
          <w:fldChar w:fldCharType="begin"/>
        </w:r>
        <w:r w:rsidRPr="004D77FF">
          <w:rPr>
            <w:rFonts w:cstheme="minorHAnsi"/>
          </w:rPr>
          <w:instrText xml:space="preserve"> PAGE   \* MERGEFORMAT </w:instrText>
        </w:r>
        <w:r w:rsidRPr="004D77FF">
          <w:rPr>
            <w:rFonts w:cstheme="minorHAnsi"/>
          </w:rPr>
          <w:fldChar w:fldCharType="separate"/>
        </w:r>
        <w:r w:rsidR="00660B5E">
          <w:rPr>
            <w:rFonts w:cstheme="minorHAnsi"/>
            <w:noProof/>
          </w:rPr>
          <w:t>2</w:t>
        </w:r>
        <w:r w:rsidRPr="004D77FF">
          <w:rPr>
            <w:rFonts w:cstheme="minorHAnsi"/>
            <w:noProof/>
          </w:rPr>
          <w:fldChar w:fldCharType="end"/>
        </w:r>
      </w:p>
    </w:sdtContent>
  </w:sdt>
  <w:p w:rsidR="001635D5" w:rsidRDefault="00163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1E7" w:rsidRDefault="00DA61E7" w:rsidP="001635D5">
      <w:pPr>
        <w:spacing w:after="0" w:line="240" w:lineRule="auto"/>
      </w:pPr>
      <w:r>
        <w:separator/>
      </w:r>
    </w:p>
  </w:footnote>
  <w:footnote w:type="continuationSeparator" w:id="0">
    <w:p w:rsidR="00DA61E7" w:rsidRDefault="00DA61E7" w:rsidP="00163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F87A59"/>
    <w:multiLevelType w:val="hybridMultilevel"/>
    <w:tmpl w:val="12A8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CA0BEE"/>
    <w:multiLevelType w:val="hybridMultilevel"/>
    <w:tmpl w:val="B51C8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9B518BE"/>
    <w:multiLevelType w:val="hybridMultilevel"/>
    <w:tmpl w:val="E8F6C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11A4099"/>
    <w:multiLevelType w:val="hybridMultilevel"/>
    <w:tmpl w:val="9710CCAC"/>
    <w:lvl w:ilvl="0" w:tplc="04090001">
      <w:start w:val="1"/>
      <w:numFmt w:val="bullet"/>
      <w:lvlText w:val=""/>
      <w:lvlJc w:val="left"/>
      <w:pPr>
        <w:ind w:left="1440" w:hanging="360"/>
      </w:pPr>
      <w:rPr>
        <w:rFonts w:ascii="Symbol" w:hAnsi="Symbol" w:hint="default"/>
      </w:rPr>
    </w:lvl>
    <w:lvl w:ilvl="1" w:tplc="9768FDE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571F7581"/>
    <w:multiLevelType w:val="hybridMultilevel"/>
    <w:tmpl w:val="ACE0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B66250"/>
    <w:multiLevelType w:val="hybridMultilevel"/>
    <w:tmpl w:val="EDBA99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7"/>
  </w:num>
  <w:num w:numId="2">
    <w:abstractNumId w:val="3"/>
  </w:num>
  <w:num w:numId="3">
    <w:abstractNumId w:val="5"/>
  </w:num>
  <w:num w:numId="4">
    <w:abstractNumId w:val="9"/>
  </w:num>
  <w:num w:numId="5">
    <w:abstractNumId w:val="6"/>
  </w:num>
  <w:num w:numId="6">
    <w:abstractNumId w:val="1"/>
  </w:num>
  <w:num w:numId="7">
    <w:abstractNumId w:val="4"/>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D5"/>
    <w:rsid w:val="001635D5"/>
    <w:rsid w:val="00235B90"/>
    <w:rsid w:val="00272D44"/>
    <w:rsid w:val="0032724F"/>
    <w:rsid w:val="003911C3"/>
    <w:rsid w:val="003B3496"/>
    <w:rsid w:val="003E3559"/>
    <w:rsid w:val="0046104C"/>
    <w:rsid w:val="004B2817"/>
    <w:rsid w:val="004D77FF"/>
    <w:rsid w:val="005030E3"/>
    <w:rsid w:val="005C11A7"/>
    <w:rsid w:val="005C5BE3"/>
    <w:rsid w:val="00647879"/>
    <w:rsid w:val="00660B5E"/>
    <w:rsid w:val="00736AD0"/>
    <w:rsid w:val="00780900"/>
    <w:rsid w:val="007C291F"/>
    <w:rsid w:val="007E18CD"/>
    <w:rsid w:val="00842338"/>
    <w:rsid w:val="009E50C1"/>
    <w:rsid w:val="009F698F"/>
    <w:rsid w:val="00A34043"/>
    <w:rsid w:val="00A7476E"/>
    <w:rsid w:val="00AF1573"/>
    <w:rsid w:val="00B13F78"/>
    <w:rsid w:val="00B50B3B"/>
    <w:rsid w:val="00B7609D"/>
    <w:rsid w:val="00B94D32"/>
    <w:rsid w:val="00BF4640"/>
    <w:rsid w:val="00D11EA6"/>
    <w:rsid w:val="00D43A7E"/>
    <w:rsid w:val="00D71CE4"/>
    <w:rsid w:val="00D724A0"/>
    <w:rsid w:val="00DA61E7"/>
    <w:rsid w:val="00E25478"/>
    <w:rsid w:val="00E96C32"/>
    <w:rsid w:val="00EC1EC1"/>
    <w:rsid w:val="00F1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paragraph" w:styleId="NoSpacing">
    <w:name w:val="No Spacing"/>
    <w:uiPriority w:val="1"/>
    <w:qFormat/>
    <w:rsid w:val="007C291F"/>
    <w:pPr>
      <w:spacing w:after="0" w:line="240" w:lineRule="auto"/>
    </w:pPr>
  </w:style>
  <w:style w:type="paragraph" w:styleId="BalloonText">
    <w:name w:val="Balloon Text"/>
    <w:basedOn w:val="Normal"/>
    <w:link w:val="BalloonTextChar"/>
    <w:uiPriority w:val="99"/>
    <w:semiHidden/>
    <w:unhideWhenUsed/>
    <w:rsid w:val="00391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1C3"/>
    <w:rPr>
      <w:rFonts w:ascii="Tahoma" w:hAnsi="Tahoma" w:cs="Tahoma"/>
      <w:sz w:val="16"/>
      <w:szCs w:val="16"/>
    </w:rPr>
  </w:style>
  <w:style w:type="character" w:styleId="Hyperlink">
    <w:name w:val="Hyperlink"/>
    <w:basedOn w:val="DefaultParagraphFont"/>
    <w:uiPriority w:val="99"/>
    <w:unhideWhenUsed/>
    <w:rsid w:val="00D71C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paragraph" w:styleId="NoSpacing">
    <w:name w:val="No Spacing"/>
    <w:uiPriority w:val="1"/>
    <w:qFormat/>
    <w:rsid w:val="007C291F"/>
    <w:pPr>
      <w:spacing w:after="0" w:line="240" w:lineRule="auto"/>
    </w:pPr>
  </w:style>
  <w:style w:type="paragraph" w:styleId="BalloonText">
    <w:name w:val="Balloon Text"/>
    <w:basedOn w:val="Normal"/>
    <w:link w:val="BalloonTextChar"/>
    <w:uiPriority w:val="99"/>
    <w:semiHidden/>
    <w:unhideWhenUsed/>
    <w:rsid w:val="00391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1C3"/>
    <w:rPr>
      <w:rFonts w:ascii="Tahoma" w:hAnsi="Tahoma" w:cs="Tahoma"/>
      <w:sz w:val="16"/>
      <w:szCs w:val="16"/>
    </w:rPr>
  </w:style>
  <w:style w:type="character" w:styleId="Hyperlink">
    <w:name w:val="Hyperlink"/>
    <w:basedOn w:val="DefaultParagraphFont"/>
    <w:uiPriority w:val="99"/>
    <w:unhideWhenUsed/>
    <w:rsid w:val="00D71C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9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7238E-8B2F-4BBB-89D3-DF35AE78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Stewart Wooten</dc:creator>
  <cp:lastModifiedBy>Department of Treasury</cp:lastModifiedBy>
  <cp:revision>3</cp:revision>
  <cp:lastPrinted>2014-06-17T12:27:00Z</cp:lastPrinted>
  <dcterms:created xsi:type="dcterms:W3CDTF">2014-07-22T18:15:00Z</dcterms:created>
  <dcterms:modified xsi:type="dcterms:W3CDTF">2014-07-22T18:17:00Z</dcterms:modified>
</cp:coreProperties>
</file>