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9E5EE" w14:textId="4E327FED" w:rsidR="001B2BAC" w:rsidRPr="00B70582" w:rsidRDefault="001B2BAC" w:rsidP="001B2BAC">
      <w:pPr>
        <w:spacing w:after="120"/>
        <w:jc w:val="center"/>
        <w:rPr>
          <w:rFonts w:ascii="Times New Roman" w:eastAsia="Times New Roman" w:hAnsi="Times New Roman"/>
          <w:b/>
          <w:bCs/>
          <w:sz w:val="28"/>
          <w:szCs w:val="32"/>
        </w:rPr>
      </w:pPr>
      <w:r w:rsidRPr="00B70582">
        <w:rPr>
          <w:rFonts w:ascii="Times New Roman" w:eastAsia="Times New Roman" w:hAnsi="Times New Roman"/>
          <w:b/>
          <w:bCs/>
          <w:sz w:val="28"/>
          <w:szCs w:val="32"/>
        </w:rPr>
        <w:t>Public Comments Received During the 30-day Comment Period</w:t>
      </w:r>
      <w:r w:rsidR="00ED52D1">
        <w:rPr>
          <w:rFonts w:ascii="Times New Roman" w:eastAsia="Times New Roman" w:hAnsi="Times New Roman"/>
          <w:b/>
          <w:bCs/>
          <w:sz w:val="28"/>
          <w:szCs w:val="32"/>
        </w:rPr>
        <w:t xml:space="preserve"> </w:t>
      </w:r>
      <w:r w:rsidRPr="00B70582">
        <w:rPr>
          <w:rFonts w:ascii="Times New Roman" w:eastAsia="Times New Roman" w:hAnsi="Times New Roman"/>
          <w:b/>
          <w:bCs/>
          <w:sz w:val="28"/>
          <w:szCs w:val="32"/>
        </w:rPr>
        <w:t>and NCES Responses</w:t>
      </w:r>
    </w:p>
    <w:p w14:paraId="2DA4BFE9" w14:textId="56F4DFA3" w:rsidR="00ED52D1" w:rsidRPr="00B70582" w:rsidRDefault="00ED52D1" w:rsidP="00ED52D1">
      <w:pPr>
        <w:pBdr>
          <w:bottom w:val="single" w:sz="12" w:space="1" w:color="auto"/>
        </w:pBd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Docket: </w:t>
      </w:r>
      <w:r w:rsidRPr="00B70582">
        <w:rPr>
          <w:rFonts w:ascii="Times New Roman" w:eastAsia="Times New Roman" w:hAnsi="Times New Roman"/>
          <w:sz w:val="24"/>
          <w:szCs w:val="24"/>
        </w:rPr>
        <w:t>ED-2015-ICCD-0089</w:t>
      </w:r>
      <w:r>
        <w:rPr>
          <w:rFonts w:ascii="Times New Roman" w:eastAsia="Times New Roman" w:hAnsi="Times New Roman"/>
          <w:sz w:val="24"/>
          <w:szCs w:val="24"/>
        </w:rPr>
        <w:tab/>
      </w:r>
      <w:r>
        <w:rPr>
          <w:rFonts w:ascii="Times New Roman" w:eastAsia="Times New Roman" w:hAnsi="Times New Roman"/>
          <w:sz w:val="24"/>
          <w:szCs w:val="24"/>
        </w:rPr>
        <w:tab/>
      </w:r>
      <w:r w:rsidRPr="00B70582">
        <w:rPr>
          <w:rFonts w:ascii="Times New Roman" w:eastAsia="Times New Roman" w:hAnsi="Times New Roman"/>
          <w:sz w:val="24"/>
          <w:szCs w:val="24"/>
        </w:rPr>
        <w:t>Comment on FR Doc # 2015-16661</w:t>
      </w:r>
      <w:r w:rsidRPr="00B70582">
        <w:rPr>
          <w:rFonts w:ascii="Times New Roman" w:eastAsia="Times New Roman" w:hAnsi="Times New Roman"/>
          <w:sz w:val="24"/>
          <w:szCs w:val="24"/>
        </w:rPr>
        <w:br/>
        <w:t>2016 Main National Assessment of Educational Progress (NAEP) Administration</w:t>
      </w:r>
    </w:p>
    <w:p w14:paraId="70FBCBD4" w14:textId="221989A9" w:rsidR="001B2BAC" w:rsidRDefault="001B2BAC" w:rsidP="00681A28">
      <w:pPr>
        <w:keepNext/>
        <w:keepLines/>
        <w:spacing w:after="120"/>
        <w:jc w:val="center"/>
        <w:outlineLvl w:val="0"/>
        <w:rPr>
          <w:rFonts w:asciiTheme="majorHAnsi" w:eastAsiaTheme="majorEastAsia" w:hAnsiTheme="majorHAnsi" w:cstheme="majorBidi"/>
          <w:b/>
          <w:bCs/>
          <w:color w:val="365F91" w:themeColor="accent1" w:themeShade="BF"/>
          <w:sz w:val="28"/>
          <w:szCs w:val="28"/>
        </w:rPr>
      </w:pPr>
      <w:r w:rsidRPr="001B2BAC">
        <w:rPr>
          <w:rFonts w:asciiTheme="majorHAnsi" w:eastAsiaTheme="majorEastAsia" w:hAnsiTheme="majorHAnsi" w:cstheme="majorBidi"/>
          <w:b/>
          <w:bCs/>
          <w:color w:val="365F91" w:themeColor="accent1" w:themeShade="BF"/>
          <w:sz w:val="28"/>
          <w:szCs w:val="28"/>
        </w:rPr>
        <w:t xml:space="preserve">Comments related to NAEP </w:t>
      </w:r>
      <w:r w:rsidR="008B3A3C">
        <w:rPr>
          <w:rFonts w:asciiTheme="majorHAnsi" w:eastAsiaTheme="majorEastAsia" w:hAnsiTheme="majorHAnsi" w:cstheme="majorBidi"/>
          <w:b/>
          <w:bCs/>
          <w:color w:val="365F91" w:themeColor="accent1" w:themeShade="BF"/>
          <w:sz w:val="28"/>
          <w:szCs w:val="28"/>
        </w:rPr>
        <w:t>2016 Assessments</w:t>
      </w:r>
    </w:p>
    <w:p w14:paraId="06C7851F" w14:textId="651E74F5" w:rsidR="008B3A3C" w:rsidRPr="001B2BAC" w:rsidRDefault="00B756A5" w:rsidP="00B756A5">
      <w:pPr>
        <w:keepNext/>
        <w:keepLines/>
        <w:spacing w:after="120"/>
        <w:jc w:val="center"/>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C</w:t>
      </w:r>
      <w:r w:rsidR="008B3A3C" w:rsidRPr="00B11ACC">
        <w:rPr>
          <w:rFonts w:asciiTheme="majorHAnsi" w:eastAsiaTheme="majorEastAsia" w:hAnsiTheme="majorHAnsi" w:cstheme="majorBidi"/>
          <w:b/>
          <w:bCs/>
          <w:color w:val="365F91" w:themeColor="accent1" w:themeShade="BF"/>
          <w:sz w:val="28"/>
          <w:szCs w:val="28"/>
        </w:rPr>
        <w:t>omment</w:t>
      </w:r>
      <w:r w:rsidR="00681A28">
        <w:rPr>
          <w:rFonts w:asciiTheme="majorHAnsi" w:eastAsiaTheme="majorEastAsia" w:hAnsiTheme="majorHAnsi" w:cstheme="majorBidi"/>
          <w:b/>
          <w:bCs/>
          <w:color w:val="365F91" w:themeColor="accent1" w:themeShade="BF"/>
          <w:sz w:val="28"/>
          <w:szCs w:val="28"/>
        </w:rPr>
        <w:t>s</w:t>
      </w:r>
      <w:r w:rsidR="008B3A3C" w:rsidRPr="00B11ACC">
        <w:rPr>
          <w:rFonts w:asciiTheme="majorHAnsi" w:eastAsiaTheme="majorEastAsia" w:hAnsiTheme="majorHAnsi" w:cstheme="majorBidi"/>
          <w:b/>
          <w:bCs/>
          <w:color w:val="365F91" w:themeColor="accent1" w:themeShade="BF"/>
          <w:sz w:val="28"/>
          <w:szCs w:val="28"/>
        </w:rPr>
        <w:t xml:space="preserve"> </w:t>
      </w:r>
      <w:r w:rsidR="00681A28">
        <w:rPr>
          <w:rFonts w:asciiTheme="majorHAnsi" w:eastAsiaTheme="majorEastAsia" w:hAnsiTheme="majorHAnsi" w:cstheme="majorBidi"/>
          <w:b/>
          <w:bCs/>
          <w:color w:val="365F91" w:themeColor="accent1" w:themeShade="BF"/>
          <w:sz w:val="28"/>
          <w:szCs w:val="28"/>
        </w:rPr>
        <w:t>related to</w:t>
      </w:r>
      <w:r w:rsidR="00B11ACC">
        <w:rPr>
          <w:rFonts w:asciiTheme="majorHAnsi" w:eastAsiaTheme="majorEastAsia" w:hAnsiTheme="majorHAnsi" w:cstheme="majorBidi"/>
          <w:b/>
          <w:bCs/>
          <w:color w:val="365F91" w:themeColor="accent1" w:themeShade="BF"/>
          <w:sz w:val="28"/>
          <w:szCs w:val="28"/>
        </w:rPr>
        <w:t xml:space="preserve"> int</w:t>
      </w:r>
      <w:r w:rsidR="00681A28">
        <w:rPr>
          <w:rFonts w:asciiTheme="majorHAnsi" w:eastAsiaTheme="majorEastAsia" w:hAnsiTheme="majorHAnsi" w:cstheme="majorBidi"/>
          <w:b/>
          <w:bCs/>
          <w:color w:val="365F91" w:themeColor="accent1" w:themeShade="BF"/>
          <w:sz w:val="28"/>
          <w:szCs w:val="28"/>
        </w:rPr>
        <w:t>rusiveness of student questions</w:t>
      </w:r>
    </w:p>
    <w:p w14:paraId="2F4AA88A" w14:textId="77777777" w:rsidR="001B2BAC" w:rsidRPr="001B2BAC" w:rsidRDefault="00B756A5" w:rsidP="001B2BAC">
      <w:pPr>
        <w:spacing w:after="120"/>
        <w:rPr>
          <w:rFonts w:ascii="Times New Roman" w:eastAsia="Times New Roman" w:hAnsi="Times New Roman"/>
          <w:sz w:val="24"/>
          <w:szCs w:val="24"/>
        </w:rPr>
      </w:pPr>
      <w:r>
        <w:rPr>
          <w:rFonts w:ascii="Times New Roman" w:eastAsia="Times New Roman" w:hAnsi="Times New Roman"/>
          <w:sz w:val="24"/>
          <w:szCs w:val="24"/>
        </w:rPr>
        <w:pict w14:anchorId="2CFE12DC">
          <v:rect id="_x0000_i1025" style="width:0;height:2.25pt" o:hralign="center" o:hrstd="t" o:hrnoshade="t" o:hr="t" fillcolor="black" stroked="f"/>
        </w:pict>
      </w:r>
    </w:p>
    <w:p w14:paraId="0760BD06" w14:textId="2C90E4D2" w:rsidR="001B2BAC" w:rsidRPr="00B70582" w:rsidRDefault="001B2BAC" w:rsidP="001B2BAC">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Document: </w:t>
      </w:r>
      <w:r w:rsidR="00B11ACC" w:rsidRPr="00B70582">
        <w:rPr>
          <w:rFonts w:ascii="Times New Roman" w:eastAsia="Times New Roman" w:hAnsi="Times New Roman"/>
          <w:sz w:val="24"/>
          <w:szCs w:val="24"/>
        </w:rPr>
        <w:t>ED-2015-ICCD-0089-0005</w:t>
      </w:r>
    </w:p>
    <w:p w14:paraId="2540310D" w14:textId="77777777" w:rsidR="001B2BAC" w:rsidRPr="00B70582" w:rsidRDefault="001B2BAC" w:rsidP="00B70582">
      <w:pPr>
        <w:spacing w:before="240"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Submitter Information</w:t>
      </w:r>
    </w:p>
    <w:p w14:paraId="521DB83E" w14:textId="77777777" w:rsidR="00EE3676" w:rsidRDefault="001B2BAC" w:rsidP="00F1206A">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Name: </w:t>
      </w:r>
      <w:r w:rsidRPr="00B70582">
        <w:rPr>
          <w:rFonts w:ascii="Times New Roman" w:eastAsia="Times New Roman" w:hAnsi="Times New Roman"/>
          <w:sz w:val="24"/>
          <w:szCs w:val="24"/>
        </w:rPr>
        <w:t xml:space="preserve">Beth </w:t>
      </w:r>
      <w:proofErr w:type="spellStart"/>
      <w:r w:rsidRPr="00ED52D1">
        <w:rPr>
          <w:rFonts w:ascii="Times New Roman" w:eastAsia="Times New Roman" w:hAnsi="Times New Roman"/>
          <w:sz w:val="24"/>
          <w:szCs w:val="24"/>
        </w:rPr>
        <w:t>LaDuca</w:t>
      </w:r>
      <w:proofErr w:type="spellEnd"/>
      <w:r w:rsidR="00ED52D1" w:rsidRPr="00ED52D1">
        <w:rPr>
          <w:rFonts w:ascii="Times New Roman" w:eastAsia="Times New Roman" w:hAnsi="Times New Roman"/>
          <w:sz w:val="24"/>
          <w:szCs w:val="24"/>
        </w:rPr>
        <w:t>,</w:t>
      </w:r>
      <w:r w:rsidRPr="00ED52D1">
        <w:rPr>
          <w:rFonts w:ascii="Times New Roman" w:eastAsia="Times New Roman" w:hAnsi="Times New Roman"/>
          <w:bCs/>
          <w:sz w:val="24"/>
          <w:szCs w:val="24"/>
        </w:rPr>
        <w:t xml:space="preserve"> Oregon Department of Education</w:t>
      </w:r>
    </w:p>
    <w:p w14:paraId="0DEC293C" w14:textId="23320CB1" w:rsidR="001B2BAC" w:rsidRPr="00B70582" w:rsidRDefault="001B2BAC" w:rsidP="00F1206A">
      <w:pPr>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Comment</w:t>
      </w:r>
    </w:p>
    <w:p w14:paraId="6FA256D3" w14:textId="77777777" w:rsidR="00EE3676" w:rsidRDefault="00B11ACC" w:rsidP="00B11ACC">
      <w:pPr>
        <w:pStyle w:val="Default"/>
        <w:spacing w:after="240"/>
        <w:rPr>
          <w:rFonts w:ascii="Times New Roman" w:hAnsi="Times New Roman" w:cs="Times New Roman"/>
          <w:sz w:val="23"/>
          <w:szCs w:val="23"/>
        </w:rPr>
      </w:pPr>
      <w:r w:rsidRPr="00B70582">
        <w:rPr>
          <w:rFonts w:ascii="Times New Roman" w:hAnsi="Times New Roman" w:cs="Times New Roman"/>
          <w:sz w:val="23"/>
          <w:szCs w:val="23"/>
        </w:rPr>
        <w:t xml:space="preserve">Thank you for the opportunity to comment on the proposed NAEP 2016 DBA student surveys. The Oregon Department of Education does not believe that some of the new student survey questions to be piloted in NAEP 2016 are necessary to the proper functions of the U.S. Department of Education. Furthermore, some of the new items appear to be at odds with P.L. 107-279, Sec. 303 (5) which states “. . . any academic assessment authorized under this section be tests that do not evaluate or assess personal or family beliefs and attitudes or publicly disclose personally identifiable information.” The National Assessment Governing Board’s </w:t>
      </w:r>
      <w:r w:rsidRPr="00B70582">
        <w:rPr>
          <w:rFonts w:ascii="Times New Roman" w:hAnsi="Times New Roman" w:cs="Times New Roman"/>
          <w:color w:val="0000FF"/>
          <w:sz w:val="23"/>
          <w:szCs w:val="23"/>
        </w:rPr>
        <w:t xml:space="preserve">Background Information Framework for the National Assessment of Educational Progress </w:t>
      </w:r>
      <w:r w:rsidRPr="00B70582">
        <w:rPr>
          <w:rFonts w:ascii="Times New Roman" w:hAnsi="Times New Roman" w:cs="Times New Roman"/>
          <w:sz w:val="23"/>
          <w:szCs w:val="23"/>
        </w:rPr>
        <w:t>makes clear that prohibitions in the law apply to background (survey) questions as well as subject area test questions:</w:t>
      </w:r>
    </w:p>
    <w:p w14:paraId="3F21A4E7" w14:textId="77777777" w:rsidR="00EE3676" w:rsidRDefault="00B11ACC" w:rsidP="00E6688C">
      <w:pPr>
        <w:pStyle w:val="Default"/>
        <w:spacing w:after="240"/>
        <w:ind w:left="720"/>
        <w:rPr>
          <w:rFonts w:ascii="Times New Roman" w:hAnsi="Times New Roman" w:cs="Times New Roman"/>
          <w:sz w:val="23"/>
          <w:szCs w:val="23"/>
        </w:rPr>
      </w:pPr>
      <w:r w:rsidRPr="00B70582">
        <w:rPr>
          <w:rFonts w:ascii="Times New Roman" w:hAnsi="Times New Roman" w:cs="Times New Roman"/>
          <w:sz w:val="23"/>
          <w:szCs w:val="23"/>
        </w:rPr>
        <w:t xml:space="preserve">In their report on the bill, the House-Senate conference committee that negotiated its final form says the law “does not preclude the use of non-intrusive, non-cognitive questions, approved by the National Assessment Governing Board, whose direct relationship to academic achievement has been demonstrated and is being studied as part of [NAEP] for the purposes of improving such achievement.” The report language is not binding, but is intended to guide the implementation of the law. </w:t>
      </w:r>
      <w:r w:rsidRPr="00B70582">
        <w:rPr>
          <w:rFonts w:ascii="Times New Roman" w:hAnsi="Times New Roman" w:cs="Times New Roman"/>
          <w:b/>
          <w:bCs/>
          <w:i/>
          <w:iCs/>
          <w:sz w:val="23"/>
          <w:szCs w:val="23"/>
        </w:rPr>
        <w:t xml:space="preserve">This framework emphasizes that the legal prohibitions must be followed in preparing background questions and collecting any other non-cognitive data for NAEP. </w:t>
      </w:r>
      <w:r w:rsidRPr="00B70582">
        <w:rPr>
          <w:rFonts w:ascii="Times New Roman" w:hAnsi="Times New Roman" w:cs="Times New Roman"/>
          <w:sz w:val="23"/>
          <w:szCs w:val="23"/>
        </w:rPr>
        <w:t>(p. 16)</w:t>
      </w:r>
    </w:p>
    <w:p w14:paraId="48149FBB" w14:textId="77777777" w:rsidR="00EE3676" w:rsidRDefault="00B11ACC" w:rsidP="00B11ACC">
      <w:pPr>
        <w:pStyle w:val="Default"/>
        <w:spacing w:after="240"/>
        <w:rPr>
          <w:rFonts w:ascii="Times New Roman" w:hAnsi="Times New Roman" w:cs="Times New Roman"/>
          <w:sz w:val="23"/>
          <w:szCs w:val="23"/>
        </w:rPr>
      </w:pPr>
      <w:r w:rsidRPr="00B70582">
        <w:rPr>
          <w:rFonts w:ascii="Times New Roman" w:hAnsi="Times New Roman" w:cs="Times New Roman"/>
          <w:sz w:val="23"/>
          <w:szCs w:val="23"/>
        </w:rPr>
        <w:t>This paragraph from the Background Information Framework illustrates that legislators had serious concerns about including in NAEP questions that students or parents might find intrusive. Questions about “personal or family beliefs and attitudes” are clearly prohibited by law. Yet, NAEP proposes to pilot survey questions in 2016 to 4th, 8th, and 12 graders such as:</w:t>
      </w:r>
    </w:p>
    <w:p w14:paraId="7B21C993" w14:textId="77777777" w:rsidR="00EE3676" w:rsidRDefault="00B11ACC" w:rsidP="00B11ACC">
      <w:pPr>
        <w:pStyle w:val="Default"/>
        <w:spacing w:after="240"/>
        <w:rPr>
          <w:rFonts w:ascii="Times New Roman" w:hAnsi="Times New Roman" w:cs="Times New Roman"/>
          <w:sz w:val="23"/>
          <w:szCs w:val="23"/>
        </w:rPr>
      </w:pPr>
      <w:r w:rsidRPr="00B70582">
        <w:rPr>
          <w:rFonts w:ascii="Times New Roman" w:hAnsi="Times New Roman" w:cs="Times New Roman"/>
          <w:sz w:val="23"/>
          <w:szCs w:val="23"/>
        </w:rPr>
        <w:t>Who are the adults that live in your home? You can write things like, for example, “Dad", “Mom”, “Brother”, or “Grandma”.</w:t>
      </w:r>
    </w:p>
    <w:p w14:paraId="3F5D8D48" w14:textId="77777777" w:rsidR="00EE3676" w:rsidRDefault="00B11ACC" w:rsidP="00B70582">
      <w:pPr>
        <w:pStyle w:val="Default"/>
        <w:spacing w:after="240"/>
        <w:rPr>
          <w:rFonts w:ascii="Times New Roman" w:hAnsi="Times New Roman" w:cs="Times New Roman"/>
          <w:sz w:val="23"/>
          <w:szCs w:val="23"/>
        </w:rPr>
      </w:pPr>
      <w:r w:rsidRPr="00B70582">
        <w:rPr>
          <w:rFonts w:ascii="Times New Roman" w:hAnsi="Times New Roman" w:cs="Times New Roman"/>
          <w:sz w:val="23"/>
          <w:szCs w:val="23"/>
        </w:rPr>
        <w:t xml:space="preserve">Which of the following best describes where you are living? A. A single family home B. </w:t>
      </w:r>
      <w:proofErr w:type="gramStart"/>
      <w:r w:rsidRPr="00B70582">
        <w:rPr>
          <w:rFonts w:ascii="Times New Roman" w:hAnsi="Times New Roman" w:cs="Times New Roman"/>
          <w:sz w:val="23"/>
          <w:szCs w:val="23"/>
        </w:rPr>
        <w:t>A townhouse C.</w:t>
      </w:r>
      <w:proofErr w:type="gramEnd"/>
      <w:r w:rsidRPr="00B70582">
        <w:rPr>
          <w:rFonts w:ascii="Times New Roman" w:hAnsi="Times New Roman" w:cs="Times New Roman"/>
          <w:sz w:val="23"/>
          <w:szCs w:val="23"/>
        </w:rPr>
        <w:t xml:space="preserve"> </w:t>
      </w:r>
      <w:proofErr w:type="gramStart"/>
      <w:r w:rsidRPr="00B70582">
        <w:rPr>
          <w:rFonts w:ascii="Times New Roman" w:hAnsi="Times New Roman" w:cs="Times New Roman"/>
          <w:sz w:val="23"/>
          <w:szCs w:val="23"/>
        </w:rPr>
        <w:t>An apartment D.</w:t>
      </w:r>
      <w:proofErr w:type="gramEnd"/>
      <w:r w:rsidRPr="00B70582">
        <w:rPr>
          <w:rFonts w:ascii="Times New Roman" w:hAnsi="Times New Roman" w:cs="Times New Roman"/>
          <w:sz w:val="23"/>
          <w:szCs w:val="23"/>
        </w:rPr>
        <w:t xml:space="preserve"> </w:t>
      </w:r>
      <w:proofErr w:type="gramStart"/>
      <w:r w:rsidRPr="00B70582">
        <w:rPr>
          <w:rFonts w:ascii="Times New Roman" w:hAnsi="Times New Roman" w:cs="Times New Roman"/>
          <w:sz w:val="23"/>
          <w:szCs w:val="23"/>
        </w:rPr>
        <w:t>A trailer or mobile home E.</w:t>
      </w:r>
      <w:proofErr w:type="gramEnd"/>
      <w:r w:rsidRPr="00B70582">
        <w:rPr>
          <w:rFonts w:ascii="Times New Roman" w:hAnsi="Times New Roman" w:cs="Times New Roman"/>
          <w:sz w:val="23"/>
          <w:szCs w:val="23"/>
        </w:rPr>
        <w:t xml:space="preserve"> A community home or shelter F. Other (Please specify)</w:t>
      </w:r>
    </w:p>
    <w:p w14:paraId="7BC9BA50" w14:textId="77777777" w:rsidR="00EE3676" w:rsidRDefault="00B11ACC" w:rsidP="00B70582">
      <w:pPr>
        <w:pStyle w:val="Default"/>
        <w:spacing w:after="240"/>
        <w:rPr>
          <w:rFonts w:ascii="Times New Roman" w:hAnsi="Times New Roman" w:cs="Times New Roman"/>
          <w:sz w:val="23"/>
          <w:szCs w:val="23"/>
        </w:rPr>
      </w:pPr>
      <w:r w:rsidRPr="00B70582">
        <w:rPr>
          <w:rFonts w:ascii="Times New Roman" w:hAnsi="Times New Roman" w:cs="Times New Roman"/>
          <w:sz w:val="23"/>
          <w:szCs w:val="23"/>
        </w:rPr>
        <w:t>In this school year, how often have you felt any of the following ways about your school? Select one answer choice on each row. Examples of items:</w:t>
      </w:r>
    </w:p>
    <w:p w14:paraId="0AF5D445" w14:textId="77777777" w:rsidR="00EE3676" w:rsidRDefault="00B11ACC" w:rsidP="00E6688C">
      <w:pPr>
        <w:pStyle w:val="Default"/>
        <w:ind w:left="720"/>
        <w:rPr>
          <w:rFonts w:ascii="Times New Roman" w:hAnsi="Times New Roman" w:cs="Times New Roman"/>
          <w:sz w:val="23"/>
          <w:szCs w:val="23"/>
        </w:rPr>
      </w:pPr>
      <w:r w:rsidRPr="00B70582">
        <w:rPr>
          <w:rFonts w:ascii="Times New Roman" w:hAnsi="Times New Roman" w:cs="Times New Roman"/>
          <w:sz w:val="23"/>
          <w:szCs w:val="23"/>
        </w:rPr>
        <w:t>I felt left out of things at school.</w:t>
      </w:r>
    </w:p>
    <w:p w14:paraId="2127EBD2" w14:textId="77777777" w:rsidR="00EE3676" w:rsidRDefault="00B11ACC" w:rsidP="00E6688C">
      <w:pPr>
        <w:pStyle w:val="Default"/>
        <w:spacing w:after="240"/>
        <w:ind w:left="720"/>
        <w:rPr>
          <w:rFonts w:ascii="Times New Roman" w:hAnsi="Times New Roman" w:cs="Times New Roman"/>
          <w:sz w:val="23"/>
          <w:szCs w:val="23"/>
        </w:rPr>
      </w:pPr>
      <w:r w:rsidRPr="00B70582">
        <w:rPr>
          <w:rFonts w:ascii="Times New Roman" w:hAnsi="Times New Roman" w:cs="Times New Roman"/>
          <w:sz w:val="23"/>
          <w:szCs w:val="23"/>
        </w:rPr>
        <w:t>I felt awkward and out of place at school.</w:t>
      </w:r>
    </w:p>
    <w:p w14:paraId="5E5A33C7" w14:textId="77777777" w:rsidR="00EE3676" w:rsidRDefault="00B11ACC" w:rsidP="00E6688C">
      <w:pPr>
        <w:pStyle w:val="Default"/>
        <w:rPr>
          <w:rFonts w:ascii="Times New Roman" w:hAnsi="Times New Roman" w:cs="Times New Roman"/>
          <w:sz w:val="23"/>
          <w:szCs w:val="23"/>
        </w:rPr>
      </w:pPr>
      <w:r w:rsidRPr="00B70582">
        <w:rPr>
          <w:rFonts w:ascii="Times New Roman" w:hAnsi="Times New Roman" w:cs="Times New Roman"/>
          <w:sz w:val="23"/>
          <w:szCs w:val="23"/>
        </w:rPr>
        <w:t>How much does each of the following statements describe a person like you? Select one answer choice for each row. Examples of items:</w:t>
      </w:r>
    </w:p>
    <w:p w14:paraId="0CD4E003" w14:textId="77777777" w:rsidR="00EE3676" w:rsidRDefault="00B11ACC" w:rsidP="00E6688C">
      <w:pPr>
        <w:pStyle w:val="Default"/>
        <w:ind w:left="720"/>
        <w:rPr>
          <w:rFonts w:ascii="Times New Roman" w:hAnsi="Times New Roman" w:cs="Times New Roman"/>
          <w:sz w:val="23"/>
          <w:szCs w:val="23"/>
        </w:rPr>
      </w:pPr>
      <w:r w:rsidRPr="00B70582">
        <w:rPr>
          <w:rFonts w:ascii="Times New Roman" w:hAnsi="Times New Roman" w:cs="Times New Roman"/>
          <w:sz w:val="23"/>
          <w:szCs w:val="23"/>
        </w:rPr>
        <w:t>I want to hide how nervous I am about reading.</w:t>
      </w:r>
    </w:p>
    <w:p w14:paraId="40A6881D" w14:textId="77777777" w:rsidR="00EE3676" w:rsidRDefault="00B11ACC" w:rsidP="00E6688C">
      <w:pPr>
        <w:pStyle w:val="Default"/>
        <w:spacing w:after="240"/>
        <w:ind w:left="720"/>
        <w:rPr>
          <w:rFonts w:ascii="Times New Roman" w:hAnsi="Times New Roman" w:cs="Times New Roman"/>
          <w:sz w:val="23"/>
          <w:szCs w:val="23"/>
        </w:rPr>
      </w:pPr>
      <w:r w:rsidRPr="00B70582">
        <w:rPr>
          <w:rFonts w:ascii="Times New Roman" w:hAnsi="Times New Roman" w:cs="Times New Roman"/>
          <w:sz w:val="23"/>
          <w:szCs w:val="23"/>
        </w:rPr>
        <w:lastRenderedPageBreak/>
        <w:t>I want other students to think I am good at reading.</w:t>
      </w:r>
    </w:p>
    <w:p w14:paraId="2A065106" w14:textId="77777777" w:rsidR="00EE3676" w:rsidRDefault="00B11ACC" w:rsidP="00E6688C">
      <w:pPr>
        <w:pStyle w:val="Default"/>
        <w:rPr>
          <w:rFonts w:ascii="Times New Roman" w:hAnsi="Times New Roman" w:cs="Times New Roman"/>
          <w:sz w:val="23"/>
          <w:szCs w:val="23"/>
        </w:rPr>
      </w:pPr>
      <w:r w:rsidRPr="00B70582">
        <w:rPr>
          <w:rFonts w:ascii="Times New Roman" w:hAnsi="Times New Roman" w:cs="Times New Roman"/>
          <w:sz w:val="23"/>
          <w:szCs w:val="23"/>
        </w:rPr>
        <w:t>How much does each of the following statements describe a person like you? Select one answer choice for each row. Examples of items:</w:t>
      </w:r>
    </w:p>
    <w:p w14:paraId="0F85DF0E" w14:textId="77777777" w:rsidR="00EE3676" w:rsidRDefault="00B11ACC" w:rsidP="00E6688C">
      <w:pPr>
        <w:pStyle w:val="Default"/>
        <w:ind w:left="720"/>
        <w:rPr>
          <w:rFonts w:ascii="Times New Roman" w:hAnsi="Times New Roman" w:cs="Times New Roman"/>
          <w:sz w:val="23"/>
          <w:szCs w:val="23"/>
        </w:rPr>
      </w:pPr>
      <w:r w:rsidRPr="00B70582">
        <w:rPr>
          <w:rFonts w:ascii="Times New Roman" w:hAnsi="Times New Roman" w:cs="Times New Roman"/>
          <w:sz w:val="23"/>
          <w:szCs w:val="23"/>
        </w:rPr>
        <w:t>I like complex problems more than easy problems.</w:t>
      </w:r>
    </w:p>
    <w:p w14:paraId="08EE3476" w14:textId="77777777" w:rsidR="00EE3676" w:rsidRDefault="00B11ACC" w:rsidP="00E6688C">
      <w:pPr>
        <w:pStyle w:val="Default"/>
        <w:ind w:left="720"/>
        <w:rPr>
          <w:rFonts w:ascii="Times New Roman" w:hAnsi="Times New Roman" w:cs="Times New Roman"/>
          <w:sz w:val="23"/>
          <w:szCs w:val="23"/>
        </w:rPr>
      </w:pPr>
      <w:r w:rsidRPr="00B70582">
        <w:rPr>
          <w:rFonts w:ascii="Times New Roman" w:hAnsi="Times New Roman" w:cs="Times New Roman"/>
          <w:sz w:val="23"/>
          <w:szCs w:val="23"/>
        </w:rPr>
        <w:t>I like activities that challenge my thinking abilities.</w:t>
      </w:r>
    </w:p>
    <w:p w14:paraId="246AC083" w14:textId="77777777" w:rsidR="00EE3676" w:rsidRDefault="00B11ACC" w:rsidP="00E6688C">
      <w:pPr>
        <w:pStyle w:val="Default"/>
        <w:spacing w:after="240"/>
        <w:ind w:left="720"/>
        <w:rPr>
          <w:rFonts w:ascii="Times New Roman" w:hAnsi="Times New Roman" w:cs="Times New Roman"/>
          <w:sz w:val="23"/>
          <w:szCs w:val="23"/>
        </w:rPr>
      </w:pPr>
      <w:r w:rsidRPr="00B70582">
        <w:rPr>
          <w:rFonts w:ascii="Times New Roman" w:hAnsi="Times New Roman" w:cs="Times New Roman"/>
          <w:sz w:val="23"/>
          <w:szCs w:val="23"/>
        </w:rPr>
        <w:t>I like to think of my life as a puzzle that I must solve.</w:t>
      </w:r>
    </w:p>
    <w:p w14:paraId="253EC19C" w14:textId="355F4F1C" w:rsidR="00B11ACC" w:rsidRDefault="00B11ACC" w:rsidP="00274087">
      <w:pPr>
        <w:spacing w:after="120"/>
        <w:outlineLvl w:val="1"/>
        <w:rPr>
          <w:rFonts w:ascii="Times New Roman" w:hAnsi="Times New Roman"/>
          <w:sz w:val="23"/>
          <w:szCs w:val="23"/>
        </w:rPr>
      </w:pPr>
      <w:r w:rsidRPr="00B70582">
        <w:rPr>
          <w:rFonts w:ascii="Times New Roman" w:hAnsi="Times New Roman"/>
          <w:sz w:val="23"/>
          <w:szCs w:val="23"/>
        </w:rPr>
        <w:t xml:space="preserve">A reasonable person easily could find either of the first two items intrusive. The next three items clearly evaluate “personal or family beliefs and attitudes.” The Oregon Department of Education requests that NCES revisit P.L. 107-279 Sec. 303 (5) and the National Assessment Governing Board’s </w:t>
      </w:r>
      <w:r w:rsidRPr="00B70582">
        <w:rPr>
          <w:rFonts w:ascii="Times New Roman" w:hAnsi="Times New Roman"/>
          <w:color w:val="0000FF"/>
          <w:sz w:val="23"/>
          <w:szCs w:val="23"/>
        </w:rPr>
        <w:t xml:space="preserve">Background Information Framework for the National Assessment of Educational Progress </w:t>
      </w:r>
      <w:r w:rsidRPr="00B70582">
        <w:rPr>
          <w:rFonts w:ascii="Times New Roman" w:hAnsi="Times New Roman"/>
          <w:sz w:val="23"/>
          <w:szCs w:val="23"/>
        </w:rPr>
        <w:t>to ensure that the NAEP 2016 DBA student survey questions are consistent with NAEP law and policy.</w:t>
      </w:r>
    </w:p>
    <w:p w14:paraId="7396356A" w14:textId="77777777" w:rsidR="000140D3" w:rsidRPr="00B70582" w:rsidRDefault="00B756A5" w:rsidP="000140D3">
      <w:pPr>
        <w:jc w:val="center"/>
        <w:rPr>
          <w:rFonts w:ascii="Times New Roman" w:eastAsia="Times New Roman" w:hAnsi="Times New Roman"/>
          <w:sz w:val="24"/>
          <w:szCs w:val="24"/>
        </w:rPr>
      </w:pPr>
      <w:r>
        <w:rPr>
          <w:rFonts w:ascii="Times New Roman" w:eastAsia="Times New Roman" w:hAnsi="Times New Roman"/>
          <w:sz w:val="24"/>
          <w:szCs w:val="24"/>
        </w:rPr>
        <w:pict w14:anchorId="2A263B05">
          <v:rect id="_x0000_i1026" style="width:468pt;height:2.25pt" o:hralign="center" o:hrstd="t" o:hrnoshade="t" o:hr="t" fillcolor="black" stroked="f"/>
        </w:pict>
      </w:r>
    </w:p>
    <w:p w14:paraId="230C6B23" w14:textId="77777777" w:rsidR="00ED52D1" w:rsidRDefault="000140D3" w:rsidP="00ED52D1">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Document: </w:t>
      </w:r>
      <w:r w:rsidR="00ED52D1">
        <w:rPr>
          <w:rFonts w:ascii="Times New Roman" w:eastAsia="Times New Roman" w:hAnsi="Times New Roman"/>
          <w:sz w:val="24"/>
          <w:szCs w:val="24"/>
        </w:rPr>
        <w:t>ED-2015-ICCD-0089-0007</w:t>
      </w:r>
    </w:p>
    <w:p w14:paraId="1B8F16CC" w14:textId="2E76D863" w:rsidR="00E6688C" w:rsidRPr="00B70582" w:rsidRDefault="00E6688C" w:rsidP="00ED52D1">
      <w:pPr>
        <w:spacing w:after="120"/>
        <w:jc w:val="center"/>
        <w:rPr>
          <w:rFonts w:ascii="Times New Roman" w:eastAsia="Times New Roman" w:hAnsi="Times New Roman"/>
          <w:b/>
          <w:bCs/>
          <w:sz w:val="36"/>
          <w:szCs w:val="36"/>
        </w:rPr>
      </w:pPr>
      <w:r w:rsidRPr="00B70582">
        <w:rPr>
          <w:rFonts w:ascii="Times New Roman" w:eastAsia="Times New Roman" w:hAnsi="Times New Roman"/>
          <w:b/>
          <w:bCs/>
          <w:sz w:val="36"/>
          <w:szCs w:val="36"/>
        </w:rPr>
        <w:t>Submitter Information</w:t>
      </w:r>
    </w:p>
    <w:p w14:paraId="6C67030A" w14:textId="77777777" w:rsidR="00EE3676" w:rsidRDefault="00E6688C" w:rsidP="00F1206A">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Name: </w:t>
      </w:r>
      <w:proofErr w:type="spellStart"/>
      <w:r w:rsidRPr="00B70582">
        <w:rPr>
          <w:rFonts w:ascii="Times New Roman" w:eastAsia="Times New Roman" w:hAnsi="Times New Roman"/>
          <w:sz w:val="24"/>
          <w:szCs w:val="24"/>
        </w:rPr>
        <w:t>Keric</w:t>
      </w:r>
      <w:proofErr w:type="spellEnd"/>
      <w:r w:rsidRPr="00B70582">
        <w:rPr>
          <w:rFonts w:ascii="Times New Roman" w:eastAsia="Times New Roman" w:hAnsi="Times New Roman"/>
          <w:sz w:val="24"/>
          <w:szCs w:val="24"/>
        </w:rPr>
        <w:t xml:space="preserve"> Ashley</w:t>
      </w:r>
      <w:r w:rsidR="00ED52D1" w:rsidRPr="00ED52D1">
        <w:rPr>
          <w:rFonts w:ascii="Times New Roman" w:eastAsia="Times New Roman" w:hAnsi="Times New Roman"/>
          <w:sz w:val="24"/>
          <w:szCs w:val="24"/>
        </w:rPr>
        <w:t xml:space="preserve">, </w:t>
      </w:r>
      <w:r w:rsidRPr="00ED52D1">
        <w:rPr>
          <w:rFonts w:ascii="Times New Roman" w:eastAsia="Times New Roman" w:hAnsi="Times New Roman"/>
          <w:bCs/>
          <w:sz w:val="24"/>
          <w:szCs w:val="24"/>
        </w:rPr>
        <w:t>California Department of Education</w:t>
      </w:r>
    </w:p>
    <w:p w14:paraId="4B2FBD58" w14:textId="2E68252D" w:rsidR="00E6688C" w:rsidRPr="00B70582" w:rsidRDefault="00E6688C" w:rsidP="00F1206A">
      <w:pPr>
        <w:keepNext/>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Comment</w:t>
      </w:r>
    </w:p>
    <w:p w14:paraId="2994ACE8" w14:textId="56D786EC" w:rsidR="000140D3" w:rsidRPr="00B70582" w:rsidRDefault="000140D3" w:rsidP="00D83FF9">
      <w:pPr>
        <w:keepNext/>
        <w:autoSpaceDE w:val="0"/>
        <w:autoSpaceDN w:val="0"/>
        <w:adjustRightInd w:val="0"/>
        <w:rPr>
          <w:rFonts w:ascii="Times New Roman" w:hAnsi="Times New Roman"/>
          <w:color w:val="000000"/>
          <w:sz w:val="24"/>
          <w:szCs w:val="24"/>
        </w:rPr>
      </w:pPr>
      <w:r w:rsidRPr="00B70582">
        <w:rPr>
          <w:rFonts w:ascii="Times New Roman" w:hAnsi="Times New Roman"/>
          <w:color w:val="000000"/>
          <w:sz w:val="24"/>
          <w:szCs w:val="24"/>
        </w:rPr>
        <w:t>The California Department of Education (CDE) appreciates the opportunity to review</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and comment on the proposed 2016 Main NAEP Administration. The CDE’s comments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address concerns over student questions as well as the burden estimate to teachers,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schools, and school coordinators.</w:t>
      </w:r>
    </w:p>
    <w:p w14:paraId="47BA0B36" w14:textId="77777777" w:rsidR="000140D3" w:rsidRPr="00B70582" w:rsidRDefault="000140D3" w:rsidP="000140D3">
      <w:pPr>
        <w:autoSpaceDE w:val="0"/>
        <w:autoSpaceDN w:val="0"/>
        <w:adjustRightInd w:val="0"/>
        <w:rPr>
          <w:rFonts w:ascii="Times New Roman" w:hAnsi="Times New Roman"/>
          <w:b/>
          <w:bCs/>
          <w:color w:val="000000"/>
          <w:sz w:val="24"/>
          <w:szCs w:val="24"/>
        </w:rPr>
      </w:pPr>
    </w:p>
    <w:p w14:paraId="474CE2AB" w14:textId="77777777" w:rsidR="000140D3" w:rsidRPr="00B70582" w:rsidRDefault="000140D3" w:rsidP="000140D3">
      <w:pPr>
        <w:autoSpaceDE w:val="0"/>
        <w:autoSpaceDN w:val="0"/>
        <w:adjustRightInd w:val="0"/>
        <w:rPr>
          <w:rFonts w:ascii="Times New Roman" w:hAnsi="Times New Roman"/>
          <w:b/>
          <w:bCs/>
          <w:color w:val="000000"/>
          <w:sz w:val="24"/>
          <w:szCs w:val="24"/>
        </w:rPr>
      </w:pPr>
      <w:r w:rsidRPr="00B70582">
        <w:rPr>
          <w:rFonts w:ascii="Times New Roman" w:hAnsi="Times New Roman"/>
          <w:b/>
          <w:bCs/>
          <w:color w:val="000000"/>
          <w:sz w:val="24"/>
          <w:szCs w:val="24"/>
        </w:rPr>
        <w:t>Intrusive Questions</w:t>
      </w:r>
    </w:p>
    <w:p w14:paraId="4E2D0AB6" w14:textId="39E19C04" w:rsidR="000140D3" w:rsidRPr="00B70582" w:rsidRDefault="000140D3" w:rsidP="000140D3">
      <w:pPr>
        <w:autoSpaceDE w:val="0"/>
        <w:autoSpaceDN w:val="0"/>
        <w:adjustRightInd w:val="0"/>
        <w:rPr>
          <w:rFonts w:ascii="Times New Roman" w:hAnsi="Times New Roman"/>
          <w:color w:val="000000"/>
          <w:sz w:val="24"/>
          <w:szCs w:val="24"/>
        </w:rPr>
      </w:pPr>
      <w:r w:rsidRPr="00B70582">
        <w:rPr>
          <w:rFonts w:ascii="Times New Roman" w:hAnsi="Times New Roman"/>
          <w:color w:val="000000"/>
          <w:sz w:val="24"/>
          <w:szCs w:val="24"/>
        </w:rPr>
        <w:t>The CDE asserts that several proposed student questions violate the legal requirement</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that the NAEP “… not evaluate or assess personal or family beliefs and attitudes…”</w:t>
      </w:r>
      <w:r w:rsidR="00D83FF9">
        <w:rPr>
          <w:rFonts w:ascii="Times New Roman" w:hAnsi="Times New Roman"/>
          <w:color w:val="000000"/>
          <w:sz w:val="24"/>
          <w:szCs w:val="24"/>
        </w:rPr>
        <w:t xml:space="preserve"> </w:t>
      </w:r>
      <w:proofErr w:type="gramStart"/>
      <w:r w:rsidRPr="00B70582">
        <w:rPr>
          <w:rFonts w:ascii="Times New Roman" w:hAnsi="Times New Roman"/>
          <w:color w:val="000000"/>
          <w:sz w:val="24"/>
          <w:szCs w:val="24"/>
        </w:rPr>
        <w:t>[P.L. 107-110, Sec. 411 (b) (5)].</w:t>
      </w:r>
      <w:proofErr w:type="gramEnd"/>
      <w:r w:rsidRPr="00B70582">
        <w:rPr>
          <w:rFonts w:ascii="Times New Roman" w:hAnsi="Times New Roman"/>
          <w:color w:val="000000"/>
          <w:sz w:val="24"/>
          <w:szCs w:val="24"/>
        </w:rPr>
        <w:t xml:space="preserve"> While non-cognitive or background questions are</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 xml:space="preserve">allowable, according to the National Assessment Governing Board (NAGB) </w:t>
      </w:r>
      <w:r w:rsidRPr="00B70582">
        <w:rPr>
          <w:rFonts w:ascii="Times New Roman" w:hAnsi="Times New Roman"/>
          <w:i/>
          <w:iCs/>
          <w:color w:val="000000"/>
          <w:sz w:val="24"/>
          <w:szCs w:val="24"/>
        </w:rPr>
        <w:t>Background</w:t>
      </w:r>
      <w:r w:rsidR="00D83FF9">
        <w:rPr>
          <w:rFonts w:ascii="Times New Roman" w:hAnsi="Times New Roman"/>
          <w:i/>
          <w:iCs/>
          <w:color w:val="000000"/>
          <w:sz w:val="24"/>
          <w:szCs w:val="24"/>
        </w:rPr>
        <w:t xml:space="preserve"> </w:t>
      </w:r>
      <w:r w:rsidRPr="00B70582">
        <w:rPr>
          <w:rFonts w:ascii="Times New Roman" w:hAnsi="Times New Roman"/>
          <w:i/>
          <w:iCs/>
          <w:color w:val="000000"/>
          <w:sz w:val="24"/>
          <w:szCs w:val="24"/>
        </w:rPr>
        <w:t xml:space="preserve">Information Framework for the National Assessment of Educational Progress </w:t>
      </w:r>
      <w:r w:rsidRPr="00B70582">
        <w:rPr>
          <w:rFonts w:ascii="Times New Roman" w:hAnsi="Times New Roman"/>
          <w:color w:val="000000"/>
          <w:sz w:val="24"/>
          <w:szCs w:val="24"/>
        </w:rPr>
        <w:t>(available</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 xml:space="preserve">at: </w:t>
      </w:r>
      <w:r w:rsidRPr="00B70582">
        <w:rPr>
          <w:rFonts w:ascii="Times New Roman" w:hAnsi="Times New Roman"/>
          <w:color w:val="0000FF"/>
          <w:sz w:val="24"/>
          <w:szCs w:val="24"/>
        </w:rPr>
        <w:t>https://www.nagb.org/publications/frameworks/background-information/2003-</w:t>
      </w:r>
      <w:r w:rsidR="00D83FF9">
        <w:rPr>
          <w:rFonts w:ascii="Times New Roman" w:hAnsi="Times New Roman"/>
          <w:color w:val="0000FF"/>
          <w:sz w:val="24"/>
          <w:szCs w:val="24"/>
        </w:rPr>
        <w:t xml:space="preserve"> </w:t>
      </w:r>
      <w:r w:rsidRPr="00B70582">
        <w:rPr>
          <w:rFonts w:ascii="Times New Roman" w:hAnsi="Times New Roman"/>
          <w:color w:val="0000FF"/>
          <w:sz w:val="24"/>
          <w:szCs w:val="24"/>
        </w:rPr>
        <w:t>background-information.html</w:t>
      </w:r>
      <w:r w:rsidRPr="00B70582">
        <w:rPr>
          <w:rFonts w:ascii="Times New Roman" w:hAnsi="Times New Roman"/>
          <w:color w:val="000000"/>
          <w:sz w:val="24"/>
          <w:szCs w:val="24"/>
        </w:rPr>
        <w:t>) “such information must be clearly related to student</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achievement, as shown by other research,” “questions shall be non-intrusive…,” and</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“questions should not address personal feelings and attitudes.” NAEP proposes to pilot</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survey questions in 2016 to students in grades 4, 8, and 12 that the CDE believes solicit</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personal feelings and attitudes. Please see Attachment A for comments on specific</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questions that the CDE finds intrusive.</w:t>
      </w:r>
    </w:p>
    <w:p w14:paraId="3100B85E" w14:textId="77777777" w:rsidR="000140D3" w:rsidRPr="00B70582" w:rsidRDefault="000140D3" w:rsidP="000140D3">
      <w:pPr>
        <w:autoSpaceDE w:val="0"/>
        <w:autoSpaceDN w:val="0"/>
        <w:adjustRightInd w:val="0"/>
        <w:rPr>
          <w:rFonts w:ascii="Times New Roman" w:hAnsi="Times New Roman"/>
          <w:color w:val="000000"/>
          <w:sz w:val="24"/>
          <w:szCs w:val="24"/>
        </w:rPr>
      </w:pPr>
    </w:p>
    <w:p w14:paraId="1FE3FCCD" w14:textId="0540F74C" w:rsidR="000140D3" w:rsidRPr="00B70582" w:rsidRDefault="000140D3" w:rsidP="000140D3">
      <w:pPr>
        <w:autoSpaceDE w:val="0"/>
        <w:autoSpaceDN w:val="0"/>
        <w:adjustRightInd w:val="0"/>
        <w:rPr>
          <w:rFonts w:ascii="Times New Roman" w:hAnsi="Times New Roman"/>
          <w:color w:val="000000"/>
          <w:sz w:val="24"/>
          <w:szCs w:val="24"/>
        </w:rPr>
      </w:pPr>
      <w:r w:rsidRPr="00B70582">
        <w:rPr>
          <w:rFonts w:ascii="Times New Roman" w:hAnsi="Times New Roman"/>
          <w:color w:val="000000"/>
          <w:sz w:val="24"/>
          <w:szCs w:val="24"/>
        </w:rPr>
        <w:t>During NAEP 2015, California parents expressed concern over NAEP questionnaires,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resulting in students opting out of the student survey. If these questions are included in</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NAEP 2016, we anticipate more students in California will opt out from the survey.</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Currently, at least two other states refuse to allow NAEP student surveys to be</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administered to students in their state.</w:t>
      </w:r>
    </w:p>
    <w:p w14:paraId="0865F568" w14:textId="77777777" w:rsidR="000140D3" w:rsidRPr="00B70582" w:rsidRDefault="000140D3" w:rsidP="000140D3">
      <w:pPr>
        <w:autoSpaceDE w:val="0"/>
        <w:autoSpaceDN w:val="0"/>
        <w:adjustRightInd w:val="0"/>
        <w:rPr>
          <w:rFonts w:ascii="Times New Roman" w:hAnsi="Times New Roman"/>
          <w:b/>
          <w:bCs/>
          <w:color w:val="000000"/>
          <w:sz w:val="24"/>
          <w:szCs w:val="24"/>
        </w:rPr>
      </w:pPr>
    </w:p>
    <w:p w14:paraId="4A843B59" w14:textId="77777777" w:rsidR="000140D3" w:rsidRPr="00B70582" w:rsidRDefault="000140D3" w:rsidP="000140D3">
      <w:pPr>
        <w:autoSpaceDE w:val="0"/>
        <w:autoSpaceDN w:val="0"/>
        <w:adjustRightInd w:val="0"/>
        <w:rPr>
          <w:rFonts w:ascii="Times New Roman" w:hAnsi="Times New Roman"/>
          <w:b/>
          <w:bCs/>
          <w:color w:val="000000"/>
          <w:sz w:val="24"/>
          <w:szCs w:val="24"/>
        </w:rPr>
      </w:pPr>
      <w:r w:rsidRPr="00B70582">
        <w:rPr>
          <w:rFonts w:ascii="Times New Roman" w:hAnsi="Times New Roman"/>
          <w:b/>
          <w:bCs/>
          <w:color w:val="000000"/>
          <w:sz w:val="24"/>
          <w:szCs w:val="24"/>
        </w:rPr>
        <w:t>Burden Underestimated</w:t>
      </w:r>
    </w:p>
    <w:p w14:paraId="4DE59162" w14:textId="1AC25477" w:rsidR="000140D3" w:rsidRPr="00B70582" w:rsidRDefault="000140D3" w:rsidP="000140D3">
      <w:pPr>
        <w:autoSpaceDE w:val="0"/>
        <w:autoSpaceDN w:val="0"/>
        <w:adjustRightInd w:val="0"/>
        <w:rPr>
          <w:rFonts w:ascii="Times New Roman" w:hAnsi="Times New Roman"/>
          <w:color w:val="365F91" w:themeColor="accent1" w:themeShade="BF"/>
          <w:sz w:val="24"/>
          <w:szCs w:val="24"/>
        </w:rPr>
      </w:pPr>
      <w:r w:rsidRPr="00B70582">
        <w:rPr>
          <w:rFonts w:ascii="Times New Roman" w:hAnsi="Times New Roman"/>
          <w:color w:val="365F91" w:themeColor="accent1" w:themeShade="BF"/>
          <w:sz w:val="24"/>
          <w:szCs w:val="24"/>
        </w:rPr>
        <w:t xml:space="preserve">[This portion of the comment appears below in </w:t>
      </w:r>
      <w:r w:rsidR="004E6CCC" w:rsidRPr="00B70582">
        <w:rPr>
          <w:rFonts w:ascii="Times New Roman" w:hAnsi="Times New Roman"/>
          <w:color w:val="365F91" w:themeColor="accent1" w:themeShade="BF"/>
          <w:sz w:val="24"/>
          <w:szCs w:val="24"/>
        </w:rPr>
        <w:t xml:space="preserve">the next </w:t>
      </w:r>
      <w:r w:rsidR="004E6CCC">
        <w:rPr>
          <w:rFonts w:ascii="Times New Roman" w:hAnsi="Times New Roman"/>
          <w:color w:val="365F91" w:themeColor="accent1" w:themeShade="BF"/>
          <w:sz w:val="24"/>
          <w:szCs w:val="24"/>
        </w:rPr>
        <w:t>section</w:t>
      </w:r>
      <w:r w:rsidR="004E6CCC" w:rsidRPr="00B70582">
        <w:rPr>
          <w:rFonts w:ascii="Times New Roman" w:hAnsi="Times New Roman"/>
          <w:color w:val="365F91" w:themeColor="accent1" w:themeShade="BF"/>
          <w:sz w:val="24"/>
          <w:szCs w:val="24"/>
        </w:rPr>
        <w:t xml:space="preserve"> (“</w:t>
      </w:r>
      <w:r w:rsidR="004E6CCC" w:rsidRPr="004E6CCC">
        <w:rPr>
          <w:rFonts w:ascii="Times New Roman" w:hAnsi="Times New Roman"/>
          <w:color w:val="365F91" w:themeColor="accent1" w:themeShade="BF"/>
          <w:sz w:val="24"/>
          <w:szCs w:val="24"/>
        </w:rPr>
        <w:t>comments related to burden</w:t>
      </w:r>
      <w:r w:rsidR="004E6CCC" w:rsidRPr="00B70582">
        <w:rPr>
          <w:rFonts w:ascii="Times New Roman" w:hAnsi="Times New Roman"/>
          <w:color w:val="365F91" w:themeColor="accent1" w:themeShade="BF"/>
          <w:sz w:val="24"/>
          <w:szCs w:val="24"/>
        </w:rPr>
        <w:t>”)]</w:t>
      </w:r>
    </w:p>
    <w:p w14:paraId="7B074473" w14:textId="77777777" w:rsidR="000140D3" w:rsidRPr="00B70582" w:rsidRDefault="000140D3" w:rsidP="000140D3">
      <w:pPr>
        <w:autoSpaceDE w:val="0"/>
        <w:autoSpaceDN w:val="0"/>
        <w:adjustRightInd w:val="0"/>
        <w:rPr>
          <w:rFonts w:ascii="Times New Roman" w:hAnsi="Times New Roman"/>
          <w:b/>
          <w:bCs/>
          <w:color w:val="000000"/>
          <w:sz w:val="24"/>
          <w:szCs w:val="24"/>
        </w:rPr>
      </w:pPr>
    </w:p>
    <w:p w14:paraId="60D9E689" w14:textId="77777777" w:rsidR="000140D3" w:rsidRPr="00B70582" w:rsidRDefault="000140D3" w:rsidP="000140D3">
      <w:pPr>
        <w:autoSpaceDE w:val="0"/>
        <w:autoSpaceDN w:val="0"/>
        <w:adjustRightInd w:val="0"/>
        <w:rPr>
          <w:rFonts w:ascii="Times New Roman" w:hAnsi="Times New Roman"/>
          <w:b/>
          <w:bCs/>
          <w:color w:val="000000"/>
          <w:sz w:val="24"/>
          <w:szCs w:val="24"/>
        </w:rPr>
      </w:pPr>
      <w:r w:rsidRPr="00B70582">
        <w:rPr>
          <w:rFonts w:ascii="Times New Roman" w:hAnsi="Times New Roman"/>
          <w:b/>
          <w:bCs/>
          <w:color w:val="000000"/>
          <w:sz w:val="24"/>
          <w:szCs w:val="24"/>
        </w:rPr>
        <w:t>Summary</w:t>
      </w:r>
    </w:p>
    <w:p w14:paraId="07F48119" w14:textId="08FEC5E6" w:rsidR="000140D3" w:rsidRPr="00B70582" w:rsidRDefault="000140D3" w:rsidP="000140D3">
      <w:pPr>
        <w:autoSpaceDE w:val="0"/>
        <w:autoSpaceDN w:val="0"/>
        <w:adjustRightInd w:val="0"/>
        <w:rPr>
          <w:rFonts w:ascii="Times New Roman" w:hAnsi="Times New Roman"/>
          <w:color w:val="000000"/>
          <w:sz w:val="24"/>
          <w:szCs w:val="24"/>
        </w:rPr>
      </w:pPr>
      <w:r w:rsidRPr="00B70582">
        <w:rPr>
          <w:rFonts w:ascii="Times New Roman" w:hAnsi="Times New Roman"/>
          <w:color w:val="000000"/>
          <w:sz w:val="24"/>
          <w:szCs w:val="24"/>
        </w:rPr>
        <w:t>The CDE is concerned that proposed student questions are inconsistent with NAEP law</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and policy, and that the burden to teachers, principals, and school coordinators has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been underestimated. The CDE requests that the NCES revisit P.L. 107-110 and the</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 xml:space="preserve">NAGB’s </w:t>
      </w:r>
      <w:r w:rsidRPr="00B70582">
        <w:rPr>
          <w:rFonts w:ascii="Times New Roman" w:hAnsi="Times New Roman"/>
          <w:i/>
          <w:iCs/>
          <w:color w:val="000000"/>
          <w:sz w:val="24"/>
          <w:szCs w:val="24"/>
        </w:rPr>
        <w:t>Background Information Framework for the National Assessment of</w:t>
      </w:r>
      <w:r w:rsidR="00D83FF9">
        <w:rPr>
          <w:rFonts w:ascii="Times New Roman" w:hAnsi="Times New Roman"/>
          <w:i/>
          <w:iCs/>
          <w:color w:val="000000"/>
          <w:sz w:val="24"/>
          <w:szCs w:val="24"/>
        </w:rPr>
        <w:t xml:space="preserve"> </w:t>
      </w:r>
      <w:r w:rsidRPr="00B70582">
        <w:rPr>
          <w:rFonts w:ascii="Times New Roman" w:hAnsi="Times New Roman"/>
          <w:i/>
          <w:iCs/>
          <w:color w:val="000000"/>
          <w:sz w:val="24"/>
          <w:szCs w:val="24"/>
        </w:rPr>
        <w:t xml:space="preserve">Educational Progress </w:t>
      </w:r>
      <w:r w:rsidRPr="00B70582">
        <w:rPr>
          <w:rFonts w:ascii="Times New Roman" w:hAnsi="Times New Roman"/>
          <w:color w:val="000000"/>
          <w:sz w:val="24"/>
          <w:szCs w:val="24"/>
        </w:rPr>
        <w:t>to ensure that the 2016 Main NAEP Administration is consistent</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with NAEP law and policy.</w:t>
      </w:r>
    </w:p>
    <w:p w14:paraId="4A09460B" w14:textId="77777777" w:rsidR="000140D3" w:rsidRPr="00B70582" w:rsidRDefault="000140D3" w:rsidP="000140D3">
      <w:pPr>
        <w:autoSpaceDE w:val="0"/>
        <w:autoSpaceDN w:val="0"/>
        <w:adjustRightInd w:val="0"/>
        <w:rPr>
          <w:rFonts w:ascii="Times New Roman" w:hAnsi="Times New Roman"/>
          <w:color w:val="000000"/>
          <w:sz w:val="24"/>
          <w:szCs w:val="24"/>
        </w:rPr>
      </w:pPr>
    </w:p>
    <w:p w14:paraId="35DE6F46" w14:textId="3FB38C66" w:rsidR="000140D3" w:rsidRPr="00B70582" w:rsidRDefault="000140D3" w:rsidP="000140D3">
      <w:pPr>
        <w:outlineLvl w:val="1"/>
        <w:rPr>
          <w:rFonts w:ascii="Times New Roman" w:hAnsi="Times New Roman"/>
          <w:color w:val="000000"/>
          <w:sz w:val="24"/>
          <w:szCs w:val="24"/>
        </w:rPr>
      </w:pPr>
      <w:r w:rsidRPr="00B70582">
        <w:rPr>
          <w:rFonts w:ascii="Times New Roman" w:hAnsi="Times New Roman"/>
          <w:color w:val="000000"/>
          <w:sz w:val="24"/>
          <w:szCs w:val="24"/>
        </w:rPr>
        <w:t>If you have any questions regarding this subject, please contact Julie K. Williams,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California NAEP State Coordinator, Assessment Development and Administration</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 xml:space="preserve">Division, by phone at 916-319-0408 or by e-mail at </w:t>
      </w:r>
      <w:hyperlink r:id="rId9" w:history="1">
        <w:r w:rsidRPr="00B70582">
          <w:rPr>
            <w:rStyle w:val="Hyperlink"/>
            <w:rFonts w:ascii="Times New Roman" w:hAnsi="Times New Roman"/>
            <w:sz w:val="24"/>
            <w:szCs w:val="24"/>
          </w:rPr>
          <w:t>julwilli@cde.ca.gov</w:t>
        </w:r>
      </w:hyperlink>
      <w:r w:rsidRPr="00B70582">
        <w:rPr>
          <w:rFonts w:ascii="Times New Roman" w:hAnsi="Times New Roman"/>
          <w:color w:val="000000"/>
          <w:sz w:val="24"/>
          <w:szCs w:val="24"/>
        </w:rPr>
        <w:t>.</w:t>
      </w:r>
    </w:p>
    <w:p w14:paraId="315FA998" w14:textId="77777777" w:rsidR="003A7702" w:rsidRPr="00ED52D1" w:rsidRDefault="003A7702" w:rsidP="00B70582">
      <w:pPr>
        <w:keepNext/>
        <w:spacing w:after="120"/>
        <w:jc w:val="center"/>
        <w:outlineLvl w:val="1"/>
        <w:rPr>
          <w:rFonts w:ascii="Times New Roman" w:eastAsia="Times New Roman" w:hAnsi="Times New Roman"/>
          <w:b/>
          <w:bCs/>
          <w:color w:val="010B67"/>
          <w:sz w:val="36"/>
          <w:szCs w:val="36"/>
        </w:rPr>
      </w:pPr>
      <w:r w:rsidRPr="00ED52D1">
        <w:rPr>
          <w:rFonts w:ascii="Times New Roman" w:eastAsia="Times New Roman" w:hAnsi="Times New Roman"/>
          <w:b/>
          <w:bCs/>
          <w:color w:val="010B67"/>
          <w:sz w:val="36"/>
          <w:szCs w:val="36"/>
        </w:rPr>
        <w:t>Response</w:t>
      </w:r>
    </w:p>
    <w:p w14:paraId="3CA77509" w14:textId="77777777" w:rsidR="003A7702" w:rsidRPr="00ED52D1" w:rsidRDefault="003A7702" w:rsidP="003A7702">
      <w:pPr>
        <w:spacing w:after="240"/>
        <w:rPr>
          <w:rFonts w:ascii="Times New Roman" w:hAnsi="Times New Roman"/>
          <w:color w:val="010B67"/>
          <w:sz w:val="24"/>
          <w:szCs w:val="24"/>
        </w:rPr>
      </w:pPr>
      <w:r w:rsidRPr="00ED52D1">
        <w:rPr>
          <w:rFonts w:ascii="Times New Roman" w:hAnsi="Times New Roman"/>
          <w:color w:val="010B67"/>
          <w:sz w:val="24"/>
          <w:szCs w:val="24"/>
        </w:rPr>
        <w:t>We thank you for your thoughtful and careful review of the NAEP contextual questions submitted for piloting in 2016. We have carefully considered your comments and have provided further justification for why we have not made changes.</w:t>
      </w:r>
    </w:p>
    <w:p w14:paraId="7F41A51F" w14:textId="77777777" w:rsidR="003A7702" w:rsidRPr="00ED52D1" w:rsidRDefault="003A7702" w:rsidP="003A7702">
      <w:pPr>
        <w:spacing w:after="240"/>
        <w:rPr>
          <w:rFonts w:ascii="Times New Roman" w:hAnsi="Times New Roman"/>
          <w:color w:val="010B67"/>
          <w:sz w:val="24"/>
          <w:szCs w:val="24"/>
        </w:rPr>
      </w:pPr>
      <w:r w:rsidRPr="00ED52D1">
        <w:rPr>
          <w:rFonts w:ascii="Times New Roman" w:hAnsi="Times New Roman"/>
          <w:color w:val="010B67"/>
          <w:sz w:val="24"/>
          <w:szCs w:val="24"/>
        </w:rPr>
        <w:t>Thank you again for your helpful review.</w:t>
      </w:r>
    </w:p>
    <w:p w14:paraId="0844E8E1" w14:textId="77777777" w:rsidR="003A7702" w:rsidRPr="00ED52D1" w:rsidRDefault="003A7702" w:rsidP="003A7702">
      <w:pPr>
        <w:rPr>
          <w:rFonts w:ascii="Times New Roman" w:hAnsi="Times New Roman"/>
          <w:color w:val="010B67"/>
          <w:sz w:val="24"/>
          <w:szCs w:val="24"/>
          <w:u w:val="single"/>
        </w:rPr>
      </w:pPr>
      <w:r w:rsidRPr="00ED52D1">
        <w:rPr>
          <w:rFonts w:ascii="Times New Roman" w:hAnsi="Times New Roman"/>
          <w:color w:val="010B67"/>
          <w:sz w:val="24"/>
          <w:szCs w:val="24"/>
          <w:u w:val="single"/>
        </w:rPr>
        <w:t>Student Questionnaires:</w:t>
      </w:r>
    </w:p>
    <w:p w14:paraId="7CC54886" w14:textId="77777777" w:rsidR="00EE3676" w:rsidRDefault="003A7702" w:rsidP="003A7702">
      <w:pPr>
        <w:rPr>
          <w:rFonts w:ascii="Times New Roman" w:hAnsi="Times New Roman"/>
          <w:color w:val="010B67"/>
          <w:sz w:val="24"/>
          <w:szCs w:val="24"/>
        </w:rPr>
      </w:pPr>
      <w:r w:rsidRPr="00ED52D1">
        <w:rPr>
          <w:rFonts w:ascii="Times New Roman" w:hAnsi="Times New Roman"/>
          <w:color w:val="010B67"/>
          <w:sz w:val="24"/>
          <w:szCs w:val="24"/>
        </w:rPr>
        <w:t xml:space="preserve">The NAEP student questionnaires include items that require students to provide responses on </w:t>
      </w:r>
      <w:r w:rsidR="0042177E" w:rsidRPr="00ED52D1">
        <w:rPr>
          <w:rFonts w:ascii="Times New Roman" w:hAnsi="Times New Roman"/>
          <w:color w:val="010B67"/>
          <w:sz w:val="24"/>
          <w:szCs w:val="24"/>
        </w:rPr>
        <w:t xml:space="preserve">factual questions about their family’s socioeconomic background, </w:t>
      </w:r>
      <w:r w:rsidRPr="00ED52D1">
        <w:rPr>
          <w:rFonts w:ascii="Times New Roman" w:hAnsi="Times New Roman"/>
          <w:color w:val="010B67"/>
          <w:sz w:val="24"/>
          <w:szCs w:val="24"/>
        </w:rPr>
        <w:t>self-reported behaviors</w:t>
      </w:r>
      <w:r w:rsidR="0042177E" w:rsidRPr="00ED52D1">
        <w:rPr>
          <w:rFonts w:ascii="Times New Roman" w:hAnsi="Times New Roman"/>
          <w:color w:val="010B67"/>
          <w:sz w:val="24"/>
          <w:szCs w:val="24"/>
        </w:rPr>
        <w:t>,</w:t>
      </w:r>
      <w:r w:rsidRPr="00ED52D1">
        <w:rPr>
          <w:rFonts w:ascii="Times New Roman" w:hAnsi="Times New Roman"/>
          <w:color w:val="010B67"/>
          <w:sz w:val="24"/>
          <w:szCs w:val="24"/>
        </w:rPr>
        <w:t xml:space="preserve"> and perceptions on learning</w:t>
      </w:r>
      <w:r w:rsidR="0042177E" w:rsidRPr="00ED52D1">
        <w:rPr>
          <w:rFonts w:ascii="Times New Roman" w:hAnsi="Times New Roman"/>
          <w:color w:val="010B67"/>
          <w:sz w:val="24"/>
          <w:szCs w:val="24"/>
        </w:rPr>
        <w:t xml:space="preserve"> and learning contexts</w:t>
      </w:r>
      <w:r w:rsidR="001961A3" w:rsidRPr="00ED52D1">
        <w:rPr>
          <w:rFonts w:ascii="Times New Roman" w:hAnsi="Times New Roman"/>
          <w:color w:val="010B67"/>
          <w:sz w:val="24"/>
          <w:szCs w:val="24"/>
        </w:rPr>
        <w:t>, both</w:t>
      </w:r>
      <w:r w:rsidRPr="00ED52D1">
        <w:rPr>
          <w:rFonts w:ascii="Times New Roman" w:hAnsi="Times New Roman"/>
          <w:color w:val="010B67"/>
          <w:sz w:val="24"/>
          <w:szCs w:val="24"/>
        </w:rPr>
        <w:t xml:space="preserve"> in the school setting as well as more generally. In compliance with legislation, student questionnaires do not include items about family or personal beliefs</w:t>
      </w:r>
      <w:r w:rsidR="0042177E" w:rsidRPr="00ED52D1">
        <w:rPr>
          <w:rStyle w:val="FootnoteReference"/>
          <w:rFonts w:ascii="Times New Roman" w:hAnsi="Times New Roman"/>
          <w:color w:val="010B67"/>
          <w:sz w:val="24"/>
          <w:szCs w:val="24"/>
        </w:rPr>
        <w:footnoteReference w:id="1"/>
      </w:r>
      <w:r w:rsidRPr="00ED52D1">
        <w:rPr>
          <w:rFonts w:ascii="Times New Roman" w:hAnsi="Times New Roman"/>
          <w:color w:val="010B67"/>
          <w:sz w:val="24"/>
          <w:szCs w:val="24"/>
        </w:rPr>
        <w:t xml:space="preserve">. The student questionnaires focus only on contextual factors that clearly relate to academic achievement (e.g., grit, self-efficacy, achievement motivation, </w:t>
      </w:r>
      <w:r w:rsidR="0042177E" w:rsidRPr="00ED52D1">
        <w:rPr>
          <w:rFonts w:ascii="Times New Roman" w:hAnsi="Times New Roman"/>
          <w:color w:val="010B67"/>
          <w:sz w:val="24"/>
          <w:szCs w:val="24"/>
        </w:rPr>
        <w:t>school climate</w:t>
      </w:r>
      <w:r w:rsidRPr="00ED52D1">
        <w:rPr>
          <w:rFonts w:ascii="Times New Roman" w:hAnsi="Times New Roman"/>
          <w:color w:val="010B67"/>
          <w:sz w:val="24"/>
          <w:szCs w:val="24"/>
        </w:rPr>
        <w:t>) which directly addresses the National Assessment Governing Board’s policy principles laid out in their 2012 policy statement that “NAEP reporting should be enriched by greater use of contextual data derived from background or non-cognitive questions asked of students, teachers, and schools” (National Assessment Governing Board, 2012, p. 2).</w:t>
      </w:r>
    </w:p>
    <w:p w14:paraId="42371280" w14:textId="46EC92B7" w:rsidR="00881510" w:rsidRPr="00ED52D1" w:rsidRDefault="00881510" w:rsidP="003A7702">
      <w:pPr>
        <w:rPr>
          <w:rFonts w:ascii="Times New Roman" w:hAnsi="Times New Roman"/>
          <w:color w:val="010B67"/>
          <w:sz w:val="24"/>
          <w:szCs w:val="24"/>
        </w:rPr>
      </w:pPr>
    </w:p>
    <w:p w14:paraId="265694C2" w14:textId="77777777" w:rsidR="00EE3676" w:rsidRDefault="001F03B8" w:rsidP="00C55F41">
      <w:pPr>
        <w:rPr>
          <w:rFonts w:ascii="Times New Roman" w:hAnsi="Times New Roman"/>
          <w:color w:val="010B67"/>
          <w:sz w:val="24"/>
          <w:szCs w:val="24"/>
        </w:rPr>
      </w:pPr>
      <w:r w:rsidRPr="00ED52D1">
        <w:rPr>
          <w:rFonts w:ascii="Times New Roman" w:hAnsi="Times New Roman"/>
          <w:color w:val="010B67"/>
          <w:sz w:val="24"/>
          <w:szCs w:val="24"/>
        </w:rPr>
        <w:t xml:space="preserve">Educators, psychologists, economists, and others have called for the collection of </w:t>
      </w:r>
      <w:proofErr w:type="spellStart"/>
      <w:r w:rsidRPr="00ED52D1">
        <w:rPr>
          <w:rFonts w:ascii="Times New Roman" w:hAnsi="Times New Roman"/>
          <w:color w:val="010B67"/>
          <w:sz w:val="24"/>
          <w:szCs w:val="24"/>
        </w:rPr>
        <w:t>noncognitive</w:t>
      </w:r>
      <w:proofErr w:type="spellEnd"/>
      <w:r w:rsidRPr="00ED52D1">
        <w:rPr>
          <w:rFonts w:ascii="Times New Roman" w:hAnsi="Times New Roman"/>
          <w:color w:val="010B67"/>
          <w:sz w:val="24"/>
          <w:szCs w:val="24"/>
        </w:rPr>
        <w:t xml:space="preserve"> student information that can explain why some students do better in school than others. </w:t>
      </w:r>
      <w:proofErr w:type="gramStart"/>
      <w:r w:rsidRPr="00ED52D1">
        <w:rPr>
          <w:rFonts w:ascii="Times New Roman" w:hAnsi="Times New Roman"/>
          <w:color w:val="010B67"/>
          <w:sz w:val="24"/>
          <w:szCs w:val="24"/>
        </w:rPr>
        <w:t>Many students who do not achieve at their full potential struggle due to the contextual factors that these items are intended to measure.</w:t>
      </w:r>
      <w:proofErr w:type="gramEnd"/>
      <w:r w:rsidRPr="00ED52D1">
        <w:rPr>
          <w:rFonts w:ascii="Times New Roman" w:hAnsi="Times New Roman"/>
          <w:color w:val="010B67"/>
          <w:sz w:val="24"/>
          <w:szCs w:val="24"/>
        </w:rPr>
        <w:t xml:space="preserve"> </w:t>
      </w:r>
      <w:r w:rsidR="00C55F41" w:rsidRPr="00ED52D1">
        <w:rPr>
          <w:rFonts w:ascii="Times New Roman" w:hAnsi="Times New Roman"/>
          <w:color w:val="010B67"/>
          <w:sz w:val="24"/>
          <w:szCs w:val="24"/>
        </w:rPr>
        <w:t xml:space="preserve">Similar </w:t>
      </w:r>
      <w:r w:rsidR="00881510" w:rsidRPr="00ED52D1">
        <w:rPr>
          <w:rFonts w:ascii="Times New Roman" w:hAnsi="Times New Roman"/>
          <w:color w:val="010B67"/>
          <w:sz w:val="24"/>
          <w:szCs w:val="24"/>
        </w:rPr>
        <w:t>questions</w:t>
      </w:r>
      <w:r w:rsidR="00C55F41" w:rsidRPr="00ED52D1">
        <w:rPr>
          <w:rFonts w:ascii="Times New Roman" w:hAnsi="Times New Roman"/>
          <w:color w:val="010B67"/>
          <w:sz w:val="24"/>
          <w:szCs w:val="24"/>
        </w:rPr>
        <w:t xml:space="preserve"> have been included in other NCES administered assessments such as TIMSS, PISA, or the National School Climate Survey</w:t>
      </w:r>
      <w:r w:rsidR="00881510" w:rsidRPr="00ED52D1">
        <w:rPr>
          <w:rFonts w:ascii="Times New Roman" w:hAnsi="Times New Roman"/>
          <w:color w:val="010B67"/>
          <w:sz w:val="24"/>
          <w:szCs w:val="24"/>
        </w:rPr>
        <w:t xml:space="preserve">, </w:t>
      </w:r>
      <w:r w:rsidR="00EE3676">
        <w:rPr>
          <w:rFonts w:ascii="Times New Roman" w:hAnsi="Times New Roman"/>
          <w:color w:val="010B67"/>
          <w:sz w:val="24"/>
          <w:szCs w:val="24"/>
        </w:rPr>
        <w:t>and in</w:t>
      </w:r>
      <w:r w:rsidR="00C55F41" w:rsidRPr="00ED52D1">
        <w:rPr>
          <w:rFonts w:ascii="Times New Roman" w:hAnsi="Times New Roman"/>
          <w:color w:val="010B67"/>
          <w:sz w:val="24"/>
          <w:szCs w:val="24"/>
        </w:rPr>
        <w:t xml:space="preserve"> other Federal questionnaires, including the U.S. Census. The insights achieved by the use of these well-established survey </w:t>
      </w:r>
      <w:r w:rsidR="00881510" w:rsidRPr="00ED52D1">
        <w:rPr>
          <w:rFonts w:ascii="Times New Roman" w:hAnsi="Times New Roman"/>
          <w:color w:val="010B67"/>
          <w:sz w:val="24"/>
          <w:szCs w:val="24"/>
        </w:rPr>
        <w:t>questions</w:t>
      </w:r>
      <w:r w:rsidR="00C55F41" w:rsidRPr="00ED52D1">
        <w:rPr>
          <w:rFonts w:ascii="Times New Roman" w:hAnsi="Times New Roman"/>
          <w:color w:val="010B67"/>
          <w:sz w:val="24"/>
          <w:szCs w:val="24"/>
        </w:rPr>
        <w:t xml:space="preserve"> will help educators, policy makers, and other stakeholders make better informed decisions about how best to help students develop the knowledge and skills they need to succeed.</w:t>
      </w:r>
    </w:p>
    <w:p w14:paraId="432BEED4" w14:textId="7D32F10E" w:rsidR="00C55F41" w:rsidRPr="00ED52D1" w:rsidRDefault="00C55F41" w:rsidP="00C55F41">
      <w:pPr>
        <w:rPr>
          <w:rFonts w:ascii="Times New Roman" w:hAnsi="Times New Roman"/>
          <w:color w:val="010B67"/>
          <w:sz w:val="24"/>
          <w:szCs w:val="24"/>
        </w:rPr>
      </w:pPr>
    </w:p>
    <w:p w14:paraId="077604F9" w14:textId="362ED2FE" w:rsidR="00C55F41" w:rsidRPr="00ED52D1" w:rsidRDefault="00C55F41" w:rsidP="00C55F41">
      <w:pPr>
        <w:rPr>
          <w:rFonts w:ascii="Times New Roman" w:hAnsi="Times New Roman"/>
          <w:color w:val="010B67"/>
          <w:sz w:val="24"/>
          <w:szCs w:val="24"/>
        </w:rPr>
      </w:pPr>
      <w:r w:rsidRPr="00ED52D1">
        <w:rPr>
          <w:rFonts w:ascii="Times New Roman" w:hAnsi="Times New Roman"/>
          <w:color w:val="010B67"/>
          <w:sz w:val="24"/>
          <w:szCs w:val="24"/>
        </w:rPr>
        <w:t xml:space="preserve">While some of the </w:t>
      </w:r>
      <w:proofErr w:type="spellStart"/>
      <w:r w:rsidRPr="00ED52D1">
        <w:rPr>
          <w:rFonts w:ascii="Times New Roman" w:hAnsi="Times New Roman"/>
          <w:color w:val="010B67"/>
          <w:sz w:val="24"/>
          <w:szCs w:val="24"/>
        </w:rPr>
        <w:t>noncognitive</w:t>
      </w:r>
      <w:proofErr w:type="spellEnd"/>
      <w:r w:rsidRPr="00ED52D1">
        <w:rPr>
          <w:rFonts w:ascii="Times New Roman" w:hAnsi="Times New Roman"/>
          <w:color w:val="010B67"/>
          <w:sz w:val="24"/>
          <w:szCs w:val="24"/>
        </w:rPr>
        <w:t xml:space="preserve"> </w:t>
      </w:r>
      <w:r w:rsidR="00881510" w:rsidRPr="00ED52D1">
        <w:rPr>
          <w:rFonts w:ascii="Times New Roman" w:hAnsi="Times New Roman"/>
          <w:color w:val="010B67"/>
          <w:sz w:val="24"/>
          <w:szCs w:val="24"/>
        </w:rPr>
        <w:t>question</w:t>
      </w:r>
      <w:r w:rsidRPr="00ED52D1">
        <w:rPr>
          <w:rFonts w:ascii="Times New Roman" w:hAnsi="Times New Roman"/>
          <w:color w:val="010B67"/>
          <w:sz w:val="24"/>
          <w:szCs w:val="24"/>
        </w:rPr>
        <w:t xml:space="preserve"> do use the pronouns “I” and “you”, the content of the </w:t>
      </w:r>
      <w:r w:rsidR="00881510" w:rsidRPr="00ED52D1">
        <w:rPr>
          <w:rFonts w:ascii="Times New Roman" w:hAnsi="Times New Roman"/>
          <w:color w:val="010B67"/>
          <w:sz w:val="24"/>
          <w:szCs w:val="24"/>
        </w:rPr>
        <w:t>questions</w:t>
      </w:r>
      <w:r w:rsidRPr="00ED52D1">
        <w:rPr>
          <w:rFonts w:ascii="Times New Roman" w:hAnsi="Times New Roman"/>
          <w:color w:val="010B67"/>
          <w:sz w:val="24"/>
          <w:szCs w:val="24"/>
        </w:rPr>
        <w:t xml:space="preserve"> is focused on observable actions, such as finishing what one begins or paying attention and resisting distractions. These are the sorts of behaviors that are observed by teachers in classrooms all over the country on a regular basis and are acknowledged as being important correlates of academic success.</w:t>
      </w:r>
    </w:p>
    <w:p w14:paraId="55A982A6" w14:textId="77777777" w:rsidR="001F03B8" w:rsidRPr="00ED52D1" w:rsidRDefault="001F03B8" w:rsidP="001F03B8">
      <w:pPr>
        <w:rPr>
          <w:rFonts w:ascii="Times New Roman" w:hAnsi="Times New Roman"/>
          <w:color w:val="010B67"/>
          <w:sz w:val="24"/>
          <w:szCs w:val="24"/>
        </w:rPr>
      </w:pPr>
    </w:p>
    <w:p w14:paraId="6305EB00" w14:textId="5E4E6DEE" w:rsidR="001F03B8" w:rsidRPr="00ED52D1" w:rsidRDefault="0092535D" w:rsidP="003A7702">
      <w:pPr>
        <w:rPr>
          <w:rFonts w:ascii="Times New Roman" w:hAnsi="Times New Roman"/>
          <w:color w:val="010B67"/>
          <w:sz w:val="24"/>
          <w:szCs w:val="24"/>
        </w:rPr>
      </w:pPr>
      <w:r w:rsidRPr="00ED52D1">
        <w:rPr>
          <w:rFonts w:ascii="Times New Roman" w:hAnsi="Times New Roman"/>
          <w:color w:val="010B67"/>
          <w:sz w:val="24"/>
          <w:szCs w:val="24"/>
        </w:rPr>
        <w:t>These questions are also in compliance with the legislation, which indicates that law “does not preclude the use of non-intrusive, non-cognitive questions, approved by the NAGB, whose direct relationship to academic achievement has been demonstrated and is being studied as part of [NAEP] for the purposes of improving such achievement.” In addition, NAEP is required by legislation to collect data on socioeconomic status (SES). The literature on SES distinguishes three main components of the construct: Income, Education, and Occupation.  In order to collect this information (particularly for income), NAEP relies on proxy measures because not all components can be directly measured in NAEP.</w:t>
      </w:r>
    </w:p>
    <w:p w14:paraId="01DC38E1" w14:textId="77777777" w:rsidR="0092535D" w:rsidRPr="00ED52D1" w:rsidRDefault="0092535D" w:rsidP="003A7702">
      <w:pPr>
        <w:rPr>
          <w:rFonts w:ascii="Times New Roman" w:hAnsi="Times New Roman"/>
          <w:color w:val="010B67"/>
          <w:sz w:val="24"/>
          <w:szCs w:val="24"/>
        </w:rPr>
      </w:pPr>
    </w:p>
    <w:p w14:paraId="1F7DD46F" w14:textId="77777777" w:rsidR="00EE3676" w:rsidRDefault="0092535D" w:rsidP="003A7702">
      <w:pPr>
        <w:rPr>
          <w:rFonts w:ascii="Times New Roman" w:hAnsi="Times New Roman"/>
          <w:color w:val="010B67"/>
          <w:sz w:val="24"/>
          <w:szCs w:val="24"/>
        </w:rPr>
      </w:pPr>
      <w:r w:rsidRPr="00ED52D1">
        <w:rPr>
          <w:rFonts w:ascii="Times New Roman" w:hAnsi="Times New Roman"/>
          <w:color w:val="010B67"/>
          <w:sz w:val="24"/>
          <w:szCs w:val="24"/>
        </w:rPr>
        <w:t xml:space="preserve">All questions proposed for piloting have gone through multiple rounds of reviews, including but not limited to reviews by NAEP subject-matter expert groups, organizational Internal Review Board (IRB), and the National Assessment Governing Board, and have successfully passed extensive pre-testing via cognitive </w:t>
      </w:r>
      <w:r w:rsidRPr="00ED52D1">
        <w:rPr>
          <w:rFonts w:ascii="Times New Roman" w:hAnsi="Times New Roman"/>
          <w:color w:val="010B67"/>
          <w:sz w:val="24"/>
          <w:szCs w:val="24"/>
        </w:rPr>
        <w:lastRenderedPageBreak/>
        <w:t xml:space="preserve">interviews with all respondent groups. </w:t>
      </w:r>
      <w:proofErr w:type="gramStart"/>
      <w:r w:rsidR="003A7702" w:rsidRPr="00ED52D1">
        <w:rPr>
          <w:rFonts w:ascii="Times New Roman" w:hAnsi="Times New Roman"/>
          <w:color w:val="010B67"/>
          <w:sz w:val="24"/>
          <w:szCs w:val="24"/>
        </w:rPr>
        <w:t>Further note that NAEP does not report student responses at the individual level but strictly in aggregate forms.</w:t>
      </w:r>
      <w:proofErr w:type="gramEnd"/>
      <w:r w:rsidR="003A7702" w:rsidRPr="00ED52D1">
        <w:rPr>
          <w:rFonts w:ascii="Times New Roman" w:hAnsi="Times New Roman"/>
          <w:color w:val="010B67"/>
          <w:sz w:val="24"/>
          <w:szCs w:val="24"/>
        </w:rPr>
        <w:t xml:space="preserve"> Also, to reduce the impact of any individual question on NAEP reporting, the program has shifted to a balanced reporting approach that includes multi-item indices</w:t>
      </w:r>
      <w:r w:rsidR="00B70582" w:rsidRPr="00ED52D1">
        <w:rPr>
          <w:rFonts w:ascii="Times New Roman" w:hAnsi="Times New Roman"/>
          <w:color w:val="010B67"/>
          <w:sz w:val="24"/>
          <w:szCs w:val="24"/>
        </w:rPr>
        <w:t>,</w:t>
      </w:r>
      <w:r w:rsidR="003A7702" w:rsidRPr="00ED52D1">
        <w:rPr>
          <w:rFonts w:ascii="Times New Roman" w:hAnsi="Times New Roman"/>
          <w:color w:val="010B67"/>
          <w:sz w:val="24"/>
          <w:szCs w:val="24"/>
        </w:rPr>
        <w:t xml:space="preserve"> where possible</w:t>
      </w:r>
      <w:r w:rsidR="00B70582" w:rsidRPr="00ED52D1">
        <w:rPr>
          <w:rFonts w:ascii="Times New Roman" w:hAnsi="Times New Roman"/>
          <w:color w:val="010B67"/>
          <w:sz w:val="24"/>
          <w:szCs w:val="24"/>
        </w:rPr>
        <w:t>,</w:t>
      </w:r>
      <w:r w:rsidR="003A7702" w:rsidRPr="00ED52D1">
        <w:rPr>
          <w:rFonts w:ascii="Times New Roman" w:hAnsi="Times New Roman"/>
          <w:color w:val="010B67"/>
          <w:sz w:val="24"/>
          <w:szCs w:val="24"/>
        </w:rPr>
        <w:t xml:space="preserve"> to maximize robustness and validity. </w:t>
      </w:r>
      <w:r w:rsidRPr="00ED52D1">
        <w:rPr>
          <w:rFonts w:ascii="Times New Roman" w:hAnsi="Times New Roman"/>
          <w:color w:val="010B67"/>
          <w:sz w:val="24"/>
          <w:szCs w:val="24"/>
        </w:rPr>
        <w:t>In addition, i</w:t>
      </w:r>
      <w:r w:rsidR="001F03B8" w:rsidRPr="00ED52D1">
        <w:rPr>
          <w:rFonts w:ascii="Times New Roman" w:hAnsi="Times New Roman"/>
          <w:color w:val="010B67"/>
          <w:sz w:val="24"/>
          <w:szCs w:val="24"/>
        </w:rPr>
        <w:t>n compliance with legislation and established practices through previous NAEP administrations, students can decide for each question whether they want to provide a response or not.</w:t>
      </w:r>
    </w:p>
    <w:p w14:paraId="43E7C0C2" w14:textId="629594E4" w:rsidR="0042177E" w:rsidRPr="00ED52D1" w:rsidRDefault="0042177E" w:rsidP="003A7702">
      <w:pPr>
        <w:rPr>
          <w:rFonts w:ascii="Times New Roman" w:hAnsi="Times New Roman"/>
          <w:color w:val="010B67"/>
          <w:sz w:val="24"/>
          <w:szCs w:val="24"/>
        </w:rPr>
      </w:pPr>
    </w:p>
    <w:p w14:paraId="1C814AF9" w14:textId="77777777" w:rsidR="00EE3676" w:rsidRDefault="003A7702" w:rsidP="003A7702">
      <w:pPr>
        <w:rPr>
          <w:rFonts w:ascii="Times New Roman" w:hAnsi="Times New Roman"/>
          <w:color w:val="010B67"/>
          <w:sz w:val="24"/>
          <w:szCs w:val="24"/>
        </w:rPr>
      </w:pPr>
      <w:r w:rsidRPr="00ED52D1">
        <w:rPr>
          <w:rFonts w:ascii="Times New Roman" w:hAnsi="Times New Roman"/>
          <w:color w:val="010B67"/>
          <w:sz w:val="24"/>
          <w:szCs w:val="24"/>
        </w:rPr>
        <w:t xml:space="preserve">Lastly, </w:t>
      </w:r>
      <w:r w:rsidR="0042177E" w:rsidRPr="00ED52D1">
        <w:rPr>
          <w:rFonts w:ascii="Times New Roman" w:hAnsi="Times New Roman"/>
          <w:color w:val="010B67"/>
          <w:sz w:val="24"/>
          <w:szCs w:val="24"/>
        </w:rPr>
        <w:t xml:space="preserve">the questions proposed for piloting include multiple alternative versions of questions that address each topic. For example, different questions about parental occupation and family composition </w:t>
      </w:r>
      <w:r w:rsidR="0092535D" w:rsidRPr="00ED52D1">
        <w:rPr>
          <w:rFonts w:ascii="Times New Roman" w:hAnsi="Times New Roman"/>
          <w:color w:val="010B67"/>
          <w:sz w:val="24"/>
          <w:szCs w:val="24"/>
        </w:rPr>
        <w:t>are</w:t>
      </w:r>
      <w:r w:rsidR="0042177E" w:rsidRPr="00ED52D1">
        <w:rPr>
          <w:rFonts w:ascii="Times New Roman" w:hAnsi="Times New Roman"/>
          <w:color w:val="010B67"/>
          <w:sz w:val="24"/>
          <w:szCs w:val="24"/>
        </w:rPr>
        <w:t xml:space="preserve"> asked in the pilot to discern which version works best for NAEP in a large-scale operational setting. The same principle holds true for other </w:t>
      </w:r>
      <w:r w:rsidR="001F03B8" w:rsidRPr="00ED52D1">
        <w:rPr>
          <w:rFonts w:ascii="Times New Roman" w:hAnsi="Times New Roman"/>
          <w:color w:val="010B67"/>
          <w:sz w:val="24"/>
          <w:szCs w:val="24"/>
        </w:rPr>
        <w:t xml:space="preserve">core </w:t>
      </w:r>
      <w:r w:rsidR="0042177E" w:rsidRPr="00ED52D1">
        <w:rPr>
          <w:rFonts w:ascii="Times New Roman" w:hAnsi="Times New Roman"/>
          <w:color w:val="010B67"/>
          <w:sz w:val="24"/>
          <w:szCs w:val="24"/>
        </w:rPr>
        <w:t>modules</w:t>
      </w:r>
      <w:r w:rsidR="001F03B8" w:rsidRPr="00ED52D1">
        <w:rPr>
          <w:rFonts w:ascii="Times New Roman" w:hAnsi="Times New Roman"/>
          <w:color w:val="010B67"/>
          <w:sz w:val="24"/>
          <w:szCs w:val="24"/>
        </w:rPr>
        <w:t xml:space="preserve"> and subject-specific topic areas</w:t>
      </w:r>
      <w:r w:rsidR="0042177E" w:rsidRPr="00ED52D1">
        <w:rPr>
          <w:rFonts w:ascii="Times New Roman" w:hAnsi="Times New Roman"/>
          <w:color w:val="010B67"/>
          <w:sz w:val="24"/>
          <w:szCs w:val="24"/>
        </w:rPr>
        <w:t>. That is, we also compare different versions of items for grit, desire for learning, school climate, technology use</w:t>
      </w:r>
      <w:r w:rsidR="001F03B8" w:rsidRPr="00ED52D1">
        <w:rPr>
          <w:rFonts w:ascii="Times New Roman" w:hAnsi="Times New Roman"/>
          <w:color w:val="010B67"/>
          <w:sz w:val="24"/>
          <w:szCs w:val="24"/>
        </w:rPr>
        <w:t>, self-efficacy, and classroom practices</w:t>
      </w:r>
      <w:r w:rsidR="0042177E" w:rsidRPr="00ED52D1">
        <w:rPr>
          <w:rFonts w:ascii="Times New Roman" w:hAnsi="Times New Roman"/>
          <w:color w:val="010B67"/>
          <w:sz w:val="24"/>
          <w:szCs w:val="24"/>
        </w:rPr>
        <w:t xml:space="preserve">. Each student will only </w:t>
      </w:r>
      <w:r w:rsidR="00881510" w:rsidRPr="00ED52D1">
        <w:rPr>
          <w:rFonts w:ascii="Times New Roman" w:hAnsi="Times New Roman"/>
          <w:color w:val="010B67"/>
          <w:sz w:val="24"/>
          <w:szCs w:val="24"/>
        </w:rPr>
        <w:t>be given</w:t>
      </w:r>
      <w:r w:rsidR="0042177E" w:rsidRPr="00ED52D1">
        <w:rPr>
          <w:rFonts w:ascii="Times New Roman" w:hAnsi="Times New Roman"/>
          <w:color w:val="010B67"/>
          <w:sz w:val="24"/>
          <w:szCs w:val="24"/>
        </w:rPr>
        <w:t xml:space="preserve"> one of the alternative versions for a given topic. In </w:t>
      </w:r>
      <w:r w:rsidR="001F03B8" w:rsidRPr="00ED52D1">
        <w:rPr>
          <w:rFonts w:ascii="Times New Roman" w:hAnsi="Times New Roman"/>
          <w:color w:val="010B67"/>
          <w:sz w:val="24"/>
          <w:szCs w:val="24"/>
        </w:rPr>
        <w:t xml:space="preserve">order to test multiple versions, </w:t>
      </w:r>
      <w:r w:rsidRPr="00ED52D1">
        <w:rPr>
          <w:rFonts w:ascii="Times New Roman" w:hAnsi="Times New Roman"/>
          <w:color w:val="010B67"/>
          <w:sz w:val="24"/>
          <w:szCs w:val="24"/>
        </w:rPr>
        <w:t xml:space="preserve">we are implementing a spiraling design for student questionnaires in the </w:t>
      </w:r>
      <w:r w:rsidR="00B70582" w:rsidRPr="00ED52D1">
        <w:rPr>
          <w:rFonts w:ascii="Times New Roman" w:hAnsi="Times New Roman"/>
          <w:color w:val="010B67"/>
          <w:sz w:val="24"/>
          <w:szCs w:val="24"/>
        </w:rPr>
        <w:t xml:space="preserve">2016 </w:t>
      </w:r>
      <w:r w:rsidRPr="00ED52D1">
        <w:rPr>
          <w:rFonts w:ascii="Times New Roman" w:hAnsi="Times New Roman"/>
          <w:color w:val="010B67"/>
          <w:sz w:val="24"/>
          <w:szCs w:val="24"/>
        </w:rPr>
        <w:t>pilot that will allow us to keep individual student burden low and ensure that each student only answers a subset of the proposed contextual questions.</w:t>
      </w:r>
    </w:p>
    <w:p w14:paraId="5C67AD37" w14:textId="394B657D" w:rsidR="001F03B8" w:rsidRPr="00ED52D1" w:rsidRDefault="001F03B8" w:rsidP="003A7702">
      <w:pPr>
        <w:rPr>
          <w:rFonts w:ascii="Times New Roman" w:hAnsi="Times New Roman"/>
          <w:color w:val="010B67"/>
          <w:sz w:val="24"/>
          <w:szCs w:val="24"/>
        </w:rPr>
      </w:pPr>
    </w:p>
    <w:p w14:paraId="106D0E32" w14:textId="77777777" w:rsidR="00B70582" w:rsidRPr="00ED52D1" w:rsidRDefault="001F03B8" w:rsidP="003A7702">
      <w:pPr>
        <w:rPr>
          <w:rFonts w:ascii="Times New Roman" w:hAnsi="Times New Roman"/>
          <w:color w:val="010B67"/>
          <w:sz w:val="24"/>
          <w:szCs w:val="24"/>
        </w:rPr>
      </w:pPr>
      <w:r w:rsidRPr="00ED52D1">
        <w:rPr>
          <w:rFonts w:ascii="Times New Roman" w:hAnsi="Times New Roman"/>
          <w:color w:val="010B67"/>
          <w:sz w:val="24"/>
          <w:szCs w:val="24"/>
        </w:rPr>
        <w:t>After the pilot, a reduced set of questions will be selected for operational administration in 2017. This process will be informed by results from the pilot, including statistics on the predictive power of all questions for achievement and test-taker and stakeholder experiences from the field.</w:t>
      </w:r>
    </w:p>
    <w:p w14:paraId="42C64744" w14:textId="77777777" w:rsidR="00B70582" w:rsidRPr="00ED52D1" w:rsidRDefault="00B70582" w:rsidP="00ED52D1">
      <w:pPr>
        <w:pBdr>
          <w:bottom w:val="single" w:sz="12" w:space="1" w:color="auto"/>
        </w:pBdr>
        <w:rPr>
          <w:rFonts w:ascii="Times New Roman" w:hAnsi="Times New Roman"/>
          <w:color w:val="010B67"/>
          <w:sz w:val="24"/>
          <w:szCs w:val="24"/>
        </w:rPr>
      </w:pPr>
    </w:p>
    <w:p w14:paraId="7DF77396" w14:textId="450FE926" w:rsidR="003A7702" w:rsidRPr="005D12A4" w:rsidRDefault="00B756A5" w:rsidP="00B756A5">
      <w:pPr>
        <w:keepNext/>
        <w:keepLines/>
        <w:spacing w:before="120" w:after="120"/>
        <w:jc w:val="center"/>
        <w:outlineLvl w:val="0"/>
        <w:rPr>
          <w:rFonts w:ascii="Times New Roman" w:eastAsiaTheme="majorEastAsia" w:hAnsi="Times New Roman"/>
          <w:b/>
          <w:bCs/>
          <w:color w:val="365F91" w:themeColor="accent1" w:themeShade="BF"/>
          <w:sz w:val="27"/>
          <w:szCs w:val="27"/>
        </w:rPr>
      </w:pPr>
      <w:r>
        <w:rPr>
          <w:rFonts w:asciiTheme="majorHAnsi" w:eastAsiaTheme="majorEastAsia" w:hAnsiTheme="majorHAnsi" w:cstheme="majorBidi"/>
          <w:b/>
          <w:bCs/>
          <w:color w:val="365F91" w:themeColor="accent1" w:themeShade="BF"/>
          <w:sz w:val="27"/>
          <w:szCs w:val="27"/>
        </w:rPr>
        <w:t>C</w:t>
      </w:r>
      <w:r w:rsidR="00681A28" w:rsidRPr="005D12A4">
        <w:rPr>
          <w:rFonts w:asciiTheme="majorHAnsi" w:eastAsiaTheme="majorEastAsia" w:hAnsiTheme="majorHAnsi" w:cstheme="majorBidi"/>
          <w:b/>
          <w:bCs/>
          <w:color w:val="365F91" w:themeColor="accent1" w:themeShade="BF"/>
          <w:sz w:val="27"/>
          <w:szCs w:val="27"/>
        </w:rPr>
        <w:t xml:space="preserve">omments related to </w:t>
      </w:r>
      <w:r w:rsidR="003A7702" w:rsidRPr="005D12A4">
        <w:rPr>
          <w:rFonts w:ascii="Times New Roman" w:eastAsiaTheme="majorEastAsia" w:hAnsi="Times New Roman"/>
          <w:b/>
          <w:bCs/>
          <w:color w:val="365F91" w:themeColor="accent1" w:themeShade="BF"/>
          <w:sz w:val="27"/>
          <w:szCs w:val="27"/>
        </w:rPr>
        <w:t xml:space="preserve">burden </w:t>
      </w:r>
      <w:r w:rsidR="008E3406" w:rsidRPr="005D12A4">
        <w:rPr>
          <w:rFonts w:ascii="Times New Roman" w:eastAsiaTheme="majorEastAsia" w:hAnsi="Times New Roman"/>
          <w:b/>
          <w:bCs/>
          <w:color w:val="365F91" w:themeColor="accent1" w:themeShade="BF"/>
          <w:sz w:val="27"/>
          <w:szCs w:val="27"/>
        </w:rPr>
        <w:t xml:space="preserve">for </w:t>
      </w:r>
      <w:r w:rsidR="003A7702" w:rsidRPr="005D12A4">
        <w:rPr>
          <w:rFonts w:ascii="Times New Roman" w:eastAsiaTheme="majorEastAsia" w:hAnsi="Times New Roman"/>
          <w:b/>
          <w:bCs/>
          <w:color w:val="365F91" w:themeColor="accent1" w:themeShade="BF"/>
          <w:sz w:val="27"/>
          <w:szCs w:val="27"/>
        </w:rPr>
        <w:t>teacher</w:t>
      </w:r>
      <w:r w:rsidR="008E3406" w:rsidRPr="005D12A4">
        <w:rPr>
          <w:rFonts w:ascii="Times New Roman" w:eastAsiaTheme="majorEastAsia" w:hAnsi="Times New Roman"/>
          <w:b/>
          <w:bCs/>
          <w:color w:val="365F91" w:themeColor="accent1" w:themeShade="BF"/>
          <w:sz w:val="27"/>
          <w:szCs w:val="27"/>
        </w:rPr>
        <w:t>s</w:t>
      </w:r>
      <w:r w:rsidR="003A7702" w:rsidRPr="005D12A4">
        <w:rPr>
          <w:rFonts w:ascii="Times New Roman" w:eastAsiaTheme="majorEastAsia" w:hAnsi="Times New Roman"/>
          <w:b/>
          <w:bCs/>
          <w:color w:val="365F91" w:themeColor="accent1" w:themeShade="BF"/>
          <w:sz w:val="27"/>
          <w:szCs w:val="27"/>
        </w:rPr>
        <w:t xml:space="preserve"> and school </w:t>
      </w:r>
      <w:r w:rsidR="008E3406" w:rsidRPr="005D12A4">
        <w:rPr>
          <w:rFonts w:ascii="Times New Roman" w:eastAsiaTheme="majorEastAsia" w:hAnsi="Times New Roman"/>
          <w:b/>
          <w:bCs/>
          <w:color w:val="365F91" w:themeColor="accent1" w:themeShade="BF"/>
          <w:sz w:val="27"/>
          <w:szCs w:val="27"/>
        </w:rPr>
        <w:t>administrators</w:t>
      </w:r>
    </w:p>
    <w:p w14:paraId="191A461E" w14:textId="77777777" w:rsidR="003A7702" w:rsidRPr="00B70582" w:rsidRDefault="00B756A5" w:rsidP="003A7702">
      <w:pPr>
        <w:spacing w:after="120"/>
        <w:rPr>
          <w:rFonts w:ascii="Times New Roman" w:eastAsia="Times New Roman" w:hAnsi="Times New Roman"/>
          <w:sz w:val="24"/>
          <w:szCs w:val="24"/>
        </w:rPr>
      </w:pPr>
      <w:r>
        <w:rPr>
          <w:rFonts w:ascii="Times New Roman" w:eastAsia="Times New Roman" w:hAnsi="Times New Roman"/>
          <w:sz w:val="24"/>
          <w:szCs w:val="24"/>
        </w:rPr>
        <w:pict w14:anchorId="17B2F208">
          <v:rect id="_x0000_i1027" style="width:0;height:2.25pt" o:hralign="center" o:hrstd="t" o:hrnoshade="t" o:hr="t" fillcolor="black" stroked="f"/>
        </w:pict>
      </w:r>
    </w:p>
    <w:p w14:paraId="3BFC134E" w14:textId="77777777" w:rsidR="00ED52D1" w:rsidRDefault="003A7702" w:rsidP="00ED52D1">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Document: </w:t>
      </w:r>
      <w:r w:rsidR="00ED52D1">
        <w:rPr>
          <w:rFonts w:ascii="Times New Roman" w:eastAsia="Times New Roman" w:hAnsi="Times New Roman"/>
          <w:sz w:val="24"/>
          <w:szCs w:val="24"/>
        </w:rPr>
        <w:t>ED-2015-ICCD-0089-0006</w:t>
      </w:r>
      <w:bookmarkStart w:id="0" w:name="_GoBack"/>
      <w:bookmarkEnd w:id="0"/>
    </w:p>
    <w:p w14:paraId="7C1CD231" w14:textId="507D66E9" w:rsidR="003A7702" w:rsidRPr="00B70582" w:rsidRDefault="003A7702" w:rsidP="00ED52D1">
      <w:pPr>
        <w:spacing w:after="120"/>
        <w:jc w:val="center"/>
        <w:rPr>
          <w:rFonts w:ascii="Times New Roman" w:eastAsia="Times New Roman" w:hAnsi="Times New Roman"/>
          <w:b/>
          <w:bCs/>
          <w:sz w:val="36"/>
          <w:szCs w:val="36"/>
        </w:rPr>
      </w:pPr>
      <w:r w:rsidRPr="00B70582">
        <w:rPr>
          <w:rFonts w:ascii="Times New Roman" w:eastAsia="Times New Roman" w:hAnsi="Times New Roman"/>
          <w:b/>
          <w:bCs/>
          <w:sz w:val="36"/>
          <w:szCs w:val="36"/>
        </w:rPr>
        <w:t>Submitter Information</w:t>
      </w:r>
    </w:p>
    <w:p w14:paraId="2126B9BA" w14:textId="7711DB60" w:rsidR="003A7702" w:rsidRPr="00B70582" w:rsidRDefault="003A7702" w:rsidP="00F1206A">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Name: </w:t>
      </w:r>
      <w:r w:rsidRPr="00B70582">
        <w:rPr>
          <w:rFonts w:ascii="Times New Roman" w:eastAsia="Times New Roman" w:hAnsi="Times New Roman"/>
          <w:sz w:val="24"/>
          <w:szCs w:val="24"/>
        </w:rPr>
        <w:t xml:space="preserve">Beth </w:t>
      </w:r>
      <w:proofErr w:type="spellStart"/>
      <w:r w:rsidRPr="00B70582">
        <w:rPr>
          <w:rFonts w:ascii="Times New Roman" w:eastAsia="Times New Roman" w:hAnsi="Times New Roman"/>
          <w:sz w:val="24"/>
          <w:szCs w:val="24"/>
        </w:rPr>
        <w:t>LaDuca</w:t>
      </w:r>
      <w:proofErr w:type="spellEnd"/>
      <w:r w:rsidR="00ED52D1">
        <w:rPr>
          <w:rFonts w:ascii="Times New Roman" w:eastAsia="Times New Roman" w:hAnsi="Times New Roman"/>
          <w:sz w:val="24"/>
          <w:szCs w:val="24"/>
        </w:rPr>
        <w:t xml:space="preserve">, </w:t>
      </w:r>
      <w:r w:rsidRPr="00ED52D1">
        <w:rPr>
          <w:rFonts w:ascii="Times New Roman" w:eastAsia="Times New Roman" w:hAnsi="Times New Roman"/>
          <w:bCs/>
          <w:sz w:val="24"/>
          <w:szCs w:val="24"/>
        </w:rPr>
        <w:t>Oregon Department of Education</w:t>
      </w:r>
    </w:p>
    <w:p w14:paraId="65AFDF0C" w14:textId="77777777" w:rsidR="003A7702" w:rsidRPr="00B70582" w:rsidRDefault="003A7702" w:rsidP="003A7702">
      <w:pPr>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Comment</w:t>
      </w:r>
    </w:p>
    <w:p w14:paraId="72B76944" w14:textId="77777777" w:rsidR="00EE3676" w:rsidRDefault="003A7702" w:rsidP="003A7702">
      <w:pPr>
        <w:autoSpaceDE w:val="0"/>
        <w:autoSpaceDN w:val="0"/>
        <w:adjustRightInd w:val="0"/>
        <w:spacing w:after="240"/>
        <w:rPr>
          <w:rFonts w:ascii="Times New Roman" w:hAnsi="Times New Roman"/>
          <w:color w:val="000000"/>
          <w:sz w:val="23"/>
          <w:szCs w:val="23"/>
        </w:rPr>
      </w:pPr>
      <w:r w:rsidRPr="003A7702">
        <w:rPr>
          <w:rFonts w:ascii="Times New Roman" w:hAnsi="Times New Roman"/>
          <w:color w:val="000000"/>
          <w:sz w:val="23"/>
          <w:szCs w:val="23"/>
        </w:rPr>
        <w:t xml:space="preserve">Thank you for the opportunity to comment on the burden estimates for the NAEP 2016 DBA school and teacher questionnaires. The Oregon Department of Education (ODE) does not believe that the burden estimates for the school and teacher questionnaires are accurate. ODE received multiple complaints about the length of teacher and school questionnaires from principals and teachers in schools selected for the NAEP 2015 program. According to principals, the school questionnaire requested detailed data that took considerable time to gather. Several principals reported spending several hours, rather than the estimated 30 minutes, to complete the school questionnaire. Multiple teachers reported that the teacher questionnaires were simply too long. For 2016, the burden estimate for the teacher questionnaires is 30 minutes despite the fact that the National Assessment Governing Board </w:t>
      </w:r>
      <w:r w:rsidRPr="003A7702">
        <w:rPr>
          <w:rFonts w:ascii="Times New Roman" w:hAnsi="Times New Roman"/>
          <w:color w:val="0000FF"/>
          <w:sz w:val="23"/>
          <w:szCs w:val="23"/>
        </w:rPr>
        <w:t xml:space="preserve">Background Information Framework for the National Assessment of Educational Progress </w:t>
      </w:r>
      <w:r w:rsidRPr="003A7702">
        <w:rPr>
          <w:rFonts w:ascii="Times New Roman" w:hAnsi="Times New Roman"/>
          <w:color w:val="000000"/>
          <w:sz w:val="23"/>
          <w:szCs w:val="23"/>
        </w:rPr>
        <w:t>states that the “average individual response time to answer background questions for each assessment, as calculated in accordance with Office of Management and Budget (OMB) procedures, shall be limited as follows: . . . 20 minutes for each teacher. . .” (p. 10).</w:t>
      </w:r>
    </w:p>
    <w:p w14:paraId="3528981E" w14:textId="77777777" w:rsidR="00EE3676" w:rsidRDefault="003A7702" w:rsidP="003A7702">
      <w:pPr>
        <w:autoSpaceDE w:val="0"/>
        <w:autoSpaceDN w:val="0"/>
        <w:adjustRightInd w:val="0"/>
        <w:spacing w:after="240"/>
        <w:rPr>
          <w:rFonts w:ascii="Times New Roman" w:hAnsi="Times New Roman"/>
          <w:color w:val="000000"/>
          <w:sz w:val="23"/>
          <w:szCs w:val="23"/>
        </w:rPr>
      </w:pPr>
      <w:r w:rsidRPr="003A7702">
        <w:rPr>
          <w:rFonts w:ascii="Times New Roman" w:hAnsi="Times New Roman"/>
          <w:color w:val="000000"/>
          <w:sz w:val="23"/>
          <w:szCs w:val="23"/>
        </w:rPr>
        <w:t xml:space="preserve">The contractors for NAEP 2015 have data that NCES should analyze to review the burden estimates for NAEP 2016 DBA teacher and school questionnaires, as the DBA questionnaires will be very similar to the questionnaires delivered for NAEP 2015 math and reading assessments. The majority of NAEP 2015 questionnaires were completed online, so the contractor should be able to provide response time estimates. Also, the contractor responsible for the online assessment planning system </w:t>
      </w:r>
      <w:proofErr w:type="spellStart"/>
      <w:r w:rsidRPr="003A7702">
        <w:rPr>
          <w:rFonts w:ascii="Times New Roman" w:hAnsi="Times New Roman"/>
          <w:i/>
          <w:iCs/>
          <w:color w:val="000000"/>
          <w:sz w:val="23"/>
          <w:szCs w:val="23"/>
        </w:rPr>
        <w:t>MyNAEP</w:t>
      </w:r>
      <w:proofErr w:type="spellEnd"/>
      <w:r w:rsidRPr="003A7702">
        <w:rPr>
          <w:rFonts w:ascii="Times New Roman" w:hAnsi="Times New Roman"/>
          <w:i/>
          <w:iCs/>
          <w:color w:val="000000"/>
          <w:sz w:val="23"/>
          <w:szCs w:val="23"/>
        </w:rPr>
        <w:t xml:space="preserve"> </w:t>
      </w:r>
      <w:r w:rsidRPr="003A7702">
        <w:rPr>
          <w:rFonts w:ascii="Times New Roman" w:hAnsi="Times New Roman"/>
          <w:color w:val="000000"/>
          <w:sz w:val="23"/>
          <w:szCs w:val="23"/>
        </w:rPr>
        <w:t>collected feedback from users, including feedback about school and teacher surveys.</w:t>
      </w:r>
    </w:p>
    <w:p w14:paraId="78B5BAC6" w14:textId="014E553C" w:rsidR="003A7702" w:rsidRPr="00B70582" w:rsidRDefault="003A7702" w:rsidP="003A7702">
      <w:pPr>
        <w:spacing w:after="240"/>
        <w:outlineLvl w:val="1"/>
        <w:rPr>
          <w:rFonts w:ascii="Times New Roman" w:hAnsi="Times New Roman"/>
          <w:color w:val="000000"/>
          <w:sz w:val="24"/>
          <w:szCs w:val="24"/>
        </w:rPr>
      </w:pPr>
      <w:r w:rsidRPr="00B70582">
        <w:rPr>
          <w:rFonts w:ascii="Times New Roman" w:hAnsi="Times New Roman"/>
          <w:color w:val="000000"/>
          <w:sz w:val="23"/>
          <w:szCs w:val="23"/>
        </w:rPr>
        <w:lastRenderedPageBreak/>
        <w:t>Please review all the available data and, if needed, adjust the burden estimates for school questionnaires so that respondents are well-informed about the time necessary to complete them. Please ensure that that the teacher questionnaires adhere to the National Assessment Governing Board limit of 20 minutes.</w:t>
      </w:r>
    </w:p>
    <w:p w14:paraId="6ECB3464" w14:textId="77777777" w:rsidR="000140D3" w:rsidRPr="00B70582" w:rsidRDefault="00B756A5" w:rsidP="000140D3">
      <w:pPr>
        <w:jc w:val="center"/>
        <w:rPr>
          <w:rFonts w:ascii="Times New Roman" w:eastAsia="Times New Roman" w:hAnsi="Times New Roman"/>
          <w:sz w:val="24"/>
          <w:szCs w:val="24"/>
        </w:rPr>
      </w:pPr>
      <w:r>
        <w:rPr>
          <w:rFonts w:ascii="Times New Roman" w:eastAsia="Times New Roman" w:hAnsi="Times New Roman"/>
          <w:sz w:val="24"/>
          <w:szCs w:val="24"/>
        </w:rPr>
        <w:pict w14:anchorId="46FBCDC2">
          <v:rect id="_x0000_i1028" style="width:468pt;height:2.25pt" o:hralign="center" o:hrstd="t" o:hrnoshade="t" o:hr="t" fillcolor="black" stroked="f"/>
        </w:pict>
      </w:r>
    </w:p>
    <w:p w14:paraId="75E1CEBC" w14:textId="77777777" w:rsidR="00ED52D1" w:rsidRDefault="000140D3" w:rsidP="000140D3">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Document: </w:t>
      </w:r>
      <w:r w:rsidRPr="00B70582">
        <w:rPr>
          <w:rFonts w:ascii="Times New Roman" w:eastAsia="Times New Roman" w:hAnsi="Times New Roman"/>
          <w:sz w:val="24"/>
          <w:szCs w:val="24"/>
        </w:rPr>
        <w:t>ED-2015-ICCD-0089-0007</w:t>
      </w:r>
    </w:p>
    <w:p w14:paraId="5440A037" w14:textId="77777777" w:rsidR="000140D3" w:rsidRPr="00B70582" w:rsidRDefault="000140D3" w:rsidP="000140D3">
      <w:pPr>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Submitter Information</w:t>
      </w:r>
    </w:p>
    <w:p w14:paraId="13A016F4" w14:textId="4B24F14A" w:rsidR="000140D3" w:rsidRPr="00B70582" w:rsidRDefault="000140D3" w:rsidP="00F1206A">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Name: </w:t>
      </w:r>
      <w:proofErr w:type="spellStart"/>
      <w:r w:rsidRPr="00B70582">
        <w:rPr>
          <w:rFonts w:ascii="Times New Roman" w:eastAsia="Times New Roman" w:hAnsi="Times New Roman"/>
          <w:sz w:val="24"/>
          <w:szCs w:val="24"/>
        </w:rPr>
        <w:t>Keric</w:t>
      </w:r>
      <w:proofErr w:type="spellEnd"/>
      <w:r w:rsidRPr="00B70582">
        <w:rPr>
          <w:rFonts w:ascii="Times New Roman" w:eastAsia="Times New Roman" w:hAnsi="Times New Roman"/>
          <w:sz w:val="24"/>
          <w:szCs w:val="24"/>
        </w:rPr>
        <w:t xml:space="preserve"> Ashley</w:t>
      </w:r>
      <w:r w:rsidR="00ED52D1">
        <w:rPr>
          <w:rFonts w:ascii="Times New Roman" w:eastAsia="Times New Roman" w:hAnsi="Times New Roman"/>
          <w:sz w:val="24"/>
          <w:szCs w:val="24"/>
        </w:rPr>
        <w:t xml:space="preserve">, </w:t>
      </w:r>
      <w:r w:rsidRPr="00ED52D1">
        <w:rPr>
          <w:rFonts w:ascii="Times New Roman" w:eastAsia="Times New Roman" w:hAnsi="Times New Roman"/>
          <w:bCs/>
          <w:sz w:val="24"/>
          <w:szCs w:val="24"/>
        </w:rPr>
        <w:t>California Department of Education</w:t>
      </w:r>
    </w:p>
    <w:p w14:paraId="7F9D3899" w14:textId="77777777" w:rsidR="000140D3" w:rsidRPr="00B70582" w:rsidRDefault="000140D3" w:rsidP="000140D3">
      <w:pPr>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Comment</w:t>
      </w:r>
    </w:p>
    <w:p w14:paraId="5C8CED38" w14:textId="7B9AE1BE" w:rsidR="000140D3" w:rsidRPr="00B70582" w:rsidRDefault="000140D3" w:rsidP="000140D3">
      <w:pPr>
        <w:autoSpaceDE w:val="0"/>
        <w:autoSpaceDN w:val="0"/>
        <w:adjustRightInd w:val="0"/>
        <w:rPr>
          <w:rFonts w:ascii="Times New Roman" w:hAnsi="Times New Roman"/>
          <w:color w:val="000000"/>
          <w:sz w:val="24"/>
          <w:szCs w:val="24"/>
        </w:rPr>
      </w:pPr>
      <w:r w:rsidRPr="00B70582">
        <w:rPr>
          <w:rFonts w:ascii="Times New Roman" w:hAnsi="Times New Roman"/>
          <w:color w:val="000000"/>
          <w:sz w:val="24"/>
          <w:szCs w:val="24"/>
        </w:rPr>
        <w:t>The California Department of Education (CDE) appreciates the opportunity to review</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and comment on the proposed 2016 Main NAEP Administration. The CDE’s comments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address concerns over student questions as well as the burden estimate to teachers,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schools, and school coordinators.</w:t>
      </w:r>
    </w:p>
    <w:p w14:paraId="257551F1" w14:textId="77777777" w:rsidR="000140D3" w:rsidRPr="00B70582" w:rsidRDefault="000140D3" w:rsidP="000140D3">
      <w:pPr>
        <w:autoSpaceDE w:val="0"/>
        <w:autoSpaceDN w:val="0"/>
        <w:adjustRightInd w:val="0"/>
        <w:rPr>
          <w:rFonts w:ascii="Times New Roman" w:hAnsi="Times New Roman"/>
          <w:b/>
          <w:bCs/>
          <w:color w:val="000000"/>
          <w:sz w:val="24"/>
          <w:szCs w:val="24"/>
        </w:rPr>
      </w:pPr>
    </w:p>
    <w:p w14:paraId="20D540CD" w14:textId="77777777" w:rsidR="000140D3" w:rsidRPr="00B70582" w:rsidRDefault="000140D3" w:rsidP="000140D3">
      <w:pPr>
        <w:autoSpaceDE w:val="0"/>
        <w:autoSpaceDN w:val="0"/>
        <w:adjustRightInd w:val="0"/>
        <w:rPr>
          <w:rFonts w:ascii="Times New Roman" w:hAnsi="Times New Roman"/>
          <w:b/>
          <w:bCs/>
          <w:color w:val="000000"/>
          <w:sz w:val="24"/>
          <w:szCs w:val="24"/>
        </w:rPr>
      </w:pPr>
      <w:r w:rsidRPr="00B70582">
        <w:rPr>
          <w:rFonts w:ascii="Times New Roman" w:hAnsi="Times New Roman"/>
          <w:b/>
          <w:bCs/>
          <w:color w:val="000000"/>
          <w:sz w:val="24"/>
          <w:szCs w:val="24"/>
        </w:rPr>
        <w:t>Intrusive Questions</w:t>
      </w:r>
    </w:p>
    <w:p w14:paraId="3023BF6E" w14:textId="77777777" w:rsidR="000140D3" w:rsidRPr="00B70582" w:rsidRDefault="000140D3" w:rsidP="000140D3">
      <w:pPr>
        <w:autoSpaceDE w:val="0"/>
        <w:autoSpaceDN w:val="0"/>
        <w:adjustRightInd w:val="0"/>
        <w:rPr>
          <w:rFonts w:ascii="Times New Roman" w:hAnsi="Times New Roman"/>
          <w:color w:val="365F91" w:themeColor="accent1" w:themeShade="BF"/>
          <w:sz w:val="24"/>
          <w:szCs w:val="24"/>
        </w:rPr>
      </w:pPr>
      <w:r w:rsidRPr="00B70582">
        <w:rPr>
          <w:rFonts w:ascii="Times New Roman" w:hAnsi="Times New Roman"/>
          <w:color w:val="365F91" w:themeColor="accent1" w:themeShade="BF"/>
          <w:sz w:val="24"/>
          <w:szCs w:val="24"/>
        </w:rPr>
        <w:t xml:space="preserve">[This portion of the comment appears </w:t>
      </w:r>
      <w:r w:rsidR="003A7702" w:rsidRPr="00B70582">
        <w:rPr>
          <w:rFonts w:ascii="Times New Roman" w:hAnsi="Times New Roman"/>
          <w:color w:val="365F91" w:themeColor="accent1" w:themeShade="BF"/>
          <w:sz w:val="24"/>
          <w:szCs w:val="24"/>
        </w:rPr>
        <w:t>above</w:t>
      </w:r>
      <w:r w:rsidRPr="00B70582">
        <w:rPr>
          <w:rFonts w:ascii="Times New Roman" w:hAnsi="Times New Roman"/>
          <w:color w:val="365F91" w:themeColor="accent1" w:themeShade="BF"/>
          <w:sz w:val="24"/>
          <w:szCs w:val="24"/>
        </w:rPr>
        <w:t xml:space="preserve"> in the </w:t>
      </w:r>
      <w:r w:rsidR="003A7702" w:rsidRPr="00B70582">
        <w:rPr>
          <w:rFonts w:ascii="Times New Roman" w:hAnsi="Times New Roman"/>
          <w:color w:val="365F91" w:themeColor="accent1" w:themeShade="BF"/>
          <w:sz w:val="24"/>
          <w:szCs w:val="24"/>
        </w:rPr>
        <w:t>previous</w:t>
      </w:r>
      <w:r w:rsidRPr="00B70582">
        <w:rPr>
          <w:rFonts w:ascii="Times New Roman" w:hAnsi="Times New Roman"/>
          <w:color w:val="365F91" w:themeColor="accent1" w:themeShade="BF"/>
          <w:sz w:val="24"/>
          <w:szCs w:val="24"/>
        </w:rPr>
        <w:t xml:space="preserve"> set (“</w:t>
      </w:r>
      <w:r w:rsidR="003A7702" w:rsidRPr="00B70582">
        <w:rPr>
          <w:rFonts w:ascii="Times New Roman" w:hAnsi="Times New Roman"/>
          <w:color w:val="365F91" w:themeColor="accent1" w:themeShade="BF"/>
          <w:sz w:val="24"/>
          <w:szCs w:val="24"/>
        </w:rPr>
        <w:t>Intrusiveness</w:t>
      </w:r>
      <w:r w:rsidRPr="00B70582">
        <w:rPr>
          <w:rFonts w:ascii="Times New Roman" w:hAnsi="Times New Roman"/>
          <w:color w:val="365F91" w:themeColor="accent1" w:themeShade="BF"/>
          <w:sz w:val="24"/>
          <w:szCs w:val="24"/>
        </w:rPr>
        <w:t>”)]</w:t>
      </w:r>
    </w:p>
    <w:p w14:paraId="6673B953" w14:textId="77777777" w:rsidR="000140D3" w:rsidRPr="00B70582" w:rsidRDefault="000140D3" w:rsidP="000140D3">
      <w:pPr>
        <w:autoSpaceDE w:val="0"/>
        <w:autoSpaceDN w:val="0"/>
        <w:adjustRightInd w:val="0"/>
        <w:rPr>
          <w:rFonts w:ascii="Times New Roman" w:hAnsi="Times New Roman"/>
          <w:b/>
          <w:bCs/>
          <w:color w:val="000000"/>
          <w:sz w:val="24"/>
          <w:szCs w:val="24"/>
        </w:rPr>
      </w:pPr>
    </w:p>
    <w:p w14:paraId="0099813E" w14:textId="77777777" w:rsidR="000140D3" w:rsidRPr="00B70582" w:rsidRDefault="000140D3" w:rsidP="000140D3">
      <w:pPr>
        <w:autoSpaceDE w:val="0"/>
        <w:autoSpaceDN w:val="0"/>
        <w:adjustRightInd w:val="0"/>
        <w:rPr>
          <w:rFonts w:ascii="Times New Roman" w:hAnsi="Times New Roman"/>
          <w:b/>
          <w:bCs/>
          <w:color w:val="000000"/>
          <w:sz w:val="24"/>
          <w:szCs w:val="24"/>
        </w:rPr>
      </w:pPr>
      <w:r w:rsidRPr="00B70582">
        <w:rPr>
          <w:rFonts w:ascii="Times New Roman" w:hAnsi="Times New Roman"/>
          <w:b/>
          <w:bCs/>
          <w:color w:val="000000"/>
          <w:sz w:val="24"/>
          <w:szCs w:val="24"/>
        </w:rPr>
        <w:t>Burden Underestimated</w:t>
      </w:r>
    </w:p>
    <w:p w14:paraId="5AB66C57" w14:textId="29737C4B" w:rsidR="000140D3" w:rsidRPr="00B70582" w:rsidRDefault="000140D3" w:rsidP="000140D3">
      <w:pPr>
        <w:autoSpaceDE w:val="0"/>
        <w:autoSpaceDN w:val="0"/>
        <w:adjustRightInd w:val="0"/>
        <w:rPr>
          <w:rFonts w:ascii="Times New Roman" w:hAnsi="Times New Roman"/>
          <w:color w:val="000000"/>
          <w:sz w:val="24"/>
          <w:szCs w:val="24"/>
        </w:rPr>
      </w:pPr>
      <w:r w:rsidRPr="00B70582">
        <w:rPr>
          <w:rFonts w:ascii="Times New Roman" w:hAnsi="Times New Roman"/>
          <w:color w:val="000000"/>
          <w:sz w:val="24"/>
          <w:szCs w:val="24"/>
        </w:rPr>
        <w:t>The CDE believes the burden estimates are inaccurate for the school and teacher</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questionnaires and for the school coordinator tasks. During NAEP 2015, the CDE</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received numerous complaints from teachers and principals about the length of teacher</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and school questionnaires. According to principals, the school questionnaire requested</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detailed data that took considerable time to gather. Several principals reported spending</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several hours to complete the school questionnaire, rather than the estimated 30</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minutes. Multiple teachers reported that the teacher questionnaires were too long. For</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2016, the burden estimate for the teacher questionnaires is 30 minutes. Yet the NAGB</w:t>
      </w:r>
      <w:r w:rsidR="00D83FF9">
        <w:rPr>
          <w:rFonts w:ascii="Times New Roman" w:hAnsi="Times New Roman"/>
          <w:color w:val="000000"/>
          <w:sz w:val="24"/>
          <w:szCs w:val="24"/>
        </w:rPr>
        <w:t xml:space="preserve"> </w:t>
      </w:r>
      <w:r w:rsidRPr="00B70582">
        <w:rPr>
          <w:rFonts w:ascii="Times New Roman" w:hAnsi="Times New Roman"/>
          <w:i/>
          <w:iCs/>
          <w:color w:val="000000"/>
          <w:sz w:val="24"/>
          <w:szCs w:val="24"/>
        </w:rPr>
        <w:t>Background Information Framework for the National Assessment of Educational</w:t>
      </w:r>
      <w:r w:rsidR="00D83FF9">
        <w:rPr>
          <w:rFonts w:ascii="Times New Roman" w:hAnsi="Times New Roman"/>
          <w:i/>
          <w:iCs/>
          <w:color w:val="000000"/>
          <w:sz w:val="24"/>
          <w:szCs w:val="24"/>
        </w:rPr>
        <w:t xml:space="preserve"> </w:t>
      </w:r>
      <w:r w:rsidRPr="00B70582">
        <w:rPr>
          <w:rFonts w:ascii="Times New Roman" w:hAnsi="Times New Roman"/>
          <w:i/>
          <w:iCs/>
          <w:color w:val="000000"/>
          <w:sz w:val="24"/>
          <w:szCs w:val="24"/>
        </w:rPr>
        <w:t xml:space="preserve">Progress </w:t>
      </w:r>
      <w:r w:rsidRPr="00B70582">
        <w:rPr>
          <w:rFonts w:ascii="Times New Roman" w:hAnsi="Times New Roman"/>
          <w:color w:val="000000"/>
          <w:sz w:val="24"/>
          <w:szCs w:val="24"/>
        </w:rPr>
        <w:t>states the “average individual response time to answer background questions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for each assessment, as calculated in accordance with Office of Management and</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Budget (OMB) procedures, shall be limited as follows: . . . 20 minutes for each teacher.</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 .” (p. 10).</w:t>
      </w:r>
    </w:p>
    <w:p w14:paraId="23671A6D" w14:textId="77777777" w:rsidR="000140D3" w:rsidRPr="00B70582" w:rsidRDefault="000140D3" w:rsidP="000140D3">
      <w:pPr>
        <w:autoSpaceDE w:val="0"/>
        <w:autoSpaceDN w:val="0"/>
        <w:adjustRightInd w:val="0"/>
        <w:rPr>
          <w:rFonts w:ascii="Times New Roman" w:hAnsi="Times New Roman"/>
          <w:color w:val="000000"/>
          <w:sz w:val="24"/>
          <w:szCs w:val="24"/>
        </w:rPr>
      </w:pPr>
    </w:p>
    <w:p w14:paraId="69FFADE8" w14:textId="536C296D" w:rsidR="000140D3" w:rsidRPr="00B70582" w:rsidRDefault="000140D3" w:rsidP="000140D3">
      <w:pPr>
        <w:autoSpaceDE w:val="0"/>
        <w:autoSpaceDN w:val="0"/>
        <w:adjustRightInd w:val="0"/>
        <w:rPr>
          <w:rFonts w:ascii="Times New Roman" w:hAnsi="Times New Roman"/>
          <w:color w:val="000000"/>
          <w:sz w:val="24"/>
          <w:szCs w:val="24"/>
        </w:rPr>
      </w:pPr>
      <w:r w:rsidRPr="00B70582">
        <w:rPr>
          <w:rFonts w:ascii="Times New Roman" w:hAnsi="Times New Roman"/>
          <w:color w:val="000000"/>
          <w:sz w:val="24"/>
          <w:szCs w:val="24"/>
        </w:rPr>
        <w:t>School coordinators for NAEP 2015 experienced a much greater burden than the</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estimated two hours for NAEP 2016. The CDE received numerous complaints from</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schools and districts regarding the time needed to complete the NAEP pre-assessment</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tasks. One school coordinator reported that it took more than thirty hours of her time</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during a three week window. A two hour estimate for school coordinator tasks for NAEP</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2016 is grossly underestimated. The CDE’s conservative estimate is ten hours burden</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for school coordinators.</w:t>
      </w:r>
    </w:p>
    <w:p w14:paraId="1774365B" w14:textId="1BE07F76" w:rsidR="000140D3" w:rsidRPr="00B70582" w:rsidRDefault="00D83FF9" w:rsidP="000140D3">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w:t>
      </w:r>
      <w:r w:rsidR="000140D3" w:rsidRPr="00B70582">
        <w:rPr>
          <w:rFonts w:ascii="Times New Roman" w:hAnsi="Times New Roman"/>
          <w:color w:val="000000"/>
          <w:sz w:val="24"/>
          <w:szCs w:val="24"/>
        </w:rPr>
        <w:t>The CDE requests that the NCES analyze data from the NAEP 2015 contractors to</w:t>
      </w:r>
      <w:r>
        <w:rPr>
          <w:rFonts w:ascii="Times New Roman" w:hAnsi="Times New Roman"/>
          <w:color w:val="000000"/>
          <w:sz w:val="24"/>
          <w:szCs w:val="24"/>
        </w:rPr>
        <w:t xml:space="preserve"> </w:t>
      </w:r>
      <w:r w:rsidR="000140D3" w:rsidRPr="00B70582">
        <w:rPr>
          <w:rFonts w:ascii="Times New Roman" w:hAnsi="Times New Roman"/>
          <w:color w:val="000000"/>
          <w:sz w:val="24"/>
          <w:szCs w:val="24"/>
        </w:rPr>
        <w:t>review and revise the burden estimates for NAEP 2016 teacher and school</w:t>
      </w:r>
      <w:r>
        <w:rPr>
          <w:rFonts w:ascii="Times New Roman" w:hAnsi="Times New Roman"/>
          <w:color w:val="000000"/>
          <w:sz w:val="24"/>
          <w:szCs w:val="24"/>
        </w:rPr>
        <w:t xml:space="preserve"> </w:t>
      </w:r>
      <w:r w:rsidR="000140D3" w:rsidRPr="00B70582">
        <w:rPr>
          <w:rFonts w:ascii="Times New Roman" w:hAnsi="Times New Roman"/>
          <w:color w:val="000000"/>
          <w:sz w:val="24"/>
          <w:szCs w:val="24"/>
        </w:rPr>
        <w:t>questionnaires and school coordinators. The CDE recommends that the teacher</w:t>
      </w:r>
      <w:r>
        <w:rPr>
          <w:rFonts w:ascii="Times New Roman" w:hAnsi="Times New Roman"/>
          <w:color w:val="000000"/>
          <w:sz w:val="24"/>
          <w:szCs w:val="24"/>
        </w:rPr>
        <w:t xml:space="preserve"> </w:t>
      </w:r>
      <w:r w:rsidR="000140D3" w:rsidRPr="00B70582">
        <w:rPr>
          <w:rFonts w:ascii="Times New Roman" w:hAnsi="Times New Roman"/>
          <w:color w:val="000000"/>
          <w:sz w:val="24"/>
          <w:szCs w:val="24"/>
        </w:rPr>
        <w:t>questionnaires adhere to the NAGB limit of 20 minutes.</w:t>
      </w:r>
    </w:p>
    <w:p w14:paraId="60560850" w14:textId="77777777" w:rsidR="000140D3" w:rsidRPr="00B70582" w:rsidRDefault="000140D3" w:rsidP="000140D3">
      <w:pPr>
        <w:autoSpaceDE w:val="0"/>
        <w:autoSpaceDN w:val="0"/>
        <w:adjustRightInd w:val="0"/>
        <w:rPr>
          <w:rFonts w:ascii="Times New Roman" w:hAnsi="Times New Roman"/>
          <w:b/>
          <w:bCs/>
          <w:color w:val="000000"/>
          <w:sz w:val="24"/>
          <w:szCs w:val="24"/>
        </w:rPr>
      </w:pPr>
    </w:p>
    <w:p w14:paraId="5F89DB4C" w14:textId="77777777" w:rsidR="000140D3" w:rsidRPr="00B70582" w:rsidRDefault="000140D3" w:rsidP="000140D3">
      <w:pPr>
        <w:autoSpaceDE w:val="0"/>
        <w:autoSpaceDN w:val="0"/>
        <w:adjustRightInd w:val="0"/>
        <w:rPr>
          <w:rFonts w:ascii="Times New Roman" w:hAnsi="Times New Roman"/>
          <w:b/>
          <w:bCs/>
          <w:color w:val="000000"/>
          <w:sz w:val="24"/>
          <w:szCs w:val="24"/>
        </w:rPr>
      </w:pPr>
      <w:r w:rsidRPr="00B70582">
        <w:rPr>
          <w:rFonts w:ascii="Times New Roman" w:hAnsi="Times New Roman"/>
          <w:b/>
          <w:bCs/>
          <w:color w:val="000000"/>
          <w:sz w:val="24"/>
          <w:szCs w:val="24"/>
        </w:rPr>
        <w:t>Summary</w:t>
      </w:r>
    </w:p>
    <w:p w14:paraId="651DD757" w14:textId="7E924A38" w:rsidR="000140D3" w:rsidRPr="00B70582" w:rsidRDefault="000140D3" w:rsidP="000140D3">
      <w:pPr>
        <w:autoSpaceDE w:val="0"/>
        <w:autoSpaceDN w:val="0"/>
        <w:adjustRightInd w:val="0"/>
        <w:rPr>
          <w:rFonts w:ascii="Times New Roman" w:hAnsi="Times New Roman"/>
          <w:color w:val="000000"/>
          <w:sz w:val="24"/>
          <w:szCs w:val="24"/>
        </w:rPr>
      </w:pPr>
      <w:r w:rsidRPr="00B70582">
        <w:rPr>
          <w:rFonts w:ascii="Times New Roman" w:hAnsi="Times New Roman"/>
          <w:color w:val="000000"/>
          <w:sz w:val="24"/>
          <w:szCs w:val="24"/>
        </w:rPr>
        <w:t>The CDE is concerned that proposed student questions are inconsistent with NAEP law</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and policy, and that the burden to teachers, principals, and school coordinators has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been underestimated. The CDE requests that the NCES revisit P.L. 107-110 and the</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 xml:space="preserve">NAGB’s </w:t>
      </w:r>
      <w:r w:rsidRPr="00B70582">
        <w:rPr>
          <w:rFonts w:ascii="Times New Roman" w:hAnsi="Times New Roman"/>
          <w:i/>
          <w:iCs/>
          <w:color w:val="000000"/>
          <w:sz w:val="24"/>
          <w:szCs w:val="24"/>
        </w:rPr>
        <w:t>Background Information Framework for the National Assessment of</w:t>
      </w:r>
      <w:r w:rsidR="00D83FF9">
        <w:rPr>
          <w:rFonts w:ascii="Times New Roman" w:hAnsi="Times New Roman"/>
          <w:i/>
          <w:iCs/>
          <w:color w:val="000000"/>
          <w:sz w:val="24"/>
          <w:szCs w:val="24"/>
        </w:rPr>
        <w:t xml:space="preserve"> </w:t>
      </w:r>
      <w:r w:rsidRPr="00B70582">
        <w:rPr>
          <w:rFonts w:ascii="Times New Roman" w:hAnsi="Times New Roman"/>
          <w:i/>
          <w:iCs/>
          <w:color w:val="000000"/>
          <w:sz w:val="24"/>
          <w:szCs w:val="24"/>
        </w:rPr>
        <w:t xml:space="preserve">Educational Progress </w:t>
      </w:r>
      <w:r w:rsidRPr="00B70582">
        <w:rPr>
          <w:rFonts w:ascii="Times New Roman" w:hAnsi="Times New Roman"/>
          <w:color w:val="000000"/>
          <w:sz w:val="24"/>
          <w:szCs w:val="24"/>
        </w:rPr>
        <w:t>to ensure that the 2016 Main NAEP Administration is consistent</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with NAEP law and policy.</w:t>
      </w:r>
    </w:p>
    <w:p w14:paraId="44DB2136" w14:textId="77777777" w:rsidR="000140D3" w:rsidRPr="00B70582" w:rsidRDefault="000140D3" w:rsidP="000140D3">
      <w:pPr>
        <w:autoSpaceDE w:val="0"/>
        <w:autoSpaceDN w:val="0"/>
        <w:adjustRightInd w:val="0"/>
        <w:rPr>
          <w:rFonts w:ascii="Times New Roman" w:hAnsi="Times New Roman"/>
          <w:color w:val="000000"/>
          <w:sz w:val="24"/>
          <w:szCs w:val="24"/>
        </w:rPr>
      </w:pPr>
    </w:p>
    <w:p w14:paraId="4F84A1E9" w14:textId="17389A78" w:rsidR="000140D3" w:rsidRPr="00B70582" w:rsidRDefault="000140D3" w:rsidP="000140D3">
      <w:pPr>
        <w:outlineLvl w:val="1"/>
        <w:rPr>
          <w:rFonts w:ascii="Times New Roman" w:eastAsia="Times New Roman" w:hAnsi="Times New Roman"/>
          <w:b/>
          <w:bCs/>
          <w:sz w:val="36"/>
          <w:szCs w:val="36"/>
        </w:rPr>
      </w:pPr>
      <w:r w:rsidRPr="00B70582">
        <w:rPr>
          <w:rFonts w:ascii="Times New Roman" w:hAnsi="Times New Roman"/>
          <w:color w:val="000000"/>
          <w:sz w:val="24"/>
          <w:szCs w:val="24"/>
        </w:rPr>
        <w:t>If you have any questions regarding this subject, please contact Julie K. Williams,</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California NAEP State Coordinator, Assessment Development and Administration</w:t>
      </w:r>
      <w:r w:rsidR="00D83FF9">
        <w:rPr>
          <w:rFonts w:ascii="Times New Roman" w:hAnsi="Times New Roman"/>
          <w:color w:val="000000"/>
          <w:sz w:val="24"/>
          <w:szCs w:val="24"/>
        </w:rPr>
        <w:t xml:space="preserve"> </w:t>
      </w:r>
      <w:r w:rsidRPr="00B70582">
        <w:rPr>
          <w:rFonts w:ascii="Times New Roman" w:hAnsi="Times New Roman"/>
          <w:color w:val="000000"/>
          <w:sz w:val="24"/>
          <w:szCs w:val="24"/>
        </w:rPr>
        <w:t xml:space="preserve">Division, by phone at 916-319-0408 or by e-mail at </w:t>
      </w:r>
      <w:r w:rsidRPr="00B70582">
        <w:rPr>
          <w:rFonts w:ascii="Times New Roman" w:hAnsi="Times New Roman"/>
          <w:color w:val="0000FF"/>
          <w:sz w:val="24"/>
          <w:szCs w:val="24"/>
        </w:rPr>
        <w:t>julwilli@cde.ca.gov</w:t>
      </w:r>
      <w:r w:rsidRPr="00B70582">
        <w:rPr>
          <w:rFonts w:ascii="Times New Roman" w:hAnsi="Times New Roman"/>
          <w:color w:val="000000"/>
          <w:sz w:val="24"/>
          <w:szCs w:val="24"/>
        </w:rPr>
        <w:t>.</w:t>
      </w:r>
    </w:p>
    <w:p w14:paraId="72C8C90B" w14:textId="77777777" w:rsidR="003A7702" w:rsidRPr="00ED52D1" w:rsidRDefault="003A7702" w:rsidP="003A7702">
      <w:pPr>
        <w:spacing w:after="120"/>
        <w:jc w:val="center"/>
        <w:outlineLvl w:val="1"/>
        <w:rPr>
          <w:rFonts w:ascii="Times New Roman" w:eastAsia="Times New Roman" w:hAnsi="Times New Roman"/>
          <w:b/>
          <w:bCs/>
          <w:color w:val="010B67"/>
          <w:sz w:val="36"/>
          <w:szCs w:val="36"/>
        </w:rPr>
      </w:pPr>
      <w:r w:rsidRPr="00ED52D1">
        <w:rPr>
          <w:rFonts w:ascii="Times New Roman" w:eastAsia="Times New Roman" w:hAnsi="Times New Roman"/>
          <w:b/>
          <w:bCs/>
          <w:color w:val="010B67"/>
          <w:sz w:val="36"/>
          <w:szCs w:val="36"/>
        </w:rPr>
        <w:lastRenderedPageBreak/>
        <w:t>Response</w:t>
      </w:r>
    </w:p>
    <w:p w14:paraId="794690E8" w14:textId="77777777" w:rsidR="00EE3676" w:rsidRDefault="003A7702" w:rsidP="003A7702">
      <w:pPr>
        <w:spacing w:after="240"/>
        <w:rPr>
          <w:rFonts w:ascii="Times New Roman" w:hAnsi="Times New Roman"/>
          <w:color w:val="010B67"/>
          <w:sz w:val="24"/>
          <w:szCs w:val="24"/>
        </w:rPr>
      </w:pPr>
      <w:r w:rsidRPr="00ED52D1">
        <w:rPr>
          <w:rFonts w:ascii="Times New Roman" w:hAnsi="Times New Roman"/>
          <w:color w:val="010B67"/>
          <w:sz w:val="24"/>
          <w:szCs w:val="24"/>
        </w:rPr>
        <w:t xml:space="preserve">We thank you for your thoughtful and careful review of the NAEP contextual questions submitted for piloting in 2016. </w:t>
      </w:r>
      <w:r w:rsidR="006B27AB" w:rsidRPr="00ED52D1">
        <w:rPr>
          <w:rFonts w:ascii="Times New Roman" w:hAnsi="Times New Roman"/>
          <w:color w:val="010B67"/>
          <w:sz w:val="24"/>
          <w:szCs w:val="24"/>
        </w:rPr>
        <w:t>We have carefully considered your comments and have provided further justification for why we have not made changes</w:t>
      </w:r>
      <w:r w:rsidRPr="00ED52D1">
        <w:rPr>
          <w:rFonts w:ascii="Times New Roman" w:hAnsi="Times New Roman"/>
          <w:color w:val="010B67"/>
          <w:sz w:val="24"/>
          <w:szCs w:val="24"/>
        </w:rPr>
        <w:t>.</w:t>
      </w:r>
    </w:p>
    <w:p w14:paraId="6E777C4F" w14:textId="6CEA72E4" w:rsidR="003A7702" w:rsidRPr="00ED52D1" w:rsidRDefault="003A7702" w:rsidP="003A7702">
      <w:pPr>
        <w:spacing w:after="240"/>
        <w:rPr>
          <w:rFonts w:ascii="Times New Roman" w:hAnsi="Times New Roman"/>
          <w:color w:val="010B67"/>
          <w:sz w:val="24"/>
          <w:szCs w:val="24"/>
        </w:rPr>
      </w:pPr>
      <w:r w:rsidRPr="00ED52D1">
        <w:rPr>
          <w:rFonts w:ascii="Times New Roman" w:hAnsi="Times New Roman"/>
          <w:color w:val="010B67"/>
          <w:sz w:val="24"/>
          <w:szCs w:val="24"/>
        </w:rPr>
        <w:t>Thank you again for your helpful review.</w:t>
      </w:r>
    </w:p>
    <w:p w14:paraId="78E8DEED" w14:textId="52D364B7" w:rsidR="003A7702" w:rsidRPr="00ED52D1" w:rsidRDefault="003A7702" w:rsidP="003A7702">
      <w:pPr>
        <w:rPr>
          <w:rFonts w:ascii="Times New Roman" w:hAnsi="Times New Roman"/>
          <w:color w:val="010B67"/>
          <w:sz w:val="24"/>
          <w:szCs w:val="24"/>
          <w:u w:val="single"/>
        </w:rPr>
      </w:pPr>
      <w:r w:rsidRPr="00ED52D1">
        <w:rPr>
          <w:rFonts w:ascii="Times New Roman" w:hAnsi="Times New Roman"/>
          <w:color w:val="010B67"/>
          <w:sz w:val="24"/>
          <w:szCs w:val="24"/>
          <w:u w:val="single"/>
        </w:rPr>
        <w:t>Teacher/School Administrator Questionnaires</w:t>
      </w:r>
    </w:p>
    <w:p w14:paraId="14F8C663" w14:textId="48190D46" w:rsidR="008E3406" w:rsidRPr="00ED52D1" w:rsidRDefault="006B27AB" w:rsidP="008E3406">
      <w:pPr>
        <w:rPr>
          <w:rFonts w:ascii="Times New Roman" w:hAnsi="Times New Roman"/>
          <w:color w:val="010B67"/>
          <w:sz w:val="24"/>
          <w:szCs w:val="24"/>
        </w:rPr>
      </w:pPr>
      <w:r w:rsidRPr="00ED52D1">
        <w:rPr>
          <w:rFonts w:ascii="Times New Roman" w:hAnsi="Times New Roman"/>
          <w:color w:val="010B67"/>
          <w:sz w:val="24"/>
          <w:szCs w:val="24"/>
        </w:rPr>
        <w:t xml:space="preserve">The burden for teachers and school administrators </w:t>
      </w:r>
      <w:r w:rsidR="008E3406" w:rsidRPr="00ED52D1">
        <w:rPr>
          <w:rFonts w:ascii="Times New Roman" w:hAnsi="Times New Roman"/>
          <w:color w:val="010B67"/>
          <w:sz w:val="24"/>
          <w:szCs w:val="24"/>
        </w:rPr>
        <w:t xml:space="preserve">to respond to the questionnaires </w:t>
      </w:r>
      <w:r w:rsidRPr="00ED52D1">
        <w:rPr>
          <w:rFonts w:ascii="Times New Roman" w:hAnsi="Times New Roman"/>
          <w:color w:val="010B67"/>
          <w:sz w:val="24"/>
          <w:szCs w:val="24"/>
        </w:rPr>
        <w:t xml:space="preserve">was estimated based on information from the most recent NAEP administrations.  </w:t>
      </w:r>
      <w:r w:rsidR="008E3406" w:rsidRPr="00ED52D1">
        <w:rPr>
          <w:rFonts w:ascii="Times New Roman" w:hAnsi="Times New Roman"/>
          <w:color w:val="010B67"/>
          <w:sz w:val="24"/>
          <w:szCs w:val="24"/>
        </w:rPr>
        <w:t>To facilitate gathering information that is necessary to complete the school questionnaire</w:t>
      </w:r>
      <w:r w:rsidRPr="00ED52D1">
        <w:rPr>
          <w:rFonts w:ascii="Times New Roman" w:hAnsi="Times New Roman"/>
          <w:color w:val="010B67"/>
          <w:sz w:val="24"/>
          <w:szCs w:val="24"/>
        </w:rPr>
        <w:t xml:space="preserve">, </w:t>
      </w:r>
      <w:r w:rsidR="008E3406" w:rsidRPr="00ED52D1">
        <w:rPr>
          <w:rFonts w:ascii="Times New Roman" w:hAnsi="Times New Roman"/>
          <w:color w:val="010B67"/>
          <w:sz w:val="24"/>
          <w:szCs w:val="24"/>
        </w:rPr>
        <w:t>we are exploring the possibility of providing a one-pager with information that the school administrator will be asked to provide but may not have readily available (e.g., number of computers in the school). This will allow school administrators to fill out questionnaires more efficiently in one session</w:t>
      </w:r>
      <w:r w:rsidR="00881510" w:rsidRPr="00ED52D1">
        <w:rPr>
          <w:rFonts w:ascii="Times New Roman" w:hAnsi="Times New Roman"/>
          <w:color w:val="010B67"/>
          <w:sz w:val="24"/>
          <w:szCs w:val="24"/>
        </w:rPr>
        <w:t>, thereby reducing</w:t>
      </w:r>
      <w:r w:rsidR="008E3406" w:rsidRPr="00ED52D1">
        <w:rPr>
          <w:rFonts w:ascii="Times New Roman" w:hAnsi="Times New Roman"/>
          <w:color w:val="010B67"/>
          <w:sz w:val="24"/>
          <w:szCs w:val="24"/>
        </w:rPr>
        <w:t xml:space="preserve"> burden.  In addition, please note that the times listed in NAGB’s </w:t>
      </w:r>
      <w:r w:rsidR="008E3406" w:rsidRPr="00ED52D1">
        <w:rPr>
          <w:rFonts w:ascii="Times New Roman" w:hAnsi="Times New Roman"/>
          <w:i/>
          <w:iCs/>
          <w:color w:val="010B67"/>
          <w:sz w:val="24"/>
          <w:szCs w:val="24"/>
        </w:rPr>
        <w:t>Background Information Framework</w:t>
      </w:r>
      <w:r w:rsidR="008E3406" w:rsidRPr="00ED52D1">
        <w:rPr>
          <w:rFonts w:ascii="Times New Roman" w:hAnsi="Times New Roman"/>
          <w:iCs/>
          <w:color w:val="010B67"/>
          <w:sz w:val="24"/>
          <w:szCs w:val="24"/>
        </w:rPr>
        <w:t xml:space="preserve"> are guidelines only. As such, NAEP does not have a policy which limits the amount of time to be spent on survey questionnaires.</w:t>
      </w:r>
    </w:p>
    <w:p w14:paraId="79020CF4" w14:textId="77777777" w:rsidR="008E3406" w:rsidRPr="00ED52D1" w:rsidRDefault="008E3406" w:rsidP="008E3406">
      <w:pPr>
        <w:rPr>
          <w:rFonts w:ascii="Times New Roman" w:hAnsi="Times New Roman"/>
          <w:color w:val="010B67"/>
          <w:sz w:val="24"/>
          <w:szCs w:val="24"/>
        </w:rPr>
      </w:pPr>
    </w:p>
    <w:p w14:paraId="5EB7D3D1" w14:textId="0B65B2DC" w:rsidR="008E3406" w:rsidRPr="00ED52D1" w:rsidRDefault="008E3406" w:rsidP="00BA7D6E">
      <w:pPr>
        <w:keepNext/>
        <w:rPr>
          <w:rFonts w:ascii="Times New Roman" w:hAnsi="Times New Roman"/>
          <w:color w:val="010B67"/>
          <w:sz w:val="24"/>
          <w:szCs w:val="24"/>
          <w:u w:val="single"/>
        </w:rPr>
      </w:pPr>
      <w:r w:rsidRPr="00ED52D1">
        <w:rPr>
          <w:rFonts w:ascii="Times New Roman" w:hAnsi="Times New Roman"/>
          <w:color w:val="010B67"/>
          <w:sz w:val="24"/>
          <w:szCs w:val="24"/>
          <w:u w:val="single"/>
        </w:rPr>
        <w:t>School Coordinators</w:t>
      </w:r>
    </w:p>
    <w:p w14:paraId="27C19F79" w14:textId="28EDB49F" w:rsidR="006B27AB" w:rsidRPr="00ED52D1" w:rsidRDefault="008E3406" w:rsidP="00B70582">
      <w:pPr>
        <w:rPr>
          <w:rFonts w:ascii="Times New Roman" w:hAnsi="Times New Roman"/>
          <w:color w:val="010B67"/>
          <w:sz w:val="24"/>
          <w:szCs w:val="24"/>
        </w:rPr>
      </w:pPr>
      <w:r w:rsidRPr="00ED52D1">
        <w:rPr>
          <w:rFonts w:ascii="Times New Roman" w:hAnsi="Times New Roman"/>
          <w:color w:val="010B67"/>
          <w:sz w:val="24"/>
          <w:szCs w:val="24"/>
        </w:rPr>
        <w:t xml:space="preserve">We understand that some school coordinators encountered technical difficulties while </w:t>
      </w:r>
      <w:r w:rsidR="00881510" w:rsidRPr="00ED52D1">
        <w:rPr>
          <w:rFonts w:ascii="Times New Roman" w:hAnsi="Times New Roman"/>
          <w:color w:val="010B67"/>
          <w:sz w:val="24"/>
          <w:szCs w:val="24"/>
        </w:rPr>
        <w:t>completing</w:t>
      </w:r>
      <w:r w:rsidRPr="00ED52D1">
        <w:rPr>
          <w:rFonts w:ascii="Times New Roman" w:hAnsi="Times New Roman"/>
          <w:color w:val="010B67"/>
          <w:sz w:val="24"/>
          <w:szCs w:val="24"/>
        </w:rPr>
        <w:t xml:space="preserve"> the pre-assessment tasks in 2015.  The </w:t>
      </w:r>
      <w:r w:rsidR="00881510" w:rsidRPr="00ED52D1">
        <w:rPr>
          <w:rFonts w:ascii="Times New Roman" w:hAnsi="Times New Roman"/>
          <w:color w:val="010B67"/>
          <w:sz w:val="24"/>
          <w:szCs w:val="24"/>
        </w:rPr>
        <w:t xml:space="preserve">pre-assessment </w:t>
      </w:r>
      <w:r w:rsidRPr="00ED52D1">
        <w:rPr>
          <w:rFonts w:ascii="Times New Roman" w:hAnsi="Times New Roman"/>
          <w:color w:val="010B67"/>
          <w:sz w:val="24"/>
          <w:szCs w:val="24"/>
        </w:rPr>
        <w:t xml:space="preserve">system, servers, and processes have been carefully reviewed and appropriately updated so that these challenges </w:t>
      </w:r>
      <w:r w:rsidR="00881510" w:rsidRPr="00ED52D1">
        <w:rPr>
          <w:rFonts w:ascii="Times New Roman" w:hAnsi="Times New Roman"/>
          <w:color w:val="010B67"/>
          <w:sz w:val="24"/>
          <w:szCs w:val="24"/>
        </w:rPr>
        <w:t>will</w:t>
      </w:r>
      <w:r w:rsidRPr="00ED52D1">
        <w:rPr>
          <w:rFonts w:ascii="Times New Roman" w:hAnsi="Times New Roman"/>
          <w:color w:val="010B67"/>
          <w:sz w:val="24"/>
          <w:szCs w:val="24"/>
        </w:rPr>
        <w:t xml:space="preserve"> not </w:t>
      </w:r>
      <w:r w:rsidR="00881510" w:rsidRPr="00ED52D1">
        <w:rPr>
          <w:rFonts w:ascii="Times New Roman" w:hAnsi="Times New Roman"/>
          <w:color w:val="010B67"/>
          <w:sz w:val="24"/>
          <w:szCs w:val="24"/>
        </w:rPr>
        <w:t xml:space="preserve">be </w:t>
      </w:r>
      <w:r w:rsidRPr="00ED52D1">
        <w:rPr>
          <w:rFonts w:ascii="Times New Roman" w:hAnsi="Times New Roman"/>
          <w:color w:val="010B67"/>
          <w:sz w:val="24"/>
          <w:szCs w:val="24"/>
        </w:rPr>
        <w:t>encountered in 2016.</w:t>
      </w:r>
    </w:p>
    <w:sectPr w:rsidR="006B27AB" w:rsidRPr="00ED52D1" w:rsidSect="00ED52D1">
      <w:footerReference w:type="default" r:id="rId10"/>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34CCC" w14:textId="77777777" w:rsidR="00905DC7" w:rsidRDefault="00905DC7" w:rsidP="00A7154F">
      <w:r>
        <w:separator/>
      </w:r>
    </w:p>
  </w:endnote>
  <w:endnote w:type="continuationSeparator" w:id="0">
    <w:p w14:paraId="7326010E" w14:textId="77777777" w:rsidR="00905DC7" w:rsidRDefault="00905DC7" w:rsidP="00A7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954169"/>
      <w:docPartObj>
        <w:docPartGallery w:val="Page Numbers (Bottom of Page)"/>
        <w:docPartUnique/>
      </w:docPartObj>
    </w:sdtPr>
    <w:sdtEndPr>
      <w:rPr>
        <w:noProof/>
      </w:rPr>
    </w:sdtEndPr>
    <w:sdtContent>
      <w:p w14:paraId="45D2FAF0" w14:textId="4CC49989" w:rsidR="00A7154F" w:rsidRDefault="00F81642" w:rsidP="00ED52D1">
        <w:pPr>
          <w:pStyle w:val="Footer"/>
          <w:jc w:val="right"/>
        </w:pPr>
        <w:r>
          <w:fldChar w:fldCharType="begin"/>
        </w:r>
        <w:r w:rsidR="00A7154F">
          <w:instrText xml:space="preserve"> PAGE   \* MERGEFORMAT </w:instrText>
        </w:r>
        <w:r>
          <w:fldChar w:fldCharType="separate"/>
        </w:r>
        <w:r w:rsidR="00B756A5">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DC2B7" w14:textId="77777777" w:rsidR="00905DC7" w:rsidRDefault="00905DC7" w:rsidP="00A7154F">
      <w:r>
        <w:separator/>
      </w:r>
    </w:p>
  </w:footnote>
  <w:footnote w:type="continuationSeparator" w:id="0">
    <w:p w14:paraId="0685D577" w14:textId="77777777" w:rsidR="00905DC7" w:rsidRDefault="00905DC7" w:rsidP="00A7154F">
      <w:r>
        <w:continuationSeparator/>
      </w:r>
    </w:p>
  </w:footnote>
  <w:footnote w:id="1">
    <w:p w14:paraId="4081B292" w14:textId="77777777" w:rsidR="0042177E" w:rsidRPr="00881510" w:rsidRDefault="0042177E">
      <w:pPr>
        <w:pStyle w:val="FootnoteText"/>
        <w:rPr>
          <w:rFonts w:ascii="Times New Roman" w:hAnsi="Times New Roman"/>
        </w:rPr>
      </w:pPr>
      <w:r w:rsidRPr="00881510">
        <w:rPr>
          <w:rStyle w:val="FootnoteReference"/>
          <w:rFonts w:ascii="Times New Roman" w:hAnsi="Times New Roman"/>
          <w:color w:val="365F91" w:themeColor="accent1" w:themeShade="BF"/>
        </w:rPr>
        <w:footnoteRef/>
      </w:r>
      <w:r w:rsidRPr="00881510">
        <w:rPr>
          <w:rFonts w:ascii="Times New Roman" w:hAnsi="Times New Roman"/>
          <w:color w:val="365F91" w:themeColor="accent1" w:themeShade="BF"/>
        </w:rPr>
        <w:t xml:space="preserve"> Examples for questions about family or personal beliefs are questions about religious or sexual orientation or questions about personal relationships with and attitudes about other family members.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3A6"/>
    <w:multiLevelType w:val="hybridMultilevel"/>
    <w:tmpl w:val="6CD6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1EF"/>
    <w:multiLevelType w:val="hybridMultilevel"/>
    <w:tmpl w:val="0ED0B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232C7"/>
    <w:multiLevelType w:val="hybridMultilevel"/>
    <w:tmpl w:val="636EE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E60397"/>
    <w:multiLevelType w:val="hybridMultilevel"/>
    <w:tmpl w:val="534A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36"/>
    <w:rsid w:val="000140D3"/>
    <w:rsid w:val="00071AE5"/>
    <w:rsid w:val="00074C86"/>
    <w:rsid w:val="0008531E"/>
    <w:rsid w:val="00097A8A"/>
    <w:rsid w:val="000A4704"/>
    <w:rsid w:val="001154B6"/>
    <w:rsid w:val="001961A3"/>
    <w:rsid w:val="001A3D38"/>
    <w:rsid w:val="001B2BAC"/>
    <w:rsid w:val="001F03B8"/>
    <w:rsid w:val="00210E81"/>
    <w:rsid w:val="002426F3"/>
    <w:rsid w:val="002464F0"/>
    <w:rsid w:val="00254F3D"/>
    <w:rsid w:val="00274087"/>
    <w:rsid w:val="00294109"/>
    <w:rsid w:val="002A0675"/>
    <w:rsid w:val="002A254F"/>
    <w:rsid w:val="002E0FF4"/>
    <w:rsid w:val="00307E39"/>
    <w:rsid w:val="003A7702"/>
    <w:rsid w:val="003C37AE"/>
    <w:rsid w:val="003D5255"/>
    <w:rsid w:val="003E2E1F"/>
    <w:rsid w:val="0042177E"/>
    <w:rsid w:val="00471FE7"/>
    <w:rsid w:val="00480BC9"/>
    <w:rsid w:val="004B0D36"/>
    <w:rsid w:val="004E6CCC"/>
    <w:rsid w:val="005817FF"/>
    <w:rsid w:val="005D12A4"/>
    <w:rsid w:val="005E1480"/>
    <w:rsid w:val="005E37A4"/>
    <w:rsid w:val="00636E09"/>
    <w:rsid w:val="00681A28"/>
    <w:rsid w:val="006B27AB"/>
    <w:rsid w:val="006F6673"/>
    <w:rsid w:val="00743735"/>
    <w:rsid w:val="007463FF"/>
    <w:rsid w:val="00781AC6"/>
    <w:rsid w:val="00783B5B"/>
    <w:rsid w:val="007A286F"/>
    <w:rsid w:val="007B2536"/>
    <w:rsid w:val="007E11D0"/>
    <w:rsid w:val="008069CD"/>
    <w:rsid w:val="008176CC"/>
    <w:rsid w:val="00823CF7"/>
    <w:rsid w:val="0087654E"/>
    <w:rsid w:val="00881510"/>
    <w:rsid w:val="008A4829"/>
    <w:rsid w:val="008B3A3C"/>
    <w:rsid w:val="008E3406"/>
    <w:rsid w:val="00905DC7"/>
    <w:rsid w:val="00920B9B"/>
    <w:rsid w:val="0092535D"/>
    <w:rsid w:val="00933F57"/>
    <w:rsid w:val="00970F0B"/>
    <w:rsid w:val="009D6A7D"/>
    <w:rsid w:val="009E6EEB"/>
    <w:rsid w:val="00A43A31"/>
    <w:rsid w:val="00A507B3"/>
    <w:rsid w:val="00A7154F"/>
    <w:rsid w:val="00A72185"/>
    <w:rsid w:val="00A85DB5"/>
    <w:rsid w:val="00A90301"/>
    <w:rsid w:val="00AB4692"/>
    <w:rsid w:val="00AB46F2"/>
    <w:rsid w:val="00AE18DE"/>
    <w:rsid w:val="00B00400"/>
    <w:rsid w:val="00B02E6D"/>
    <w:rsid w:val="00B11ACC"/>
    <w:rsid w:val="00B70582"/>
    <w:rsid w:val="00B756A5"/>
    <w:rsid w:val="00BA7D6E"/>
    <w:rsid w:val="00BC43CB"/>
    <w:rsid w:val="00BF3AA3"/>
    <w:rsid w:val="00C55F41"/>
    <w:rsid w:val="00C62A80"/>
    <w:rsid w:val="00D02324"/>
    <w:rsid w:val="00D65CD9"/>
    <w:rsid w:val="00D83FF9"/>
    <w:rsid w:val="00E6688C"/>
    <w:rsid w:val="00E86867"/>
    <w:rsid w:val="00ED52D1"/>
    <w:rsid w:val="00EE3676"/>
    <w:rsid w:val="00F1206A"/>
    <w:rsid w:val="00F80A8D"/>
    <w:rsid w:val="00F81642"/>
    <w:rsid w:val="00F902DF"/>
    <w:rsid w:val="00F966E6"/>
    <w:rsid w:val="00FD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38C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3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536"/>
    <w:rPr>
      <w:color w:val="0000FF"/>
      <w:u w:val="single"/>
    </w:rPr>
  </w:style>
  <w:style w:type="paragraph" w:customStyle="1" w:styleId="alignleft">
    <w:name w:val="alignleft"/>
    <w:basedOn w:val="Normal"/>
    <w:rsid w:val="007B2536"/>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7B2536"/>
    <w:pPr>
      <w:tabs>
        <w:tab w:val="center" w:pos="4320"/>
        <w:tab w:val="right" w:pos="8640"/>
      </w:tabs>
    </w:pPr>
    <w:rPr>
      <w:rFonts w:ascii="Times New Roman" w:eastAsia="Times New Roman" w:hAnsi="Times New Roman"/>
      <w:sz w:val="23"/>
      <w:szCs w:val="24"/>
    </w:rPr>
  </w:style>
  <w:style w:type="character" w:customStyle="1" w:styleId="FooterChar">
    <w:name w:val="Footer Char"/>
    <w:basedOn w:val="DefaultParagraphFont"/>
    <w:link w:val="Footer"/>
    <w:uiPriority w:val="99"/>
    <w:rsid w:val="007B2536"/>
    <w:rPr>
      <w:rFonts w:ascii="Times New Roman" w:eastAsia="Times New Roman" w:hAnsi="Times New Roman" w:cs="Times New Roman"/>
      <w:sz w:val="23"/>
      <w:szCs w:val="24"/>
    </w:rPr>
  </w:style>
  <w:style w:type="character" w:styleId="CommentReference">
    <w:name w:val="annotation reference"/>
    <w:basedOn w:val="DefaultParagraphFont"/>
    <w:uiPriority w:val="99"/>
    <w:semiHidden/>
    <w:unhideWhenUsed/>
    <w:rsid w:val="00A43A31"/>
    <w:rPr>
      <w:sz w:val="16"/>
      <w:szCs w:val="16"/>
    </w:rPr>
  </w:style>
  <w:style w:type="paragraph" w:styleId="CommentText">
    <w:name w:val="annotation text"/>
    <w:basedOn w:val="Normal"/>
    <w:link w:val="CommentTextChar"/>
    <w:uiPriority w:val="99"/>
    <w:semiHidden/>
    <w:unhideWhenUsed/>
    <w:rsid w:val="00A43A31"/>
    <w:rPr>
      <w:sz w:val="20"/>
      <w:szCs w:val="20"/>
    </w:rPr>
  </w:style>
  <w:style w:type="character" w:customStyle="1" w:styleId="CommentTextChar">
    <w:name w:val="Comment Text Char"/>
    <w:basedOn w:val="DefaultParagraphFont"/>
    <w:link w:val="CommentText"/>
    <w:uiPriority w:val="99"/>
    <w:semiHidden/>
    <w:rsid w:val="00A43A3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A31"/>
    <w:rPr>
      <w:b/>
      <w:bCs/>
    </w:rPr>
  </w:style>
  <w:style w:type="character" w:customStyle="1" w:styleId="CommentSubjectChar">
    <w:name w:val="Comment Subject Char"/>
    <w:basedOn w:val="CommentTextChar"/>
    <w:link w:val="CommentSubject"/>
    <w:uiPriority w:val="99"/>
    <w:semiHidden/>
    <w:rsid w:val="00A43A31"/>
    <w:rPr>
      <w:rFonts w:ascii="Calibri" w:hAnsi="Calibri" w:cs="Times New Roman"/>
      <w:b/>
      <w:bCs/>
      <w:sz w:val="20"/>
      <w:szCs w:val="20"/>
    </w:rPr>
  </w:style>
  <w:style w:type="paragraph" w:styleId="BalloonText">
    <w:name w:val="Balloon Text"/>
    <w:basedOn w:val="Normal"/>
    <w:link w:val="BalloonTextChar"/>
    <w:uiPriority w:val="99"/>
    <w:semiHidden/>
    <w:unhideWhenUsed/>
    <w:rsid w:val="00A43A31"/>
    <w:rPr>
      <w:rFonts w:ascii="Tahoma" w:hAnsi="Tahoma" w:cs="Tahoma"/>
      <w:sz w:val="16"/>
      <w:szCs w:val="16"/>
    </w:rPr>
  </w:style>
  <w:style w:type="character" w:customStyle="1" w:styleId="BalloonTextChar">
    <w:name w:val="Balloon Text Char"/>
    <w:basedOn w:val="DefaultParagraphFont"/>
    <w:link w:val="BalloonText"/>
    <w:uiPriority w:val="99"/>
    <w:semiHidden/>
    <w:rsid w:val="00A43A31"/>
    <w:rPr>
      <w:rFonts w:ascii="Tahoma" w:hAnsi="Tahoma" w:cs="Tahoma"/>
      <w:sz w:val="16"/>
      <w:szCs w:val="16"/>
    </w:rPr>
  </w:style>
  <w:style w:type="paragraph" w:styleId="Header">
    <w:name w:val="header"/>
    <w:basedOn w:val="Normal"/>
    <w:link w:val="HeaderChar"/>
    <w:uiPriority w:val="99"/>
    <w:unhideWhenUsed/>
    <w:rsid w:val="00A7154F"/>
    <w:pPr>
      <w:tabs>
        <w:tab w:val="center" w:pos="4680"/>
        <w:tab w:val="right" w:pos="9360"/>
      </w:tabs>
    </w:pPr>
  </w:style>
  <w:style w:type="character" w:customStyle="1" w:styleId="HeaderChar">
    <w:name w:val="Header Char"/>
    <w:basedOn w:val="DefaultParagraphFont"/>
    <w:link w:val="Header"/>
    <w:uiPriority w:val="99"/>
    <w:rsid w:val="00A7154F"/>
    <w:rPr>
      <w:rFonts w:ascii="Calibri" w:hAnsi="Calibri" w:cs="Times New Roman"/>
    </w:rPr>
  </w:style>
  <w:style w:type="paragraph" w:customStyle="1" w:styleId="Default">
    <w:name w:val="Default"/>
    <w:rsid w:val="00B11A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2177E"/>
    <w:rPr>
      <w:sz w:val="20"/>
      <w:szCs w:val="20"/>
    </w:rPr>
  </w:style>
  <w:style w:type="character" w:customStyle="1" w:styleId="FootnoteTextChar">
    <w:name w:val="Footnote Text Char"/>
    <w:basedOn w:val="DefaultParagraphFont"/>
    <w:link w:val="FootnoteText"/>
    <w:uiPriority w:val="99"/>
    <w:semiHidden/>
    <w:rsid w:val="0042177E"/>
    <w:rPr>
      <w:rFonts w:ascii="Calibri" w:hAnsi="Calibri" w:cs="Times New Roman"/>
      <w:sz w:val="20"/>
      <w:szCs w:val="20"/>
    </w:rPr>
  </w:style>
  <w:style w:type="character" w:styleId="FootnoteReference">
    <w:name w:val="footnote reference"/>
    <w:basedOn w:val="DefaultParagraphFont"/>
    <w:uiPriority w:val="99"/>
    <w:semiHidden/>
    <w:unhideWhenUsed/>
    <w:rsid w:val="004217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3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536"/>
    <w:rPr>
      <w:color w:val="0000FF"/>
      <w:u w:val="single"/>
    </w:rPr>
  </w:style>
  <w:style w:type="paragraph" w:customStyle="1" w:styleId="alignleft">
    <w:name w:val="alignleft"/>
    <w:basedOn w:val="Normal"/>
    <w:rsid w:val="007B2536"/>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7B2536"/>
    <w:pPr>
      <w:tabs>
        <w:tab w:val="center" w:pos="4320"/>
        <w:tab w:val="right" w:pos="8640"/>
      </w:tabs>
    </w:pPr>
    <w:rPr>
      <w:rFonts w:ascii="Times New Roman" w:eastAsia="Times New Roman" w:hAnsi="Times New Roman"/>
      <w:sz w:val="23"/>
      <w:szCs w:val="24"/>
    </w:rPr>
  </w:style>
  <w:style w:type="character" w:customStyle="1" w:styleId="FooterChar">
    <w:name w:val="Footer Char"/>
    <w:basedOn w:val="DefaultParagraphFont"/>
    <w:link w:val="Footer"/>
    <w:uiPriority w:val="99"/>
    <w:rsid w:val="007B2536"/>
    <w:rPr>
      <w:rFonts w:ascii="Times New Roman" w:eastAsia="Times New Roman" w:hAnsi="Times New Roman" w:cs="Times New Roman"/>
      <w:sz w:val="23"/>
      <w:szCs w:val="24"/>
    </w:rPr>
  </w:style>
  <w:style w:type="character" w:styleId="CommentReference">
    <w:name w:val="annotation reference"/>
    <w:basedOn w:val="DefaultParagraphFont"/>
    <w:uiPriority w:val="99"/>
    <w:semiHidden/>
    <w:unhideWhenUsed/>
    <w:rsid w:val="00A43A31"/>
    <w:rPr>
      <w:sz w:val="16"/>
      <w:szCs w:val="16"/>
    </w:rPr>
  </w:style>
  <w:style w:type="paragraph" w:styleId="CommentText">
    <w:name w:val="annotation text"/>
    <w:basedOn w:val="Normal"/>
    <w:link w:val="CommentTextChar"/>
    <w:uiPriority w:val="99"/>
    <w:semiHidden/>
    <w:unhideWhenUsed/>
    <w:rsid w:val="00A43A31"/>
    <w:rPr>
      <w:sz w:val="20"/>
      <w:szCs w:val="20"/>
    </w:rPr>
  </w:style>
  <w:style w:type="character" w:customStyle="1" w:styleId="CommentTextChar">
    <w:name w:val="Comment Text Char"/>
    <w:basedOn w:val="DefaultParagraphFont"/>
    <w:link w:val="CommentText"/>
    <w:uiPriority w:val="99"/>
    <w:semiHidden/>
    <w:rsid w:val="00A43A3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A31"/>
    <w:rPr>
      <w:b/>
      <w:bCs/>
    </w:rPr>
  </w:style>
  <w:style w:type="character" w:customStyle="1" w:styleId="CommentSubjectChar">
    <w:name w:val="Comment Subject Char"/>
    <w:basedOn w:val="CommentTextChar"/>
    <w:link w:val="CommentSubject"/>
    <w:uiPriority w:val="99"/>
    <w:semiHidden/>
    <w:rsid w:val="00A43A31"/>
    <w:rPr>
      <w:rFonts w:ascii="Calibri" w:hAnsi="Calibri" w:cs="Times New Roman"/>
      <w:b/>
      <w:bCs/>
      <w:sz w:val="20"/>
      <w:szCs w:val="20"/>
    </w:rPr>
  </w:style>
  <w:style w:type="paragraph" w:styleId="BalloonText">
    <w:name w:val="Balloon Text"/>
    <w:basedOn w:val="Normal"/>
    <w:link w:val="BalloonTextChar"/>
    <w:uiPriority w:val="99"/>
    <w:semiHidden/>
    <w:unhideWhenUsed/>
    <w:rsid w:val="00A43A31"/>
    <w:rPr>
      <w:rFonts w:ascii="Tahoma" w:hAnsi="Tahoma" w:cs="Tahoma"/>
      <w:sz w:val="16"/>
      <w:szCs w:val="16"/>
    </w:rPr>
  </w:style>
  <w:style w:type="character" w:customStyle="1" w:styleId="BalloonTextChar">
    <w:name w:val="Balloon Text Char"/>
    <w:basedOn w:val="DefaultParagraphFont"/>
    <w:link w:val="BalloonText"/>
    <w:uiPriority w:val="99"/>
    <w:semiHidden/>
    <w:rsid w:val="00A43A31"/>
    <w:rPr>
      <w:rFonts w:ascii="Tahoma" w:hAnsi="Tahoma" w:cs="Tahoma"/>
      <w:sz w:val="16"/>
      <w:szCs w:val="16"/>
    </w:rPr>
  </w:style>
  <w:style w:type="paragraph" w:styleId="Header">
    <w:name w:val="header"/>
    <w:basedOn w:val="Normal"/>
    <w:link w:val="HeaderChar"/>
    <w:uiPriority w:val="99"/>
    <w:unhideWhenUsed/>
    <w:rsid w:val="00A7154F"/>
    <w:pPr>
      <w:tabs>
        <w:tab w:val="center" w:pos="4680"/>
        <w:tab w:val="right" w:pos="9360"/>
      </w:tabs>
    </w:pPr>
  </w:style>
  <w:style w:type="character" w:customStyle="1" w:styleId="HeaderChar">
    <w:name w:val="Header Char"/>
    <w:basedOn w:val="DefaultParagraphFont"/>
    <w:link w:val="Header"/>
    <w:uiPriority w:val="99"/>
    <w:rsid w:val="00A7154F"/>
    <w:rPr>
      <w:rFonts w:ascii="Calibri" w:hAnsi="Calibri" w:cs="Times New Roman"/>
    </w:rPr>
  </w:style>
  <w:style w:type="paragraph" w:customStyle="1" w:styleId="Default">
    <w:name w:val="Default"/>
    <w:rsid w:val="00B11A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2177E"/>
    <w:rPr>
      <w:sz w:val="20"/>
      <w:szCs w:val="20"/>
    </w:rPr>
  </w:style>
  <w:style w:type="character" w:customStyle="1" w:styleId="FootnoteTextChar">
    <w:name w:val="Footnote Text Char"/>
    <w:basedOn w:val="DefaultParagraphFont"/>
    <w:link w:val="FootnoteText"/>
    <w:uiPriority w:val="99"/>
    <w:semiHidden/>
    <w:rsid w:val="0042177E"/>
    <w:rPr>
      <w:rFonts w:ascii="Calibri" w:hAnsi="Calibri" w:cs="Times New Roman"/>
      <w:sz w:val="20"/>
      <w:szCs w:val="20"/>
    </w:rPr>
  </w:style>
  <w:style w:type="character" w:styleId="FootnoteReference">
    <w:name w:val="footnote reference"/>
    <w:basedOn w:val="DefaultParagraphFont"/>
    <w:uiPriority w:val="99"/>
    <w:semiHidden/>
    <w:unhideWhenUsed/>
    <w:rsid w:val="004217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363">
      <w:bodyDiv w:val="1"/>
      <w:marLeft w:val="0"/>
      <w:marRight w:val="0"/>
      <w:marTop w:val="0"/>
      <w:marBottom w:val="0"/>
      <w:divBdr>
        <w:top w:val="none" w:sz="0" w:space="0" w:color="auto"/>
        <w:left w:val="none" w:sz="0" w:space="0" w:color="auto"/>
        <w:bottom w:val="none" w:sz="0" w:space="0" w:color="auto"/>
        <w:right w:val="none" w:sz="0" w:space="0" w:color="auto"/>
      </w:divBdr>
    </w:div>
    <w:div w:id="1044526493">
      <w:bodyDiv w:val="1"/>
      <w:marLeft w:val="0"/>
      <w:marRight w:val="0"/>
      <w:marTop w:val="0"/>
      <w:marBottom w:val="0"/>
      <w:divBdr>
        <w:top w:val="none" w:sz="0" w:space="0" w:color="auto"/>
        <w:left w:val="none" w:sz="0" w:space="0" w:color="auto"/>
        <w:bottom w:val="none" w:sz="0" w:space="0" w:color="auto"/>
        <w:right w:val="none" w:sz="0" w:space="0" w:color="auto"/>
      </w:divBdr>
    </w:div>
    <w:div w:id="1211771530">
      <w:bodyDiv w:val="1"/>
      <w:marLeft w:val="0"/>
      <w:marRight w:val="0"/>
      <w:marTop w:val="0"/>
      <w:marBottom w:val="0"/>
      <w:divBdr>
        <w:top w:val="none" w:sz="0" w:space="0" w:color="auto"/>
        <w:left w:val="none" w:sz="0" w:space="0" w:color="auto"/>
        <w:bottom w:val="none" w:sz="0" w:space="0" w:color="auto"/>
        <w:right w:val="none" w:sz="0" w:space="0" w:color="auto"/>
      </w:divBdr>
    </w:div>
    <w:div w:id="1242908158">
      <w:bodyDiv w:val="1"/>
      <w:marLeft w:val="0"/>
      <w:marRight w:val="0"/>
      <w:marTop w:val="0"/>
      <w:marBottom w:val="0"/>
      <w:divBdr>
        <w:top w:val="none" w:sz="0" w:space="0" w:color="auto"/>
        <w:left w:val="none" w:sz="0" w:space="0" w:color="auto"/>
        <w:bottom w:val="none" w:sz="0" w:space="0" w:color="auto"/>
        <w:right w:val="none" w:sz="0" w:space="0" w:color="auto"/>
      </w:divBdr>
      <w:divsChild>
        <w:div w:id="159466022">
          <w:marLeft w:val="0"/>
          <w:marRight w:val="0"/>
          <w:marTop w:val="0"/>
          <w:marBottom w:val="120"/>
          <w:divBdr>
            <w:top w:val="none" w:sz="0" w:space="0" w:color="auto"/>
            <w:left w:val="none" w:sz="0" w:space="0" w:color="auto"/>
            <w:bottom w:val="none" w:sz="0" w:space="0" w:color="auto"/>
            <w:right w:val="none" w:sz="0" w:space="0" w:color="auto"/>
          </w:divBdr>
        </w:div>
      </w:divsChild>
    </w:div>
    <w:div w:id="13750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ulwilli@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FEBB9-8B02-48A1-8BA2-CCF601B3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Bohrnstedt, George</dc:creator>
  <cp:lastModifiedBy>U.S. Department of Education</cp:lastModifiedBy>
  <cp:revision>16</cp:revision>
  <cp:lastPrinted>2015-08-24T17:32:00Z</cp:lastPrinted>
  <dcterms:created xsi:type="dcterms:W3CDTF">2015-08-20T22:46:00Z</dcterms:created>
  <dcterms:modified xsi:type="dcterms:W3CDTF">2015-08-24T19:16:00Z</dcterms:modified>
</cp:coreProperties>
</file>