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47" w:rsidRPr="00773F61" w:rsidRDefault="009A5447" w:rsidP="009A5447">
      <w:pPr>
        <w:spacing w:after="144" w:line="312" w:lineRule="auto"/>
        <w:ind w:left="5130" w:right="360" w:firstLine="0"/>
        <w:jc w:val="left"/>
        <w:rPr>
          <w:rFonts w:ascii="Lucida Sans" w:hAnsi="Lucida Sans"/>
          <w:b/>
          <w:sz w:val="22"/>
          <w:szCs w:val="22"/>
        </w:rPr>
      </w:pPr>
      <w:r w:rsidRPr="00773F61">
        <w:rPr>
          <w:rFonts w:ascii="Lucida Sans" w:hAnsi="Lucida Sans"/>
          <w:b/>
          <w:sz w:val="22"/>
          <w:szCs w:val="22"/>
        </w:rPr>
        <w:t>WIC Local Agency Breastfeeding Policy and Practices Inventory</w:t>
      </w:r>
    </w:p>
    <w:p w:rsidR="009A5447" w:rsidRPr="00773F61" w:rsidRDefault="009A5447" w:rsidP="009A5447">
      <w:pPr>
        <w:spacing w:before="144" w:after="288" w:line="360" w:lineRule="exact"/>
        <w:ind w:left="5112" w:right="360" w:firstLine="18"/>
        <w:jc w:val="left"/>
        <w:rPr>
          <w:rFonts w:ascii="Lucida Sans" w:hAnsi="Lucida Sans"/>
          <w:b/>
          <w:sz w:val="22"/>
          <w:szCs w:val="22"/>
        </w:rPr>
      </w:pPr>
      <w:bookmarkStart w:id="0" w:name="RepType"/>
      <w:bookmarkStart w:id="1" w:name="DateMark"/>
      <w:bookmarkEnd w:id="0"/>
      <w:bookmarkEnd w:id="1"/>
      <w:r w:rsidRPr="00773F61">
        <w:rPr>
          <w:rFonts w:ascii="Lucida Sans" w:hAnsi="Lucida Sans"/>
          <w:b/>
          <w:sz w:val="22"/>
          <w:szCs w:val="22"/>
        </w:rPr>
        <w:t>OMB Part A</w:t>
      </w:r>
    </w:p>
    <w:p w:rsidR="009A5447" w:rsidRPr="00773F61" w:rsidRDefault="00447EDF" w:rsidP="009A5447">
      <w:pPr>
        <w:spacing w:before="144" w:after="288" w:line="360" w:lineRule="exact"/>
        <w:ind w:left="5112" w:right="360" w:firstLine="18"/>
        <w:jc w:val="left"/>
        <w:rPr>
          <w:rFonts w:ascii="Lucida Sans" w:hAnsi="Lucida Sans"/>
          <w:sz w:val="22"/>
          <w:szCs w:val="22"/>
        </w:rPr>
      </w:pPr>
      <w:r>
        <w:rPr>
          <w:rFonts w:ascii="Lucida Sans" w:hAnsi="Lucida Sans"/>
          <w:sz w:val="22"/>
          <w:szCs w:val="22"/>
        </w:rPr>
        <w:t>September 11</w:t>
      </w:r>
      <w:r w:rsidR="009A5447" w:rsidRPr="00773F61">
        <w:rPr>
          <w:rFonts w:ascii="Lucida Sans" w:hAnsi="Lucida Sans"/>
          <w:sz w:val="22"/>
          <w:szCs w:val="22"/>
        </w:rPr>
        <w:t>, 2012</w:t>
      </w:r>
    </w:p>
    <w:p w:rsidR="009A5447" w:rsidRPr="00C56A6B" w:rsidRDefault="009A5447" w:rsidP="00050165">
      <w:pPr>
        <w:spacing w:line="280" w:lineRule="exact"/>
        <w:ind w:left="5115" w:right="360" w:firstLine="15"/>
        <w:rPr>
          <w:rFonts w:ascii="Lucida Sans" w:hAnsi="Lucida Sans"/>
          <w:sz w:val="20"/>
          <w:szCs w:val="20"/>
        </w:rPr>
      </w:pPr>
      <w:bookmarkStart w:id="2" w:name="StartingPoint"/>
      <w:bookmarkEnd w:id="2"/>
    </w:p>
    <w:p w:rsidR="009A5447" w:rsidRDefault="009A5447" w:rsidP="00050165">
      <w:pPr>
        <w:spacing w:line="280" w:lineRule="exact"/>
        <w:ind w:left="5225" w:hanging="5"/>
        <w:rPr>
          <w:rFonts w:ascii="Lucida Sans" w:hAnsi="Lucida Sans"/>
          <w:sz w:val="20"/>
          <w:szCs w:val="20"/>
        </w:rPr>
      </w:pPr>
    </w:p>
    <w:p w:rsidR="009A5447" w:rsidRDefault="009A5447" w:rsidP="00F97CFE">
      <w:pPr>
        <w:spacing w:line="264" w:lineRule="auto"/>
        <w:ind w:left="5040"/>
        <w:rPr>
          <w:rFonts w:ascii="Lucida Sans" w:hAnsi="Lucida Sans"/>
          <w:sz w:val="20"/>
          <w:szCs w:val="20"/>
        </w:rPr>
        <w:sectPr w:rsidR="009A5447" w:rsidSect="00F97CFE">
          <w:footerReference w:type="default" r:id="rId8"/>
          <w:endnotePr>
            <w:numFmt w:val="decimal"/>
          </w:endnotePr>
          <w:pgSz w:w="12240" w:h="15840" w:code="1"/>
          <w:pgMar w:top="1440" w:right="1440" w:bottom="576" w:left="1440" w:header="720" w:footer="576" w:gutter="0"/>
          <w:cols w:space="720"/>
          <w:docGrid w:linePitch="326"/>
        </w:sectPr>
      </w:pPr>
    </w:p>
    <w:tbl>
      <w:tblPr>
        <w:tblW w:w="0" w:type="auto"/>
        <w:tblInd w:w="1440" w:type="dxa"/>
        <w:tblLayout w:type="fixed"/>
        <w:tblCellMar>
          <w:left w:w="115" w:type="dxa"/>
          <w:right w:w="115" w:type="dxa"/>
        </w:tblCellMar>
        <w:tblLook w:val="04A0"/>
      </w:tblPr>
      <w:tblGrid>
        <w:gridCol w:w="3618"/>
        <w:gridCol w:w="4057"/>
      </w:tblGrid>
      <w:tr w:rsidR="009A5447" w:rsidTr="00F97CFE">
        <w:tc>
          <w:tcPr>
            <w:tcW w:w="3618" w:type="dxa"/>
          </w:tcPr>
          <w:p w:rsidR="009A5447" w:rsidRPr="00993339" w:rsidRDefault="009A5447" w:rsidP="009A5447">
            <w:pPr>
              <w:spacing w:line="240" w:lineRule="exact"/>
              <w:ind w:firstLine="0"/>
              <w:jc w:val="left"/>
              <w:rPr>
                <w:rFonts w:ascii="Lucida Sans" w:hAnsi="Lucida Sans"/>
                <w:sz w:val="17"/>
                <w:szCs w:val="16"/>
              </w:rPr>
            </w:pPr>
            <w:r w:rsidRPr="00993339">
              <w:rPr>
                <w:rFonts w:ascii="Lucida Sans" w:hAnsi="Lucida Sans"/>
                <w:sz w:val="17"/>
                <w:szCs w:val="16"/>
              </w:rPr>
              <w:lastRenderedPageBreak/>
              <w:t>Contract Number:</w:t>
            </w:r>
          </w:p>
          <w:p w:rsidR="009A5447" w:rsidRPr="00993339" w:rsidRDefault="009A5447" w:rsidP="009A5447">
            <w:pPr>
              <w:spacing w:after="200" w:line="240" w:lineRule="exact"/>
              <w:ind w:firstLine="0"/>
              <w:jc w:val="left"/>
              <w:rPr>
                <w:rFonts w:ascii="Lucida Sans" w:hAnsi="Lucida Sans"/>
                <w:sz w:val="17"/>
                <w:szCs w:val="16"/>
              </w:rPr>
            </w:pPr>
            <w:bookmarkStart w:id="3" w:name="Contract"/>
            <w:bookmarkEnd w:id="3"/>
            <w:r w:rsidRPr="00C0621C">
              <w:rPr>
                <w:rFonts w:ascii="Lucida Sans" w:hAnsi="Lucida Sans"/>
                <w:sz w:val="17"/>
                <w:szCs w:val="16"/>
              </w:rPr>
              <w:t>AG-3198-B-10-0015</w:t>
            </w:r>
          </w:p>
          <w:p w:rsidR="009A5447" w:rsidRPr="00993339" w:rsidRDefault="009A5447" w:rsidP="009A5447">
            <w:pPr>
              <w:spacing w:line="240" w:lineRule="exact"/>
              <w:ind w:firstLine="0"/>
              <w:jc w:val="left"/>
              <w:rPr>
                <w:rFonts w:ascii="Lucida Sans" w:hAnsi="Lucida Sans"/>
                <w:sz w:val="17"/>
                <w:szCs w:val="16"/>
              </w:rPr>
            </w:pPr>
            <w:r w:rsidRPr="00993339">
              <w:rPr>
                <w:rFonts w:ascii="Lucida Sans" w:hAnsi="Lucida Sans"/>
                <w:sz w:val="17"/>
                <w:szCs w:val="16"/>
              </w:rPr>
              <w:t>M</w:t>
            </w:r>
            <w:r>
              <w:rPr>
                <w:rFonts w:ascii="Lucida Sans" w:hAnsi="Lucida Sans"/>
                <w:sz w:val="17"/>
                <w:szCs w:val="16"/>
              </w:rPr>
              <w:t>athematica</w:t>
            </w:r>
            <w:r w:rsidRPr="00993339">
              <w:rPr>
                <w:rFonts w:ascii="Lucida Sans" w:hAnsi="Lucida Sans"/>
                <w:sz w:val="17"/>
                <w:szCs w:val="16"/>
              </w:rPr>
              <w:t xml:space="preserve"> Reference Number:</w:t>
            </w:r>
          </w:p>
          <w:p w:rsidR="009A5447" w:rsidRPr="00993339" w:rsidRDefault="009A5447" w:rsidP="009A5447">
            <w:pPr>
              <w:spacing w:after="200" w:line="240" w:lineRule="exact"/>
              <w:ind w:firstLine="0"/>
              <w:jc w:val="left"/>
              <w:rPr>
                <w:rFonts w:ascii="Lucida Sans" w:hAnsi="Lucida Sans"/>
                <w:sz w:val="17"/>
                <w:szCs w:val="16"/>
              </w:rPr>
            </w:pPr>
            <w:bookmarkStart w:id="4" w:name="MPRRef"/>
            <w:bookmarkEnd w:id="4"/>
            <w:r>
              <w:rPr>
                <w:rFonts w:ascii="Lucida Sans" w:hAnsi="Lucida Sans"/>
                <w:sz w:val="17"/>
                <w:szCs w:val="16"/>
              </w:rPr>
              <w:t>06934.501</w:t>
            </w:r>
          </w:p>
          <w:p w:rsidR="009A5447" w:rsidRPr="00993339" w:rsidRDefault="009A5447" w:rsidP="009A5447">
            <w:pPr>
              <w:spacing w:line="240" w:lineRule="exact"/>
              <w:ind w:firstLine="0"/>
              <w:jc w:val="left"/>
              <w:rPr>
                <w:rFonts w:ascii="Lucida Sans" w:hAnsi="Lucida Sans"/>
                <w:sz w:val="17"/>
                <w:szCs w:val="16"/>
              </w:rPr>
            </w:pPr>
            <w:r w:rsidRPr="00993339">
              <w:rPr>
                <w:rFonts w:ascii="Lucida Sans" w:hAnsi="Lucida Sans"/>
                <w:sz w:val="17"/>
                <w:szCs w:val="16"/>
              </w:rPr>
              <w:t>Submitted to:</w:t>
            </w:r>
          </w:p>
          <w:p w:rsidR="009A5447" w:rsidRPr="001356DD" w:rsidRDefault="009A5447" w:rsidP="009A5447">
            <w:pPr>
              <w:spacing w:line="240" w:lineRule="exact"/>
              <w:ind w:firstLine="0"/>
              <w:jc w:val="left"/>
              <w:rPr>
                <w:rFonts w:ascii="Lucida Sans" w:hAnsi="Lucida Sans"/>
                <w:sz w:val="17"/>
                <w:szCs w:val="16"/>
              </w:rPr>
            </w:pPr>
            <w:bookmarkStart w:id="5" w:name="Agency"/>
            <w:bookmarkEnd w:id="5"/>
            <w:r w:rsidRPr="001356DD">
              <w:rPr>
                <w:rFonts w:ascii="Lucida Sans" w:hAnsi="Lucida Sans"/>
                <w:sz w:val="17"/>
                <w:szCs w:val="16"/>
              </w:rPr>
              <w:t>Office of Research and Analysis</w:t>
            </w:r>
          </w:p>
          <w:p w:rsidR="009A5447" w:rsidRDefault="009A5447" w:rsidP="009A5447">
            <w:pPr>
              <w:spacing w:line="240" w:lineRule="exact"/>
              <w:ind w:firstLine="0"/>
              <w:jc w:val="left"/>
              <w:rPr>
                <w:rFonts w:ascii="Lucida Sans" w:hAnsi="Lucida Sans"/>
                <w:sz w:val="17"/>
                <w:szCs w:val="16"/>
              </w:rPr>
            </w:pPr>
            <w:r w:rsidRPr="001356DD">
              <w:rPr>
                <w:rFonts w:ascii="Lucida Sans" w:hAnsi="Lucida Sans"/>
                <w:sz w:val="17"/>
                <w:szCs w:val="16"/>
              </w:rPr>
              <w:t xml:space="preserve">USDA Food and Nutrition Service </w:t>
            </w:r>
          </w:p>
          <w:p w:rsidR="009A5447" w:rsidRPr="001356DD" w:rsidRDefault="009A5447" w:rsidP="009A5447">
            <w:pPr>
              <w:spacing w:line="240" w:lineRule="exact"/>
              <w:ind w:firstLine="0"/>
              <w:jc w:val="left"/>
              <w:rPr>
                <w:rFonts w:ascii="Lucida Sans" w:hAnsi="Lucida Sans"/>
                <w:sz w:val="17"/>
                <w:szCs w:val="16"/>
              </w:rPr>
            </w:pPr>
            <w:r w:rsidRPr="001356DD">
              <w:rPr>
                <w:rFonts w:ascii="Lucida Sans" w:hAnsi="Lucida Sans"/>
                <w:sz w:val="17"/>
                <w:szCs w:val="16"/>
              </w:rPr>
              <w:t>3101 Park Center Drive, Room 1014</w:t>
            </w:r>
          </w:p>
          <w:p w:rsidR="009A5447" w:rsidRPr="00993339" w:rsidRDefault="009A5447" w:rsidP="009A5447">
            <w:pPr>
              <w:spacing w:line="240" w:lineRule="exact"/>
              <w:ind w:firstLine="0"/>
              <w:jc w:val="left"/>
              <w:rPr>
                <w:rFonts w:ascii="Lucida Sans" w:hAnsi="Lucida Sans"/>
                <w:sz w:val="17"/>
                <w:szCs w:val="16"/>
              </w:rPr>
            </w:pPr>
            <w:r w:rsidRPr="001356DD">
              <w:rPr>
                <w:rFonts w:ascii="Lucida Sans" w:hAnsi="Lucida Sans"/>
                <w:sz w:val="17"/>
                <w:szCs w:val="16"/>
              </w:rPr>
              <w:t>Alexandria, VA  22302</w:t>
            </w:r>
          </w:p>
          <w:p w:rsidR="009A5447" w:rsidRDefault="009A5447" w:rsidP="009A5447">
            <w:pPr>
              <w:spacing w:after="200" w:line="240" w:lineRule="exact"/>
              <w:ind w:firstLine="0"/>
              <w:jc w:val="left"/>
              <w:rPr>
                <w:rFonts w:ascii="Lucida Sans" w:hAnsi="Lucida Sans"/>
                <w:sz w:val="17"/>
                <w:szCs w:val="16"/>
              </w:rPr>
            </w:pPr>
            <w:r w:rsidRPr="00993339">
              <w:rPr>
                <w:rFonts w:ascii="Lucida Sans" w:hAnsi="Lucida Sans"/>
                <w:sz w:val="17"/>
                <w:szCs w:val="16"/>
              </w:rPr>
              <w:t xml:space="preserve">Project Officer: </w:t>
            </w:r>
            <w:bookmarkStart w:id="6" w:name="ProjOff"/>
            <w:bookmarkEnd w:id="6"/>
            <w:r>
              <w:rPr>
                <w:rFonts w:ascii="Lucida Sans" w:hAnsi="Lucida Sans"/>
                <w:sz w:val="17"/>
                <w:szCs w:val="16"/>
              </w:rPr>
              <w:t>Grant Lovellette</w:t>
            </w:r>
          </w:p>
          <w:p w:rsidR="009A5447" w:rsidRDefault="009A5447" w:rsidP="009A5447">
            <w:pPr>
              <w:spacing w:line="240" w:lineRule="exact"/>
              <w:ind w:firstLine="0"/>
              <w:jc w:val="left"/>
              <w:rPr>
                <w:rFonts w:ascii="Lucida Sans" w:hAnsi="Lucida Sans"/>
                <w:sz w:val="17"/>
                <w:szCs w:val="16"/>
              </w:rPr>
            </w:pPr>
            <w:r w:rsidRPr="00993339">
              <w:rPr>
                <w:rFonts w:ascii="Lucida Sans" w:hAnsi="Lucida Sans"/>
                <w:sz w:val="17"/>
                <w:szCs w:val="16"/>
              </w:rPr>
              <w:t>Submitted by:</w:t>
            </w:r>
          </w:p>
          <w:p w:rsidR="009A5447" w:rsidRPr="00993339" w:rsidRDefault="009A5447" w:rsidP="009A5447">
            <w:pPr>
              <w:spacing w:line="240" w:lineRule="exact"/>
              <w:ind w:firstLine="0"/>
              <w:jc w:val="left"/>
              <w:rPr>
                <w:rFonts w:ascii="Lucida Sans" w:hAnsi="Lucida Sans"/>
                <w:sz w:val="17"/>
                <w:szCs w:val="16"/>
              </w:rPr>
            </w:pPr>
            <w:r>
              <w:rPr>
                <w:rFonts w:ascii="Lucida Sans" w:hAnsi="Lucida Sans"/>
                <w:sz w:val="17"/>
                <w:szCs w:val="16"/>
              </w:rPr>
              <w:t>Mathematica Policy Research</w:t>
            </w:r>
          </w:p>
          <w:p w:rsidR="009A5447" w:rsidRDefault="009A5447" w:rsidP="009A5447">
            <w:pPr>
              <w:spacing w:line="240" w:lineRule="exact"/>
              <w:ind w:firstLine="0"/>
              <w:jc w:val="left"/>
              <w:rPr>
                <w:rFonts w:ascii="Lucida Sans" w:hAnsi="Lucida Sans"/>
                <w:sz w:val="17"/>
                <w:szCs w:val="16"/>
              </w:rPr>
            </w:pPr>
            <w:bookmarkStart w:id="7" w:name="MPRAddress2"/>
            <w:bookmarkEnd w:id="7"/>
            <w:r>
              <w:rPr>
                <w:rFonts w:ascii="Lucida Sans" w:hAnsi="Lucida Sans"/>
                <w:sz w:val="17"/>
                <w:szCs w:val="16"/>
              </w:rPr>
              <w:t>955 Massachusetts Avenue, Suite 801</w:t>
            </w:r>
          </w:p>
          <w:p w:rsidR="009A5447" w:rsidRDefault="009A5447" w:rsidP="009A5447">
            <w:pPr>
              <w:spacing w:line="240" w:lineRule="exact"/>
              <w:ind w:firstLine="0"/>
              <w:jc w:val="left"/>
              <w:rPr>
                <w:rFonts w:ascii="Lucida Sans" w:hAnsi="Lucida Sans"/>
                <w:sz w:val="17"/>
                <w:szCs w:val="16"/>
              </w:rPr>
            </w:pPr>
            <w:r>
              <w:rPr>
                <w:rFonts w:ascii="Lucida Sans" w:hAnsi="Lucida Sans"/>
                <w:sz w:val="17"/>
                <w:szCs w:val="16"/>
              </w:rPr>
              <w:t>Cambridge, MA 02139</w:t>
            </w:r>
          </w:p>
          <w:p w:rsidR="009A5447" w:rsidRDefault="009A5447" w:rsidP="009A5447">
            <w:pPr>
              <w:spacing w:line="240" w:lineRule="exact"/>
              <w:ind w:firstLine="0"/>
              <w:jc w:val="left"/>
              <w:rPr>
                <w:rFonts w:ascii="Lucida Sans" w:hAnsi="Lucida Sans"/>
                <w:sz w:val="17"/>
                <w:szCs w:val="16"/>
              </w:rPr>
            </w:pPr>
            <w:r>
              <w:rPr>
                <w:rFonts w:ascii="Lucida Sans" w:hAnsi="Lucida Sans"/>
                <w:sz w:val="17"/>
                <w:szCs w:val="16"/>
              </w:rPr>
              <w:t>Telephone: (617) 491-7900</w:t>
            </w:r>
          </w:p>
          <w:p w:rsidR="009A5447" w:rsidRPr="009A5447" w:rsidRDefault="009A5447" w:rsidP="009A5447">
            <w:pPr>
              <w:spacing w:line="240" w:lineRule="exact"/>
              <w:ind w:firstLine="0"/>
              <w:jc w:val="left"/>
              <w:rPr>
                <w:rFonts w:ascii="Lucida Sans" w:hAnsi="Lucida Sans"/>
                <w:sz w:val="17"/>
                <w:szCs w:val="16"/>
              </w:rPr>
            </w:pPr>
            <w:r>
              <w:rPr>
                <w:rFonts w:ascii="Lucida Sans" w:hAnsi="Lucida Sans"/>
                <w:sz w:val="17"/>
                <w:szCs w:val="16"/>
              </w:rPr>
              <w:t>Facsimile: (617) 491-8044</w:t>
            </w:r>
            <w:r>
              <w:rPr>
                <w:rFonts w:ascii="Lucida Sans" w:hAnsi="Lucida Sans"/>
                <w:sz w:val="17"/>
                <w:szCs w:val="16"/>
              </w:rPr>
              <w:br/>
            </w:r>
            <w:r w:rsidRPr="00993339">
              <w:rPr>
                <w:rFonts w:ascii="Lucida Sans" w:hAnsi="Lucida Sans"/>
                <w:sz w:val="17"/>
                <w:szCs w:val="16"/>
              </w:rPr>
              <w:t xml:space="preserve">Project Director: </w:t>
            </w:r>
            <w:r>
              <w:rPr>
                <w:rFonts w:ascii="Lucida Sans" w:hAnsi="Lucida Sans"/>
                <w:sz w:val="17"/>
                <w:szCs w:val="16"/>
              </w:rPr>
              <w:t>James Mabli</w:t>
            </w:r>
            <w:r>
              <w:rPr>
                <w:rFonts w:ascii="Lucida Sans" w:hAnsi="Lucida Sans"/>
                <w:sz w:val="17"/>
                <w:szCs w:val="16"/>
              </w:rPr>
              <w:br/>
            </w:r>
            <w:r w:rsidRPr="00E7475B">
              <w:rPr>
                <w:rFonts w:ascii="Lucida Sans" w:hAnsi="Lucida Sans"/>
                <w:sz w:val="17"/>
                <w:szCs w:val="16"/>
              </w:rPr>
              <w:t xml:space="preserve">Survey Director: </w:t>
            </w:r>
            <w:r>
              <w:rPr>
                <w:rFonts w:ascii="Lucida Sans" w:hAnsi="Lucida Sans"/>
                <w:sz w:val="17"/>
                <w:szCs w:val="16"/>
              </w:rPr>
              <w:t>Sarah Forrestal</w:t>
            </w:r>
          </w:p>
        </w:tc>
        <w:tc>
          <w:tcPr>
            <w:tcW w:w="4057" w:type="dxa"/>
          </w:tcPr>
          <w:p w:rsidR="009A5447" w:rsidRPr="00773F61" w:rsidRDefault="009A5447" w:rsidP="009A5447">
            <w:pPr>
              <w:spacing w:after="144" w:line="312" w:lineRule="auto"/>
              <w:ind w:left="72" w:firstLine="0"/>
              <w:jc w:val="left"/>
              <w:rPr>
                <w:rFonts w:ascii="Lucida Sans" w:hAnsi="Lucida Sans"/>
                <w:b/>
                <w:sz w:val="22"/>
                <w:szCs w:val="22"/>
              </w:rPr>
            </w:pPr>
            <w:bookmarkStart w:id="8" w:name="RepTitle2"/>
            <w:bookmarkEnd w:id="8"/>
            <w:r w:rsidRPr="00773F61">
              <w:rPr>
                <w:rFonts w:ascii="Lucida Sans" w:hAnsi="Lucida Sans"/>
                <w:b/>
                <w:sz w:val="22"/>
                <w:szCs w:val="22"/>
              </w:rPr>
              <w:t>WIC Local Agency Breastfeeding Policy and Practices Inventory</w:t>
            </w:r>
          </w:p>
          <w:p w:rsidR="009A5447" w:rsidRPr="00773F61" w:rsidRDefault="009A5447" w:rsidP="009A5447">
            <w:pPr>
              <w:spacing w:before="144" w:line="360" w:lineRule="exact"/>
              <w:ind w:left="72" w:firstLine="0"/>
              <w:jc w:val="left"/>
              <w:rPr>
                <w:rFonts w:ascii="Lucida Sans" w:hAnsi="Lucida Sans"/>
                <w:b/>
                <w:sz w:val="22"/>
                <w:szCs w:val="22"/>
              </w:rPr>
            </w:pPr>
            <w:bookmarkStart w:id="9" w:name="RepType2"/>
            <w:bookmarkStart w:id="10" w:name="DateMark2"/>
            <w:bookmarkEnd w:id="9"/>
            <w:bookmarkEnd w:id="10"/>
            <w:r w:rsidRPr="00773F61">
              <w:rPr>
                <w:rFonts w:ascii="Lucida Sans" w:hAnsi="Lucida Sans"/>
                <w:b/>
                <w:sz w:val="22"/>
                <w:szCs w:val="22"/>
              </w:rPr>
              <w:t>OMB Part A</w:t>
            </w:r>
          </w:p>
          <w:p w:rsidR="009A5447" w:rsidRPr="00773F61" w:rsidRDefault="00447EDF" w:rsidP="009A5447">
            <w:pPr>
              <w:spacing w:before="144" w:line="360" w:lineRule="exact"/>
              <w:ind w:left="72" w:firstLine="0"/>
              <w:jc w:val="left"/>
              <w:rPr>
                <w:rFonts w:ascii="Lucida Sans" w:hAnsi="Lucida Sans"/>
                <w:sz w:val="22"/>
                <w:szCs w:val="22"/>
              </w:rPr>
            </w:pPr>
            <w:r>
              <w:rPr>
                <w:rFonts w:ascii="Lucida Sans" w:hAnsi="Lucida Sans"/>
                <w:sz w:val="22"/>
                <w:szCs w:val="22"/>
              </w:rPr>
              <w:t>September 11</w:t>
            </w:r>
            <w:r w:rsidR="009A5447" w:rsidRPr="00773F61">
              <w:rPr>
                <w:rFonts w:ascii="Lucida Sans" w:hAnsi="Lucida Sans"/>
                <w:sz w:val="22"/>
                <w:szCs w:val="22"/>
              </w:rPr>
              <w:t>, 2012</w:t>
            </w:r>
          </w:p>
          <w:p w:rsidR="009A5447" w:rsidRPr="00773F61" w:rsidRDefault="009A5447" w:rsidP="009A5447">
            <w:pPr>
              <w:spacing w:before="144" w:line="360" w:lineRule="exact"/>
              <w:ind w:left="58" w:firstLine="14"/>
              <w:jc w:val="left"/>
              <w:rPr>
                <w:rFonts w:ascii="Lucida Sans" w:hAnsi="Lucida Sans"/>
                <w:sz w:val="22"/>
                <w:szCs w:val="22"/>
              </w:rPr>
            </w:pPr>
          </w:p>
          <w:p w:rsidR="009A5447" w:rsidRDefault="009A5447" w:rsidP="009A5447">
            <w:pPr>
              <w:spacing w:line="280" w:lineRule="exact"/>
              <w:ind w:left="58" w:firstLine="14"/>
              <w:jc w:val="left"/>
              <w:rPr>
                <w:rFonts w:ascii="Lucida Sans" w:hAnsi="Lucida Sans"/>
                <w:sz w:val="20"/>
                <w:szCs w:val="20"/>
              </w:rPr>
            </w:pPr>
          </w:p>
          <w:p w:rsidR="009A5447" w:rsidRDefault="009A5447" w:rsidP="009A5447">
            <w:pPr>
              <w:spacing w:line="264" w:lineRule="auto"/>
              <w:ind w:left="58" w:firstLine="14"/>
              <w:jc w:val="left"/>
              <w:rPr>
                <w:rFonts w:ascii="Lucida Sans" w:hAnsi="Lucida Sans"/>
                <w:sz w:val="20"/>
                <w:szCs w:val="20"/>
              </w:rPr>
            </w:pPr>
          </w:p>
          <w:p w:rsidR="009A5447" w:rsidRPr="00451D9C" w:rsidRDefault="009A5447" w:rsidP="00F97CFE">
            <w:pPr>
              <w:spacing w:line="264" w:lineRule="auto"/>
              <w:ind w:left="58"/>
              <w:rPr>
                <w:rFonts w:ascii="Lucida Sans" w:hAnsi="Lucida Sans"/>
              </w:rPr>
            </w:pPr>
          </w:p>
        </w:tc>
      </w:tr>
    </w:tbl>
    <w:p w:rsidR="009A5447" w:rsidRDefault="009A5447" w:rsidP="00F97CFE">
      <w:pPr>
        <w:tabs>
          <w:tab w:val="left" w:pos="8255"/>
        </w:tabs>
        <w:spacing w:line="264" w:lineRule="auto"/>
        <w:rPr>
          <w:rFonts w:ascii="Lucida Sans" w:hAnsi="Lucida Sans"/>
        </w:rPr>
      </w:pPr>
      <w:r>
        <w:rPr>
          <w:rFonts w:ascii="Lucida Sans" w:hAnsi="Lucida Sans"/>
        </w:rPr>
        <w:tab/>
      </w:r>
    </w:p>
    <w:p w:rsidR="009A5447" w:rsidRDefault="009A5447" w:rsidP="00F97CFE">
      <w:pPr>
        <w:spacing w:line="264" w:lineRule="auto"/>
        <w:rPr>
          <w:rFonts w:ascii="Lucida Sans" w:hAnsi="Lucida Sans"/>
        </w:rPr>
      </w:pPr>
    </w:p>
    <w:p w:rsidR="009A5447" w:rsidRDefault="009A5447" w:rsidP="00F97CFE">
      <w:pPr>
        <w:spacing w:line="264" w:lineRule="auto"/>
        <w:rPr>
          <w:rFonts w:ascii="Lucida Sans" w:hAnsi="Lucida Sans"/>
        </w:rPr>
        <w:sectPr w:rsidR="009A5447" w:rsidSect="00F97CFE">
          <w:endnotePr>
            <w:numFmt w:val="decimal"/>
          </w:endnotePr>
          <w:pgSz w:w="12240" w:h="15840" w:code="1"/>
          <w:pgMar w:top="1440" w:right="1440" w:bottom="576" w:left="1440" w:header="720" w:footer="576" w:gutter="0"/>
          <w:cols w:space="720"/>
          <w:docGrid w:linePitch="150"/>
        </w:sectPr>
      </w:pPr>
    </w:p>
    <w:p w:rsidR="00A93C50" w:rsidRDefault="00A36DB5" w:rsidP="00A93C50">
      <w:pPr>
        <w:pStyle w:val="TOC1"/>
        <w:rPr>
          <w:rFonts w:asciiTheme="minorHAnsi" w:eastAsiaTheme="minorEastAsia" w:hAnsiTheme="minorHAnsi" w:cstheme="minorBidi"/>
          <w:noProof/>
          <w:szCs w:val="22"/>
        </w:rPr>
      </w:pPr>
      <w:r>
        <w:lastRenderedPageBreak/>
        <w:t>CONTENTS</w:t>
      </w:r>
      <w:r w:rsidR="0055294C">
        <w:fldChar w:fldCharType="begin"/>
      </w:r>
      <w:r>
        <w:instrText xml:space="preserve"> TOC \o "1-3" \z \t "Heading 1_Black,1,Heading 1_Red,1,Heading 1_Blue,1,Heading 2_Black,2,Heading 2_Red,2,Heading 2_Blue,2,Mark for Appendix Heading_Black,8,Mark for Appendix Heading_Blue,8,Mark for Appendix Heading_Red,8" </w:instrText>
      </w:r>
      <w:r w:rsidR="0055294C">
        <w:fldChar w:fldCharType="separate"/>
      </w:r>
    </w:p>
    <w:p w:rsidR="009A5447" w:rsidRDefault="0055294C" w:rsidP="00A93C50">
      <w:pPr>
        <w:pStyle w:val="TOC1"/>
        <w:rPr>
          <w:rFonts w:asciiTheme="minorHAnsi" w:eastAsiaTheme="minorEastAsia" w:hAnsiTheme="minorHAnsi" w:cstheme="minorBidi"/>
          <w:noProof/>
          <w:szCs w:val="22"/>
        </w:rPr>
      </w:pPr>
      <w:r>
        <w:fldChar w:fldCharType="end"/>
      </w:r>
      <w:r w:rsidR="009A5447">
        <w:rPr>
          <w:noProof/>
        </w:rPr>
        <w:t>A</w:t>
      </w:r>
      <w:r w:rsidR="009A5447">
        <w:rPr>
          <w:noProof/>
        </w:rPr>
        <w:tab/>
        <w:t>JUSTIFICATION</w:t>
      </w:r>
      <w:r w:rsidR="009A5447">
        <w:rPr>
          <w:noProof/>
          <w:webHidden/>
        </w:rPr>
        <w:tab/>
        <w:t>1</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Circumstances Making the Collection of Information Necessary</w:t>
      </w:r>
      <w:r>
        <w:rPr>
          <w:noProof/>
          <w:webHidden/>
        </w:rPr>
        <w:tab/>
        <w:t>1</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Purpose and Use of the Information</w:t>
      </w:r>
      <w:r>
        <w:rPr>
          <w:noProof/>
          <w:webHidden/>
        </w:rPr>
        <w:tab/>
      </w:r>
      <w:r w:rsidR="00A93C50">
        <w:rPr>
          <w:noProof/>
          <w:webHidden/>
        </w:rPr>
        <w:t>2</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A.3.</w:t>
      </w:r>
      <w:r>
        <w:rPr>
          <w:rFonts w:asciiTheme="minorHAnsi" w:eastAsiaTheme="minorEastAsia" w:hAnsiTheme="minorHAnsi" w:cstheme="minorBidi"/>
          <w:noProof/>
          <w:szCs w:val="22"/>
        </w:rPr>
        <w:tab/>
      </w:r>
      <w:r>
        <w:rPr>
          <w:noProof/>
        </w:rPr>
        <w:t>Use of Information Technology and Burden Reduction</w:t>
      </w:r>
      <w:r>
        <w:rPr>
          <w:noProof/>
          <w:webHidden/>
        </w:rPr>
        <w:tab/>
      </w:r>
      <w:r w:rsidR="000269D1">
        <w:rPr>
          <w:noProof/>
          <w:webHidden/>
        </w:rPr>
        <w:t>3</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A.4.</w:t>
      </w:r>
      <w:r>
        <w:rPr>
          <w:rFonts w:asciiTheme="minorHAnsi" w:eastAsiaTheme="minorEastAsia" w:hAnsiTheme="minorHAnsi" w:cstheme="minorBidi"/>
          <w:noProof/>
          <w:szCs w:val="22"/>
        </w:rPr>
        <w:tab/>
      </w:r>
      <w:r>
        <w:rPr>
          <w:noProof/>
        </w:rPr>
        <w:t>Efforts to Identify Duplication and Use of Similar Information</w:t>
      </w:r>
      <w:r w:rsidR="00A93C50">
        <w:rPr>
          <w:noProof/>
          <w:webHidden/>
        </w:rPr>
        <w:tab/>
        <w:t>5</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A.5.</w:t>
      </w:r>
      <w:r>
        <w:rPr>
          <w:rFonts w:asciiTheme="minorHAnsi" w:eastAsiaTheme="minorEastAsia" w:hAnsiTheme="minorHAnsi" w:cstheme="minorBidi"/>
          <w:noProof/>
          <w:szCs w:val="22"/>
        </w:rPr>
        <w:tab/>
      </w:r>
      <w:r>
        <w:rPr>
          <w:noProof/>
        </w:rPr>
        <w:t>Impacts on Small Businesses or Other Small Entities</w:t>
      </w:r>
      <w:r>
        <w:rPr>
          <w:noProof/>
          <w:webHidden/>
        </w:rPr>
        <w:tab/>
      </w:r>
      <w:r w:rsidR="00A93C50">
        <w:rPr>
          <w:noProof/>
          <w:webHidden/>
        </w:rPr>
        <w:t>6</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A.6.</w:t>
      </w:r>
      <w:r>
        <w:rPr>
          <w:rFonts w:asciiTheme="minorHAnsi" w:eastAsiaTheme="minorEastAsia" w:hAnsiTheme="minorHAnsi" w:cstheme="minorBidi"/>
          <w:noProof/>
          <w:szCs w:val="22"/>
        </w:rPr>
        <w:tab/>
      </w:r>
      <w:r>
        <w:rPr>
          <w:noProof/>
        </w:rPr>
        <w:t>Consequences of Collecting the Information Less Frequently</w:t>
      </w:r>
      <w:r w:rsidR="00A93C50">
        <w:rPr>
          <w:noProof/>
          <w:webHidden/>
        </w:rPr>
        <w:tab/>
        <w:t>6</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A.7.</w:t>
      </w:r>
      <w:r>
        <w:rPr>
          <w:rFonts w:asciiTheme="minorHAnsi" w:eastAsiaTheme="minorEastAsia" w:hAnsiTheme="minorHAnsi" w:cstheme="minorBidi"/>
          <w:noProof/>
          <w:szCs w:val="22"/>
        </w:rPr>
        <w:tab/>
      </w:r>
      <w:r>
        <w:rPr>
          <w:noProof/>
        </w:rPr>
        <w:t>Special Circumstance Relating to the Guideline of 5 CFR 1320.5</w:t>
      </w:r>
      <w:r w:rsidR="00A93C50">
        <w:rPr>
          <w:noProof/>
          <w:webHidden/>
        </w:rPr>
        <w:tab/>
        <w:t>7</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A.8.</w:t>
      </w:r>
      <w:r>
        <w:rPr>
          <w:rFonts w:asciiTheme="minorHAnsi" w:eastAsiaTheme="minorEastAsia" w:hAnsiTheme="minorHAnsi" w:cstheme="minorBidi"/>
          <w:noProof/>
          <w:szCs w:val="22"/>
        </w:rPr>
        <w:tab/>
      </w:r>
      <w:r>
        <w:rPr>
          <w:noProof/>
        </w:rPr>
        <w:t>Comments in Response to the Federal Register Notice and Efforts to Consult Outside Agency</w:t>
      </w:r>
      <w:r>
        <w:rPr>
          <w:noProof/>
          <w:webHidden/>
        </w:rPr>
        <w:tab/>
      </w:r>
      <w:r w:rsidR="004F409A">
        <w:rPr>
          <w:noProof/>
          <w:webHidden/>
        </w:rPr>
        <w:t>9</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A.9.</w:t>
      </w:r>
      <w:r>
        <w:rPr>
          <w:rFonts w:asciiTheme="minorHAnsi" w:eastAsiaTheme="minorEastAsia" w:hAnsiTheme="minorHAnsi" w:cstheme="minorBidi"/>
          <w:noProof/>
          <w:szCs w:val="22"/>
        </w:rPr>
        <w:tab/>
      </w:r>
      <w:r>
        <w:rPr>
          <w:noProof/>
        </w:rPr>
        <w:t>Explanation of Any Payment or Gift to Respondents</w:t>
      </w:r>
      <w:r w:rsidR="00A93C50">
        <w:rPr>
          <w:noProof/>
          <w:webHidden/>
        </w:rPr>
        <w:tab/>
        <w:t>10</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A.10.</w:t>
      </w:r>
      <w:r>
        <w:rPr>
          <w:rFonts w:asciiTheme="minorHAnsi" w:eastAsiaTheme="minorEastAsia" w:hAnsiTheme="minorHAnsi" w:cstheme="minorBidi"/>
          <w:noProof/>
          <w:szCs w:val="22"/>
        </w:rPr>
        <w:tab/>
      </w:r>
      <w:r>
        <w:rPr>
          <w:noProof/>
        </w:rPr>
        <w:t>Assurance of Confidentiality Provided to Respondents</w:t>
      </w:r>
      <w:r>
        <w:rPr>
          <w:noProof/>
          <w:webHidden/>
        </w:rPr>
        <w:tab/>
      </w:r>
      <w:r w:rsidR="00A93C50">
        <w:rPr>
          <w:noProof/>
          <w:webHidden/>
        </w:rPr>
        <w:t>1</w:t>
      </w:r>
      <w:r w:rsidR="004F409A">
        <w:rPr>
          <w:noProof/>
          <w:webHidden/>
        </w:rPr>
        <w:t>1</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A.11.</w:t>
      </w:r>
      <w:r>
        <w:rPr>
          <w:rFonts w:asciiTheme="minorHAnsi" w:eastAsiaTheme="minorEastAsia" w:hAnsiTheme="minorHAnsi" w:cstheme="minorBidi"/>
          <w:noProof/>
          <w:szCs w:val="22"/>
        </w:rPr>
        <w:tab/>
      </w:r>
      <w:r>
        <w:rPr>
          <w:noProof/>
        </w:rPr>
        <w:t>Justification for Sensitive Questions</w:t>
      </w:r>
      <w:r w:rsidR="00A93C50">
        <w:rPr>
          <w:noProof/>
          <w:webHidden/>
        </w:rPr>
        <w:tab/>
        <w:t>11</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A.12.</w:t>
      </w:r>
      <w:r>
        <w:rPr>
          <w:rFonts w:asciiTheme="minorHAnsi" w:eastAsiaTheme="minorEastAsia" w:hAnsiTheme="minorHAnsi" w:cstheme="minorBidi"/>
          <w:noProof/>
          <w:szCs w:val="22"/>
        </w:rPr>
        <w:tab/>
      </w:r>
      <w:r>
        <w:rPr>
          <w:noProof/>
        </w:rPr>
        <w:t>Estimates of Hour Burden Including Annualized Hourly Costs</w:t>
      </w:r>
      <w:r w:rsidR="00A93C50">
        <w:rPr>
          <w:noProof/>
          <w:webHidden/>
        </w:rPr>
        <w:tab/>
        <w:t>1</w:t>
      </w:r>
      <w:r w:rsidR="004F409A">
        <w:rPr>
          <w:noProof/>
          <w:webHidden/>
        </w:rPr>
        <w:t>2</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A.13.</w:t>
      </w:r>
      <w:r>
        <w:rPr>
          <w:rFonts w:asciiTheme="minorHAnsi" w:eastAsiaTheme="minorEastAsia" w:hAnsiTheme="minorHAnsi" w:cstheme="minorBidi"/>
          <w:noProof/>
          <w:szCs w:val="22"/>
        </w:rPr>
        <w:tab/>
      </w:r>
      <w:r>
        <w:rPr>
          <w:noProof/>
        </w:rPr>
        <w:t>Estimates of Other Total Annual Cost Burden to Respondents or Record Keepers</w:t>
      </w:r>
      <w:r w:rsidR="00A93C50">
        <w:rPr>
          <w:noProof/>
          <w:webHidden/>
        </w:rPr>
        <w:tab/>
      </w:r>
      <w:r w:rsidR="00FD2094">
        <w:rPr>
          <w:noProof/>
          <w:webHidden/>
        </w:rPr>
        <w:t>1</w:t>
      </w:r>
      <w:r w:rsidR="004F409A">
        <w:rPr>
          <w:noProof/>
          <w:webHidden/>
        </w:rPr>
        <w:t>6</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A.14.</w:t>
      </w:r>
      <w:r>
        <w:rPr>
          <w:rFonts w:asciiTheme="minorHAnsi" w:eastAsiaTheme="minorEastAsia" w:hAnsiTheme="minorHAnsi" w:cstheme="minorBidi"/>
          <w:noProof/>
          <w:szCs w:val="22"/>
        </w:rPr>
        <w:tab/>
      </w:r>
      <w:r>
        <w:rPr>
          <w:noProof/>
        </w:rPr>
        <w:t>Annualized Cost to Federal Government</w:t>
      </w:r>
      <w:r w:rsidR="00A93C50">
        <w:rPr>
          <w:noProof/>
          <w:webHidden/>
        </w:rPr>
        <w:tab/>
      </w:r>
      <w:r w:rsidR="00FD2094">
        <w:rPr>
          <w:noProof/>
          <w:webHidden/>
        </w:rPr>
        <w:t>1</w:t>
      </w:r>
      <w:r w:rsidR="004F409A">
        <w:rPr>
          <w:noProof/>
          <w:webHidden/>
        </w:rPr>
        <w:t>6</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A.15.</w:t>
      </w:r>
      <w:r>
        <w:rPr>
          <w:rFonts w:asciiTheme="minorHAnsi" w:eastAsiaTheme="minorEastAsia" w:hAnsiTheme="minorHAnsi" w:cstheme="minorBidi"/>
          <w:noProof/>
          <w:szCs w:val="22"/>
        </w:rPr>
        <w:tab/>
      </w:r>
      <w:r>
        <w:rPr>
          <w:noProof/>
        </w:rPr>
        <w:t>Explanation for Program Changes or Adjustments</w:t>
      </w:r>
      <w:r>
        <w:rPr>
          <w:noProof/>
          <w:webHidden/>
        </w:rPr>
        <w:tab/>
      </w:r>
      <w:r w:rsidR="00FD2094">
        <w:rPr>
          <w:noProof/>
          <w:webHidden/>
        </w:rPr>
        <w:t>1</w:t>
      </w:r>
      <w:r w:rsidR="004F409A">
        <w:rPr>
          <w:noProof/>
          <w:webHidden/>
        </w:rPr>
        <w:t>7</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A.16.</w:t>
      </w:r>
      <w:r>
        <w:rPr>
          <w:rFonts w:asciiTheme="minorHAnsi" w:eastAsiaTheme="minorEastAsia" w:hAnsiTheme="minorHAnsi" w:cstheme="minorBidi"/>
          <w:noProof/>
          <w:szCs w:val="22"/>
        </w:rPr>
        <w:tab/>
      </w:r>
      <w:r>
        <w:rPr>
          <w:noProof/>
        </w:rPr>
        <w:t>Plans for Tabulation and Publication and Project Time Schedule</w:t>
      </w:r>
      <w:r>
        <w:rPr>
          <w:noProof/>
          <w:webHidden/>
        </w:rPr>
        <w:tab/>
      </w:r>
      <w:r w:rsidR="00FD2094">
        <w:rPr>
          <w:noProof/>
          <w:webHidden/>
        </w:rPr>
        <w:t>1</w:t>
      </w:r>
      <w:r w:rsidR="004F409A">
        <w:rPr>
          <w:noProof/>
          <w:webHidden/>
        </w:rPr>
        <w:t>7</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A.17.</w:t>
      </w:r>
      <w:r>
        <w:rPr>
          <w:rFonts w:asciiTheme="minorHAnsi" w:eastAsiaTheme="minorEastAsia" w:hAnsiTheme="minorHAnsi" w:cstheme="minorBidi"/>
          <w:noProof/>
          <w:szCs w:val="22"/>
        </w:rPr>
        <w:tab/>
      </w:r>
      <w:r>
        <w:rPr>
          <w:noProof/>
        </w:rPr>
        <w:t>Reason(s) Display of OMB Expiration Date Is Inappropriate</w:t>
      </w:r>
      <w:r>
        <w:rPr>
          <w:noProof/>
          <w:webHidden/>
        </w:rPr>
        <w:tab/>
      </w:r>
      <w:r w:rsidR="00FD2094">
        <w:rPr>
          <w:noProof/>
          <w:webHidden/>
        </w:rPr>
        <w:t>2</w:t>
      </w:r>
      <w:r w:rsidR="004F409A">
        <w:rPr>
          <w:noProof/>
          <w:webHidden/>
        </w:rPr>
        <w:t>6</w:t>
      </w:r>
    </w:p>
    <w:p w:rsidR="009A5447" w:rsidRDefault="009A5447" w:rsidP="009A5447">
      <w:pPr>
        <w:pStyle w:val="TOC2"/>
        <w:tabs>
          <w:tab w:val="clear" w:pos="1440"/>
          <w:tab w:val="left" w:pos="1710"/>
        </w:tabs>
        <w:ind w:left="1710" w:hanging="702"/>
        <w:rPr>
          <w:rFonts w:asciiTheme="minorHAnsi" w:eastAsiaTheme="minorEastAsia" w:hAnsiTheme="minorHAnsi" w:cstheme="minorBidi"/>
          <w:noProof/>
          <w:szCs w:val="22"/>
        </w:rPr>
      </w:pPr>
      <w:r>
        <w:rPr>
          <w:noProof/>
        </w:rPr>
        <w:t>A.18.</w:t>
      </w:r>
      <w:r>
        <w:rPr>
          <w:rFonts w:asciiTheme="minorHAnsi" w:eastAsiaTheme="minorEastAsia" w:hAnsiTheme="minorHAnsi" w:cstheme="minorBidi"/>
          <w:noProof/>
          <w:szCs w:val="22"/>
        </w:rPr>
        <w:tab/>
      </w:r>
      <w:r>
        <w:rPr>
          <w:noProof/>
        </w:rPr>
        <w:t>Exceptions to Certification for Paperwork Reduction Act Submissions</w:t>
      </w:r>
      <w:r w:rsidR="00A93C50">
        <w:rPr>
          <w:noProof/>
          <w:webHidden/>
        </w:rPr>
        <w:tab/>
      </w:r>
      <w:r w:rsidR="00FD2094">
        <w:rPr>
          <w:noProof/>
          <w:webHidden/>
        </w:rPr>
        <w:t>2</w:t>
      </w:r>
      <w:r w:rsidR="004F409A">
        <w:rPr>
          <w:noProof/>
          <w:webHidden/>
        </w:rPr>
        <w:t>6</w:t>
      </w:r>
    </w:p>
    <w:p w:rsidR="009A5447" w:rsidRDefault="00D5730C" w:rsidP="00D5730C">
      <w:pPr>
        <w:pStyle w:val="TOC1"/>
      </w:pPr>
      <w:r>
        <w:tab/>
        <w:t xml:space="preserve">APPENDIX A: </w:t>
      </w:r>
      <w:r w:rsidR="009A5447">
        <w:t>web survey</w:t>
      </w:r>
    </w:p>
    <w:p w:rsidR="009A5447" w:rsidRDefault="00D5730C" w:rsidP="00D5730C">
      <w:pPr>
        <w:pStyle w:val="TOC1"/>
      </w:pPr>
      <w:r>
        <w:tab/>
      </w:r>
      <w:r w:rsidR="009A5447">
        <w:t>APPENDIX B:</w:t>
      </w:r>
      <w:r>
        <w:t xml:space="preserve"> </w:t>
      </w:r>
      <w:r w:rsidR="009A5447">
        <w:t>EXample screenshots of web survey</w:t>
      </w:r>
    </w:p>
    <w:p w:rsidR="00777ECE" w:rsidRDefault="00D5730C" w:rsidP="00D5730C">
      <w:pPr>
        <w:pStyle w:val="TOC1"/>
        <w:sectPr w:rsidR="00777ECE" w:rsidSect="00F97CFE">
          <w:headerReference w:type="default" r:id="rId9"/>
          <w:footerReference w:type="default" r:id="rId10"/>
          <w:endnotePr>
            <w:numFmt w:val="decimal"/>
          </w:endnotePr>
          <w:pgSz w:w="12240" w:h="15840" w:code="1"/>
          <w:pgMar w:top="1440" w:right="1440" w:bottom="576" w:left="1440" w:header="720" w:footer="576" w:gutter="0"/>
          <w:pgNumType w:fmt="lowerRoman" w:start="3"/>
          <w:cols w:space="720"/>
          <w:docGrid w:linePitch="326"/>
        </w:sectPr>
      </w:pPr>
      <w:r>
        <w:tab/>
      </w:r>
      <w:r w:rsidR="009A5447">
        <w:t>APPENDIX C:</w:t>
      </w:r>
      <w:r>
        <w:t xml:space="preserve"> </w:t>
      </w:r>
      <w:r w:rsidR="009A5447">
        <w:t>regional field office advance letter</w:t>
      </w:r>
    </w:p>
    <w:p w:rsidR="009A5447" w:rsidRDefault="00D5730C" w:rsidP="00D5730C">
      <w:pPr>
        <w:pStyle w:val="TOC1"/>
      </w:pPr>
      <w:r>
        <w:lastRenderedPageBreak/>
        <w:tab/>
      </w:r>
      <w:r w:rsidR="009A5447">
        <w:t>APPENDIX D:</w:t>
      </w:r>
      <w:r>
        <w:t xml:space="preserve"> </w:t>
      </w:r>
      <w:r w:rsidR="009A5447">
        <w:t>respondent advance letter</w:t>
      </w:r>
    </w:p>
    <w:p w:rsidR="009A5447" w:rsidRDefault="00D5730C" w:rsidP="00D5730C">
      <w:pPr>
        <w:pStyle w:val="TOC1"/>
      </w:pPr>
      <w:r>
        <w:tab/>
      </w:r>
      <w:r w:rsidR="009A5447">
        <w:t>APPENDIX E:</w:t>
      </w:r>
      <w:r>
        <w:t xml:space="preserve"> </w:t>
      </w:r>
      <w:r w:rsidR="009A5447">
        <w:t>Respondent frequently asked questions</w:t>
      </w:r>
    </w:p>
    <w:p w:rsidR="009A5447" w:rsidRDefault="00D5730C" w:rsidP="00D5730C">
      <w:pPr>
        <w:pStyle w:val="TOC1"/>
      </w:pPr>
      <w:r>
        <w:tab/>
      </w:r>
      <w:r w:rsidR="009A5447">
        <w:t>APPENDIX F:</w:t>
      </w:r>
      <w:r>
        <w:t xml:space="preserve"> </w:t>
      </w:r>
      <w:r w:rsidR="009A5447">
        <w:t>respondent email invitations</w:t>
      </w:r>
    </w:p>
    <w:p w:rsidR="009A5447" w:rsidRDefault="00D5730C" w:rsidP="00D5730C">
      <w:pPr>
        <w:pStyle w:val="TOC1"/>
      </w:pPr>
      <w:r>
        <w:tab/>
      </w:r>
      <w:r w:rsidR="009A5447">
        <w:t>APPENDIX G:</w:t>
      </w:r>
      <w:r>
        <w:t xml:space="preserve"> </w:t>
      </w:r>
      <w:r w:rsidR="009A5447">
        <w:t>Respondent Reminder email</w:t>
      </w:r>
    </w:p>
    <w:p w:rsidR="009A5447" w:rsidRDefault="00D5730C" w:rsidP="00D5730C">
      <w:pPr>
        <w:pStyle w:val="TOC1"/>
      </w:pPr>
      <w:r>
        <w:tab/>
      </w:r>
      <w:r w:rsidR="009A5447">
        <w:t>APPENDIX H:</w:t>
      </w:r>
      <w:r>
        <w:t xml:space="preserve"> </w:t>
      </w:r>
      <w:r w:rsidR="009A5447">
        <w:t>Respondent reminder post card</w:t>
      </w:r>
    </w:p>
    <w:p w:rsidR="009A5447" w:rsidRDefault="00D5730C" w:rsidP="00D5730C">
      <w:pPr>
        <w:pStyle w:val="TOC1"/>
      </w:pPr>
      <w:r>
        <w:tab/>
      </w:r>
      <w:r w:rsidR="009A5447">
        <w:t>APPENDIX I:</w:t>
      </w:r>
      <w:r>
        <w:t xml:space="preserve"> </w:t>
      </w:r>
      <w:r w:rsidR="009A5447">
        <w:t>Respondent reminder telephone call</w:t>
      </w:r>
    </w:p>
    <w:p w:rsidR="009A5447" w:rsidRDefault="00D5730C" w:rsidP="00D5730C">
      <w:pPr>
        <w:pStyle w:val="TOC1"/>
      </w:pPr>
      <w:r>
        <w:tab/>
      </w:r>
      <w:r w:rsidR="009A5447">
        <w:t>APPENDIX J:</w:t>
      </w:r>
      <w:r>
        <w:t xml:space="preserve"> </w:t>
      </w:r>
      <w:r w:rsidR="009A5447">
        <w:t>respondent thank you EMAIL</w:t>
      </w:r>
    </w:p>
    <w:p w:rsidR="009A5447" w:rsidRDefault="00D5730C" w:rsidP="00D5730C">
      <w:pPr>
        <w:pStyle w:val="TOC1"/>
      </w:pPr>
      <w:r>
        <w:tab/>
      </w:r>
      <w:r w:rsidR="009A5447">
        <w:t>Appendix K:</w:t>
      </w:r>
      <w:r>
        <w:t xml:space="preserve"> </w:t>
      </w:r>
      <w:r w:rsidR="009A5447">
        <w:t>NASS Comments</w:t>
      </w:r>
    </w:p>
    <w:p w:rsidR="009A5447" w:rsidRDefault="009A5447" w:rsidP="00F97CFE">
      <w:pPr>
        <w:pStyle w:val="TOCAttachments"/>
      </w:pPr>
      <w:r>
        <w:t xml:space="preserve">  </w:t>
      </w:r>
    </w:p>
    <w:p w:rsidR="009A5447" w:rsidRDefault="009A5447" w:rsidP="00F97CFE">
      <w:pPr>
        <w:spacing w:line="240" w:lineRule="auto"/>
        <w:sectPr w:rsidR="009A5447" w:rsidSect="00777ECE">
          <w:headerReference w:type="default" r:id="rId11"/>
          <w:footerReference w:type="default" r:id="rId12"/>
          <w:endnotePr>
            <w:numFmt w:val="decimal"/>
          </w:endnotePr>
          <w:pgSz w:w="12240" w:h="15840" w:code="1"/>
          <w:pgMar w:top="1440" w:right="1440" w:bottom="576" w:left="1440" w:header="720" w:footer="576" w:gutter="0"/>
          <w:pgNumType w:fmt="lowerRoman"/>
          <w:cols w:space="720"/>
          <w:docGrid w:linePitch="326"/>
        </w:sectPr>
      </w:pPr>
    </w:p>
    <w:p w:rsidR="00777ECE" w:rsidRDefault="00777ECE" w:rsidP="00777ECE">
      <w:pPr>
        <w:spacing w:after="480" w:line="240" w:lineRule="auto"/>
        <w:ind w:firstLine="0"/>
        <w:jc w:val="center"/>
        <w:rPr>
          <w:rFonts w:ascii="Lucida Sans" w:hAnsi="Lucida Sans"/>
          <w:b/>
          <w:color w:val="345294"/>
        </w:rPr>
      </w:pPr>
      <w:bookmarkStart w:id="11" w:name="_Toc277082969"/>
      <w:bookmarkStart w:id="12" w:name="_Toc286409338"/>
      <w:r>
        <w:rPr>
          <w:rFonts w:ascii="Lucida Sans" w:hAnsi="Lucida Sans"/>
          <w:b/>
          <w:color w:val="345294"/>
        </w:rPr>
        <w:lastRenderedPageBreak/>
        <w:t>TABLES</w:t>
      </w:r>
    </w:p>
    <w:p w:rsidR="00FD2094" w:rsidRDefault="0055294C">
      <w:pPr>
        <w:pStyle w:val="TableofFigures"/>
        <w:rPr>
          <w:rFonts w:asciiTheme="minorHAnsi" w:eastAsiaTheme="minorEastAsia" w:hAnsiTheme="minorHAnsi" w:cstheme="minorBidi"/>
          <w:noProof/>
          <w:szCs w:val="22"/>
        </w:rPr>
      </w:pPr>
      <w:r w:rsidRPr="0055294C">
        <w:rPr>
          <w:b/>
          <w:color w:val="345294"/>
        </w:rPr>
        <w:fldChar w:fldCharType="begin"/>
      </w:r>
      <w:r w:rsidR="00777ECE">
        <w:rPr>
          <w:b/>
          <w:color w:val="345294"/>
        </w:rPr>
        <w:instrText xml:space="preserve"> TOC \z \t "Mark for Table Heading,1" \c "Figure" </w:instrText>
      </w:r>
      <w:r w:rsidRPr="0055294C">
        <w:rPr>
          <w:b/>
          <w:color w:val="345294"/>
        </w:rPr>
        <w:fldChar w:fldCharType="separate"/>
      </w:r>
      <w:r w:rsidR="00FD2094">
        <w:rPr>
          <w:noProof/>
        </w:rPr>
        <w:t>A.12.1</w:t>
      </w:r>
      <w:r w:rsidR="00FD2094">
        <w:rPr>
          <w:noProof/>
        </w:rPr>
        <w:tab/>
        <w:t>Estimated Sample Size and Respondent Burden for State WIC Agency Respondents</w:t>
      </w:r>
      <w:r w:rsidR="00FD2094">
        <w:rPr>
          <w:noProof/>
          <w:webHidden/>
        </w:rPr>
        <w:tab/>
      </w:r>
      <w:r>
        <w:rPr>
          <w:noProof/>
          <w:webHidden/>
        </w:rPr>
        <w:fldChar w:fldCharType="begin"/>
      </w:r>
      <w:r w:rsidR="00FD2094">
        <w:rPr>
          <w:noProof/>
          <w:webHidden/>
        </w:rPr>
        <w:instrText xml:space="preserve"> PAGEREF _Toc335126204 \h </w:instrText>
      </w:r>
      <w:r>
        <w:rPr>
          <w:noProof/>
          <w:webHidden/>
        </w:rPr>
      </w:r>
      <w:r>
        <w:rPr>
          <w:noProof/>
          <w:webHidden/>
        </w:rPr>
        <w:fldChar w:fldCharType="separate"/>
      </w:r>
      <w:r w:rsidR="00264F0B">
        <w:rPr>
          <w:noProof/>
          <w:webHidden/>
        </w:rPr>
        <w:t>2</w:t>
      </w:r>
      <w:r>
        <w:rPr>
          <w:noProof/>
          <w:webHidden/>
        </w:rPr>
        <w:fldChar w:fldCharType="end"/>
      </w:r>
    </w:p>
    <w:p w:rsidR="00FD2094" w:rsidRDefault="00FD2094">
      <w:pPr>
        <w:pStyle w:val="TableofFigures"/>
        <w:rPr>
          <w:rFonts w:asciiTheme="minorHAnsi" w:eastAsiaTheme="minorEastAsia" w:hAnsiTheme="minorHAnsi" w:cstheme="minorBidi"/>
          <w:noProof/>
          <w:szCs w:val="22"/>
        </w:rPr>
      </w:pPr>
      <w:r>
        <w:rPr>
          <w:noProof/>
        </w:rPr>
        <w:t>A.12.2</w:t>
      </w:r>
      <w:r>
        <w:rPr>
          <w:noProof/>
        </w:rPr>
        <w:tab/>
        <w:t>Estimated Sample Size and Respondent Burden for Local WIC Agency Respondents</w:t>
      </w:r>
      <w:r>
        <w:rPr>
          <w:noProof/>
          <w:webHidden/>
        </w:rPr>
        <w:tab/>
      </w:r>
      <w:r w:rsidR="0055294C">
        <w:rPr>
          <w:noProof/>
          <w:webHidden/>
        </w:rPr>
        <w:fldChar w:fldCharType="begin"/>
      </w:r>
      <w:r>
        <w:rPr>
          <w:noProof/>
          <w:webHidden/>
        </w:rPr>
        <w:instrText xml:space="preserve"> PAGEREF _Toc335126205 \h </w:instrText>
      </w:r>
      <w:r w:rsidR="0055294C">
        <w:rPr>
          <w:noProof/>
          <w:webHidden/>
        </w:rPr>
      </w:r>
      <w:r w:rsidR="0055294C">
        <w:rPr>
          <w:noProof/>
          <w:webHidden/>
        </w:rPr>
        <w:fldChar w:fldCharType="separate"/>
      </w:r>
      <w:r w:rsidR="00264F0B">
        <w:rPr>
          <w:noProof/>
          <w:webHidden/>
        </w:rPr>
        <w:t>2</w:t>
      </w:r>
      <w:r w:rsidR="0055294C">
        <w:rPr>
          <w:noProof/>
          <w:webHidden/>
        </w:rPr>
        <w:fldChar w:fldCharType="end"/>
      </w:r>
    </w:p>
    <w:p w:rsidR="00FD2094" w:rsidRDefault="00FD2094">
      <w:pPr>
        <w:pStyle w:val="TableofFigures"/>
        <w:rPr>
          <w:rFonts w:asciiTheme="minorHAnsi" w:eastAsiaTheme="minorEastAsia" w:hAnsiTheme="minorHAnsi" w:cstheme="minorBidi"/>
          <w:noProof/>
          <w:szCs w:val="22"/>
        </w:rPr>
      </w:pPr>
      <w:r>
        <w:rPr>
          <w:noProof/>
        </w:rPr>
        <w:t>A.16.1</w:t>
      </w:r>
      <w:r>
        <w:rPr>
          <w:noProof/>
        </w:rPr>
        <w:tab/>
        <w:t>Characteristics of the Distributions of Breastfeeding Outcomes of Local Agencies</w:t>
      </w:r>
      <w:r>
        <w:rPr>
          <w:noProof/>
          <w:webHidden/>
        </w:rPr>
        <w:tab/>
      </w:r>
      <w:r w:rsidR="0055294C">
        <w:rPr>
          <w:noProof/>
          <w:webHidden/>
        </w:rPr>
        <w:fldChar w:fldCharType="begin"/>
      </w:r>
      <w:r>
        <w:rPr>
          <w:noProof/>
          <w:webHidden/>
        </w:rPr>
        <w:instrText xml:space="preserve"> PAGEREF _Toc335126206 \h </w:instrText>
      </w:r>
      <w:r w:rsidR="0055294C">
        <w:rPr>
          <w:noProof/>
          <w:webHidden/>
        </w:rPr>
      </w:r>
      <w:r w:rsidR="0055294C">
        <w:rPr>
          <w:noProof/>
          <w:webHidden/>
        </w:rPr>
        <w:fldChar w:fldCharType="separate"/>
      </w:r>
      <w:r w:rsidR="00264F0B">
        <w:rPr>
          <w:noProof/>
          <w:webHidden/>
        </w:rPr>
        <w:t>2</w:t>
      </w:r>
      <w:r w:rsidR="0055294C">
        <w:rPr>
          <w:noProof/>
          <w:webHidden/>
        </w:rPr>
        <w:fldChar w:fldCharType="end"/>
      </w:r>
    </w:p>
    <w:p w:rsidR="00FD2094" w:rsidRDefault="00FD2094">
      <w:pPr>
        <w:pStyle w:val="TableofFigures"/>
        <w:rPr>
          <w:rFonts w:asciiTheme="minorHAnsi" w:eastAsiaTheme="minorEastAsia" w:hAnsiTheme="minorHAnsi" w:cstheme="minorBidi"/>
          <w:noProof/>
          <w:szCs w:val="22"/>
        </w:rPr>
      </w:pPr>
      <w:r>
        <w:rPr>
          <w:noProof/>
        </w:rPr>
        <w:t>A.16.2</w:t>
      </w:r>
      <w:r>
        <w:rPr>
          <w:noProof/>
        </w:rPr>
        <w:tab/>
        <w:t>Average Breastfeeding Outcomes of Local Agencies, by Availability of Agency Breastfeeding Policy or Practice</w:t>
      </w:r>
      <w:r>
        <w:rPr>
          <w:noProof/>
          <w:webHidden/>
        </w:rPr>
        <w:tab/>
      </w:r>
      <w:r w:rsidR="0055294C">
        <w:rPr>
          <w:noProof/>
          <w:webHidden/>
        </w:rPr>
        <w:fldChar w:fldCharType="begin"/>
      </w:r>
      <w:r>
        <w:rPr>
          <w:noProof/>
          <w:webHidden/>
        </w:rPr>
        <w:instrText xml:space="preserve"> PAGEREF _Toc335126207 \h </w:instrText>
      </w:r>
      <w:r w:rsidR="0055294C">
        <w:rPr>
          <w:noProof/>
          <w:webHidden/>
        </w:rPr>
      </w:r>
      <w:r w:rsidR="0055294C">
        <w:rPr>
          <w:noProof/>
          <w:webHidden/>
        </w:rPr>
        <w:fldChar w:fldCharType="separate"/>
      </w:r>
      <w:r w:rsidR="00264F0B">
        <w:rPr>
          <w:noProof/>
          <w:webHidden/>
        </w:rPr>
        <w:t>2</w:t>
      </w:r>
      <w:r w:rsidR="0055294C">
        <w:rPr>
          <w:noProof/>
          <w:webHidden/>
        </w:rPr>
        <w:fldChar w:fldCharType="end"/>
      </w:r>
    </w:p>
    <w:p w:rsidR="00FD2094" w:rsidRDefault="00FD2094">
      <w:pPr>
        <w:pStyle w:val="TableofFigures"/>
        <w:rPr>
          <w:rFonts w:asciiTheme="minorHAnsi" w:eastAsiaTheme="minorEastAsia" w:hAnsiTheme="minorHAnsi" w:cstheme="minorBidi"/>
          <w:noProof/>
          <w:szCs w:val="22"/>
        </w:rPr>
      </w:pPr>
      <w:r>
        <w:rPr>
          <w:noProof/>
        </w:rPr>
        <w:t>A.16.3</w:t>
      </w:r>
      <w:r>
        <w:rPr>
          <w:noProof/>
        </w:rPr>
        <w:tab/>
        <w:t>Average Breastfeeding Outcomes of Local Agencies, by Availability of Agency Breastfeeding Policy or Practice and by Median Income Relative to Poverty Threshold among Caseload of WIC Breastfeeding Mothers</w:t>
      </w:r>
      <w:r>
        <w:rPr>
          <w:noProof/>
          <w:webHidden/>
        </w:rPr>
        <w:tab/>
      </w:r>
      <w:r w:rsidR="0055294C">
        <w:rPr>
          <w:noProof/>
          <w:webHidden/>
        </w:rPr>
        <w:fldChar w:fldCharType="begin"/>
      </w:r>
      <w:r>
        <w:rPr>
          <w:noProof/>
          <w:webHidden/>
        </w:rPr>
        <w:instrText xml:space="preserve"> PAGEREF _Toc335126208 \h </w:instrText>
      </w:r>
      <w:r w:rsidR="0055294C">
        <w:rPr>
          <w:noProof/>
          <w:webHidden/>
        </w:rPr>
      </w:r>
      <w:r w:rsidR="0055294C">
        <w:rPr>
          <w:noProof/>
          <w:webHidden/>
        </w:rPr>
        <w:fldChar w:fldCharType="separate"/>
      </w:r>
      <w:r w:rsidR="00264F0B">
        <w:rPr>
          <w:noProof/>
          <w:webHidden/>
        </w:rPr>
        <w:t>2</w:t>
      </w:r>
      <w:r w:rsidR="0055294C">
        <w:rPr>
          <w:noProof/>
          <w:webHidden/>
        </w:rPr>
        <w:fldChar w:fldCharType="end"/>
      </w:r>
    </w:p>
    <w:p w:rsidR="00777ECE" w:rsidRPr="00777ECE" w:rsidRDefault="0055294C" w:rsidP="00777ECE">
      <w:pPr>
        <w:spacing w:after="480" w:line="240" w:lineRule="auto"/>
        <w:ind w:firstLine="0"/>
        <w:jc w:val="center"/>
        <w:rPr>
          <w:rFonts w:ascii="Lucida Sans" w:hAnsi="Lucida Sans"/>
          <w:b/>
          <w:color w:val="345294"/>
        </w:rPr>
        <w:sectPr w:rsidR="00777ECE" w:rsidRPr="00777ECE" w:rsidSect="00777ECE">
          <w:headerReference w:type="default" r:id="rId13"/>
          <w:footerReference w:type="default" r:id="rId14"/>
          <w:endnotePr>
            <w:numFmt w:val="decimal"/>
          </w:endnotePr>
          <w:pgSz w:w="12240" w:h="15840" w:code="1"/>
          <w:pgMar w:top="1440" w:right="1440" w:bottom="576" w:left="1440" w:header="720" w:footer="576" w:gutter="0"/>
          <w:pgNumType w:fmt="lowerRoman"/>
          <w:cols w:space="720"/>
          <w:docGrid w:linePitch="326"/>
        </w:sectPr>
      </w:pPr>
      <w:r>
        <w:rPr>
          <w:rFonts w:ascii="Lucida Sans" w:hAnsi="Lucida Sans"/>
          <w:b/>
          <w:color w:val="345294"/>
        </w:rPr>
        <w:fldChar w:fldCharType="end"/>
      </w:r>
    </w:p>
    <w:p w:rsidR="003A7752" w:rsidRPr="0095226D" w:rsidRDefault="003A7752" w:rsidP="00773F61">
      <w:pPr>
        <w:spacing w:before="3360"/>
        <w:ind w:firstLine="0"/>
        <w:jc w:val="center"/>
        <w:rPr>
          <w:b/>
        </w:rPr>
      </w:pPr>
      <w:r w:rsidRPr="0095226D">
        <w:rPr>
          <w:b/>
        </w:rPr>
        <w:lastRenderedPageBreak/>
        <w:t>This page has been left blank for double-sided copying.</w:t>
      </w:r>
    </w:p>
    <w:p w:rsidR="003A7752" w:rsidRDefault="003A7752" w:rsidP="00F97CFE">
      <w:pPr>
        <w:pStyle w:val="Heading1Blue"/>
        <w:sectPr w:rsidR="003A7752" w:rsidSect="00F97CFE">
          <w:headerReference w:type="default" r:id="rId15"/>
          <w:footerReference w:type="default" r:id="rId16"/>
          <w:endnotePr>
            <w:numFmt w:val="decimal"/>
          </w:endnotePr>
          <w:pgSz w:w="12240" w:h="15840" w:code="1"/>
          <w:pgMar w:top="1440" w:right="1440" w:bottom="576" w:left="1440" w:header="720" w:footer="576" w:gutter="0"/>
          <w:pgNumType w:start="1"/>
          <w:cols w:space="720"/>
          <w:docGrid w:linePitch="326"/>
        </w:sectPr>
      </w:pPr>
    </w:p>
    <w:p w:rsidR="009A5447" w:rsidRDefault="009A5447" w:rsidP="00DA55E6">
      <w:pPr>
        <w:pStyle w:val="Heading1Blue"/>
        <w:spacing w:line="480" w:lineRule="auto"/>
      </w:pPr>
      <w:bookmarkStart w:id="13" w:name="_Toc329954463"/>
      <w:r w:rsidRPr="006464BB">
        <w:lastRenderedPageBreak/>
        <w:t>A.</w:t>
      </w:r>
      <w:r>
        <w:t xml:space="preserve"> </w:t>
      </w:r>
      <w:r>
        <w:tab/>
      </w:r>
      <w:r w:rsidRPr="006464BB">
        <w:t>JUSTIFICATION</w:t>
      </w:r>
      <w:bookmarkEnd w:id="11"/>
      <w:bookmarkEnd w:id="12"/>
      <w:bookmarkEnd w:id="13"/>
    </w:p>
    <w:p w:rsidR="009A5447" w:rsidRPr="009A5447" w:rsidRDefault="009A5447" w:rsidP="00DA55E6">
      <w:pPr>
        <w:pStyle w:val="Heading2Blue"/>
        <w:spacing w:line="480" w:lineRule="auto"/>
      </w:pPr>
      <w:bookmarkStart w:id="14" w:name="_Toc277082970"/>
      <w:bookmarkStart w:id="15" w:name="_Toc286409339"/>
      <w:bookmarkStart w:id="16" w:name="_Toc329954464"/>
      <w:r w:rsidRPr="009A5447">
        <w:t>A.1.</w:t>
      </w:r>
      <w:r w:rsidRPr="009A5447">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14"/>
      <w:bookmarkEnd w:id="15"/>
      <w:bookmarkEnd w:id="16"/>
    </w:p>
    <w:p w:rsidR="009A5447" w:rsidRPr="009A5447" w:rsidRDefault="009A5447" w:rsidP="00DA55E6">
      <w:pPr>
        <w:pStyle w:val="NormalSS"/>
        <w:spacing w:line="480" w:lineRule="auto"/>
      </w:pPr>
      <w:r w:rsidRPr="009A5447">
        <w:t>The Healthy, Hunger-Free Kids Act of 2010 (Public Law 111-296</w:t>
      </w:r>
      <w:r w:rsidR="00012306">
        <w:t>,</w:t>
      </w:r>
      <w:r w:rsidR="00FF3C42">
        <w:t xml:space="preserve"> Sec. 305</w:t>
      </w:r>
      <w:r w:rsidRPr="009A5447">
        <w:t>) mandates programs under its authorization to cooperate with U.S. Department of Agriculture (USDA) program research and evaluation activities. The mandate applies to Special Supplemental Nutrition Program for Women, Infants, and Children (WIC) agencies. The Food and Nutrition Service (FNS), USDA, is requesting approval from the Office of Management and Budget (OMB) to conduct the WIC Local Agency Breastfeeding Policy and Practices Inventory (WIC BPI). This is a new information collection request. Assisting in the project will be FNS’ contractor, Mathematica Policy Research, a well-known survey and research firm.</w:t>
      </w:r>
    </w:p>
    <w:p w:rsidR="009A5447" w:rsidRPr="009A5447" w:rsidRDefault="009A5447" w:rsidP="00DA55E6">
      <w:pPr>
        <w:pStyle w:val="NormalSS"/>
        <w:spacing w:line="480" w:lineRule="auto"/>
      </w:pPr>
      <w:r w:rsidRPr="009A5447">
        <w:t xml:space="preserve">WIC provides supplemental foods, health care referrals, and nutrition education to nutritionally at-risk, low-income pregnant women, new mothers, their infants, and children up to age five. The Program is administered through 90 State, </w:t>
      </w:r>
      <w:proofErr w:type="gramStart"/>
      <w:r w:rsidRPr="009A5447">
        <w:t>territorial,</w:t>
      </w:r>
      <w:proofErr w:type="gramEnd"/>
      <w:r w:rsidRPr="009A5447">
        <w:t xml:space="preserve"> and Indian tribal organization (ITO) agencies. These agencies oversee approximately 2,000 local WIC agencies, which in turn operate about 10,000 clinic sites. WIC clinics are the point of service for program participants.</w:t>
      </w:r>
    </w:p>
    <w:p w:rsidR="009A5447" w:rsidRPr="009A5447" w:rsidRDefault="009A5447" w:rsidP="00DA55E6">
      <w:pPr>
        <w:pStyle w:val="NormalSS"/>
        <w:spacing w:line="480" w:lineRule="auto"/>
      </w:pPr>
      <w:r w:rsidRPr="009A5447">
        <w:t xml:space="preserve">Research has shown that there is no better food than breast milk for a baby’s first year of life. Breastfeeding provides many health, nutritional, economic, and emotional benefits to both mother and baby. Because a major goal of the WIC program is to improve the nutritional status of infants, </w:t>
      </w:r>
      <w:r w:rsidRPr="009A5447">
        <w:lastRenderedPageBreak/>
        <w:t>mothers served by WIC are encouraged to breastfeed their infants. In addition to increasing incentives for exclusive breastfeeding by providing fully breastfeeding mothers with the most comprehensive food packages, the WIC program promotes breastfeeding through State and local agency policies and practices. These are designed to inform expectant and new mothers of the well-documented benefits of breastfeeding and to provide mothers who choose to breastfeed with peer counseling and continued support through the infant’s first year.</w:t>
      </w:r>
    </w:p>
    <w:p w:rsidR="009A5447" w:rsidRPr="009A5447" w:rsidRDefault="009A5447" w:rsidP="00DA55E6">
      <w:pPr>
        <w:pStyle w:val="NormalSS"/>
        <w:spacing w:line="480" w:lineRule="auto"/>
      </w:pPr>
      <w:r w:rsidRPr="009A5447">
        <w:t>An assessment of the types and diversity of breastfeeding policies and practices offered by local and State WIC agencies, the breastfeeding measures that agencies collect, and the types of data reporting systems agencies use to store this information will help FNS and State and local WIC agencies identify policies and practices that promote breastfeeding. In addition, it will enable FNS to develop a regular monitoring system that can track breastfeeding outcomes, policies, and practices over time at the local, State, and national levels.</w:t>
      </w:r>
    </w:p>
    <w:p w:rsidR="009A5447" w:rsidRPr="00F97CFE" w:rsidRDefault="009A5447" w:rsidP="00DA55E6">
      <w:pPr>
        <w:pStyle w:val="Heading2Blue"/>
        <w:spacing w:line="480" w:lineRule="auto"/>
      </w:pPr>
      <w:bookmarkStart w:id="17" w:name="_Toc277082971"/>
      <w:bookmarkStart w:id="18" w:name="_Toc286409340"/>
      <w:bookmarkStart w:id="19" w:name="_Toc329954465"/>
      <w:r w:rsidRPr="00F97CFE">
        <w:t>A.2.</w:t>
      </w:r>
      <w:r w:rsidRPr="00F97CFE">
        <w:tab/>
        <w:t>Indicate how, by whom, and for what purpose the information is to be used. Except for a new collection, indicate the actual use the agency has made of the information received from the current collection.</w:t>
      </w:r>
      <w:bookmarkEnd w:id="17"/>
      <w:bookmarkEnd w:id="18"/>
      <w:bookmarkEnd w:id="19"/>
    </w:p>
    <w:p w:rsidR="009A5447" w:rsidRDefault="009A5447" w:rsidP="00DA55E6">
      <w:pPr>
        <w:pStyle w:val="NormalSS"/>
        <w:spacing w:line="480" w:lineRule="auto"/>
      </w:pPr>
      <w:r>
        <w:t xml:space="preserve">The purpose of this data collection is to allow analysis by FNS’ contractor, Mathematica Policy Research, to support the following </w:t>
      </w:r>
      <w:r w:rsidRPr="00652740">
        <w:t xml:space="preserve">study objectives: </w:t>
      </w:r>
    </w:p>
    <w:p w:rsidR="009A5447" w:rsidRDefault="009A5447" w:rsidP="00DA55E6">
      <w:pPr>
        <w:pStyle w:val="NumberedBullet"/>
        <w:tabs>
          <w:tab w:val="num" w:pos="792"/>
        </w:tabs>
        <w:spacing w:line="480" w:lineRule="auto"/>
        <w:ind w:left="792" w:hanging="360"/>
      </w:pPr>
      <w:r>
        <w:t>To ob</w:t>
      </w:r>
      <w:r w:rsidRPr="000D5D3D">
        <w:t xml:space="preserve">tain both a census of all measures of breastfeeding </w:t>
      </w:r>
      <w:r>
        <w:t xml:space="preserve">outcomes (for example, breastfeeding initiation) </w:t>
      </w:r>
      <w:r w:rsidRPr="000D5D3D">
        <w:t>that State and local WIC agencies currently collect and the most recent measures from current data sources</w:t>
      </w:r>
      <w:r>
        <w:t xml:space="preserve"> </w:t>
      </w:r>
      <w:r w:rsidRPr="00AF3022">
        <w:t>for breastfeeding exclusivity and intensity</w:t>
      </w:r>
      <w:r>
        <w:t>.</w:t>
      </w:r>
    </w:p>
    <w:p w:rsidR="009A5447" w:rsidRDefault="009A5447" w:rsidP="00DA55E6">
      <w:pPr>
        <w:pStyle w:val="NumberedBullet"/>
        <w:tabs>
          <w:tab w:val="num" w:pos="792"/>
        </w:tabs>
        <w:spacing w:line="480" w:lineRule="auto"/>
        <w:ind w:left="792" w:hanging="360"/>
      </w:pPr>
      <w:r>
        <w:lastRenderedPageBreak/>
        <w:t>To ob</w:t>
      </w:r>
      <w:r w:rsidRPr="000D5D3D">
        <w:t xml:space="preserve">tain a census of breastfeeding policies and practices at State and local WIC agencies (some of which will already be formalized in written policies and others of which will </w:t>
      </w:r>
      <w:r>
        <w:t>have</w:t>
      </w:r>
      <w:r w:rsidRPr="000D5D3D">
        <w:t xml:space="preserve"> to be documented through the data collection instruments)</w:t>
      </w:r>
      <w:r>
        <w:t>.</w:t>
      </w:r>
    </w:p>
    <w:p w:rsidR="009A5447" w:rsidRDefault="009A5447" w:rsidP="00DA55E6">
      <w:pPr>
        <w:pStyle w:val="NumberedBullet"/>
        <w:tabs>
          <w:tab w:val="num" w:pos="792"/>
        </w:tabs>
        <w:spacing w:line="480" w:lineRule="auto"/>
        <w:ind w:left="792" w:hanging="360"/>
      </w:pPr>
      <w:r>
        <w:t xml:space="preserve">To learn </w:t>
      </w:r>
      <w:r w:rsidRPr="000D5D3D">
        <w:t>more about the frequency and methods of breastfeeding data collection, storage, and processing used by State and local WIC agencies, and the consequences for measuring breastfeeding duration and other changes over time</w:t>
      </w:r>
      <w:r>
        <w:t>.</w:t>
      </w:r>
    </w:p>
    <w:p w:rsidR="009A5447" w:rsidRDefault="009A5447" w:rsidP="00DA55E6">
      <w:pPr>
        <w:pStyle w:val="NumberedBullet"/>
        <w:tabs>
          <w:tab w:val="num" w:pos="792"/>
        </w:tabs>
        <w:spacing w:line="480" w:lineRule="auto"/>
        <w:ind w:left="792" w:hanging="360"/>
      </w:pPr>
      <w:r>
        <w:t>To g</w:t>
      </w:r>
      <w:r w:rsidRPr="000D5D3D">
        <w:t>enerat</w:t>
      </w:r>
      <w:r>
        <w:t>e</w:t>
      </w:r>
      <w:r w:rsidRPr="000D5D3D">
        <w:t xml:space="preserve"> a report on local breastfeeding policies and practices from </w:t>
      </w:r>
      <w:r>
        <w:t xml:space="preserve">objectives </w:t>
      </w:r>
      <w:r w:rsidRPr="000D5D3D">
        <w:t>1 and 2</w:t>
      </w:r>
      <w:r>
        <w:t>.</w:t>
      </w:r>
    </w:p>
    <w:p w:rsidR="009A5447" w:rsidRDefault="009A5447" w:rsidP="00DA55E6">
      <w:pPr>
        <w:pStyle w:val="NumberedBulletLASTSS"/>
        <w:tabs>
          <w:tab w:val="num" w:pos="792"/>
        </w:tabs>
        <w:spacing w:line="480" w:lineRule="auto"/>
        <w:ind w:left="792" w:hanging="360"/>
      </w:pPr>
      <w:r>
        <w:t>To d</w:t>
      </w:r>
      <w:r w:rsidRPr="000D5D3D">
        <w:t>evelop a set of study instruments that FNS, WIC agencies, and/or FNS contractors can adapt and implement in the future to enable future production of reports on WIC local agency breastfeeding policies and practices and to track changes in breastfeeding policies and practices geographically and over time, as well as to relate these policies and practices to local breastfeeding rates</w:t>
      </w:r>
      <w:r>
        <w:t>.</w:t>
      </w:r>
      <w:r w:rsidRPr="000D5D3D">
        <w:t xml:space="preserve"> </w:t>
      </w:r>
      <w:r w:rsidRPr="00B22B4E">
        <w:t>Therefore, the instruments must enable the agencies and/or contractors to routinely collect data that are timely, accurate, easily publishable, and reliable</w:t>
      </w:r>
      <w:r>
        <w:t>.</w:t>
      </w:r>
    </w:p>
    <w:p w:rsidR="009A5447" w:rsidRDefault="009A5447" w:rsidP="00DA55E6">
      <w:pPr>
        <w:pStyle w:val="NormalSS"/>
        <w:spacing w:line="480" w:lineRule="auto"/>
      </w:pPr>
      <w:r>
        <w:t xml:space="preserve">Additionally, the data will be used to provide participating State and local WIC agencies with a brief summary report benchmarking each agency’s survey responses against those from higher-level geographic units. </w:t>
      </w:r>
      <w:r w:rsidRPr="002C4A0D">
        <w:t xml:space="preserve">State and local agencies can use the </w:t>
      </w:r>
      <w:r>
        <w:t xml:space="preserve">reports </w:t>
      </w:r>
      <w:r w:rsidRPr="002C4A0D">
        <w:t xml:space="preserve">as an informational source or decision tool by comparing their policies, practices, and outcomes against those of other WIC agencies. </w:t>
      </w:r>
    </w:p>
    <w:p w:rsidR="009A5447" w:rsidRPr="008C281A" w:rsidRDefault="009A5447" w:rsidP="00DA55E6">
      <w:pPr>
        <w:pStyle w:val="Heading2Blue"/>
        <w:spacing w:line="480" w:lineRule="auto"/>
      </w:pPr>
      <w:bookmarkStart w:id="20" w:name="_Toc239755936"/>
      <w:bookmarkStart w:id="21" w:name="_Toc243455995"/>
      <w:bookmarkStart w:id="22" w:name="_Toc262734126"/>
      <w:bookmarkStart w:id="23" w:name="_Toc277082972"/>
      <w:bookmarkStart w:id="24" w:name="_Toc286409341"/>
      <w:bookmarkStart w:id="25" w:name="_Toc329954466"/>
      <w:r w:rsidRPr="008C281A">
        <w:t>A.3.</w:t>
      </w:r>
      <w:r w:rsidRPr="008C281A">
        <w:tab/>
      </w:r>
      <w:r w:rsidRPr="00F97CFE">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w:t>
      </w:r>
      <w:r w:rsidRPr="00F97CFE">
        <w:lastRenderedPageBreak/>
        <w:t>basis for the decision for adopting this means of collection. Also describe any consideration of using information technology to reduce burden.</w:t>
      </w:r>
      <w:bookmarkEnd w:id="20"/>
      <w:bookmarkEnd w:id="21"/>
      <w:bookmarkEnd w:id="22"/>
      <w:bookmarkEnd w:id="23"/>
      <w:bookmarkEnd w:id="24"/>
      <w:bookmarkEnd w:id="25"/>
    </w:p>
    <w:p w:rsidR="009A5447" w:rsidRDefault="009A5447" w:rsidP="00DA55E6">
      <w:pPr>
        <w:pStyle w:val="NormalSS"/>
        <w:spacing w:line="480" w:lineRule="auto"/>
      </w:pPr>
      <w:r w:rsidRPr="00F419A0">
        <w:t xml:space="preserve">FNS is committed to complying with the E-Government Act </w:t>
      </w:r>
      <w:r>
        <w:t xml:space="preserve">of </w:t>
      </w:r>
      <w:r w:rsidRPr="00F419A0">
        <w:t>2002 to promote the use of technology. The use of information technology will be incorporated into the data collection, and other steps will be taken to reduce respondent burden and improve data quality. The baseline census of all State, territorial, ITO, and local WIC agencies will be conducted using a web survey</w:t>
      </w:r>
      <w:r>
        <w:t xml:space="preserve"> fielded in two parts, separated by three months</w:t>
      </w:r>
      <w:r w:rsidRPr="00F419A0">
        <w:t xml:space="preserve">. </w:t>
      </w:r>
      <w:r>
        <w:t xml:space="preserve">The two parts of the survey are in Appendix </w:t>
      </w:r>
      <w:proofErr w:type="gramStart"/>
      <w:r>
        <w:t>A,</w:t>
      </w:r>
      <w:proofErr w:type="gramEnd"/>
      <w:r>
        <w:t xml:space="preserve"> along with example screenshots illustrating its appearance in Appendix B. </w:t>
      </w:r>
      <w:r w:rsidRPr="00F419A0">
        <w:t xml:space="preserve">Web administration offers </w:t>
      </w:r>
      <w:r>
        <w:t>the following</w:t>
      </w:r>
      <w:r w:rsidRPr="00F419A0">
        <w:t xml:space="preserve"> advantages relative to other modes:</w:t>
      </w:r>
    </w:p>
    <w:p w:rsidR="003409FD" w:rsidRDefault="003409FD" w:rsidP="00DA55E6">
      <w:pPr>
        <w:pStyle w:val="BulletBlue"/>
        <w:spacing w:line="480" w:lineRule="auto"/>
      </w:pPr>
      <w:r>
        <w:t xml:space="preserve">FNS anticipates that no more than 10 percent of agencies will lack Internet access or be unable to complete the survey online. WIC agencies may request a </w:t>
      </w:r>
      <w:r w:rsidRPr="00DB5E13">
        <w:t xml:space="preserve">pencil-and-paper </w:t>
      </w:r>
      <w:r>
        <w:t>version of the questionnaire and a postage-paid return envelope.</w:t>
      </w:r>
    </w:p>
    <w:p w:rsidR="009A5447" w:rsidRPr="00CE2639" w:rsidRDefault="009A5447" w:rsidP="00DA55E6">
      <w:pPr>
        <w:pStyle w:val="BulletBlue"/>
        <w:spacing w:line="480" w:lineRule="auto"/>
        <w:ind w:left="792" w:hanging="360"/>
      </w:pPr>
      <w:r w:rsidRPr="00CE2639">
        <w:t xml:space="preserve">Instrument programming will route respondents through the questionnaire without relying on them to follow instructions and complicated skip patterns. Therefore, burden </w:t>
      </w:r>
      <w:r>
        <w:t>will be minimized.</w:t>
      </w:r>
    </w:p>
    <w:p w:rsidR="009A5447" w:rsidRPr="00CE2639" w:rsidRDefault="009A5447" w:rsidP="00DA55E6">
      <w:pPr>
        <w:pStyle w:val="BulletBlue"/>
        <w:spacing w:line="480" w:lineRule="auto"/>
        <w:ind w:left="792" w:hanging="360"/>
      </w:pPr>
      <w:r w:rsidRPr="00CE2639">
        <w:t>The format will allow multiple individuals to complete relevant sections of the instrument</w:t>
      </w:r>
      <w:r>
        <w:t xml:space="preserve"> sequentially</w:t>
      </w:r>
      <w:r w:rsidRPr="00CE2639">
        <w:t xml:space="preserve">. </w:t>
      </w:r>
      <w:r>
        <w:t>For example, i</w:t>
      </w:r>
      <w:r w:rsidRPr="00CE2639">
        <w:t xml:space="preserve">f an agency director is unable to answer </w:t>
      </w:r>
      <w:r>
        <w:t xml:space="preserve">a section containing </w:t>
      </w:r>
      <w:r w:rsidRPr="00CE2639">
        <w:t xml:space="preserve">specific questions about breastfeeding reporting requirements, a member of his or her staff can complete that section. This </w:t>
      </w:r>
      <w:r>
        <w:t>will</w:t>
      </w:r>
      <w:r w:rsidRPr="00CE2639">
        <w:t xml:space="preserve"> improve accuracy and minimize e</w:t>
      </w:r>
      <w:r>
        <w:t>rrors.</w:t>
      </w:r>
    </w:p>
    <w:p w:rsidR="009A5447" w:rsidRPr="00CE2639" w:rsidRDefault="009A5447" w:rsidP="00DA55E6">
      <w:pPr>
        <w:pStyle w:val="BulletBlue"/>
        <w:spacing w:line="480" w:lineRule="auto"/>
        <w:ind w:left="792" w:hanging="360"/>
      </w:pPr>
      <w:r w:rsidRPr="00CE2639">
        <w:lastRenderedPageBreak/>
        <w:t>Because the entire sample can be fielded simultaneously, we will be able to achieve a high response rate during relatively short fielding period</w:t>
      </w:r>
      <w:r>
        <w:t>s</w:t>
      </w:r>
      <w:r w:rsidRPr="00CE2639">
        <w:t>. The brief fielding period</w:t>
      </w:r>
      <w:r>
        <w:t>s</w:t>
      </w:r>
      <w:r w:rsidRPr="00CE2639">
        <w:t xml:space="preserve"> </w:t>
      </w:r>
      <w:r>
        <w:t xml:space="preserve">will </w:t>
      </w:r>
      <w:r w:rsidRPr="00CE2639">
        <w:t xml:space="preserve">enable us to collect breastfeeding </w:t>
      </w:r>
      <w:r>
        <w:t xml:space="preserve">policies, practices, and </w:t>
      </w:r>
      <w:r w:rsidRPr="00CE2639">
        <w:t>measures from WIC agencies in common time frame</w:t>
      </w:r>
      <w:r>
        <w:t>s</w:t>
      </w:r>
      <w:r w:rsidRPr="00CE2639">
        <w:t xml:space="preserve">. Moreover, automated data collection </w:t>
      </w:r>
      <w:r>
        <w:t xml:space="preserve">will </w:t>
      </w:r>
      <w:r w:rsidRPr="00CE2639">
        <w:t xml:space="preserve">minimize processing time </w:t>
      </w:r>
      <w:bookmarkStart w:id="26" w:name="_Toc277082973"/>
      <w:bookmarkStart w:id="27" w:name="_Toc286409342"/>
      <w:bookmarkStart w:id="28" w:name="_Toc239755937"/>
      <w:bookmarkStart w:id="29" w:name="_Toc243455996"/>
      <w:bookmarkStart w:id="30" w:name="_Toc262734127"/>
      <w:r>
        <w:t>at the end of each field period.</w:t>
      </w:r>
    </w:p>
    <w:p w:rsidR="009A5447" w:rsidRDefault="009A5447" w:rsidP="00DA55E6">
      <w:pPr>
        <w:pStyle w:val="BulletBlue"/>
        <w:spacing w:line="480" w:lineRule="auto"/>
        <w:ind w:left="792" w:hanging="360"/>
      </w:pPr>
      <w:r>
        <w:t>Using a</w:t>
      </w:r>
      <w:r w:rsidRPr="00CE2639">
        <w:t xml:space="preserve"> web survey will facilitate </w:t>
      </w:r>
      <w:r>
        <w:t>use</w:t>
      </w:r>
      <w:r w:rsidRPr="00CE2639">
        <w:t xml:space="preserve"> of the WIC BPI as an ongoing monitoring tool. </w:t>
      </w:r>
      <w:r>
        <w:t>In f</w:t>
      </w:r>
      <w:r w:rsidRPr="00CE2639">
        <w:t>uture rounds</w:t>
      </w:r>
      <w:r>
        <w:t>,</w:t>
      </w:r>
      <w:r w:rsidRPr="00CE2639">
        <w:t xml:space="preserve"> the </w:t>
      </w:r>
      <w:r>
        <w:t>questionnaire could</w:t>
      </w:r>
      <w:r w:rsidRPr="00CE2639">
        <w:t xml:space="preserve"> be pre-filled with agencies’ prior responses; the agencies would then answer questions only to update their status.</w:t>
      </w:r>
    </w:p>
    <w:p w:rsidR="009A5447" w:rsidRDefault="009A5447" w:rsidP="00DA55E6">
      <w:pPr>
        <w:pStyle w:val="BulletBlue"/>
        <w:spacing w:line="480" w:lineRule="auto"/>
        <w:ind w:left="792" w:hanging="360"/>
      </w:pPr>
      <w:r w:rsidRPr="00CE2639">
        <w:t xml:space="preserve">Our web survey system captures timestamp information on participants, such as when a person logs into the survey and when each page is submitted. These </w:t>
      </w:r>
      <w:proofErr w:type="spellStart"/>
      <w:r w:rsidRPr="00CE2639">
        <w:t>paradata</w:t>
      </w:r>
      <w:proofErr w:type="spellEnd"/>
      <w:r w:rsidRPr="00CE2639">
        <w:t xml:space="preserve"> can be used as a rich source of information for estimating question- or section-specific burden for future waves of the survey.</w:t>
      </w:r>
    </w:p>
    <w:p w:rsidR="009A5447" w:rsidRDefault="009A5447" w:rsidP="00DA55E6">
      <w:pPr>
        <w:pStyle w:val="BulletBlueLastSS"/>
        <w:spacing w:line="480" w:lineRule="auto"/>
        <w:ind w:left="792" w:hanging="360"/>
      </w:pPr>
      <w:r>
        <w:t>Electronic mail will be used when possible to send reminders and other communications to State and local WIC agency staff.</w:t>
      </w:r>
    </w:p>
    <w:p w:rsidR="009A5447" w:rsidRPr="00426CFD" w:rsidRDefault="009A5447" w:rsidP="00DA55E6">
      <w:pPr>
        <w:pStyle w:val="Heading2Blue"/>
        <w:spacing w:line="480" w:lineRule="auto"/>
        <w:rPr>
          <w:b w:val="0"/>
        </w:rPr>
      </w:pPr>
      <w:bookmarkStart w:id="31" w:name="_Toc329954467"/>
      <w:proofErr w:type="gramStart"/>
      <w:r w:rsidRPr="00426CFD">
        <w:t>A.4.</w:t>
      </w:r>
      <w:r w:rsidRPr="00426CFD">
        <w:rPr>
          <w:b w:val="0"/>
        </w:rPr>
        <w:tab/>
      </w:r>
      <w:r w:rsidRPr="00F97CFE">
        <w:t>Describe efforts to identify duplication.</w:t>
      </w:r>
      <w:proofErr w:type="gramEnd"/>
      <w:r w:rsidRPr="00F97CFE">
        <w:t xml:space="preserve"> Show specifically why any similar information already available cannot be used or modified for use for the purposes described in Item 2 above.</w:t>
      </w:r>
      <w:bookmarkEnd w:id="26"/>
      <w:bookmarkEnd w:id="27"/>
      <w:bookmarkEnd w:id="31"/>
    </w:p>
    <w:p w:rsidR="009A5447" w:rsidRDefault="009A5447" w:rsidP="00DA55E6">
      <w:pPr>
        <w:pStyle w:val="NormalSS"/>
        <w:spacing w:line="480" w:lineRule="auto"/>
      </w:pPr>
      <w:r w:rsidRPr="00CE3002">
        <w:t>We carefully reviewed existing data sources and determined that a comprehensive national data collection effort of (1) breastfeeding measures that State and local WIC agencies currently collect, and (2) breastfeeding policies and practices at State and local WIC agencies, does not currently exist.</w:t>
      </w:r>
      <w:r>
        <w:t xml:space="preserve"> The </w:t>
      </w:r>
      <w:r w:rsidRPr="00CE3002">
        <w:t xml:space="preserve">WIC Program and Participant Characteristics (WIC PC) </w:t>
      </w:r>
      <w:r>
        <w:t xml:space="preserve">study is the data collection effort that is most similar to the current study. </w:t>
      </w:r>
      <w:r w:rsidRPr="00CE3002">
        <w:t>State</w:t>
      </w:r>
      <w:r>
        <w:t xml:space="preserve"> WIC agencies</w:t>
      </w:r>
      <w:r w:rsidRPr="00CE3002">
        <w:t xml:space="preserve"> are required to submit </w:t>
      </w:r>
      <w:r>
        <w:t xml:space="preserve">WIC PC data </w:t>
      </w:r>
      <w:r w:rsidRPr="00CE3002">
        <w:t xml:space="preserve">to FNS </w:t>
      </w:r>
      <w:r w:rsidRPr="00356289">
        <w:lastRenderedPageBreak/>
        <w:t>biennially</w:t>
      </w:r>
      <w:r>
        <w:t xml:space="preserve">. The WIC PC breastfeeding </w:t>
      </w:r>
      <w:r w:rsidRPr="00CE3002">
        <w:t xml:space="preserve">information </w:t>
      </w:r>
      <w:r>
        <w:t xml:space="preserve">includes </w:t>
      </w:r>
      <w:r w:rsidRPr="00CE3002">
        <w:t xml:space="preserve">only breastfeeding initiation and duration </w:t>
      </w:r>
      <w:r>
        <w:t>data</w:t>
      </w:r>
      <w:r w:rsidRPr="00CE3002">
        <w:t xml:space="preserve"> that are reported through </w:t>
      </w:r>
      <w:r>
        <w:t>S</w:t>
      </w:r>
      <w:r w:rsidRPr="00CE3002">
        <w:t>tate agencies’ Management Information System</w:t>
      </w:r>
      <w:r>
        <w:t xml:space="preserve">s. The </w:t>
      </w:r>
      <w:r w:rsidRPr="00CE3002">
        <w:t xml:space="preserve">WIC PC does not </w:t>
      </w:r>
      <w:r>
        <w:t xml:space="preserve">(1) </w:t>
      </w:r>
      <w:r w:rsidRPr="00CE3002">
        <w:t xml:space="preserve">collect breastfeeding measures stored and reported in </w:t>
      </w:r>
      <w:r>
        <w:t>other</w:t>
      </w:r>
      <w:r w:rsidRPr="00CE3002">
        <w:t xml:space="preserve"> database systems</w:t>
      </w:r>
      <w:r>
        <w:t>,</w:t>
      </w:r>
      <w:r w:rsidRPr="00CE3002">
        <w:t xml:space="preserve"> such as peer counseling databases or agency-sponsored local surveys of WIC participants; </w:t>
      </w:r>
      <w:r>
        <w:t xml:space="preserve">(2) </w:t>
      </w:r>
      <w:r w:rsidRPr="00CE3002">
        <w:t>include breastfeeding measures other than initiation and duration</w:t>
      </w:r>
      <w:r>
        <w:t>,</w:t>
      </w:r>
      <w:r w:rsidRPr="00CE3002">
        <w:t xml:space="preserve"> such as exclusivity; </w:t>
      </w:r>
      <w:r>
        <w:t>or</w:t>
      </w:r>
      <w:r w:rsidRPr="00CE3002">
        <w:t xml:space="preserve"> </w:t>
      </w:r>
      <w:r>
        <w:t xml:space="preserve">(3) </w:t>
      </w:r>
      <w:r w:rsidRPr="00CE3002">
        <w:t>contain information on agency breastfeeding policies and practices to promote breastfeeding.</w:t>
      </w:r>
      <w:r>
        <w:t xml:space="preserve"> Thus, WIC PC data cannot be used to meet the study objectives described in section A.2. We will avoid duplicating other data collection efforts by using the 2010 WIC PC data (or the 2012 data file if it is available) to obtain agency estimates of breastfeeding initiation and duration and learn more about the composition of WIC participants at agencies; as a result, the survey instrument for this request will not need to obtain this information. </w:t>
      </w:r>
    </w:p>
    <w:p w:rsidR="009A5447" w:rsidRPr="00426CFD" w:rsidRDefault="009A5447" w:rsidP="00DA55E6">
      <w:pPr>
        <w:pStyle w:val="Heading2Blue"/>
        <w:spacing w:line="480" w:lineRule="auto"/>
        <w:rPr>
          <w:rStyle w:val="Strong"/>
          <w:b/>
        </w:rPr>
      </w:pPr>
      <w:bookmarkStart w:id="32" w:name="_Toc239755938"/>
      <w:bookmarkStart w:id="33" w:name="_Toc243455997"/>
      <w:bookmarkStart w:id="34" w:name="_Toc262734128"/>
      <w:bookmarkStart w:id="35" w:name="_Toc277082974"/>
      <w:bookmarkStart w:id="36" w:name="_Toc286409343"/>
      <w:bookmarkStart w:id="37" w:name="_Toc329954468"/>
      <w:bookmarkEnd w:id="28"/>
      <w:bookmarkEnd w:id="29"/>
      <w:bookmarkEnd w:id="30"/>
      <w:r w:rsidRPr="006464BB">
        <w:t>A.5.</w:t>
      </w:r>
      <w:r w:rsidRPr="006464BB">
        <w:tab/>
      </w:r>
      <w:r w:rsidRPr="00F97CFE">
        <w:t>If the collection of information impacts small businesses or other small entities (Item 5 of OMB Form 83-I), describe any methods used to minimize burden.</w:t>
      </w:r>
      <w:bookmarkEnd w:id="32"/>
      <w:bookmarkEnd w:id="33"/>
      <w:bookmarkEnd w:id="34"/>
      <w:bookmarkEnd w:id="35"/>
      <w:bookmarkEnd w:id="36"/>
      <w:bookmarkEnd w:id="37"/>
      <w:r w:rsidRPr="00426CFD">
        <w:rPr>
          <w:rStyle w:val="Strong"/>
        </w:rPr>
        <w:t xml:space="preserve"> </w:t>
      </w:r>
    </w:p>
    <w:p w:rsidR="009A5447" w:rsidRPr="00CE3002" w:rsidRDefault="009A5447" w:rsidP="00DA55E6">
      <w:pPr>
        <w:pStyle w:val="NormalSS"/>
        <w:spacing w:line="480" w:lineRule="auto"/>
      </w:pPr>
      <w:r w:rsidRPr="00CE3002">
        <w:t>No small businesses or other small entities will be involved in this information collection.</w:t>
      </w:r>
    </w:p>
    <w:p w:rsidR="009A5447" w:rsidRDefault="009A5447" w:rsidP="00DA55E6">
      <w:pPr>
        <w:pStyle w:val="Heading2Blue"/>
        <w:spacing w:line="480" w:lineRule="auto"/>
      </w:pPr>
      <w:bookmarkStart w:id="38" w:name="_Toc239755939"/>
      <w:bookmarkStart w:id="39" w:name="_Toc243455998"/>
      <w:bookmarkStart w:id="40" w:name="_Toc262734129"/>
      <w:bookmarkStart w:id="41" w:name="_Toc277082975"/>
      <w:bookmarkStart w:id="42" w:name="_Toc286409344"/>
      <w:bookmarkStart w:id="43" w:name="_Toc329954469"/>
      <w:proofErr w:type="gramStart"/>
      <w:r w:rsidRPr="006464BB">
        <w:t>A.6.</w:t>
      </w:r>
      <w:r w:rsidRPr="006464BB">
        <w:tab/>
      </w:r>
      <w:r w:rsidRPr="00F97CFE">
        <w:t>Describe the consequence to Federal program or policy activities if the collection is not conducted or is conducted less frequently, as well as any technical or legal obstacles to reducing burden.</w:t>
      </w:r>
      <w:bookmarkEnd w:id="38"/>
      <w:bookmarkEnd w:id="39"/>
      <w:bookmarkEnd w:id="40"/>
      <w:bookmarkEnd w:id="41"/>
      <w:bookmarkEnd w:id="42"/>
      <w:bookmarkEnd w:id="43"/>
      <w:proofErr w:type="gramEnd"/>
    </w:p>
    <w:p w:rsidR="009A5447" w:rsidRPr="008D0705" w:rsidRDefault="009A5447" w:rsidP="00DA55E6">
      <w:pPr>
        <w:pStyle w:val="NormalSS"/>
        <w:spacing w:line="480" w:lineRule="auto"/>
      </w:pPr>
      <w:r>
        <w:t xml:space="preserve">The data collection for the proposed study will be conducted one time only. Without this effort, FNS will not have a comprehensive assessment of the types of breastfeeding measures that State and local WIC agencies collect, the range of breastfeeding policies and practices agencies offer, and the types of data systems and reporting that agencies use for breastfeeding data storage and processing. </w:t>
      </w:r>
      <w:r>
        <w:lastRenderedPageBreak/>
        <w:t xml:space="preserve">As a result, FNS will not be able to identify the policies and practices that promote breastfeeding among low-income mothers and how the relationship between policies and outcomes varies geographically at the local and State levels. It also will not have the requisite information with which to develop a monitoring system that tracks breastfeeding outcomes and policies and practices over time at the local, State, and national levels. </w:t>
      </w:r>
    </w:p>
    <w:p w:rsidR="009A5447" w:rsidRPr="00F97CFE" w:rsidRDefault="009A5447" w:rsidP="00DA55E6">
      <w:pPr>
        <w:pStyle w:val="Heading2Blue"/>
        <w:spacing w:line="480" w:lineRule="auto"/>
        <w:rPr>
          <w:rStyle w:val="Strong"/>
          <w:b/>
          <w:bCs w:val="0"/>
        </w:rPr>
      </w:pPr>
      <w:bookmarkStart w:id="44" w:name="_Toc329954470"/>
      <w:bookmarkStart w:id="45" w:name="_Toc286158954"/>
      <w:bookmarkStart w:id="46" w:name="_Toc286160543"/>
      <w:bookmarkStart w:id="47" w:name="_Toc290021766"/>
      <w:bookmarkStart w:id="48" w:name="OLE_LINK1"/>
      <w:bookmarkStart w:id="49" w:name="OLE_LINK2"/>
      <w:bookmarkStart w:id="50" w:name="_Toc277082976"/>
      <w:bookmarkStart w:id="51" w:name="_Toc286409345"/>
      <w:bookmarkStart w:id="52" w:name="_Toc239755940"/>
      <w:bookmarkStart w:id="53" w:name="_Toc243455999"/>
      <w:bookmarkStart w:id="54" w:name="_Toc262734130"/>
      <w:r w:rsidRPr="00F97CFE">
        <w:rPr>
          <w:rStyle w:val="Strong"/>
          <w:b/>
          <w:bCs w:val="0"/>
        </w:rPr>
        <w:t>A.7.</w:t>
      </w:r>
      <w:r w:rsidRPr="00F97CFE">
        <w:rPr>
          <w:rStyle w:val="Strong"/>
          <w:b/>
          <w:bCs w:val="0"/>
        </w:rPr>
        <w:tab/>
        <w:t>Explain any special circumstances that would cause an information collection to be conducted in a manner:</w:t>
      </w:r>
      <w:bookmarkEnd w:id="44"/>
      <w:r w:rsidRPr="00F97CFE">
        <w:rPr>
          <w:rStyle w:val="Strong"/>
          <w:b/>
          <w:bCs w:val="0"/>
        </w:rPr>
        <w:t xml:space="preserve">  </w:t>
      </w:r>
      <w:bookmarkEnd w:id="45"/>
      <w:bookmarkEnd w:id="46"/>
      <w:bookmarkEnd w:id="47"/>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t>Requiring respondents to report information to the agency more often than quarterly;</w:t>
      </w:r>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t>Requiring respondents to prepare a written response to a collection of information in fewer than 30 days after receipt of it;</w:t>
      </w:r>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t>Requiring respondents to submit more than an original and two copies of any document;</w:t>
      </w:r>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t>Requiring respondents to retain records, other than health medical, government contract, grant-in-aid, or tax records for more than three years;</w:t>
      </w:r>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t xml:space="preserve">In connection with a statistical survey that is not designed to produce valid and reliable results that can be generalized to the universe of study; </w:t>
      </w:r>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t>Requiring the use of a statistical data classification that has not been reviewed and approved by OMB;</w:t>
      </w:r>
    </w:p>
    <w:p w:rsidR="009A5447" w:rsidRPr="006124AE" w:rsidRDefault="0079173B" w:rsidP="00DA55E6">
      <w:pPr>
        <w:pStyle w:val="BulletBlue"/>
        <w:spacing w:line="480" w:lineRule="auto"/>
        <w:ind w:left="792" w:hanging="360"/>
        <w:rPr>
          <w:rFonts w:ascii="Lucida Sans" w:hAnsi="Lucida Sans"/>
          <w:color w:val="1F497D" w:themeColor="text2"/>
        </w:rPr>
      </w:pPr>
      <w:r w:rsidRPr="0079173B">
        <w:rPr>
          <w:rFonts w:ascii="Lucida Sans" w:hAnsi="Lucida Sans"/>
          <w:color w:val="1F497D" w:themeColor="text2"/>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A5447" w:rsidRPr="006124AE" w:rsidRDefault="0079173B" w:rsidP="00DA55E6">
      <w:pPr>
        <w:pStyle w:val="BulletBlueLastSS"/>
        <w:spacing w:line="480" w:lineRule="auto"/>
        <w:ind w:left="792" w:hanging="360"/>
        <w:rPr>
          <w:rFonts w:ascii="Lucida Sans" w:hAnsi="Lucida Sans"/>
          <w:color w:val="1F497D" w:themeColor="text2"/>
        </w:rPr>
      </w:pPr>
      <w:r w:rsidRPr="0079173B">
        <w:rPr>
          <w:rFonts w:ascii="Lucida Sans" w:hAnsi="Lucida Sans"/>
          <w:color w:val="1F497D" w:themeColor="text2"/>
        </w:rPr>
        <w:t xml:space="preserve">Requiring respondents to submit proprietary trade secret, or other confidential information unless the agency can demonstrate that it has instituted procedures to protect the information’s confidentiality to the extent permitted by law. </w:t>
      </w:r>
    </w:p>
    <w:bookmarkEnd w:id="48"/>
    <w:bookmarkEnd w:id="49"/>
    <w:bookmarkEnd w:id="50"/>
    <w:bookmarkEnd w:id="51"/>
    <w:bookmarkEnd w:id="52"/>
    <w:bookmarkEnd w:id="53"/>
    <w:bookmarkEnd w:id="54"/>
    <w:p w:rsidR="009A5447" w:rsidRDefault="009A5447" w:rsidP="00DA55E6">
      <w:pPr>
        <w:pStyle w:val="NormalSS"/>
        <w:spacing w:line="480" w:lineRule="auto"/>
      </w:pPr>
      <w:r w:rsidRPr="006464BB">
        <w:t xml:space="preserve">There are no special circumstances. The collection of information </w:t>
      </w:r>
      <w:r>
        <w:t>will be</w:t>
      </w:r>
      <w:r w:rsidRPr="006464BB">
        <w:t xml:space="preserve"> </w:t>
      </w:r>
      <w:r>
        <w:t xml:space="preserve">conducted </w:t>
      </w:r>
      <w:r w:rsidRPr="006464BB">
        <w:t xml:space="preserve">in a manner consistent with the guidelines in 5 CFR 1320.5. </w:t>
      </w:r>
    </w:p>
    <w:p w:rsidR="009A5447" w:rsidRPr="00F97CFE" w:rsidRDefault="009A5447" w:rsidP="00DA55E6">
      <w:pPr>
        <w:pStyle w:val="Heading2Blue"/>
        <w:spacing w:line="480" w:lineRule="auto"/>
        <w:rPr>
          <w:rStyle w:val="Strong"/>
          <w:b/>
          <w:bCs w:val="0"/>
        </w:rPr>
      </w:pPr>
      <w:bookmarkStart w:id="55" w:name="_Toc277082977"/>
      <w:bookmarkStart w:id="56" w:name="_Toc286409346"/>
      <w:bookmarkStart w:id="57" w:name="_Toc329954471"/>
      <w:bookmarkStart w:id="58" w:name="_Toc239755941"/>
      <w:bookmarkStart w:id="59" w:name="_Toc243456000"/>
      <w:bookmarkStart w:id="60" w:name="_Toc262734131"/>
      <w:r w:rsidRPr="00F12314">
        <w:t>A.8.</w:t>
      </w:r>
      <w:r w:rsidRPr="00F12314">
        <w:tab/>
      </w:r>
      <w:r w:rsidRPr="00F97CFE">
        <w:rPr>
          <w:rStyle w:val="Strong"/>
          <w:b/>
          <w:bCs w:val="0"/>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bookmarkEnd w:id="55"/>
      <w:bookmarkEnd w:id="56"/>
      <w:bookmarkEnd w:id="57"/>
    </w:p>
    <w:p w:rsidR="009A5447" w:rsidRPr="00F97CFE" w:rsidRDefault="009A5447" w:rsidP="00DA55E6">
      <w:pPr>
        <w:pStyle w:val="Heading2Blue"/>
        <w:spacing w:line="480" w:lineRule="auto"/>
        <w:ind w:firstLine="18"/>
        <w:rPr>
          <w:rStyle w:val="Strong"/>
          <w:b/>
          <w:bCs w:val="0"/>
        </w:rPr>
      </w:pPr>
      <w:bookmarkStart w:id="61" w:name="_Toc329954472"/>
      <w:r w:rsidRPr="00F97CFE">
        <w:rPr>
          <w:rStyle w:val="Strong"/>
          <w:b/>
          <w:bCs w:val="0"/>
        </w:rPr>
        <w:t xml:space="preserve">Describe efforts to consult with persons outside the agency to obtain their views. Describe efforts to consult with at least 3 persons outside the Federal government to obtain their views on the availability of data, frequency of collection, the clarity of instructions and record keeping </w:t>
      </w:r>
      <w:r w:rsidRPr="00F97CFE">
        <w:rPr>
          <w:rStyle w:val="Strong"/>
          <w:b/>
          <w:bCs w:val="0"/>
        </w:rPr>
        <w:lastRenderedPageBreak/>
        <w:t>responsibilities, disclosure, or reporting format (if any), and the data elements to be recorded, disclosed, or reported.</w:t>
      </w:r>
      <w:bookmarkEnd w:id="61"/>
    </w:p>
    <w:p w:rsidR="009A5447" w:rsidRPr="00F97CFE" w:rsidRDefault="009A5447" w:rsidP="00DA55E6">
      <w:pPr>
        <w:pStyle w:val="Heading2Blue"/>
        <w:spacing w:line="480" w:lineRule="auto"/>
        <w:ind w:firstLine="18"/>
        <w:rPr>
          <w:rStyle w:val="Strong"/>
          <w:b/>
          <w:bCs w:val="0"/>
        </w:rPr>
      </w:pPr>
      <w:bookmarkStart w:id="62" w:name="_Toc329954473"/>
      <w:r w:rsidRPr="00F97CFE">
        <w:rPr>
          <w:rStyle w:val="Strong"/>
          <w:b/>
          <w:bCs w:val="0"/>
        </w:rPr>
        <w:t>Additionally, include any comments received from other federal agency representatives regarding this information collection. Include the individual's name, contact information, and comment.</w:t>
      </w:r>
      <w:bookmarkEnd w:id="62"/>
    </w:p>
    <w:p w:rsidR="009A5447" w:rsidRDefault="005B1786" w:rsidP="00DA55E6">
      <w:pPr>
        <w:pStyle w:val="NormalSS"/>
        <w:spacing w:line="480" w:lineRule="auto"/>
      </w:pPr>
      <w:proofErr w:type="gramStart"/>
      <w:r>
        <w:rPr>
          <w:b/>
        </w:rPr>
        <w:t>Federal Register Notice.</w:t>
      </w:r>
      <w:proofErr w:type="gramEnd"/>
      <w:r>
        <w:t xml:space="preserve"> </w:t>
      </w:r>
      <w:r w:rsidR="009A5447">
        <w:t xml:space="preserve">In accordance with 5 CFR 1320.8(d), a notice of the proposed information collection and an invitation for public comment was published in </w:t>
      </w:r>
      <w:r w:rsidR="009A5447" w:rsidRPr="00F65BAA">
        <w:t xml:space="preserve">the Federal Register, December 16, 2011, Volume 76, Number 242, pp. 78233 to 78234. </w:t>
      </w:r>
      <w:r w:rsidR="009A5447" w:rsidRPr="008A1E99">
        <w:t xml:space="preserve">No public comments were received in response. </w:t>
      </w:r>
    </w:p>
    <w:p w:rsidR="009A5447" w:rsidRDefault="005B1786" w:rsidP="00DA55E6">
      <w:pPr>
        <w:pStyle w:val="NormalSS"/>
        <w:spacing w:line="480" w:lineRule="auto"/>
      </w:pPr>
      <w:proofErr w:type="gramStart"/>
      <w:r>
        <w:rPr>
          <w:b/>
        </w:rPr>
        <w:t>Consultation with Experts.</w:t>
      </w:r>
      <w:proofErr w:type="gramEnd"/>
      <w:r>
        <w:t xml:space="preserve"> </w:t>
      </w:r>
      <w:r w:rsidR="009A5447">
        <w:t>We formed an 11-person work group of WIC and breastfeeding experts to help identify duplication of efforts and to help design the survey instrument and minimize respondent burden. The work group included two policy and breastfeeding measurement experts from federal agencies and nine individuals outside the federal government, such as State and local WIC agency directors and breastfeeding policy coordinators, National WIC Association executive staff, and experts from private industry. The work group provided consultation on the study through a series of telephone conference calls and email communications. The work group assisted in confirming the study would not duplicate efforts, clarifying question wording and instructions, and suggesting strategies to minimize respondent burden.</w:t>
      </w:r>
    </w:p>
    <w:p w:rsidR="009A5447" w:rsidRDefault="009A5447" w:rsidP="00DA55E6">
      <w:pPr>
        <w:pStyle w:val="NormalSS"/>
        <w:spacing w:line="480" w:lineRule="auto"/>
      </w:pPr>
      <w:r>
        <w:t>The federal agency representatives were Laurence Grummer-Strawn from the U.S. Department of Health and Human Services (HHS), Centers for Disease Control and Prevention (</w:t>
      </w:r>
      <w:hyperlink r:id="rId17" w:history="1">
        <w:r w:rsidRPr="000C77BF">
          <w:rPr>
            <w:rStyle w:val="Hyperlink"/>
          </w:rPr>
          <w:t>laurence.grummerstrawn@cdc.hhs.gov</w:t>
        </w:r>
      </w:hyperlink>
      <w:r>
        <w:t xml:space="preserve">) and </w:t>
      </w:r>
      <w:proofErr w:type="spellStart"/>
      <w:r>
        <w:t>Ursuline</w:t>
      </w:r>
      <w:proofErr w:type="spellEnd"/>
      <w:r>
        <w:t xml:space="preserve"> Singleton from HHS, Office of the Assistant Secretary for Health (</w:t>
      </w:r>
      <w:hyperlink r:id="rId18" w:history="1">
        <w:r w:rsidRPr="000C77BF">
          <w:rPr>
            <w:rStyle w:val="Hyperlink"/>
          </w:rPr>
          <w:t>ursuline.singleton@hhs.gov</w:t>
        </w:r>
      </w:hyperlink>
      <w:r>
        <w:t xml:space="preserve">). Dr. Grummer-Strawn and Ms. Singleton </w:t>
      </w:r>
      <w:r>
        <w:lastRenderedPageBreak/>
        <w:t>participated in the work group conference calls and emails to provide input in the same format as above. Dr. Grummer-Strawn, a nationally recognized breastfeeding expert, additionally provided technical input into the breastfeeding measurement items included in the survey.</w:t>
      </w:r>
    </w:p>
    <w:p w:rsidR="009A5447" w:rsidRPr="00204AF3" w:rsidRDefault="009A5447" w:rsidP="00DA55E6">
      <w:pPr>
        <w:pStyle w:val="NormalSS"/>
        <w:spacing w:line="480" w:lineRule="auto"/>
      </w:pPr>
      <w:r>
        <w:t xml:space="preserve">Additionally, </w:t>
      </w:r>
      <w:r w:rsidR="004F5DEF">
        <w:t>Edwin Anderson</w:t>
      </w:r>
      <w:r w:rsidR="005B1786">
        <w:t xml:space="preserve"> from the </w:t>
      </w:r>
      <w:r w:rsidR="004F5DEF">
        <w:t xml:space="preserve">Methods Branch of USDA’s </w:t>
      </w:r>
      <w:r>
        <w:t xml:space="preserve">National Agricultural Statistics Service </w:t>
      </w:r>
      <w:r w:rsidR="005B1786">
        <w:t>(</w:t>
      </w:r>
      <w:r w:rsidR="004F5DEF">
        <w:t>202-</w:t>
      </w:r>
      <w:r w:rsidR="004F5DEF" w:rsidRPr="004F5DEF">
        <w:t>720-5617</w:t>
      </w:r>
      <w:r w:rsidR="005B1786">
        <w:t xml:space="preserve">) </w:t>
      </w:r>
      <w:r>
        <w:t xml:space="preserve">reviewed this request and provided feedback. </w:t>
      </w:r>
      <w:r w:rsidR="004F5DEF">
        <w:t>His</w:t>
      </w:r>
      <w:r>
        <w:t xml:space="preserve"> comments and </w:t>
      </w:r>
      <w:r w:rsidR="005B1786">
        <w:t xml:space="preserve">our </w:t>
      </w:r>
      <w:r>
        <w:t>respon</w:t>
      </w:r>
      <w:r w:rsidR="005B1786">
        <w:t>ses are included in Appendix K</w:t>
      </w:r>
      <w:r>
        <w:t>.</w:t>
      </w:r>
    </w:p>
    <w:p w:rsidR="009A5447" w:rsidRPr="00F97CFE" w:rsidRDefault="009A5447" w:rsidP="00DA55E6">
      <w:pPr>
        <w:pStyle w:val="Heading2Blue"/>
        <w:spacing w:line="480" w:lineRule="auto"/>
      </w:pPr>
      <w:bookmarkStart w:id="63" w:name="_Toc277082978"/>
      <w:bookmarkStart w:id="64" w:name="_Toc286409347"/>
      <w:bookmarkStart w:id="65" w:name="_Toc329954474"/>
      <w:r w:rsidRPr="00F97CFE">
        <w:rPr>
          <w:rStyle w:val="Strong"/>
          <w:b/>
          <w:bCs w:val="0"/>
        </w:rPr>
        <w:t>A.9.</w:t>
      </w:r>
      <w:r w:rsidRPr="00F97CFE">
        <w:rPr>
          <w:rStyle w:val="Strong"/>
          <w:b/>
          <w:bCs w:val="0"/>
        </w:rPr>
        <w:tab/>
      </w:r>
      <w:r w:rsidRPr="00F97CFE">
        <w:t>Explain any decision to provide any payment or gift to respondents, other than remuneration of contractors or grantees.</w:t>
      </w:r>
      <w:bookmarkEnd w:id="63"/>
      <w:bookmarkEnd w:id="64"/>
      <w:bookmarkEnd w:id="65"/>
    </w:p>
    <w:p w:rsidR="009A5447" w:rsidRPr="002C4A0D" w:rsidRDefault="009A5447" w:rsidP="00DA55E6">
      <w:pPr>
        <w:pStyle w:val="NormalSS"/>
        <w:spacing w:line="480" w:lineRule="auto"/>
      </w:pPr>
      <w:r w:rsidRPr="002C4A0D">
        <w:t xml:space="preserve">There will be no monetary </w:t>
      </w:r>
      <w:r>
        <w:t>incentives</w:t>
      </w:r>
      <w:r w:rsidRPr="002C4A0D">
        <w:t xml:space="preserve"> provided to participating agencies. As a motivation to complete the survey, we will provide each participating agency </w:t>
      </w:r>
      <w:r>
        <w:t xml:space="preserve">with </w:t>
      </w:r>
      <w:r w:rsidRPr="002C4A0D">
        <w:t>a brief summary report</w:t>
      </w:r>
      <w:r>
        <w:t>, including</w:t>
      </w:r>
      <w:r w:rsidRPr="002C4A0D">
        <w:t xml:space="preserve"> key breastfeeding statistics</w:t>
      </w:r>
      <w:r>
        <w:t>,</w:t>
      </w:r>
      <w:r w:rsidRPr="002C4A0D">
        <w:t xml:space="preserve"> policies</w:t>
      </w:r>
      <w:r>
        <w:t>,</w:t>
      </w:r>
      <w:r w:rsidRPr="002C4A0D">
        <w:t xml:space="preserve"> and practices for </w:t>
      </w:r>
      <w:r>
        <w:t>its</w:t>
      </w:r>
      <w:r w:rsidRPr="002C4A0D">
        <w:t xml:space="preserve"> own agency (</w:t>
      </w:r>
      <w:r>
        <w:t>based on</w:t>
      </w:r>
      <w:r w:rsidRPr="002C4A0D">
        <w:t xml:space="preserve"> information</w:t>
      </w:r>
      <w:r>
        <w:t xml:space="preserve"> collected</w:t>
      </w:r>
      <w:r w:rsidRPr="002C4A0D">
        <w:t xml:space="preserve"> in the survey) and compar</w:t>
      </w:r>
      <w:r>
        <w:t>ing</w:t>
      </w:r>
      <w:r w:rsidRPr="002C4A0D">
        <w:t xml:space="preserve"> this information to that of other agencies in an aggregated geographic area (such as </w:t>
      </w:r>
      <w:r>
        <w:t>the S</w:t>
      </w:r>
      <w:r w:rsidRPr="002C4A0D">
        <w:t>tate, region, or nation)</w:t>
      </w:r>
      <w:r>
        <w:t>; the summary report will also explain</w:t>
      </w:r>
      <w:r w:rsidRPr="002C4A0D">
        <w:t xml:space="preserve"> how the numbers were compiled and how to interpret them.</w:t>
      </w:r>
    </w:p>
    <w:p w:rsidR="009A5447" w:rsidRPr="00F12314" w:rsidRDefault="009A5447" w:rsidP="00DA55E6">
      <w:pPr>
        <w:pStyle w:val="Heading2Blue"/>
        <w:spacing w:line="480" w:lineRule="auto"/>
      </w:pPr>
      <w:bookmarkStart w:id="66" w:name="_Toc277082979"/>
      <w:bookmarkStart w:id="67" w:name="_Toc286409348"/>
      <w:bookmarkStart w:id="68" w:name="_Toc329954475"/>
      <w:proofErr w:type="gramStart"/>
      <w:r w:rsidRPr="00F12314">
        <w:t>A.10.</w:t>
      </w:r>
      <w:r>
        <w:tab/>
      </w:r>
      <w:r w:rsidRPr="00F97CFE">
        <w:t>Describe any assurance of confidentiality provided to respondents and the basis for the assurance in statute, regulation, or agency policy.</w:t>
      </w:r>
      <w:bookmarkEnd w:id="66"/>
      <w:bookmarkEnd w:id="67"/>
      <w:bookmarkEnd w:id="68"/>
      <w:proofErr w:type="gramEnd"/>
    </w:p>
    <w:p w:rsidR="009A5447" w:rsidRDefault="009A5447" w:rsidP="00DA55E6">
      <w:pPr>
        <w:pStyle w:val="NormalSS"/>
        <w:spacing w:line="480" w:lineRule="auto"/>
      </w:pPr>
      <w:r>
        <w:t>We will not collect any confidential data in the web survey</w:t>
      </w:r>
      <w:r w:rsidRPr="0047729F">
        <w:t xml:space="preserve">, so we do not need a plan for assurance of confidentiality. We will </w:t>
      </w:r>
      <w:r>
        <w:t>notify</w:t>
      </w:r>
      <w:r w:rsidRPr="0047729F">
        <w:t xml:space="preserve"> </w:t>
      </w:r>
      <w:r>
        <w:t xml:space="preserve">agency staff </w:t>
      </w:r>
      <w:r w:rsidRPr="0047729F">
        <w:t xml:space="preserve">in writing that respondents </w:t>
      </w:r>
      <w:r>
        <w:t xml:space="preserve">from their agency </w:t>
      </w:r>
      <w:r w:rsidRPr="0047729F">
        <w:t xml:space="preserve">will not be personally identified in any publications. Moreover, we will </w:t>
      </w:r>
      <w:r>
        <w:t>state</w:t>
      </w:r>
      <w:r w:rsidRPr="0047729F">
        <w:t xml:space="preserve"> that any published reports with tabular summaries or frequency distributions will not allow the deductive disclosure of any participant in this study. </w:t>
      </w:r>
      <w:r w:rsidRPr="00745142">
        <w:t xml:space="preserve">This </w:t>
      </w:r>
      <w:r>
        <w:t>notification</w:t>
      </w:r>
      <w:r w:rsidRPr="00745142">
        <w:t xml:space="preserve"> is contained in the frequently asked questions page that will be transmitted to respondents with the introductory materials (Appendix </w:t>
      </w:r>
      <w:r>
        <w:t>E</w:t>
      </w:r>
      <w:r w:rsidRPr="00745142">
        <w:t>).</w:t>
      </w:r>
    </w:p>
    <w:p w:rsidR="009A5447" w:rsidRPr="00F12314" w:rsidRDefault="009A5447" w:rsidP="00DA55E6">
      <w:pPr>
        <w:pStyle w:val="Heading2Blue"/>
        <w:spacing w:line="480" w:lineRule="auto"/>
      </w:pPr>
      <w:bookmarkStart w:id="69" w:name="_Toc277082980"/>
      <w:bookmarkStart w:id="70" w:name="_Toc286409349"/>
      <w:bookmarkStart w:id="71" w:name="_Toc329954476"/>
      <w:proofErr w:type="gramStart"/>
      <w:r w:rsidRPr="00F12314">
        <w:lastRenderedPageBreak/>
        <w:t>A.11.</w:t>
      </w:r>
      <w:r>
        <w:tab/>
      </w:r>
      <w:r w:rsidRPr="00F97CFE">
        <w:t>Provide additional justification for any questions of a sensitive nature, such as sexual behavior or attitudes, religious beliefs, and other matters that are commonly considered private.</w:t>
      </w:r>
      <w:proofErr w:type="gramEnd"/>
      <w:r w:rsidRPr="00F97CFE">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69"/>
      <w:bookmarkEnd w:id="70"/>
      <w:bookmarkEnd w:id="71"/>
    </w:p>
    <w:p w:rsidR="009A5447" w:rsidRDefault="009A5447" w:rsidP="00DA55E6">
      <w:pPr>
        <w:pStyle w:val="NormalSS"/>
        <w:spacing w:line="480" w:lineRule="auto"/>
      </w:pPr>
      <w:r>
        <w:t xml:space="preserve">FNS and the contractor will comply with the Privacy Act of 1974. The planned information collection does not contain any questions of a sensitive nature. The WIC BPI instrument will collect agency-level information on breastfeeding measures and outcomes, reporting, agency policies and practices, and agency characteristics. </w:t>
      </w:r>
    </w:p>
    <w:p w:rsidR="009A5447" w:rsidRPr="00F12314" w:rsidRDefault="009A5447" w:rsidP="00DA55E6">
      <w:pPr>
        <w:pStyle w:val="Heading2Blue"/>
        <w:spacing w:line="480" w:lineRule="auto"/>
      </w:pPr>
      <w:bookmarkStart w:id="72" w:name="_Toc277082981"/>
      <w:bookmarkStart w:id="73" w:name="_Toc286409350"/>
      <w:bookmarkStart w:id="74" w:name="_Toc329954477"/>
      <w:r>
        <w:t>A.</w:t>
      </w:r>
      <w:r w:rsidRPr="00F12314">
        <w:t>12</w:t>
      </w:r>
      <w:r>
        <w:t>.</w:t>
      </w:r>
      <w:r>
        <w:tab/>
      </w:r>
      <w:r w:rsidRPr="00F97CFE">
        <w:t>Provide estimates of the hour burden of the collection of information. Indicate the number of respondents, frequency of response, annual hour burden, and an explanation of how the burden was estimated.</w:t>
      </w:r>
      <w:bookmarkEnd w:id="72"/>
      <w:bookmarkEnd w:id="73"/>
      <w:bookmarkEnd w:id="74"/>
    </w:p>
    <w:p w:rsidR="009A5447" w:rsidRPr="00CE3002" w:rsidRDefault="009A5447" w:rsidP="00DA55E6">
      <w:pPr>
        <w:pStyle w:val="NormalSS"/>
        <w:spacing w:line="480" w:lineRule="auto"/>
      </w:pPr>
      <w:bookmarkStart w:id="75" w:name="_Toc277082982"/>
      <w:bookmarkStart w:id="76" w:name="_Toc286409351"/>
      <w:r w:rsidRPr="00CE3002">
        <w:t xml:space="preserve">Respondents will consist of State and local WIC agency staff. Typically, the web-based survey will be completed by a single staff member, although multiple respondents may </w:t>
      </w:r>
      <w:r>
        <w:t>participate</w:t>
      </w:r>
      <w:r w:rsidRPr="00CE3002">
        <w:t xml:space="preserve"> at some agencies. The amount of time to complete the survey, whether by one or more agency staff, is about the same. At both the State and local WIC agency levels, respondents are likely to be agency directors, breastfeeding coordinators, database managers, or staff members with equivalent titles. </w:t>
      </w:r>
    </w:p>
    <w:p w:rsidR="009A5447" w:rsidRDefault="009A5447" w:rsidP="00DA55E6">
      <w:pPr>
        <w:pStyle w:val="NormalSS"/>
        <w:spacing w:line="480" w:lineRule="auto"/>
      </w:pPr>
      <w:r w:rsidRPr="00CE3002">
        <w:t>The study will collect data from a total of 2,090 agencies</w:t>
      </w:r>
      <w:r>
        <w:t>,</w:t>
      </w:r>
      <w:r w:rsidRPr="00CE3002">
        <w:t xml:space="preserve"> which includes 90 State WIC agencies and 2,000 local WIC agencies. We assume an 80 percent response rate among State and local WIC </w:t>
      </w:r>
      <w:r w:rsidRPr="00CE3002">
        <w:lastRenderedPageBreak/>
        <w:t xml:space="preserve">agencies, and thus anticipate that 72 State WIC agencies and 1,600 local WIC agencies will complete the survey. The instrument will be administered </w:t>
      </w:r>
      <w:r>
        <w:t>in two parts, one time</w:t>
      </w:r>
      <w:r w:rsidRPr="00CE3002">
        <w:t xml:space="preserve"> per respondent. </w:t>
      </w:r>
      <w:r>
        <w:t xml:space="preserve">We estimate that State agencies will take </w:t>
      </w:r>
      <w:r w:rsidR="00673BAF">
        <w:t>30 minutes</w:t>
      </w:r>
      <w:r>
        <w:t xml:space="preserve"> and local agencies will take </w:t>
      </w:r>
      <w:r w:rsidR="00673BAF">
        <w:t>54 minutes</w:t>
      </w:r>
      <w:r>
        <w:t xml:space="preserve"> to complete Part 1. We estimate that 72 percent of State agencies and 78 percent of local agencies will be able to provide estimates of breastfeeding exclusivity and intensity in Part 2 of the survey.</w:t>
      </w:r>
      <w:r w:rsidR="00673BAF">
        <w:t xml:space="preserve"> For those agencies able to provide estimates, Part 2 of the survey will take approximately 112 minutes for State agencies and 52 minutes for local agencies. </w:t>
      </w:r>
      <w:r>
        <w:t xml:space="preserve">These State and local agencies have total burden estimates of </w:t>
      </w:r>
      <w:r w:rsidR="003449C5">
        <w:t>142</w:t>
      </w:r>
      <w:r w:rsidR="007D151E">
        <w:t xml:space="preserve"> and </w:t>
      </w:r>
      <w:r w:rsidR="003449C5">
        <w:t>106</w:t>
      </w:r>
      <w:r w:rsidR="007D151E">
        <w:t xml:space="preserve"> </w:t>
      </w:r>
      <w:r w:rsidR="003449C5">
        <w:t>minutes</w:t>
      </w:r>
      <w:r w:rsidR="007D151E">
        <w:t>, respectively</w:t>
      </w:r>
      <w:r>
        <w:t>.</w:t>
      </w:r>
    </w:p>
    <w:p w:rsidR="00CF182B" w:rsidRDefault="009A5447" w:rsidP="00DA55E6">
      <w:pPr>
        <w:pStyle w:val="NormalSS"/>
        <w:spacing w:line="480" w:lineRule="auto"/>
      </w:pPr>
      <w:r>
        <w:t xml:space="preserve">Burden for Part 2 of the survey will be lower for agencies that are unable to provide estimates of breastfeeding exclusivity or intensity: </w:t>
      </w:r>
      <w:r w:rsidR="003449C5">
        <w:t>53 minutes</w:t>
      </w:r>
      <w:r w:rsidR="003F2AB5">
        <w:t xml:space="preserve"> </w:t>
      </w:r>
      <w:r>
        <w:t xml:space="preserve">for State agencies and </w:t>
      </w:r>
      <w:r w:rsidR="003449C5">
        <w:t>31 minutes</w:t>
      </w:r>
      <w:r>
        <w:t xml:space="preserve"> for local agencies, for total burden estimates of </w:t>
      </w:r>
      <w:r w:rsidR="003449C5">
        <w:t>83</w:t>
      </w:r>
      <w:r>
        <w:t xml:space="preserve"> and </w:t>
      </w:r>
      <w:r w:rsidR="003449C5">
        <w:t>85 minutes</w:t>
      </w:r>
      <w:r>
        <w:t xml:space="preserve">, respectively. </w:t>
      </w:r>
      <w:r w:rsidRPr="00CE3002">
        <w:t>For all persons who decline to participate in the survey, the burden estimate is 3</w:t>
      </w:r>
      <w:r w:rsidR="003449C5">
        <w:t>6</w:t>
      </w:r>
      <w:r w:rsidRPr="00CE3002">
        <w:t xml:space="preserve"> minutes</w:t>
      </w:r>
      <w:r>
        <w:t>,</w:t>
      </w:r>
      <w:r w:rsidRPr="00CE3002">
        <w:t xml:space="preserve"> </w:t>
      </w:r>
      <w:r>
        <w:t>including the</w:t>
      </w:r>
      <w:r w:rsidRPr="00CE3002">
        <w:t xml:space="preserve"> time to read </w:t>
      </w:r>
      <w:r>
        <w:t xml:space="preserve">the advance </w:t>
      </w:r>
      <w:r w:rsidRPr="00CE3002">
        <w:t>letter</w:t>
      </w:r>
      <w:r w:rsidR="003449C5">
        <w:t>, frequently asked questions document,</w:t>
      </w:r>
      <w:r>
        <w:t xml:space="preserve"> email invitation</w:t>
      </w:r>
      <w:r w:rsidR="003449C5">
        <w:t xml:space="preserve">, and all </w:t>
      </w:r>
      <w:r w:rsidR="00FE06B1">
        <w:t>reminders. The reminders also include time for one telephone reminder call</w:t>
      </w:r>
      <w:r w:rsidRPr="00CE3002">
        <w:t>. Table A.1</w:t>
      </w:r>
      <w:r>
        <w:t>2.1</w:t>
      </w:r>
      <w:r w:rsidRPr="00CE3002">
        <w:t xml:space="preserve"> presents the estimated burden for the WIC BPI</w:t>
      </w:r>
      <w:r w:rsidR="003449C5">
        <w:t xml:space="preserve"> for State agencies and Table A.12.2 presents the estimated burden for local agencies</w:t>
      </w:r>
      <w:r w:rsidRPr="00CE3002">
        <w:t>.</w:t>
      </w:r>
    </w:p>
    <w:p w:rsidR="007C44E2" w:rsidRDefault="007C44E2" w:rsidP="00DA55E6">
      <w:pPr>
        <w:pStyle w:val="NormalSS"/>
        <w:spacing w:line="480" w:lineRule="auto"/>
        <w:sectPr w:rsidR="007C44E2" w:rsidSect="00A93C50">
          <w:headerReference w:type="default" r:id="rId19"/>
          <w:footerReference w:type="default" r:id="rId20"/>
          <w:endnotePr>
            <w:numFmt w:val="decimal"/>
          </w:endnotePr>
          <w:pgSz w:w="12240" w:h="15840" w:code="1"/>
          <w:pgMar w:top="1440" w:right="1440" w:bottom="576" w:left="1440" w:header="720" w:footer="576" w:gutter="0"/>
          <w:pgNumType w:start="1"/>
          <w:cols w:space="720"/>
          <w:docGrid w:linePitch="326"/>
        </w:sectPr>
      </w:pPr>
    </w:p>
    <w:p w:rsidR="00D56C0C" w:rsidRDefault="00D56C0C" w:rsidP="00D56C0C">
      <w:pPr>
        <w:pStyle w:val="MarkforTableHeading"/>
        <w:pageBreakBefore/>
        <w:jc w:val="left"/>
      </w:pPr>
      <w:bookmarkStart w:id="77" w:name="_Toc335126204"/>
      <w:r>
        <w:lastRenderedPageBreak/>
        <w:t xml:space="preserve">Table A.12.1. </w:t>
      </w:r>
      <w:r w:rsidRPr="00E44E10">
        <w:t xml:space="preserve">Estimated </w:t>
      </w:r>
      <w:r>
        <w:t>Sample Size and Respondent Burden for State WIC Agency Respondents</w:t>
      </w:r>
      <w:bookmarkEnd w:id="77"/>
    </w:p>
    <w:tbl>
      <w:tblPr>
        <w:tblStyle w:val="TableGrid"/>
        <w:tblW w:w="5017"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845"/>
        <w:gridCol w:w="952"/>
        <w:gridCol w:w="1034"/>
        <w:gridCol w:w="952"/>
        <w:gridCol w:w="952"/>
        <w:gridCol w:w="1074"/>
        <w:gridCol w:w="907"/>
        <w:gridCol w:w="941"/>
        <w:gridCol w:w="801"/>
        <w:gridCol w:w="1039"/>
        <w:gridCol w:w="865"/>
        <w:gridCol w:w="859"/>
      </w:tblGrid>
      <w:tr w:rsidR="00FD2094" w:rsidRPr="001D64D9" w:rsidTr="00FD2094">
        <w:trPr>
          <w:trHeight w:val="335"/>
          <w:tblHeader/>
        </w:trPr>
        <w:tc>
          <w:tcPr>
            <w:tcW w:w="1076" w:type="pct"/>
            <w:vMerge w:val="restart"/>
            <w:tcBorders>
              <w:top w:val="single" w:sz="12" w:space="0" w:color="auto"/>
            </w:tcBorders>
            <w:shd w:val="clear" w:color="auto" w:fill="auto"/>
            <w:vAlign w:val="center"/>
          </w:tcPr>
          <w:p w:rsidR="00D56C0C" w:rsidRDefault="00D56C0C" w:rsidP="00D56C0C">
            <w:pPr>
              <w:pStyle w:val="TableHeaderLeft"/>
              <w:tabs>
                <w:tab w:val="clear" w:pos="432"/>
              </w:tabs>
            </w:pPr>
            <w:r>
              <w:t>Survey Contact</w:t>
            </w:r>
          </w:p>
        </w:tc>
        <w:tc>
          <w:tcPr>
            <w:tcW w:w="360" w:type="pct"/>
            <w:vMerge w:val="restart"/>
            <w:tcBorders>
              <w:top w:val="single" w:sz="12" w:space="0" w:color="auto"/>
            </w:tcBorders>
            <w:shd w:val="clear" w:color="auto" w:fill="auto"/>
            <w:vAlign w:val="center"/>
          </w:tcPr>
          <w:p w:rsidR="00D56C0C" w:rsidRPr="001D64D9" w:rsidRDefault="00D56C0C" w:rsidP="00D56C0C">
            <w:pPr>
              <w:pStyle w:val="TableHeaderCenter"/>
            </w:pPr>
            <w:r w:rsidRPr="001D64D9">
              <w:t>Sample Size</w:t>
            </w:r>
          </w:p>
        </w:tc>
        <w:tc>
          <w:tcPr>
            <w:tcW w:w="391" w:type="pct"/>
            <w:vMerge w:val="restart"/>
            <w:tcBorders>
              <w:top w:val="single" w:sz="12" w:space="0" w:color="auto"/>
            </w:tcBorders>
            <w:shd w:val="clear" w:color="auto" w:fill="auto"/>
            <w:vAlign w:val="center"/>
          </w:tcPr>
          <w:p w:rsidR="00624F3C" w:rsidRDefault="00D56C0C">
            <w:pPr>
              <w:pStyle w:val="TableHeaderCenter"/>
              <w:ind w:left="-108" w:right="-109"/>
            </w:pPr>
            <w:r w:rsidRPr="001D64D9">
              <w:t>Frequency</w:t>
            </w:r>
          </w:p>
        </w:tc>
        <w:tc>
          <w:tcPr>
            <w:tcW w:w="1468" w:type="pct"/>
            <w:gridSpan w:val="4"/>
            <w:tcBorders>
              <w:top w:val="single" w:sz="12" w:space="0" w:color="auto"/>
              <w:bottom w:val="single" w:sz="4" w:space="0" w:color="auto"/>
            </w:tcBorders>
            <w:shd w:val="clear" w:color="auto" w:fill="auto"/>
            <w:vAlign w:val="center"/>
          </w:tcPr>
          <w:p w:rsidR="00D56C0C" w:rsidRPr="001D64D9" w:rsidRDefault="00D56C0C" w:rsidP="00D56C0C">
            <w:pPr>
              <w:pStyle w:val="TableHeaderCenter"/>
            </w:pPr>
            <w:r w:rsidRPr="001D64D9">
              <w:t>Responses</w:t>
            </w:r>
          </w:p>
        </w:tc>
        <w:tc>
          <w:tcPr>
            <w:tcW w:w="1379" w:type="pct"/>
            <w:gridSpan w:val="4"/>
            <w:tcBorders>
              <w:top w:val="single" w:sz="12" w:space="0" w:color="auto"/>
              <w:bottom w:val="single" w:sz="8" w:space="0" w:color="auto"/>
            </w:tcBorders>
            <w:shd w:val="clear" w:color="auto" w:fill="auto"/>
            <w:vAlign w:val="center"/>
          </w:tcPr>
          <w:p w:rsidR="00D56C0C" w:rsidRPr="001D64D9" w:rsidRDefault="00D56C0C" w:rsidP="00D56C0C">
            <w:pPr>
              <w:pStyle w:val="TableHeaderCenter"/>
            </w:pPr>
            <w:r w:rsidRPr="001D64D9">
              <w:t>Non-Responses</w:t>
            </w:r>
          </w:p>
        </w:tc>
        <w:tc>
          <w:tcPr>
            <w:tcW w:w="327" w:type="pct"/>
            <w:vMerge w:val="restart"/>
            <w:tcBorders>
              <w:top w:val="single" w:sz="12" w:space="0" w:color="auto"/>
            </w:tcBorders>
            <w:shd w:val="clear" w:color="auto" w:fill="auto"/>
            <w:vAlign w:val="center"/>
          </w:tcPr>
          <w:p w:rsidR="00D56C0C" w:rsidRPr="001D64D9" w:rsidRDefault="00D56C0C" w:rsidP="00D56C0C">
            <w:pPr>
              <w:pStyle w:val="TableHeaderCenter"/>
            </w:pPr>
            <w:r w:rsidRPr="001D64D9">
              <w:t>Total Burden Hours</w:t>
            </w:r>
          </w:p>
        </w:tc>
      </w:tr>
      <w:tr w:rsidR="00FD2094" w:rsidRPr="001D64D9" w:rsidTr="00FD2094">
        <w:trPr>
          <w:trHeight w:val="335"/>
          <w:tblHeader/>
        </w:trPr>
        <w:tc>
          <w:tcPr>
            <w:tcW w:w="1076" w:type="pct"/>
            <w:vMerge/>
            <w:tcBorders>
              <w:bottom w:val="single" w:sz="4" w:space="0" w:color="auto"/>
            </w:tcBorders>
            <w:shd w:val="clear" w:color="auto" w:fill="auto"/>
            <w:vAlign w:val="center"/>
          </w:tcPr>
          <w:p w:rsidR="00D56C0C" w:rsidRDefault="00D56C0C" w:rsidP="00D56C0C">
            <w:pPr>
              <w:pStyle w:val="TableHeaderLeft"/>
              <w:tabs>
                <w:tab w:val="clear" w:pos="432"/>
              </w:tabs>
            </w:pPr>
          </w:p>
        </w:tc>
        <w:tc>
          <w:tcPr>
            <w:tcW w:w="360" w:type="pct"/>
            <w:vMerge/>
            <w:tcBorders>
              <w:bottom w:val="single" w:sz="4" w:space="0" w:color="auto"/>
            </w:tcBorders>
            <w:shd w:val="clear" w:color="auto" w:fill="auto"/>
            <w:vAlign w:val="center"/>
          </w:tcPr>
          <w:p w:rsidR="00D56C0C" w:rsidRPr="001D64D9" w:rsidRDefault="00D56C0C" w:rsidP="00D56C0C">
            <w:pPr>
              <w:pStyle w:val="TableHeaderCenter"/>
            </w:pPr>
          </w:p>
        </w:tc>
        <w:tc>
          <w:tcPr>
            <w:tcW w:w="391" w:type="pct"/>
            <w:vMerge/>
            <w:tcBorders>
              <w:bottom w:val="single" w:sz="4" w:space="0" w:color="auto"/>
            </w:tcBorders>
            <w:shd w:val="clear" w:color="auto" w:fill="auto"/>
            <w:vAlign w:val="center"/>
          </w:tcPr>
          <w:p w:rsidR="00D56C0C" w:rsidRPr="001D64D9" w:rsidRDefault="00D56C0C" w:rsidP="00D56C0C">
            <w:pPr>
              <w:pStyle w:val="TableHeaderCenter"/>
            </w:pPr>
          </w:p>
        </w:tc>
        <w:tc>
          <w:tcPr>
            <w:tcW w:w="360" w:type="pct"/>
            <w:tcBorders>
              <w:top w:val="single" w:sz="4" w:space="0" w:color="auto"/>
              <w:bottom w:val="single" w:sz="4" w:space="0" w:color="auto"/>
            </w:tcBorders>
            <w:shd w:val="clear" w:color="auto" w:fill="auto"/>
            <w:vAlign w:val="center"/>
          </w:tcPr>
          <w:p w:rsidR="00624F3C" w:rsidRDefault="00D56C0C">
            <w:pPr>
              <w:pStyle w:val="TableHeaderCenter"/>
              <w:ind w:left="-107" w:right="-109"/>
            </w:pPr>
            <w:r w:rsidRPr="001D64D9">
              <w:t>Response Count</w:t>
            </w:r>
          </w:p>
        </w:tc>
        <w:tc>
          <w:tcPr>
            <w:tcW w:w="360" w:type="pct"/>
            <w:tcBorders>
              <w:bottom w:val="single" w:sz="4" w:space="0" w:color="auto"/>
            </w:tcBorders>
            <w:shd w:val="clear" w:color="auto" w:fill="auto"/>
            <w:vAlign w:val="center"/>
          </w:tcPr>
          <w:p w:rsidR="00D56C0C" w:rsidRPr="001D64D9" w:rsidRDefault="00D56C0C" w:rsidP="00D56C0C">
            <w:pPr>
              <w:pStyle w:val="TableHeaderCenter"/>
              <w:ind w:left="-18" w:hanging="1"/>
            </w:pPr>
            <w:r w:rsidRPr="001D64D9">
              <w:t>Freq.*</w:t>
            </w:r>
            <w:r>
              <w:br/>
            </w:r>
            <w:r w:rsidRPr="001D64D9">
              <w:t>Count</w:t>
            </w:r>
          </w:p>
        </w:tc>
        <w:tc>
          <w:tcPr>
            <w:tcW w:w="406" w:type="pct"/>
            <w:tcBorders>
              <w:bottom w:val="single" w:sz="4" w:space="0" w:color="auto"/>
            </w:tcBorders>
            <w:shd w:val="clear" w:color="auto" w:fill="auto"/>
            <w:vAlign w:val="center"/>
          </w:tcPr>
          <w:p w:rsidR="00D56C0C" w:rsidRPr="001D64D9" w:rsidRDefault="00D56C0C" w:rsidP="00D56C0C">
            <w:pPr>
              <w:pStyle w:val="TableHeaderCenter"/>
            </w:pPr>
            <w:r w:rsidRPr="001D64D9">
              <w:t>Minutes/</w:t>
            </w:r>
            <w:r>
              <w:br/>
            </w:r>
            <w:r w:rsidRPr="001D64D9">
              <w:t>Response</w:t>
            </w:r>
          </w:p>
        </w:tc>
        <w:tc>
          <w:tcPr>
            <w:tcW w:w="343" w:type="pct"/>
            <w:tcBorders>
              <w:bottom w:val="single" w:sz="4" w:space="0" w:color="auto"/>
            </w:tcBorders>
            <w:shd w:val="clear" w:color="auto" w:fill="auto"/>
            <w:vAlign w:val="center"/>
          </w:tcPr>
          <w:p w:rsidR="00D56C0C" w:rsidRPr="001D64D9" w:rsidRDefault="00D56C0C" w:rsidP="00D56C0C">
            <w:pPr>
              <w:pStyle w:val="TableHeaderCenter"/>
            </w:pPr>
            <w:r w:rsidRPr="001D64D9">
              <w:t>Burden Hours</w:t>
            </w:r>
          </w:p>
        </w:tc>
        <w:tc>
          <w:tcPr>
            <w:tcW w:w="356" w:type="pct"/>
            <w:tcBorders>
              <w:top w:val="single" w:sz="8" w:space="0" w:color="auto"/>
              <w:bottom w:val="single" w:sz="4" w:space="0" w:color="auto"/>
            </w:tcBorders>
            <w:shd w:val="clear" w:color="auto" w:fill="auto"/>
            <w:vAlign w:val="center"/>
          </w:tcPr>
          <w:p w:rsidR="00D56C0C" w:rsidRPr="001D64D9" w:rsidRDefault="00D56C0C" w:rsidP="00D56C0C">
            <w:pPr>
              <w:pStyle w:val="TableHeaderCenter"/>
              <w:ind w:left="-100" w:right="-106"/>
            </w:pPr>
            <w:r w:rsidRPr="001D64D9">
              <w:t>Non-response Count</w:t>
            </w:r>
          </w:p>
        </w:tc>
        <w:tc>
          <w:tcPr>
            <w:tcW w:w="303" w:type="pct"/>
            <w:tcBorders>
              <w:top w:val="single" w:sz="8" w:space="0" w:color="auto"/>
              <w:bottom w:val="single" w:sz="4" w:space="0" w:color="auto"/>
            </w:tcBorders>
            <w:shd w:val="clear" w:color="auto" w:fill="auto"/>
            <w:vAlign w:val="center"/>
          </w:tcPr>
          <w:p w:rsidR="00D56C0C" w:rsidRPr="001D64D9" w:rsidRDefault="00D56C0C" w:rsidP="00D56C0C">
            <w:pPr>
              <w:pStyle w:val="TableHeaderCenter"/>
            </w:pPr>
            <w:r w:rsidRPr="001D64D9">
              <w:t>Freq.*</w:t>
            </w:r>
            <w:r>
              <w:br/>
            </w:r>
            <w:r w:rsidRPr="001D64D9">
              <w:t>Count</w:t>
            </w:r>
          </w:p>
        </w:tc>
        <w:tc>
          <w:tcPr>
            <w:tcW w:w="393" w:type="pct"/>
            <w:tcBorders>
              <w:top w:val="single" w:sz="8" w:space="0" w:color="auto"/>
              <w:bottom w:val="single" w:sz="4" w:space="0" w:color="auto"/>
            </w:tcBorders>
            <w:shd w:val="clear" w:color="auto" w:fill="auto"/>
            <w:vAlign w:val="center"/>
          </w:tcPr>
          <w:p w:rsidR="00D56C0C" w:rsidRPr="001D64D9" w:rsidRDefault="00D56C0C" w:rsidP="00D56C0C">
            <w:pPr>
              <w:pStyle w:val="TableHeaderCenter"/>
            </w:pPr>
            <w:r w:rsidRPr="001D64D9">
              <w:t>Minutes/</w:t>
            </w:r>
            <w:r>
              <w:br/>
            </w:r>
            <w:r w:rsidRPr="001D64D9">
              <w:t>Non-response</w:t>
            </w:r>
          </w:p>
        </w:tc>
        <w:tc>
          <w:tcPr>
            <w:tcW w:w="327" w:type="pct"/>
            <w:tcBorders>
              <w:top w:val="single" w:sz="8" w:space="0" w:color="auto"/>
              <w:bottom w:val="single" w:sz="4" w:space="0" w:color="auto"/>
            </w:tcBorders>
            <w:shd w:val="clear" w:color="auto" w:fill="auto"/>
            <w:vAlign w:val="center"/>
          </w:tcPr>
          <w:p w:rsidR="00D56C0C" w:rsidRPr="001D64D9" w:rsidRDefault="00D56C0C" w:rsidP="00D56C0C">
            <w:pPr>
              <w:pStyle w:val="TableHeaderCenter"/>
            </w:pPr>
            <w:r w:rsidRPr="001D64D9">
              <w:t>Burden Hours</w:t>
            </w:r>
          </w:p>
        </w:tc>
        <w:tc>
          <w:tcPr>
            <w:tcW w:w="327" w:type="pct"/>
            <w:vMerge/>
            <w:tcBorders>
              <w:bottom w:val="single" w:sz="4" w:space="0" w:color="auto"/>
            </w:tcBorders>
            <w:shd w:val="clear" w:color="auto" w:fill="auto"/>
            <w:vAlign w:val="center"/>
          </w:tcPr>
          <w:p w:rsidR="00D56C0C" w:rsidRPr="001D64D9" w:rsidRDefault="00D56C0C" w:rsidP="00D56C0C">
            <w:pPr>
              <w:pStyle w:val="TableHeaderCenter"/>
            </w:pPr>
          </w:p>
        </w:tc>
      </w:tr>
      <w:tr w:rsidR="00FD2094" w:rsidTr="00FD2094">
        <w:tc>
          <w:tcPr>
            <w:tcW w:w="1076" w:type="pct"/>
            <w:tcBorders>
              <w:top w:val="single" w:sz="4" w:space="0" w:color="auto"/>
            </w:tcBorders>
            <w:shd w:val="clear" w:color="auto" w:fill="auto"/>
            <w:vAlign w:val="center"/>
          </w:tcPr>
          <w:p w:rsidR="00624F3C" w:rsidRDefault="00D56C0C">
            <w:pPr>
              <w:pStyle w:val="TableText"/>
              <w:spacing w:before="60"/>
            </w:pPr>
            <w:r>
              <w:t>Pretest</w:t>
            </w:r>
          </w:p>
        </w:tc>
        <w:tc>
          <w:tcPr>
            <w:tcW w:w="360" w:type="pct"/>
            <w:tcBorders>
              <w:top w:val="single" w:sz="4" w:space="0" w:color="auto"/>
            </w:tcBorders>
            <w:shd w:val="clear" w:color="auto" w:fill="auto"/>
            <w:vAlign w:val="center"/>
          </w:tcPr>
          <w:p w:rsidR="00624F3C" w:rsidRDefault="00D56C0C">
            <w:pPr>
              <w:pStyle w:val="TableText"/>
              <w:spacing w:before="60"/>
              <w:jc w:val="center"/>
            </w:pPr>
            <w:r>
              <w:t>4</w:t>
            </w:r>
          </w:p>
        </w:tc>
        <w:tc>
          <w:tcPr>
            <w:tcW w:w="391" w:type="pct"/>
            <w:tcBorders>
              <w:top w:val="single" w:sz="4" w:space="0" w:color="auto"/>
            </w:tcBorders>
            <w:shd w:val="clear" w:color="auto" w:fill="auto"/>
            <w:vAlign w:val="center"/>
          </w:tcPr>
          <w:p w:rsidR="00624F3C" w:rsidRDefault="00D56C0C">
            <w:pPr>
              <w:pStyle w:val="TableText"/>
              <w:spacing w:before="60"/>
              <w:jc w:val="center"/>
            </w:pPr>
            <w:r>
              <w:t>1</w:t>
            </w:r>
          </w:p>
        </w:tc>
        <w:tc>
          <w:tcPr>
            <w:tcW w:w="360" w:type="pct"/>
            <w:tcBorders>
              <w:top w:val="single" w:sz="4" w:space="0" w:color="auto"/>
            </w:tcBorders>
            <w:shd w:val="clear" w:color="auto" w:fill="auto"/>
            <w:vAlign w:val="center"/>
          </w:tcPr>
          <w:p w:rsidR="00624F3C" w:rsidRDefault="00D56C0C">
            <w:pPr>
              <w:pStyle w:val="TableText"/>
              <w:spacing w:before="60"/>
              <w:jc w:val="center"/>
            </w:pPr>
            <w:r>
              <w:t>4</w:t>
            </w:r>
          </w:p>
        </w:tc>
        <w:tc>
          <w:tcPr>
            <w:tcW w:w="360" w:type="pct"/>
            <w:tcBorders>
              <w:top w:val="single" w:sz="4" w:space="0" w:color="auto"/>
            </w:tcBorders>
            <w:shd w:val="clear" w:color="auto" w:fill="auto"/>
            <w:vAlign w:val="center"/>
          </w:tcPr>
          <w:p w:rsidR="00624F3C" w:rsidRDefault="00D56C0C">
            <w:pPr>
              <w:pStyle w:val="TableText"/>
              <w:spacing w:before="60"/>
              <w:jc w:val="center"/>
            </w:pPr>
            <w:r>
              <w:t>4</w:t>
            </w:r>
          </w:p>
        </w:tc>
        <w:tc>
          <w:tcPr>
            <w:tcW w:w="406" w:type="pct"/>
            <w:tcBorders>
              <w:top w:val="single" w:sz="4" w:space="0" w:color="auto"/>
            </w:tcBorders>
            <w:shd w:val="clear" w:color="auto" w:fill="auto"/>
            <w:vAlign w:val="center"/>
          </w:tcPr>
          <w:p w:rsidR="00624F3C" w:rsidRDefault="00D56C0C">
            <w:pPr>
              <w:pStyle w:val="TableText"/>
              <w:spacing w:before="60"/>
              <w:jc w:val="center"/>
            </w:pPr>
            <w:r>
              <w:t>272</w:t>
            </w:r>
          </w:p>
        </w:tc>
        <w:tc>
          <w:tcPr>
            <w:tcW w:w="343" w:type="pct"/>
            <w:tcBorders>
              <w:top w:val="single" w:sz="4" w:space="0" w:color="auto"/>
            </w:tcBorders>
            <w:shd w:val="clear" w:color="auto" w:fill="auto"/>
            <w:vAlign w:val="center"/>
          </w:tcPr>
          <w:p w:rsidR="00624F3C" w:rsidRDefault="008C5467">
            <w:pPr>
              <w:pStyle w:val="TableText"/>
              <w:spacing w:before="60"/>
              <w:jc w:val="center"/>
            </w:pPr>
            <w:r>
              <w:t>18.1</w:t>
            </w:r>
          </w:p>
        </w:tc>
        <w:tc>
          <w:tcPr>
            <w:tcW w:w="356" w:type="pct"/>
            <w:tcBorders>
              <w:top w:val="single" w:sz="4" w:space="0" w:color="auto"/>
            </w:tcBorders>
            <w:shd w:val="clear" w:color="auto" w:fill="auto"/>
            <w:vAlign w:val="center"/>
          </w:tcPr>
          <w:p w:rsidR="00624F3C" w:rsidRDefault="00D56C0C">
            <w:pPr>
              <w:pStyle w:val="TableText"/>
              <w:spacing w:before="60"/>
              <w:jc w:val="center"/>
            </w:pPr>
            <w:r>
              <w:t>0</w:t>
            </w:r>
          </w:p>
        </w:tc>
        <w:tc>
          <w:tcPr>
            <w:tcW w:w="303" w:type="pct"/>
            <w:tcBorders>
              <w:top w:val="single" w:sz="4" w:space="0" w:color="auto"/>
            </w:tcBorders>
            <w:shd w:val="clear" w:color="auto" w:fill="auto"/>
            <w:vAlign w:val="center"/>
          </w:tcPr>
          <w:p w:rsidR="00624F3C" w:rsidRDefault="00D56C0C">
            <w:pPr>
              <w:pStyle w:val="TableText"/>
              <w:spacing w:before="60"/>
              <w:jc w:val="center"/>
            </w:pPr>
            <w:r>
              <w:t>0</w:t>
            </w:r>
          </w:p>
        </w:tc>
        <w:tc>
          <w:tcPr>
            <w:tcW w:w="393" w:type="pct"/>
            <w:tcBorders>
              <w:top w:val="single" w:sz="4" w:space="0" w:color="auto"/>
            </w:tcBorders>
            <w:shd w:val="clear" w:color="auto" w:fill="auto"/>
            <w:vAlign w:val="center"/>
          </w:tcPr>
          <w:p w:rsidR="00624F3C" w:rsidRDefault="00D56C0C">
            <w:pPr>
              <w:pStyle w:val="TableText"/>
              <w:spacing w:before="60"/>
              <w:jc w:val="center"/>
            </w:pPr>
            <w:r>
              <w:t>0</w:t>
            </w:r>
          </w:p>
        </w:tc>
        <w:tc>
          <w:tcPr>
            <w:tcW w:w="327" w:type="pct"/>
            <w:tcBorders>
              <w:top w:val="single" w:sz="4" w:space="0" w:color="auto"/>
            </w:tcBorders>
            <w:shd w:val="clear" w:color="auto" w:fill="auto"/>
            <w:vAlign w:val="center"/>
          </w:tcPr>
          <w:p w:rsidR="00624F3C" w:rsidRDefault="00D56C0C">
            <w:pPr>
              <w:pStyle w:val="TableText"/>
              <w:spacing w:before="60"/>
              <w:jc w:val="center"/>
            </w:pPr>
            <w:r>
              <w:t>0</w:t>
            </w:r>
          </w:p>
        </w:tc>
        <w:tc>
          <w:tcPr>
            <w:tcW w:w="327" w:type="pct"/>
            <w:tcBorders>
              <w:top w:val="single" w:sz="4" w:space="0" w:color="auto"/>
            </w:tcBorders>
            <w:shd w:val="clear" w:color="auto" w:fill="auto"/>
            <w:vAlign w:val="center"/>
          </w:tcPr>
          <w:p w:rsidR="00624F3C" w:rsidRDefault="008C5467">
            <w:pPr>
              <w:pStyle w:val="TableText"/>
              <w:spacing w:before="60"/>
              <w:jc w:val="center"/>
            </w:pPr>
            <w:r>
              <w:t>18.1</w:t>
            </w:r>
          </w:p>
        </w:tc>
      </w:tr>
      <w:tr w:rsidR="00FD2094" w:rsidTr="00FD2094">
        <w:tc>
          <w:tcPr>
            <w:tcW w:w="1076" w:type="pct"/>
            <w:shd w:val="clear" w:color="auto" w:fill="auto"/>
            <w:vAlign w:val="center"/>
          </w:tcPr>
          <w:p w:rsidR="00624F3C" w:rsidRDefault="00D56C0C">
            <w:pPr>
              <w:pStyle w:val="TableText"/>
              <w:spacing w:before="60"/>
            </w:pPr>
            <w:r>
              <w:t>Part 1</w:t>
            </w:r>
          </w:p>
        </w:tc>
        <w:tc>
          <w:tcPr>
            <w:tcW w:w="360" w:type="pct"/>
            <w:shd w:val="clear" w:color="auto" w:fill="auto"/>
            <w:vAlign w:val="center"/>
          </w:tcPr>
          <w:p w:rsidR="00624F3C" w:rsidRDefault="00624F3C">
            <w:pPr>
              <w:pStyle w:val="TableText"/>
              <w:spacing w:before="60"/>
              <w:jc w:val="center"/>
            </w:pPr>
          </w:p>
        </w:tc>
        <w:tc>
          <w:tcPr>
            <w:tcW w:w="391" w:type="pct"/>
            <w:shd w:val="clear" w:color="auto" w:fill="auto"/>
            <w:vAlign w:val="center"/>
          </w:tcPr>
          <w:p w:rsidR="00624F3C" w:rsidRDefault="00624F3C">
            <w:pPr>
              <w:pStyle w:val="TableText"/>
              <w:spacing w:before="60"/>
              <w:jc w:val="center"/>
            </w:pPr>
          </w:p>
        </w:tc>
        <w:tc>
          <w:tcPr>
            <w:tcW w:w="360" w:type="pct"/>
            <w:shd w:val="clear" w:color="auto" w:fill="auto"/>
            <w:vAlign w:val="center"/>
          </w:tcPr>
          <w:p w:rsidR="00624F3C" w:rsidRDefault="00624F3C">
            <w:pPr>
              <w:pStyle w:val="TableText"/>
              <w:spacing w:before="60"/>
              <w:jc w:val="center"/>
            </w:pPr>
          </w:p>
        </w:tc>
        <w:tc>
          <w:tcPr>
            <w:tcW w:w="360" w:type="pct"/>
            <w:shd w:val="clear" w:color="auto" w:fill="auto"/>
            <w:vAlign w:val="center"/>
          </w:tcPr>
          <w:p w:rsidR="00624F3C" w:rsidRDefault="00624F3C">
            <w:pPr>
              <w:pStyle w:val="TableText"/>
              <w:spacing w:before="60"/>
              <w:jc w:val="center"/>
            </w:pPr>
          </w:p>
        </w:tc>
        <w:tc>
          <w:tcPr>
            <w:tcW w:w="406" w:type="pct"/>
            <w:shd w:val="clear" w:color="auto" w:fill="auto"/>
            <w:vAlign w:val="center"/>
          </w:tcPr>
          <w:p w:rsidR="00624F3C" w:rsidRDefault="00624F3C">
            <w:pPr>
              <w:pStyle w:val="TableText"/>
              <w:spacing w:before="60"/>
              <w:jc w:val="center"/>
            </w:pPr>
          </w:p>
        </w:tc>
        <w:tc>
          <w:tcPr>
            <w:tcW w:w="343" w:type="pct"/>
            <w:shd w:val="clear" w:color="auto" w:fill="auto"/>
            <w:vAlign w:val="center"/>
          </w:tcPr>
          <w:p w:rsidR="00624F3C" w:rsidRDefault="00624F3C">
            <w:pPr>
              <w:pStyle w:val="TableText"/>
              <w:spacing w:before="60"/>
              <w:jc w:val="center"/>
            </w:pPr>
          </w:p>
        </w:tc>
        <w:tc>
          <w:tcPr>
            <w:tcW w:w="356" w:type="pct"/>
            <w:shd w:val="clear" w:color="auto" w:fill="auto"/>
            <w:vAlign w:val="center"/>
          </w:tcPr>
          <w:p w:rsidR="00624F3C" w:rsidRDefault="00624F3C">
            <w:pPr>
              <w:pStyle w:val="TableText"/>
              <w:spacing w:before="60"/>
              <w:jc w:val="center"/>
            </w:pPr>
          </w:p>
        </w:tc>
        <w:tc>
          <w:tcPr>
            <w:tcW w:w="303" w:type="pct"/>
            <w:shd w:val="clear" w:color="auto" w:fill="auto"/>
            <w:vAlign w:val="center"/>
          </w:tcPr>
          <w:p w:rsidR="00624F3C" w:rsidRDefault="00624F3C">
            <w:pPr>
              <w:pStyle w:val="TableText"/>
              <w:spacing w:before="60"/>
              <w:jc w:val="center"/>
            </w:pPr>
          </w:p>
        </w:tc>
        <w:tc>
          <w:tcPr>
            <w:tcW w:w="393" w:type="pct"/>
            <w:shd w:val="clear" w:color="auto" w:fill="auto"/>
            <w:vAlign w:val="center"/>
          </w:tcPr>
          <w:p w:rsidR="00624F3C" w:rsidRDefault="00624F3C">
            <w:pPr>
              <w:pStyle w:val="TableText"/>
              <w:spacing w:before="60"/>
              <w:jc w:val="center"/>
            </w:pPr>
          </w:p>
        </w:tc>
        <w:tc>
          <w:tcPr>
            <w:tcW w:w="327" w:type="pct"/>
            <w:shd w:val="clear" w:color="auto" w:fill="auto"/>
            <w:vAlign w:val="center"/>
          </w:tcPr>
          <w:p w:rsidR="00624F3C" w:rsidRDefault="00624F3C">
            <w:pPr>
              <w:pStyle w:val="TableText"/>
              <w:spacing w:before="60"/>
              <w:jc w:val="center"/>
            </w:pPr>
          </w:p>
        </w:tc>
        <w:tc>
          <w:tcPr>
            <w:tcW w:w="327" w:type="pct"/>
            <w:shd w:val="clear" w:color="auto" w:fill="auto"/>
            <w:vAlign w:val="center"/>
          </w:tcPr>
          <w:p w:rsidR="00624F3C" w:rsidRDefault="00624F3C">
            <w:pPr>
              <w:pStyle w:val="TableText"/>
              <w:spacing w:before="60"/>
              <w:jc w:val="center"/>
            </w:pPr>
          </w:p>
        </w:tc>
      </w:tr>
      <w:tr w:rsidR="00FD2094" w:rsidTr="00FD2094">
        <w:tc>
          <w:tcPr>
            <w:tcW w:w="1076" w:type="pct"/>
            <w:shd w:val="clear" w:color="auto" w:fill="auto"/>
            <w:vAlign w:val="center"/>
          </w:tcPr>
          <w:p w:rsidR="00624F3C" w:rsidRDefault="00D56C0C">
            <w:pPr>
              <w:pStyle w:val="TableText"/>
              <w:spacing w:before="40"/>
            </w:pPr>
            <w:r>
              <w:t>Advance Letter and FAQ</w:t>
            </w:r>
          </w:p>
        </w:tc>
        <w:tc>
          <w:tcPr>
            <w:tcW w:w="360" w:type="pct"/>
            <w:shd w:val="clear" w:color="auto" w:fill="auto"/>
            <w:vAlign w:val="center"/>
          </w:tcPr>
          <w:p w:rsidR="00624F3C" w:rsidRDefault="00D56C0C">
            <w:pPr>
              <w:pStyle w:val="TableText"/>
              <w:spacing w:before="40"/>
              <w:jc w:val="center"/>
            </w:pPr>
            <w:r>
              <w:t>90</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0</w:t>
            </w:r>
          </w:p>
        </w:tc>
        <w:tc>
          <w:tcPr>
            <w:tcW w:w="360" w:type="pct"/>
            <w:shd w:val="clear" w:color="auto" w:fill="auto"/>
            <w:vAlign w:val="center"/>
          </w:tcPr>
          <w:p w:rsidR="00624F3C" w:rsidRDefault="00D56C0C">
            <w:pPr>
              <w:pStyle w:val="TableText"/>
              <w:spacing w:before="40"/>
              <w:jc w:val="center"/>
            </w:pPr>
            <w:r>
              <w:t>0</w:t>
            </w:r>
          </w:p>
        </w:tc>
        <w:tc>
          <w:tcPr>
            <w:tcW w:w="406" w:type="pct"/>
            <w:shd w:val="clear" w:color="auto" w:fill="auto"/>
            <w:vAlign w:val="center"/>
          </w:tcPr>
          <w:p w:rsidR="00624F3C" w:rsidRDefault="00D56C0C">
            <w:pPr>
              <w:pStyle w:val="TableText"/>
              <w:spacing w:before="40"/>
              <w:jc w:val="center"/>
            </w:pPr>
            <w:r>
              <w:t>8</w:t>
            </w:r>
          </w:p>
        </w:tc>
        <w:tc>
          <w:tcPr>
            <w:tcW w:w="343" w:type="pct"/>
            <w:shd w:val="clear" w:color="auto" w:fill="auto"/>
            <w:vAlign w:val="center"/>
          </w:tcPr>
          <w:p w:rsidR="00624F3C" w:rsidRDefault="00D56C0C">
            <w:pPr>
              <w:pStyle w:val="TableText"/>
              <w:spacing w:before="40"/>
              <w:jc w:val="center"/>
            </w:pPr>
            <w:r>
              <w:t>0.0</w:t>
            </w:r>
          </w:p>
        </w:tc>
        <w:tc>
          <w:tcPr>
            <w:tcW w:w="356" w:type="pct"/>
            <w:shd w:val="clear" w:color="auto" w:fill="auto"/>
            <w:vAlign w:val="center"/>
          </w:tcPr>
          <w:p w:rsidR="00624F3C" w:rsidRDefault="00D56C0C">
            <w:pPr>
              <w:pStyle w:val="TableText"/>
              <w:spacing w:before="40"/>
              <w:jc w:val="center"/>
            </w:pPr>
            <w:r>
              <w:t>90</w:t>
            </w:r>
          </w:p>
        </w:tc>
        <w:tc>
          <w:tcPr>
            <w:tcW w:w="303" w:type="pct"/>
            <w:shd w:val="clear" w:color="auto" w:fill="auto"/>
            <w:vAlign w:val="center"/>
          </w:tcPr>
          <w:p w:rsidR="00624F3C" w:rsidRDefault="00D56C0C">
            <w:pPr>
              <w:pStyle w:val="TableText"/>
              <w:spacing w:before="40"/>
              <w:jc w:val="center"/>
            </w:pPr>
            <w:r>
              <w:t>90</w:t>
            </w:r>
          </w:p>
        </w:tc>
        <w:tc>
          <w:tcPr>
            <w:tcW w:w="393" w:type="pct"/>
            <w:shd w:val="clear" w:color="auto" w:fill="auto"/>
            <w:vAlign w:val="center"/>
          </w:tcPr>
          <w:p w:rsidR="00624F3C" w:rsidRDefault="00D56C0C">
            <w:pPr>
              <w:pStyle w:val="TableText"/>
              <w:spacing w:before="40"/>
              <w:jc w:val="center"/>
            </w:pPr>
            <w:r>
              <w:t>8</w:t>
            </w:r>
          </w:p>
        </w:tc>
        <w:tc>
          <w:tcPr>
            <w:tcW w:w="327" w:type="pct"/>
            <w:shd w:val="clear" w:color="auto" w:fill="auto"/>
            <w:vAlign w:val="center"/>
          </w:tcPr>
          <w:p w:rsidR="00624F3C" w:rsidRDefault="00D56C0C">
            <w:pPr>
              <w:pStyle w:val="TableText"/>
              <w:spacing w:before="40"/>
              <w:jc w:val="center"/>
            </w:pPr>
            <w:r>
              <w:t>12.0</w:t>
            </w:r>
          </w:p>
        </w:tc>
        <w:tc>
          <w:tcPr>
            <w:tcW w:w="327" w:type="pct"/>
            <w:shd w:val="clear" w:color="auto" w:fill="auto"/>
            <w:vAlign w:val="center"/>
          </w:tcPr>
          <w:p w:rsidR="00624F3C" w:rsidRDefault="00D56C0C">
            <w:pPr>
              <w:pStyle w:val="TableText"/>
              <w:spacing w:before="40"/>
              <w:jc w:val="center"/>
            </w:pPr>
            <w:r>
              <w:t>12.0</w:t>
            </w:r>
          </w:p>
        </w:tc>
      </w:tr>
      <w:tr w:rsidR="00FD2094" w:rsidTr="00FD2094">
        <w:tc>
          <w:tcPr>
            <w:tcW w:w="1076" w:type="pct"/>
            <w:shd w:val="clear" w:color="auto" w:fill="auto"/>
            <w:vAlign w:val="center"/>
          </w:tcPr>
          <w:p w:rsidR="00624F3C" w:rsidRDefault="00D56C0C">
            <w:pPr>
              <w:pStyle w:val="TableText"/>
              <w:spacing w:before="40"/>
            </w:pPr>
            <w:r>
              <w:t>Email Invitation and FAQ</w:t>
            </w:r>
          </w:p>
        </w:tc>
        <w:tc>
          <w:tcPr>
            <w:tcW w:w="360" w:type="pct"/>
            <w:shd w:val="clear" w:color="auto" w:fill="auto"/>
            <w:vAlign w:val="center"/>
          </w:tcPr>
          <w:p w:rsidR="00624F3C" w:rsidRDefault="00D56C0C">
            <w:pPr>
              <w:pStyle w:val="TableText"/>
              <w:spacing w:before="40"/>
              <w:jc w:val="center"/>
            </w:pPr>
            <w:r>
              <w:t>90</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18</w:t>
            </w:r>
          </w:p>
        </w:tc>
        <w:tc>
          <w:tcPr>
            <w:tcW w:w="360" w:type="pct"/>
            <w:shd w:val="clear" w:color="auto" w:fill="auto"/>
            <w:vAlign w:val="center"/>
          </w:tcPr>
          <w:p w:rsidR="00624F3C" w:rsidRDefault="00D56C0C">
            <w:pPr>
              <w:pStyle w:val="TableText"/>
              <w:spacing w:before="40"/>
              <w:jc w:val="center"/>
            </w:pPr>
            <w:r>
              <w:t>18</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9.0</w:t>
            </w:r>
          </w:p>
        </w:tc>
        <w:tc>
          <w:tcPr>
            <w:tcW w:w="356" w:type="pct"/>
            <w:shd w:val="clear" w:color="auto" w:fill="auto"/>
            <w:vAlign w:val="center"/>
          </w:tcPr>
          <w:p w:rsidR="00624F3C" w:rsidRDefault="00D56C0C">
            <w:pPr>
              <w:pStyle w:val="TableText"/>
              <w:spacing w:before="40"/>
              <w:jc w:val="center"/>
            </w:pPr>
            <w:r>
              <w:t>72</w:t>
            </w:r>
          </w:p>
        </w:tc>
        <w:tc>
          <w:tcPr>
            <w:tcW w:w="303" w:type="pct"/>
            <w:shd w:val="clear" w:color="auto" w:fill="auto"/>
            <w:vAlign w:val="center"/>
          </w:tcPr>
          <w:p w:rsidR="00624F3C" w:rsidRDefault="00D56C0C">
            <w:pPr>
              <w:pStyle w:val="TableText"/>
              <w:spacing w:before="40"/>
              <w:jc w:val="center"/>
            </w:pPr>
            <w:r>
              <w:t>72</w:t>
            </w:r>
          </w:p>
        </w:tc>
        <w:tc>
          <w:tcPr>
            <w:tcW w:w="393" w:type="pct"/>
            <w:shd w:val="clear" w:color="auto" w:fill="auto"/>
            <w:vAlign w:val="center"/>
          </w:tcPr>
          <w:p w:rsidR="00624F3C" w:rsidRDefault="00D56C0C">
            <w:pPr>
              <w:pStyle w:val="TableText"/>
              <w:spacing w:before="40"/>
              <w:jc w:val="center"/>
            </w:pPr>
            <w:r>
              <w:t>8</w:t>
            </w:r>
          </w:p>
        </w:tc>
        <w:tc>
          <w:tcPr>
            <w:tcW w:w="327" w:type="pct"/>
            <w:shd w:val="clear" w:color="auto" w:fill="auto"/>
            <w:vAlign w:val="center"/>
          </w:tcPr>
          <w:p w:rsidR="00624F3C" w:rsidRDefault="00D56C0C">
            <w:pPr>
              <w:pStyle w:val="TableText"/>
              <w:spacing w:before="40"/>
              <w:jc w:val="center"/>
            </w:pPr>
            <w:r>
              <w:t>9.6</w:t>
            </w:r>
          </w:p>
        </w:tc>
        <w:tc>
          <w:tcPr>
            <w:tcW w:w="327" w:type="pct"/>
            <w:shd w:val="clear" w:color="auto" w:fill="auto"/>
            <w:vAlign w:val="center"/>
          </w:tcPr>
          <w:p w:rsidR="00624F3C" w:rsidRDefault="00D56C0C">
            <w:pPr>
              <w:pStyle w:val="TableText"/>
              <w:spacing w:before="40"/>
              <w:jc w:val="center"/>
            </w:pPr>
            <w:r>
              <w:t>18.6</w:t>
            </w:r>
          </w:p>
        </w:tc>
      </w:tr>
      <w:tr w:rsidR="00FD2094" w:rsidTr="00FD2094">
        <w:tc>
          <w:tcPr>
            <w:tcW w:w="1076" w:type="pct"/>
            <w:shd w:val="clear" w:color="auto" w:fill="auto"/>
            <w:vAlign w:val="center"/>
          </w:tcPr>
          <w:p w:rsidR="00624F3C" w:rsidRDefault="00D56C0C">
            <w:pPr>
              <w:pStyle w:val="TableText"/>
              <w:spacing w:before="40"/>
            </w:pPr>
            <w:r>
              <w:t>Email Reminder 1</w:t>
            </w:r>
          </w:p>
        </w:tc>
        <w:tc>
          <w:tcPr>
            <w:tcW w:w="360" w:type="pct"/>
            <w:shd w:val="clear" w:color="auto" w:fill="auto"/>
            <w:vAlign w:val="center"/>
          </w:tcPr>
          <w:p w:rsidR="00624F3C" w:rsidRDefault="00D56C0C">
            <w:pPr>
              <w:pStyle w:val="TableText"/>
              <w:spacing w:before="40"/>
              <w:jc w:val="center"/>
            </w:pPr>
            <w:r>
              <w:t>72</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9</w:t>
            </w:r>
          </w:p>
        </w:tc>
        <w:tc>
          <w:tcPr>
            <w:tcW w:w="360" w:type="pct"/>
            <w:shd w:val="clear" w:color="auto" w:fill="auto"/>
            <w:vAlign w:val="center"/>
          </w:tcPr>
          <w:p w:rsidR="00624F3C" w:rsidRDefault="00D56C0C">
            <w:pPr>
              <w:pStyle w:val="TableText"/>
              <w:spacing w:before="40"/>
              <w:jc w:val="center"/>
            </w:pPr>
            <w:r>
              <w:t>9</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4.5</w:t>
            </w:r>
          </w:p>
        </w:tc>
        <w:tc>
          <w:tcPr>
            <w:tcW w:w="356" w:type="pct"/>
            <w:shd w:val="clear" w:color="auto" w:fill="auto"/>
            <w:vAlign w:val="center"/>
          </w:tcPr>
          <w:p w:rsidR="00624F3C" w:rsidRDefault="00D56C0C">
            <w:pPr>
              <w:pStyle w:val="TableText"/>
              <w:spacing w:before="40"/>
              <w:jc w:val="center"/>
            </w:pPr>
            <w:r>
              <w:t>63</w:t>
            </w:r>
          </w:p>
        </w:tc>
        <w:tc>
          <w:tcPr>
            <w:tcW w:w="303" w:type="pct"/>
            <w:shd w:val="clear" w:color="auto" w:fill="auto"/>
            <w:vAlign w:val="center"/>
          </w:tcPr>
          <w:p w:rsidR="00624F3C" w:rsidRDefault="00D56C0C">
            <w:pPr>
              <w:pStyle w:val="TableText"/>
              <w:spacing w:before="40"/>
              <w:jc w:val="center"/>
            </w:pPr>
            <w:r>
              <w:t>63</w:t>
            </w:r>
          </w:p>
        </w:tc>
        <w:tc>
          <w:tcPr>
            <w:tcW w:w="393" w:type="pct"/>
            <w:shd w:val="clear" w:color="auto" w:fill="auto"/>
            <w:vAlign w:val="center"/>
          </w:tcPr>
          <w:p w:rsidR="00624F3C" w:rsidRDefault="00D56C0C">
            <w:pPr>
              <w:pStyle w:val="TableText"/>
              <w:spacing w:before="40"/>
              <w:jc w:val="center"/>
            </w:pPr>
            <w:r>
              <w:t>3</w:t>
            </w:r>
          </w:p>
        </w:tc>
        <w:tc>
          <w:tcPr>
            <w:tcW w:w="327" w:type="pct"/>
            <w:shd w:val="clear" w:color="auto" w:fill="auto"/>
            <w:vAlign w:val="center"/>
          </w:tcPr>
          <w:p w:rsidR="00624F3C" w:rsidRDefault="00D56C0C">
            <w:pPr>
              <w:pStyle w:val="TableText"/>
              <w:spacing w:before="40"/>
              <w:jc w:val="center"/>
            </w:pPr>
            <w:r>
              <w:t>3.2</w:t>
            </w:r>
          </w:p>
        </w:tc>
        <w:tc>
          <w:tcPr>
            <w:tcW w:w="327" w:type="pct"/>
            <w:shd w:val="clear" w:color="auto" w:fill="auto"/>
            <w:vAlign w:val="center"/>
          </w:tcPr>
          <w:p w:rsidR="00624F3C" w:rsidRDefault="00D56C0C">
            <w:pPr>
              <w:pStyle w:val="TableText"/>
              <w:spacing w:before="40"/>
              <w:jc w:val="center"/>
            </w:pPr>
            <w:r>
              <w:t>7.7</w:t>
            </w:r>
          </w:p>
        </w:tc>
      </w:tr>
      <w:tr w:rsidR="00FD2094" w:rsidTr="00FD2094">
        <w:tc>
          <w:tcPr>
            <w:tcW w:w="1076" w:type="pct"/>
            <w:shd w:val="clear" w:color="auto" w:fill="auto"/>
            <w:vAlign w:val="center"/>
          </w:tcPr>
          <w:p w:rsidR="00624F3C" w:rsidRDefault="00D56C0C">
            <w:pPr>
              <w:pStyle w:val="TableText"/>
              <w:spacing w:before="40"/>
            </w:pPr>
            <w:r>
              <w:t>Postcard Reminder</w:t>
            </w:r>
          </w:p>
        </w:tc>
        <w:tc>
          <w:tcPr>
            <w:tcW w:w="360" w:type="pct"/>
            <w:shd w:val="clear" w:color="auto" w:fill="auto"/>
            <w:vAlign w:val="center"/>
          </w:tcPr>
          <w:p w:rsidR="00624F3C" w:rsidRDefault="00D56C0C">
            <w:pPr>
              <w:pStyle w:val="TableText"/>
              <w:spacing w:before="40"/>
              <w:jc w:val="center"/>
            </w:pPr>
            <w:r>
              <w:t>63</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9</w:t>
            </w:r>
          </w:p>
        </w:tc>
        <w:tc>
          <w:tcPr>
            <w:tcW w:w="360" w:type="pct"/>
            <w:shd w:val="clear" w:color="auto" w:fill="auto"/>
            <w:vAlign w:val="center"/>
          </w:tcPr>
          <w:p w:rsidR="00624F3C" w:rsidRDefault="00D56C0C">
            <w:pPr>
              <w:pStyle w:val="TableText"/>
              <w:spacing w:before="40"/>
              <w:jc w:val="center"/>
            </w:pPr>
            <w:r>
              <w:t>9</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4.5</w:t>
            </w:r>
          </w:p>
        </w:tc>
        <w:tc>
          <w:tcPr>
            <w:tcW w:w="356" w:type="pct"/>
            <w:shd w:val="clear" w:color="auto" w:fill="auto"/>
            <w:vAlign w:val="center"/>
          </w:tcPr>
          <w:p w:rsidR="00624F3C" w:rsidRDefault="00D56C0C">
            <w:pPr>
              <w:pStyle w:val="TableText"/>
              <w:spacing w:before="40"/>
              <w:jc w:val="center"/>
            </w:pPr>
            <w:r>
              <w:t>54</w:t>
            </w:r>
          </w:p>
        </w:tc>
        <w:tc>
          <w:tcPr>
            <w:tcW w:w="303" w:type="pct"/>
            <w:shd w:val="clear" w:color="auto" w:fill="auto"/>
            <w:vAlign w:val="center"/>
          </w:tcPr>
          <w:p w:rsidR="00624F3C" w:rsidRDefault="00D56C0C">
            <w:pPr>
              <w:pStyle w:val="TableText"/>
              <w:spacing w:before="40"/>
              <w:jc w:val="center"/>
            </w:pPr>
            <w:r>
              <w:t>54</w:t>
            </w:r>
          </w:p>
        </w:tc>
        <w:tc>
          <w:tcPr>
            <w:tcW w:w="393" w:type="pct"/>
            <w:shd w:val="clear" w:color="auto" w:fill="auto"/>
            <w:vAlign w:val="center"/>
          </w:tcPr>
          <w:p w:rsidR="00624F3C" w:rsidRDefault="00D56C0C">
            <w:pPr>
              <w:pStyle w:val="TableText"/>
              <w:spacing w:before="40"/>
              <w:jc w:val="center"/>
            </w:pPr>
            <w:r>
              <w:t>3</w:t>
            </w:r>
          </w:p>
        </w:tc>
        <w:tc>
          <w:tcPr>
            <w:tcW w:w="327" w:type="pct"/>
            <w:shd w:val="clear" w:color="auto" w:fill="auto"/>
            <w:vAlign w:val="center"/>
          </w:tcPr>
          <w:p w:rsidR="00624F3C" w:rsidRDefault="00D56C0C">
            <w:pPr>
              <w:pStyle w:val="TableText"/>
              <w:spacing w:before="40"/>
              <w:jc w:val="center"/>
            </w:pPr>
            <w:r>
              <w:t>2.7</w:t>
            </w:r>
          </w:p>
        </w:tc>
        <w:tc>
          <w:tcPr>
            <w:tcW w:w="327" w:type="pct"/>
            <w:shd w:val="clear" w:color="auto" w:fill="auto"/>
            <w:vAlign w:val="center"/>
          </w:tcPr>
          <w:p w:rsidR="00624F3C" w:rsidRDefault="00D56C0C">
            <w:pPr>
              <w:pStyle w:val="TableText"/>
              <w:spacing w:before="40"/>
              <w:jc w:val="center"/>
            </w:pPr>
            <w:r>
              <w:t>7.2</w:t>
            </w:r>
          </w:p>
        </w:tc>
      </w:tr>
      <w:tr w:rsidR="00FD2094" w:rsidTr="00FD2094">
        <w:tc>
          <w:tcPr>
            <w:tcW w:w="1076" w:type="pct"/>
            <w:shd w:val="clear" w:color="auto" w:fill="auto"/>
            <w:vAlign w:val="center"/>
          </w:tcPr>
          <w:p w:rsidR="00624F3C" w:rsidRDefault="00D56C0C">
            <w:pPr>
              <w:pStyle w:val="TableText"/>
              <w:spacing w:before="40"/>
            </w:pPr>
            <w:r>
              <w:t>Email Reminder 2</w:t>
            </w:r>
          </w:p>
        </w:tc>
        <w:tc>
          <w:tcPr>
            <w:tcW w:w="360" w:type="pct"/>
            <w:shd w:val="clear" w:color="auto" w:fill="auto"/>
            <w:vAlign w:val="center"/>
          </w:tcPr>
          <w:p w:rsidR="00624F3C" w:rsidRDefault="00D56C0C">
            <w:pPr>
              <w:pStyle w:val="TableText"/>
              <w:spacing w:before="40"/>
              <w:jc w:val="center"/>
            </w:pPr>
            <w:r>
              <w:t>54</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14</w:t>
            </w:r>
          </w:p>
        </w:tc>
        <w:tc>
          <w:tcPr>
            <w:tcW w:w="360" w:type="pct"/>
            <w:shd w:val="clear" w:color="auto" w:fill="auto"/>
            <w:vAlign w:val="center"/>
          </w:tcPr>
          <w:p w:rsidR="00624F3C" w:rsidRDefault="00D56C0C">
            <w:pPr>
              <w:pStyle w:val="TableText"/>
              <w:spacing w:before="40"/>
              <w:jc w:val="center"/>
            </w:pPr>
            <w:r>
              <w:t>14</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6.8</w:t>
            </w:r>
          </w:p>
        </w:tc>
        <w:tc>
          <w:tcPr>
            <w:tcW w:w="356" w:type="pct"/>
            <w:shd w:val="clear" w:color="auto" w:fill="auto"/>
            <w:vAlign w:val="center"/>
          </w:tcPr>
          <w:p w:rsidR="00624F3C" w:rsidRDefault="00D56C0C">
            <w:pPr>
              <w:pStyle w:val="TableText"/>
              <w:spacing w:before="40"/>
              <w:jc w:val="center"/>
            </w:pPr>
            <w:r>
              <w:t>41</w:t>
            </w:r>
          </w:p>
        </w:tc>
        <w:tc>
          <w:tcPr>
            <w:tcW w:w="303" w:type="pct"/>
            <w:shd w:val="clear" w:color="auto" w:fill="auto"/>
            <w:vAlign w:val="center"/>
          </w:tcPr>
          <w:p w:rsidR="00624F3C" w:rsidRDefault="00D56C0C">
            <w:pPr>
              <w:pStyle w:val="TableText"/>
              <w:spacing w:before="40"/>
              <w:jc w:val="center"/>
            </w:pPr>
            <w:r>
              <w:t>41</w:t>
            </w:r>
          </w:p>
        </w:tc>
        <w:tc>
          <w:tcPr>
            <w:tcW w:w="393" w:type="pct"/>
            <w:shd w:val="clear" w:color="auto" w:fill="auto"/>
            <w:vAlign w:val="center"/>
          </w:tcPr>
          <w:p w:rsidR="00624F3C" w:rsidRDefault="00D56C0C">
            <w:pPr>
              <w:pStyle w:val="TableText"/>
              <w:spacing w:before="40"/>
              <w:jc w:val="center"/>
            </w:pPr>
            <w:r>
              <w:t>3</w:t>
            </w:r>
          </w:p>
        </w:tc>
        <w:tc>
          <w:tcPr>
            <w:tcW w:w="327" w:type="pct"/>
            <w:shd w:val="clear" w:color="auto" w:fill="auto"/>
            <w:vAlign w:val="center"/>
          </w:tcPr>
          <w:p w:rsidR="00624F3C" w:rsidRDefault="00D56C0C">
            <w:pPr>
              <w:pStyle w:val="TableText"/>
              <w:spacing w:before="40"/>
              <w:jc w:val="center"/>
            </w:pPr>
            <w:r>
              <w:t>2.1</w:t>
            </w:r>
          </w:p>
        </w:tc>
        <w:tc>
          <w:tcPr>
            <w:tcW w:w="327" w:type="pct"/>
            <w:shd w:val="clear" w:color="auto" w:fill="auto"/>
            <w:vAlign w:val="center"/>
          </w:tcPr>
          <w:p w:rsidR="00624F3C" w:rsidRDefault="00D56C0C">
            <w:pPr>
              <w:pStyle w:val="TableText"/>
              <w:spacing w:before="40"/>
              <w:jc w:val="center"/>
            </w:pPr>
            <w:r>
              <w:t>8.8</w:t>
            </w:r>
          </w:p>
        </w:tc>
      </w:tr>
      <w:tr w:rsidR="00FD2094" w:rsidTr="00FD2094">
        <w:tc>
          <w:tcPr>
            <w:tcW w:w="1076" w:type="pct"/>
            <w:shd w:val="clear" w:color="auto" w:fill="auto"/>
            <w:vAlign w:val="center"/>
          </w:tcPr>
          <w:p w:rsidR="00624F3C" w:rsidRDefault="00D56C0C">
            <w:pPr>
              <w:pStyle w:val="TableText"/>
              <w:spacing w:before="40"/>
            </w:pPr>
            <w:r>
              <w:t>Telephone Reminder</w:t>
            </w:r>
          </w:p>
        </w:tc>
        <w:tc>
          <w:tcPr>
            <w:tcW w:w="360" w:type="pct"/>
            <w:shd w:val="clear" w:color="auto" w:fill="auto"/>
            <w:vAlign w:val="center"/>
          </w:tcPr>
          <w:p w:rsidR="00624F3C" w:rsidRDefault="00D56C0C">
            <w:pPr>
              <w:pStyle w:val="TableText"/>
              <w:spacing w:before="40"/>
              <w:jc w:val="center"/>
            </w:pPr>
            <w:r>
              <w:t>41</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14</w:t>
            </w:r>
          </w:p>
        </w:tc>
        <w:tc>
          <w:tcPr>
            <w:tcW w:w="360" w:type="pct"/>
            <w:shd w:val="clear" w:color="auto" w:fill="auto"/>
            <w:vAlign w:val="center"/>
          </w:tcPr>
          <w:p w:rsidR="00624F3C" w:rsidRDefault="00D56C0C">
            <w:pPr>
              <w:pStyle w:val="TableText"/>
              <w:spacing w:before="40"/>
              <w:jc w:val="center"/>
            </w:pPr>
            <w:r>
              <w:t>14</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6.8</w:t>
            </w:r>
          </w:p>
        </w:tc>
        <w:tc>
          <w:tcPr>
            <w:tcW w:w="356" w:type="pct"/>
            <w:shd w:val="clear" w:color="auto" w:fill="auto"/>
            <w:vAlign w:val="center"/>
          </w:tcPr>
          <w:p w:rsidR="00624F3C" w:rsidRDefault="00D56C0C">
            <w:pPr>
              <w:pStyle w:val="TableText"/>
              <w:spacing w:before="40"/>
              <w:jc w:val="center"/>
            </w:pPr>
            <w:r>
              <w:t>27</w:t>
            </w:r>
          </w:p>
        </w:tc>
        <w:tc>
          <w:tcPr>
            <w:tcW w:w="303" w:type="pct"/>
            <w:shd w:val="clear" w:color="auto" w:fill="auto"/>
            <w:vAlign w:val="center"/>
          </w:tcPr>
          <w:p w:rsidR="00624F3C" w:rsidRDefault="00D56C0C">
            <w:pPr>
              <w:pStyle w:val="TableText"/>
              <w:spacing w:before="40"/>
              <w:jc w:val="center"/>
            </w:pPr>
            <w:r>
              <w:t>27</w:t>
            </w:r>
          </w:p>
        </w:tc>
        <w:tc>
          <w:tcPr>
            <w:tcW w:w="393" w:type="pct"/>
            <w:shd w:val="clear" w:color="auto" w:fill="auto"/>
            <w:vAlign w:val="center"/>
          </w:tcPr>
          <w:p w:rsidR="00624F3C" w:rsidRDefault="00D56C0C">
            <w:pPr>
              <w:pStyle w:val="TableText"/>
              <w:spacing w:before="40"/>
              <w:jc w:val="center"/>
            </w:pPr>
            <w:r>
              <w:t>5</w:t>
            </w:r>
          </w:p>
        </w:tc>
        <w:tc>
          <w:tcPr>
            <w:tcW w:w="327" w:type="pct"/>
            <w:shd w:val="clear" w:color="auto" w:fill="auto"/>
            <w:vAlign w:val="center"/>
          </w:tcPr>
          <w:p w:rsidR="00624F3C" w:rsidRDefault="00D56C0C">
            <w:pPr>
              <w:pStyle w:val="TableText"/>
              <w:spacing w:before="40"/>
              <w:jc w:val="center"/>
            </w:pPr>
            <w:r>
              <w:t>2.3</w:t>
            </w:r>
          </w:p>
        </w:tc>
        <w:tc>
          <w:tcPr>
            <w:tcW w:w="327" w:type="pct"/>
            <w:shd w:val="clear" w:color="auto" w:fill="auto"/>
            <w:vAlign w:val="center"/>
          </w:tcPr>
          <w:p w:rsidR="00624F3C" w:rsidRDefault="00D56C0C">
            <w:pPr>
              <w:pStyle w:val="TableText"/>
              <w:spacing w:before="40"/>
              <w:jc w:val="center"/>
            </w:pPr>
            <w:r>
              <w:t>9.0</w:t>
            </w:r>
          </w:p>
        </w:tc>
      </w:tr>
      <w:tr w:rsidR="00FD2094" w:rsidTr="00FD2094">
        <w:tc>
          <w:tcPr>
            <w:tcW w:w="1076" w:type="pct"/>
            <w:shd w:val="clear" w:color="auto" w:fill="auto"/>
            <w:vAlign w:val="center"/>
          </w:tcPr>
          <w:p w:rsidR="00624F3C" w:rsidRDefault="00D56C0C">
            <w:pPr>
              <w:pStyle w:val="TableText"/>
              <w:spacing w:before="40"/>
            </w:pPr>
            <w:r>
              <w:t>Email Reminder 3</w:t>
            </w:r>
          </w:p>
        </w:tc>
        <w:tc>
          <w:tcPr>
            <w:tcW w:w="360" w:type="pct"/>
            <w:shd w:val="clear" w:color="auto" w:fill="auto"/>
            <w:vAlign w:val="center"/>
          </w:tcPr>
          <w:p w:rsidR="00624F3C" w:rsidRDefault="00D56C0C">
            <w:pPr>
              <w:pStyle w:val="TableText"/>
              <w:spacing w:before="40"/>
              <w:jc w:val="center"/>
            </w:pPr>
            <w:r>
              <w:t>27</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5</w:t>
            </w:r>
          </w:p>
        </w:tc>
        <w:tc>
          <w:tcPr>
            <w:tcW w:w="360" w:type="pct"/>
            <w:shd w:val="clear" w:color="auto" w:fill="auto"/>
            <w:vAlign w:val="center"/>
          </w:tcPr>
          <w:p w:rsidR="00624F3C" w:rsidRDefault="00D56C0C">
            <w:pPr>
              <w:pStyle w:val="TableText"/>
              <w:spacing w:before="40"/>
              <w:jc w:val="center"/>
            </w:pPr>
            <w:r>
              <w:t>5</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2.3</w:t>
            </w:r>
          </w:p>
        </w:tc>
        <w:tc>
          <w:tcPr>
            <w:tcW w:w="356" w:type="pct"/>
            <w:shd w:val="clear" w:color="auto" w:fill="auto"/>
            <w:vAlign w:val="center"/>
          </w:tcPr>
          <w:p w:rsidR="00624F3C" w:rsidRDefault="00D56C0C">
            <w:pPr>
              <w:pStyle w:val="TableText"/>
              <w:spacing w:before="40"/>
              <w:jc w:val="center"/>
            </w:pPr>
            <w:r>
              <w:t>22</w:t>
            </w:r>
          </w:p>
        </w:tc>
        <w:tc>
          <w:tcPr>
            <w:tcW w:w="303" w:type="pct"/>
            <w:shd w:val="clear" w:color="auto" w:fill="auto"/>
            <w:vAlign w:val="center"/>
          </w:tcPr>
          <w:p w:rsidR="00624F3C" w:rsidRDefault="00D56C0C">
            <w:pPr>
              <w:pStyle w:val="TableText"/>
              <w:spacing w:before="40"/>
              <w:jc w:val="center"/>
            </w:pPr>
            <w:r>
              <w:t>22</w:t>
            </w:r>
          </w:p>
        </w:tc>
        <w:tc>
          <w:tcPr>
            <w:tcW w:w="393" w:type="pct"/>
            <w:shd w:val="clear" w:color="auto" w:fill="auto"/>
            <w:vAlign w:val="center"/>
          </w:tcPr>
          <w:p w:rsidR="00624F3C" w:rsidRDefault="00D56C0C">
            <w:pPr>
              <w:pStyle w:val="TableText"/>
              <w:spacing w:before="40"/>
              <w:jc w:val="center"/>
            </w:pPr>
            <w:r>
              <w:t>3</w:t>
            </w:r>
          </w:p>
        </w:tc>
        <w:tc>
          <w:tcPr>
            <w:tcW w:w="327" w:type="pct"/>
            <w:shd w:val="clear" w:color="auto" w:fill="auto"/>
            <w:vAlign w:val="center"/>
          </w:tcPr>
          <w:p w:rsidR="00624F3C" w:rsidRDefault="00D56C0C">
            <w:pPr>
              <w:pStyle w:val="TableText"/>
              <w:spacing w:before="40"/>
              <w:jc w:val="center"/>
            </w:pPr>
            <w:r>
              <w:t>1.1</w:t>
            </w:r>
          </w:p>
        </w:tc>
        <w:tc>
          <w:tcPr>
            <w:tcW w:w="327" w:type="pct"/>
            <w:shd w:val="clear" w:color="auto" w:fill="auto"/>
            <w:vAlign w:val="center"/>
          </w:tcPr>
          <w:p w:rsidR="00624F3C" w:rsidRDefault="00D56C0C">
            <w:pPr>
              <w:pStyle w:val="TableText"/>
              <w:spacing w:before="40"/>
              <w:jc w:val="center"/>
            </w:pPr>
            <w:r>
              <w:t>3.4</w:t>
            </w:r>
          </w:p>
        </w:tc>
      </w:tr>
      <w:tr w:rsidR="00FD2094" w:rsidTr="00FD2094">
        <w:tc>
          <w:tcPr>
            <w:tcW w:w="1076" w:type="pct"/>
            <w:shd w:val="clear" w:color="auto" w:fill="auto"/>
            <w:vAlign w:val="center"/>
          </w:tcPr>
          <w:p w:rsidR="00624F3C" w:rsidRDefault="00D56C0C">
            <w:pPr>
              <w:pStyle w:val="TableText"/>
              <w:spacing w:before="40"/>
            </w:pPr>
            <w:r>
              <w:t>Email Reminder 4</w:t>
            </w:r>
          </w:p>
        </w:tc>
        <w:tc>
          <w:tcPr>
            <w:tcW w:w="360" w:type="pct"/>
            <w:shd w:val="clear" w:color="auto" w:fill="auto"/>
            <w:vAlign w:val="center"/>
          </w:tcPr>
          <w:p w:rsidR="00624F3C" w:rsidRDefault="00D56C0C">
            <w:pPr>
              <w:pStyle w:val="TableText"/>
              <w:spacing w:before="40"/>
              <w:jc w:val="center"/>
            </w:pPr>
            <w:r>
              <w:t>22</w:t>
            </w:r>
          </w:p>
        </w:tc>
        <w:tc>
          <w:tcPr>
            <w:tcW w:w="391" w:type="pct"/>
            <w:shd w:val="clear" w:color="auto" w:fill="auto"/>
            <w:vAlign w:val="center"/>
          </w:tcPr>
          <w:p w:rsidR="00624F3C" w:rsidRDefault="00D56C0C">
            <w:pPr>
              <w:pStyle w:val="TableText"/>
              <w:spacing w:before="40"/>
              <w:jc w:val="center"/>
            </w:pPr>
            <w:r>
              <w:t>1</w:t>
            </w:r>
          </w:p>
        </w:tc>
        <w:tc>
          <w:tcPr>
            <w:tcW w:w="360" w:type="pct"/>
            <w:shd w:val="clear" w:color="auto" w:fill="auto"/>
            <w:vAlign w:val="center"/>
          </w:tcPr>
          <w:p w:rsidR="00624F3C" w:rsidRDefault="00D56C0C">
            <w:pPr>
              <w:pStyle w:val="TableText"/>
              <w:spacing w:before="40"/>
              <w:jc w:val="center"/>
            </w:pPr>
            <w:r>
              <w:t>5</w:t>
            </w:r>
          </w:p>
        </w:tc>
        <w:tc>
          <w:tcPr>
            <w:tcW w:w="360" w:type="pct"/>
            <w:shd w:val="clear" w:color="auto" w:fill="auto"/>
            <w:vAlign w:val="center"/>
          </w:tcPr>
          <w:p w:rsidR="00624F3C" w:rsidRDefault="00D56C0C">
            <w:pPr>
              <w:pStyle w:val="TableText"/>
              <w:spacing w:before="40"/>
              <w:jc w:val="center"/>
            </w:pPr>
            <w:r>
              <w:t>5</w:t>
            </w:r>
          </w:p>
        </w:tc>
        <w:tc>
          <w:tcPr>
            <w:tcW w:w="406" w:type="pct"/>
            <w:shd w:val="clear" w:color="auto" w:fill="auto"/>
            <w:vAlign w:val="center"/>
          </w:tcPr>
          <w:p w:rsidR="00624F3C" w:rsidRDefault="00D56C0C">
            <w:pPr>
              <w:pStyle w:val="TableText"/>
              <w:spacing w:before="40"/>
              <w:jc w:val="center"/>
            </w:pPr>
            <w:r>
              <w:t>30</w:t>
            </w:r>
          </w:p>
        </w:tc>
        <w:tc>
          <w:tcPr>
            <w:tcW w:w="343" w:type="pct"/>
            <w:shd w:val="clear" w:color="auto" w:fill="auto"/>
            <w:vAlign w:val="center"/>
          </w:tcPr>
          <w:p w:rsidR="00624F3C" w:rsidRDefault="00D56C0C">
            <w:pPr>
              <w:pStyle w:val="TableText"/>
              <w:spacing w:before="40"/>
              <w:jc w:val="center"/>
            </w:pPr>
            <w:r>
              <w:t>2.3</w:t>
            </w:r>
          </w:p>
        </w:tc>
        <w:tc>
          <w:tcPr>
            <w:tcW w:w="356" w:type="pct"/>
            <w:shd w:val="clear" w:color="auto" w:fill="auto"/>
            <w:vAlign w:val="center"/>
          </w:tcPr>
          <w:p w:rsidR="00624F3C" w:rsidRDefault="00D56C0C">
            <w:pPr>
              <w:pStyle w:val="TableText"/>
              <w:spacing w:before="40"/>
              <w:jc w:val="center"/>
            </w:pPr>
            <w:r>
              <w:t>17</w:t>
            </w:r>
          </w:p>
        </w:tc>
        <w:tc>
          <w:tcPr>
            <w:tcW w:w="303" w:type="pct"/>
            <w:shd w:val="clear" w:color="auto" w:fill="auto"/>
            <w:vAlign w:val="center"/>
          </w:tcPr>
          <w:p w:rsidR="00624F3C" w:rsidRDefault="00D56C0C">
            <w:pPr>
              <w:pStyle w:val="TableText"/>
              <w:spacing w:before="40"/>
              <w:jc w:val="center"/>
            </w:pPr>
            <w:r>
              <w:t>17</w:t>
            </w:r>
          </w:p>
        </w:tc>
        <w:tc>
          <w:tcPr>
            <w:tcW w:w="393" w:type="pct"/>
            <w:shd w:val="clear" w:color="auto" w:fill="auto"/>
            <w:vAlign w:val="center"/>
          </w:tcPr>
          <w:p w:rsidR="00624F3C" w:rsidRDefault="00D56C0C">
            <w:pPr>
              <w:pStyle w:val="TableText"/>
              <w:spacing w:before="40"/>
              <w:jc w:val="center"/>
            </w:pPr>
            <w:r>
              <w:t>3</w:t>
            </w:r>
          </w:p>
        </w:tc>
        <w:tc>
          <w:tcPr>
            <w:tcW w:w="327" w:type="pct"/>
            <w:shd w:val="clear" w:color="auto" w:fill="auto"/>
            <w:vAlign w:val="center"/>
          </w:tcPr>
          <w:p w:rsidR="00624F3C" w:rsidRDefault="00D56C0C">
            <w:pPr>
              <w:pStyle w:val="TableText"/>
              <w:spacing w:before="40"/>
              <w:jc w:val="center"/>
            </w:pPr>
            <w:r>
              <w:t>0.9</w:t>
            </w:r>
          </w:p>
        </w:tc>
        <w:tc>
          <w:tcPr>
            <w:tcW w:w="327" w:type="pct"/>
            <w:shd w:val="clear" w:color="auto" w:fill="auto"/>
            <w:vAlign w:val="center"/>
          </w:tcPr>
          <w:p w:rsidR="00624F3C" w:rsidRDefault="00D56C0C">
            <w:pPr>
              <w:pStyle w:val="TableText"/>
              <w:spacing w:before="40"/>
              <w:jc w:val="center"/>
            </w:pPr>
            <w:r>
              <w:t>3.1</w:t>
            </w:r>
          </w:p>
        </w:tc>
      </w:tr>
      <w:tr w:rsidR="00FD2094" w:rsidTr="00FD2094">
        <w:tc>
          <w:tcPr>
            <w:tcW w:w="1076" w:type="pct"/>
            <w:shd w:val="clear" w:color="auto" w:fill="auto"/>
            <w:vAlign w:val="center"/>
          </w:tcPr>
          <w:p w:rsidR="00624F3C" w:rsidRDefault="00D56C0C">
            <w:pPr>
              <w:pStyle w:val="TableText"/>
              <w:spacing w:before="60"/>
            </w:pPr>
            <w:r>
              <w:t>Part 2</w:t>
            </w:r>
          </w:p>
        </w:tc>
        <w:tc>
          <w:tcPr>
            <w:tcW w:w="360" w:type="pct"/>
            <w:shd w:val="clear" w:color="auto" w:fill="auto"/>
            <w:vAlign w:val="center"/>
          </w:tcPr>
          <w:p w:rsidR="00624F3C" w:rsidRDefault="00624F3C">
            <w:pPr>
              <w:pStyle w:val="TableText"/>
              <w:spacing w:before="60"/>
              <w:jc w:val="center"/>
            </w:pPr>
          </w:p>
        </w:tc>
        <w:tc>
          <w:tcPr>
            <w:tcW w:w="391" w:type="pct"/>
            <w:shd w:val="clear" w:color="auto" w:fill="auto"/>
            <w:vAlign w:val="center"/>
          </w:tcPr>
          <w:p w:rsidR="00624F3C" w:rsidRDefault="00624F3C">
            <w:pPr>
              <w:pStyle w:val="TableText"/>
              <w:spacing w:before="60"/>
              <w:jc w:val="center"/>
            </w:pPr>
          </w:p>
        </w:tc>
        <w:tc>
          <w:tcPr>
            <w:tcW w:w="360" w:type="pct"/>
            <w:shd w:val="clear" w:color="auto" w:fill="auto"/>
            <w:vAlign w:val="center"/>
          </w:tcPr>
          <w:p w:rsidR="00624F3C" w:rsidRDefault="00624F3C">
            <w:pPr>
              <w:pStyle w:val="TableText"/>
              <w:spacing w:before="60"/>
              <w:jc w:val="center"/>
            </w:pPr>
          </w:p>
        </w:tc>
        <w:tc>
          <w:tcPr>
            <w:tcW w:w="360" w:type="pct"/>
            <w:shd w:val="clear" w:color="auto" w:fill="auto"/>
            <w:vAlign w:val="center"/>
          </w:tcPr>
          <w:p w:rsidR="00624F3C" w:rsidRDefault="00624F3C">
            <w:pPr>
              <w:pStyle w:val="TableText"/>
              <w:spacing w:before="60"/>
              <w:jc w:val="center"/>
            </w:pPr>
          </w:p>
        </w:tc>
        <w:tc>
          <w:tcPr>
            <w:tcW w:w="406" w:type="pct"/>
            <w:shd w:val="clear" w:color="auto" w:fill="auto"/>
            <w:vAlign w:val="center"/>
          </w:tcPr>
          <w:p w:rsidR="00624F3C" w:rsidRDefault="00624F3C">
            <w:pPr>
              <w:pStyle w:val="TableText"/>
              <w:spacing w:before="60"/>
              <w:jc w:val="center"/>
            </w:pPr>
          </w:p>
        </w:tc>
        <w:tc>
          <w:tcPr>
            <w:tcW w:w="343" w:type="pct"/>
            <w:shd w:val="clear" w:color="auto" w:fill="auto"/>
            <w:vAlign w:val="center"/>
          </w:tcPr>
          <w:p w:rsidR="00624F3C" w:rsidRDefault="00624F3C">
            <w:pPr>
              <w:pStyle w:val="TableText"/>
              <w:spacing w:before="60"/>
              <w:jc w:val="center"/>
            </w:pPr>
          </w:p>
        </w:tc>
        <w:tc>
          <w:tcPr>
            <w:tcW w:w="356" w:type="pct"/>
            <w:shd w:val="clear" w:color="auto" w:fill="auto"/>
            <w:vAlign w:val="center"/>
          </w:tcPr>
          <w:p w:rsidR="00624F3C" w:rsidRDefault="00624F3C">
            <w:pPr>
              <w:pStyle w:val="TableText"/>
              <w:spacing w:before="60"/>
              <w:jc w:val="center"/>
            </w:pPr>
          </w:p>
        </w:tc>
        <w:tc>
          <w:tcPr>
            <w:tcW w:w="303" w:type="pct"/>
            <w:shd w:val="clear" w:color="auto" w:fill="auto"/>
            <w:vAlign w:val="center"/>
          </w:tcPr>
          <w:p w:rsidR="00624F3C" w:rsidRDefault="00624F3C">
            <w:pPr>
              <w:pStyle w:val="TableText"/>
              <w:spacing w:before="60"/>
              <w:jc w:val="center"/>
            </w:pPr>
          </w:p>
        </w:tc>
        <w:tc>
          <w:tcPr>
            <w:tcW w:w="393" w:type="pct"/>
            <w:shd w:val="clear" w:color="auto" w:fill="auto"/>
            <w:vAlign w:val="center"/>
          </w:tcPr>
          <w:p w:rsidR="00624F3C" w:rsidRDefault="00624F3C">
            <w:pPr>
              <w:pStyle w:val="TableText"/>
              <w:spacing w:before="60"/>
              <w:jc w:val="center"/>
            </w:pPr>
          </w:p>
        </w:tc>
        <w:tc>
          <w:tcPr>
            <w:tcW w:w="327" w:type="pct"/>
            <w:shd w:val="clear" w:color="auto" w:fill="auto"/>
            <w:vAlign w:val="center"/>
          </w:tcPr>
          <w:p w:rsidR="00624F3C" w:rsidRDefault="00624F3C">
            <w:pPr>
              <w:pStyle w:val="TableText"/>
              <w:spacing w:before="60"/>
              <w:jc w:val="center"/>
            </w:pPr>
          </w:p>
        </w:tc>
        <w:tc>
          <w:tcPr>
            <w:tcW w:w="327" w:type="pct"/>
            <w:shd w:val="clear" w:color="auto" w:fill="auto"/>
            <w:vAlign w:val="center"/>
          </w:tcPr>
          <w:p w:rsidR="00624F3C" w:rsidRDefault="00624F3C">
            <w:pPr>
              <w:pStyle w:val="TableText"/>
              <w:spacing w:before="60"/>
              <w:jc w:val="center"/>
            </w:pPr>
          </w:p>
        </w:tc>
      </w:tr>
      <w:tr w:rsidR="00FD2094" w:rsidTr="00FD2094">
        <w:tc>
          <w:tcPr>
            <w:tcW w:w="1076" w:type="pct"/>
            <w:shd w:val="clear" w:color="auto" w:fill="auto"/>
            <w:vAlign w:val="center"/>
          </w:tcPr>
          <w:p w:rsidR="00624F3C" w:rsidRDefault="00D56C0C">
            <w:pPr>
              <w:pStyle w:val="TableText"/>
              <w:spacing w:before="40"/>
            </w:pPr>
            <w:r>
              <w:t>Email Invitation and FAQ</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65</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13</w:t>
            </w:r>
          </w:p>
        </w:tc>
        <w:tc>
          <w:tcPr>
            <w:tcW w:w="360" w:type="pct"/>
            <w:shd w:val="clear" w:color="auto" w:fill="auto"/>
            <w:vAlign w:val="center"/>
          </w:tcPr>
          <w:p w:rsidR="00624F3C" w:rsidRDefault="00D56C0C">
            <w:pPr>
              <w:pStyle w:val="TableText"/>
              <w:spacing w:before="20"/>
              <w:jc w:val="center"/>
            </w:pPr>
            <w:r>
              <w:t>13</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24.2</w:t>
            </w:r>
          </w:p>
        </w:tc>
        <w:tc>
          <w:tcPr>
            <w:tcW w:w="356" w:type="pct"/>
            <w:shd w:val="clear" w:color="auto" w:fill="auto"/>
            <w:vAlign w:val="center"/>
          </w:tcPr>
          <w:p w:rsidR="00624F3C" w:rsidRDefault="00D56C0C">
            <w:pPr>
              <w:pStyle w:val="TableText"/>
              <w:spacing w:before="20"/>
              <w:jc w:val="center"/>
            </w:pPr>
            <w:r>
              <w:t>52</w:t>
            </w:r>
          </w:p>
        </w:tc>
        <w:tc>
          <w:tcPr>
            <w:tcW w:w="303" w:type="pct"/>
            <w:shd w:val="clear" w:color="auto" w:fill="auto"/>
            <w:vAlign w:val="center"/>
          </w:tcPr>
          <w:p w:rsidR="00624F3C" w:rsidRDefault="00D56C0C">
            <w:pPr>
              <w:pStyle w:val="TableText"/>
              <w:spacing w:before="20"/>
              <w:jc w:val="center"/>
            </w:pPr>
            <w:r>
              <w:t>52</w:t>
            </w:r>
          </w:p>
        </w:tc>
        <w:tc>
          <w:tcPr>
            <w:tcW w:w="393" w:type="pct"/>
            <w:shd w:val="clear" w:color="auto" w:fill="auto"/>
            <w:vAlign w:val="center"/>
          </w:tcPr>
          <w:p w:rsidR="00624F3C" w:rsidRDefault="00D56C0C">
            <w:pPr>
              <w:pStyle w:val="TableText"/>
              <w:spacing w:before="20"/>
              <w:jc w:val="center"/>
            </w:pPr>
            <w:r>
              <w:t>8</w:t>
            </w:r>
          </w:p>
        </w:tc>
        <w:tc>
          <w:tcPr>
            <w:tcW w:w="327" w:type="pct"/>
            <w:shd w:val="clear" w:color="auto" w:fill="auto"/>
            <w:vAlign w:val="center"/>
          </w:tcPr>
          <w:p w:rsidR="00624F3C" w:rsidRDefault="00D56C0C">
            <w:pPr>
              <w:pStyle w:val="TableText"/>
              <w:spacing w:before="20"/>
              <w:jc w:val="center"/>
            </w:pPr>
            <w:r>
              <w:t>6.9</w:t>
            </w:r>
          </w:p>
        </w:tc>
        <w:tc>
          <w:tcPr>
            <w:tcW w:w="327" w:type="pct"/>
            <w:shd w:val="clear" w:color="auto" w:fill="auto"/>
            <w:vAlign w:val="center"/>
          </w:tcPr>
          <w:p w:rsidR="00624F3C" w:rsidRDefault="00D56C0C">
            <w:pPr>
              <w:pStyle w:val="TableText"/>
              <w:spacing w:before="20"/>
              <w:jc w:val="center"/>
            </w:pPr>
            <w:r>
              <w:t>31.1</w:t>
            </w:r>
          </w:p>
        </w:tc>
      </w:tr>
      <w:tr w:rsidR="00FD2094" w:rsidTr="00FD2094">
        <w:tc>
          <w:tcPr>
            <w:tcW w:w="1076" w:type="pct"/>
            <w:shd w:val="clear" w:color="auto" w:fill="auto"/>
            <w:vAlign w:val="center"/>
          </w:tcPr>
          <w:p w:rsidR="00624F3C" w:rsidRDefault="00D56C0C">
            <w:pPr>
              <w:pStyle w:val="TableText"/>
              <w:spacing w:before="20"/>
              <w:ind w:left="116"/>
            </w:pPr>
            <w:r>
              <w:t>Unable to Provide Estimates</w:t>
            </w:r>
          </w:p>
        </w:tc>
        <w:tc>
          <w:tcPr>
            <w:tcW w:w="360" w:type="pct"/>
            <w:shd w:val="clear" w:color="auto" w:fill="auto"/>
            <w:vAlign w:val="center"/>
          </w:tcPr>
          <w:p w:rsidR="00624F3C" w:rsidRDefault="00D56C0C">
            <w:pPr>
              <w:pStyle w:val="TableText"/>
              <w:spacing w:before="20"/>
              <w:jc w:val="center"/>
            </w:pPr>
            <w:r>
              <w:t>25</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5</w:t>
            </w:r>
          </w:p>
        </w:tc>
        <w:tc>
          <w:tcPr>
            <w:tcW w:w="360" w:type="pct"/>
            <w:shd w:val="clear" w:color="auto" w:fill="auto"/>
            <w:vAlign w:val="center"/>
          </w:tcPr>
          <w:p w:rsidR="00624F3C" w:rsidRDefault="00D56C0C">
            <w:pPr>
              <w:pStyle w:val="TableText"/>
              <w:spacing w:before="20"/>
              <w:jc w:val="center"/>
            </w:pPr>
            <w:r>
              <w:t>5</w:t>
            </w:r>
          </w:p>
        </w:tc>
        <w:tc>
          <w:tcPr>
            <w:tcW w:w="406" w:type="pct"/>
            <w:shd w:val="clear" w:color="auto" w:fill="auto"/>
            <w:vAlign w:val="center"/>
          </w:tcPr>
          <w:p w:rsidR="00624F3C" w:rsidRDefault="00D56C0C">
            <w:pPr>
              <w:pStyle w:val="TableText"/>
              <w:spacing w:before="20"/>
              <w:jc w:val="center"/>
            </w:pPr>
            <w:r>
              <w:t>53</w:t>
            </w:r>
          </w:p>
        </w:tc>
        <w:tc>
          <w:tcPr>
            <w:tcW w:w="343" w:type="pct"/>
            <w:shd w:val="clear" w:color="auto" w:fill="auto"/>
            <w:vAlign w:val="center"/>
          </w:tcPr>
          <w:p w:rsidR="00624F3C" w:rsidRDefault="00D56C0C">
            <w:pPr>
              <w:pStyle w:val="TableText"/>
              <w:spacing w:before="20"/>
              <w:jc w:val="center"/>
            </w:pPr>
            <w:r>
              <w:t>4.5</w:t>
            </w:r>
          </w:p>
        </w:tc>
        <w:tc>
          <w:tcPr>
            <w:tcW w:w="356" w:type="pct"/>
            <w:shd w:val="clear" w:color="auto" w:fill="auto"/>
            <w:vAlign w:val="center"/>
          </w:tcPr>
          <w:p w:rsidR="00624F3C" w:rsidRDefault="00D56C0C">
            <w:pPr>
              <w:pStyle w:val="TableText"/>
              <w:spacing w:before="20"/>
              <w:jc w:val="center"/>
            </w:pPr>
            <w:r>
              <w:t>20</w:t>
            </w:r>
          </w:p>
        </w:tc>
        <w:tc>
          <w:tcPr>
            <w:tcW w:w="303" w:type="pct"/>
            <w:shd w:val="clear" w:color="auto" w:fill="auto"/>
            <w:vAlign w:val="center"/>
          </w:tcPr>
          <w:p w:rsidR="00624F3C" w:rsidRDefault="00D56C0C">
            <w:pPr>
              <w:pStyle w:val="TableText"/>
              <w:spacing w:before="20"/>
              <w:jc w:val="center"/>
            </w:pPr>
            <w:r>
              <w:t>20</w:t>
            </w:r>
          </w:p>
        </w:tc>
        <w:tc>
          <w:tcPr>
            <w:tcW w:w="393" w:type="pct"/>
            <w:shd w:val="clear" w:color="auto" w:fill="auto"/>
            <w:vAlign w:val="center"/>
          </w:tcPr>
          <w:p w:rsidR="00624F3C" w:rsidRDefault="00D56C0C">
            <w:pPr>
              <w:pStyle w:val="TableText"/>
              <w:spacing w:before="20"/>
              <w:jc w:val="center"/>
            </w:pPr>
            <w:r>
              <w:t>8</w:t>
            </w:r>
          </w:p>
        </w:tc>
        <w:tc>
          <w:tcPr>
            <w:tcW w:w="327" w:type="pct"/>
            <w:shd w:val="clear" w:color="auto" w:fill="auto"/>
            <w:vAlign w:val="center"/>
          </w:tcPr>
          <w:p w:rsidR="00624F3C" w:rsidRDefault="00D56C0C">
            <w:pPr>
              <w:pStyle w:val="TableText"/>
              <w:spacing w:before="20"/>
              <w:jc w:val="center"/>
            </w:pPr>
            <w:r>
              <w:t>2.7</w:t>
            </w:r>
          </w:p>
        </w:tc>
        <w:tc>
          <w:tcPr>
            <w:tcW w:w="327" w:type="pct"/>
            <w:shd w:val="clear" w:color="auto" w:fill="auto"/>
            <w:vAlign w:val="center"/>
          </w:tcPr>
          <w:p w:rsidR="00624F3C" w:rsidRDefault="00D56C0C">
            <w:pPr>
              <w:pStyle w:val="TableText"/>
              <w:spacing w:before="20"/>
              <w:jc w:val="center"/>
            </w:pPr>
            <w:r>
              <w:t>7.1</w:t>
            </w:r>
          </w:p>
        </w:tc>
      </w:tr>
      <w:tr w:rsidR="00FD2094" w:rsidTr="00FD2094">
        <w:tc>
          <w:tcPr>
            <w:tcW w:w="1076" w:type="pct"/>
            <w:shd w:val="clear" w:color="auto" w:fill="auto"/>
            <w:vAlign w:val="center"/>
          </w:tcPr>
          <w:p w:rsidR="00624F3C" w:rsidRDefault="00D56C0C">
            <w:pPr>
              <w:pStyle w:val="TableText"/>
              <w:spacing w:before="40"/>
            </w:pPr>
            <w:r>
              <w:t>Email Reminder 1</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52</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6</w:t>
            </w:r>
          </w:p>
        </w:tc>
        <w:tc>
          <w:tcPr>
            <w:tcW w:w="360" w:type="pct"/>
            <w:shd w:val="clear" w:color="auto" w:fill="auto"/>
            <w:vAlign w:val="center"/>
          </w:tcPr>
          <w:p w:rsidR="00624F3C" w:rsidRDefault="00D56C0C">
            <w:pPr>
              <w:pStyle w:val="TableText"/>
              <w:spacing w:before="20"/>
              <w:jc w:val="center"/>
            </w:pPr>
            <w:r>
              <w:t>6</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12.1</w:t>
            </w:r>
          </w:p>
        </w:tc>
        <w:tc>
          <w:tcPr>
            <w:tcW w:w="356" w:type="pct"/>
            <w:shd w:val="clear" w:color="auto" w:fill="auto"/>
            <w:vAlign w:val="center"/>
          </w:tcPr>
          <w:p w:rsidR="00624F3C" w:rsidRDefault="00D56C0C">
            <w:pPr>
              <w:pStyle w:val="TableText"/>
              <w:spacing w:before="20"/>
              <w:jc w:val="center"/>
            </w:pPr>
            <w:r>
              <w:t>45</w:t>
            </w:r>
          </w:p>
        </w:tc>
        <w:tc>
          <w:tcPr>
            <w:tcW w:w="303" w:type="pct"/>
            <w:shd w:val="clear" w:color="auto" w:fill="auto"/>
            <w:vAlign w:val="center"/>
          </w:tcPr>
          <w:p w:rsidR="00624F3C" w:rsidRDefault="00D56C0C">
            <w:pPr>
              <w:pStyle w:val="TableText"/>
              <w:spacing w:before="20"/>
              <w:jc w:val="center"/>
            </w:pPr>
            <w:r>
              <w:t>45</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2.3</w:t>
            </w:r>
          </w:p>
        </w:tc>
        <w:tc>
          <w:tcPr>
            <w:tcW w:w="327" w:type="pct"/>
            <w:shd w:val="clear" w:color="auto" w:fill="auto"/>
            <w:vAlign w:val="center"/>
          </w:tcPr>
          <w:p w:rsidR="00624F3C" w:rsidRDefault="00D56C0C">
            <w:pPr>
              <w:pStyle w:val="TableText"/>
              <w:spacing w:before="20"/>
              <w:jc w:val="center"/>
            </w:pPr>
            <w:r>
              <w:t>14.4</w:t>
            </w:r>
          </w:p>
        </w:tc>
      </w:tr>
      <w:tr w:rsidR="00FD2094" w:rsidTr="00FD2094">
        <w:tc>
          <w:tcPr>
            <w:tcW w:w="1076" w:type="pct"/>
            <w:shd w:val="clear" w:color="auto" w:fill="auto"/>
            <w:vAlign w:val="center"/>
          </w:tcPr>
          <w:p w:rsidR="00624F3C" w:rsidRDefault="00D56C0C">
            <w:pPr>
              <w:pStyle w:val="TableText"/>
              <w:spacing w:before="20"/>
              <w:ind w:left="116"/>
            </w:pPr>
            <w:r>
              <w:t>Unable to Provide Estimates</w:t>
            </w:r>
          </w:p>
        </w:tc>
        <w:tc>
          <w:tcPr>
            <w:tcW w:w="360" w:type="pct"/>
            <w:shd w:val="clear" w:color="auto" w:fill="auto"/>
            <w:vAlign w:val="center"/>
          </w:tcPr>
          <w:p w:rsidR="00624F3C" w:rsidRDefault="00D56C0C">
            <w:pPr>
              <w:pStyle w:val="TableText"/>
              <w:spacing w:before="20"/>
              <w:jc w:val="center"/>
            </w:pPr>
            <w:r>
              <w:t>20</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3</w:t>
            </w:r>
          </w:p>
        </w:tc>
        <w:tc>
          <w:tcPr>
            <w:tcW w:w="360" w:type="pct"/>
            <w:shd w:val="clear" w:color="auto" w:fill="auto"/>
            <w:vAlign w:val="center"/>
          </w:tcPr>
          <w:p w:rsidR="00624F3C" w:rsidRDefault="00D56C0C">
            <w:pPr>
              <w:pStyle w:val="TableText"/>
              <w:spacing w:before="20"/>
              <w:jc w:val="center"/>
            </w:pPr>
            <w:r>
              <w:t>3</w:t>
            </w:r>
          </w:p>
        </w:tc>
        <w:tc>
          <w:tcPr>
            <w:tcW w:w="406" w:type="pct"/>
            <w:shd w:val="clear" w:color="auto" w:fill="auto"/>
            <w:vAlign w:val="center"/>
          </w:tcPr>
          <w:p w:rsidR="00624F3C" w:rsidRDefault="00D56C0C">
            <w:pPr>
              <w:pStyle w:val="TableText"/>
              <w:spacing w:before="20"/>
              <w:jc w:val="center"/>
            </w:pPr>
            <w:r>
              <w:t>53</w:t>
            </w:r>
          </w:p>
        </w:tc>
        <w:tc>
          <w:tcPr>
            <w:tcW w:w="343" w:type="pct"/>
            <w:shd w:val="clear" w:color="auto" w:fill="auto"/>
            <w:vAlign w:val="center"/>
          </w:tcPr>
          <w:p w:rsidR="00624F3C" w:rsidRDefault="00D56C0C">
            <w:pPr>
              <w:pStyle w:val="TableText"/>
              <w:spacing w:before="20"/>
              <w:jc w:val="center"/>
            </w:pPr>
            <w:r>
              <w:t>2.2</w:t>
            </w:r>
          </w:p>
        </w:tc>
        <w:tc>
          <w:tcPr>
            <w:tcW w:w="356" w:type="pct"/>
            <w:shd w:val="clear" w:color="auto" w:fill="auto"/>
            <w:vAlign w:val="center"/>
          </w:tcPr>
          <w:p w:rsidR="00624F3C" w:rsidRDefault="00D56C0C">
            <w:pPr>
              <w:pStyle w:val="TableText"/>
              <w:spacing w:before="20"/>
              <w:jc w:val="center"/>
            </w:pPr>
            <w:r>
              <w:t>18</w:t>
            </w:r>
          </w:p>
        </w:tc>
        <w:tc>
          <w:tcPr>
            <w:tcW w:w="303" w:type="pct"/>
            <w:shd w:val="clear" w:color="auto" w:fill="auto"/>
            <w:vAlign w:val="center"/>
          </w:tcPr>
          <w:p w:rsidR="00624F3C" w:rsidRDefault="00D56C0C">
            <w:pPr>
              <w:pStyle w:val="TableText"/>
              <w:spacing w:before="20"/>
              <w:jc w:val="center"/>
            </w:pPr>
            <w:r>
              <w:t>18</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0.9</w:t>
            </w:r>
          </w:p>
        </w:tc>
        <w:tc>
          <w:tcPr>
            <w:tcW w:w="327" w:type="pct"/>
            <w:shd w:val="clear" w:color="auto" w:fill="auto"/>
            <w:vAlign w:val="center"/>
          </w:tcPr>
          <w:p w:rsidR="00624F3C" w:rsidRDefault="00D56C0C">
            <w:pPr>
              <w:pStyle w:val="TableText"/>
              <w:spacing w:before="20"/>
              <w:jc w:val="center"/>
            </w:pPr>
            <w:r>
              <w:t>3.1</w:t>
            </w:r>
          </w:p>
        </w:tc>
      </w:tr>
      <w:tr w:rsidR="00FD2094" w:rsidTr="00FD2094">
        <w:tc>
          <w:tcPr>
            <w:tcW w:w="1076" w:type="pct"/>
            <w:shd w:val="clear" w:color="auto" w:fill="auto"/>
            <w:vAlign w:val="center"/>
          </w:tcPr>
          <w:p w:rsidR="00624F3C" w:rsidRDefault="00D56C0C">
            <w:pPr>
              <w:pStyle w:val="TableText"/>
              <w:spacing w:before="40"/>
            </w:pPr>
            <w:r>
              <w:t>Postcard Reminder</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45</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6</w:t>
            </w:r>
          </w:p>
        </w:tc>
        <w:tc>
          <w:tcPr>
            <w:tcW w:w="360" w:type="pct"/>
            <w:shd w:val="clear" w:color="auto" w:fill="auto"/>
            <w:vAlign w:val="center"/>
          </w:tcPr>
          <w:p w:rsidR="00624F3C" w:rsidRDefault="00D56C0C">
            <w:pPr>
              <w:pStyle w:val="TableText"/>
              <w:spacing w:before="20"/>
              <w:jc w:val="center"/>
            </w:pPr>
            <w:r>
              <w:t>6</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12.1</w:t>
            </w:r>
          </w:p>
        </w:tc>
        <w:tc>
          <w:tcPr>
            <w:tcW w:w="356" w:type="pct"/>
            <w:shd w:val="clear" w:color="auto" w:fill="auto"/>
            <w:vAlign w:val="center"/>
          </w:tcPr>
          <w:p w:rsidR="00624F3C" w:rsidRDefault="00D56C0C">
            <w:pPr>
              <w:pStyle w:val="TableText"/>
              <w:spacing w:before="20"/>
              <w:jc w:val="center"/>
            </w:pPr>
            <w:r>
              <w:t>39</w:t>
            </w:r>
          </w:p>
        </w:tc>
        <w:tc>
          <w:tcPr>
            <w:tcW w:w="303" w:type="pct"/>
            <w:shd w:val="clear" w:color="auto" w:fill="auto"/>
            <w:vAlign w:val="center"/>
          </w:tcPr>
          <w:p w:rsidR="00624F3C" w:rsidRDefault="00D56C0C">
            <w:pPr>
              <w:pStyle w:val="TableText"/>
              <w:spacing w:before="20"/>
              <w:jc w:val="center"/>
            </w:pPr>
            <w:r>
              <w:t>39</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1.9</w:t>
            </w:r>
          </w:p>
        </w:tc>
        <w:tc>
          <w:tcPr>
            <w:tcW w:w="327" w:type="pct"/>
            <w:shd w:val="clear" w:color="auto" w:fill="auto"/>
            <w:vAlign w:val="center"/>
          </w:tcPr>
          <w:p w:rsidR="00624F3C" w:rsidRDefault="00D56C0C">
            <w:pPr>
              <w:pStyle w:val="TableText"/>
              <w:spacing w:before="20"/>
              <w:jc w:val="center"/>
            </w:pPr>
            <w:r>
              <w:t>14.0</w:t>
            </w:r>
          </w:p>
        </w:tc>
      </w:tr>
      <w:tr w:rsidR="00FD2094" w:rsidTr="00FD2094">
        <w:tc>
          <w:tcPr>
            <w:tcW w:w="1076" w:type="pct"/>
            <w:shd w:val="clear" w:color="auto" w:fill="auto"/>
            <w:vAlign w:val="center"/>
          </w:tcPr>
          <w:p w:rsidR="00624F3C" w:rsidRDefault="00D56C0C">
            <w:pPr>
              <w:pStyle w:val="TableText"/>
              <w:spacing w:before="20"/>
              <w:ind w:left="116"/>
            </w:pPr>
            <w:r>
              <w:t>Unable to Provide Estimates</w:t>
            </w:r>
          </w:p>
        </w:tc>
        <w:tc>
          <w:tcPr>
            <w:tcW w:w="360" w:type="pct"/>
            <w:shd w:val="clear" w:color="auto" w:fill="auto"/>
            <w:vAlign w:val="center"/>
          </w:tcPr>
          <w:p w:rsidR="00624F3C" w:rsidRDefault="00D56C0C">
            <w:pPr>
              <w:pStyle w:val="TableText"/>
              <w:spacing w:before="20"/>
              <w:jc w:val="center"/>
            </w:pPr>
            <w:r>
              <w:t>18</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3</w:t>
            </w:r>
          </w:p>
        </w:tc>
        <w:tc>
          <w:tcPr>
            <w:tcW w:w="360" w:type="pct"/>
            <w:shd w:val="clear" w:color="auto" w:fill="auto"/>
            <w:vAlign w:val="center"/>
          </w:tcPr>
          <w:p w:rsidR="00624F3C" w:rsidRDefault="00D56C0C">
            <w:pPr>
              <w:pStyle w:val="TableText"/>
              <w:spacing w:before="20"/>
              <w:jc w:val="center"/>
            </w:pPr>
            <w:r>
              <w:t>3</w:t>
            </w:r>
          </w:p>
        </w:tc>
        <w:tc>
          <w:tcPr>
            <w:tcW w:w="406" w:type="pct"/>
            <w:shd w:val="clear" w:color="auto" w:fill="auto"/>
            <w:vAlign w:val="center"/>
          </w:tcPr>
          <w:p w:rsidR="00624F3C" w:rsidRDefault="00D56C0C">
            <w:pPr>
              <w:pStyle w:val="TableText"/>
              <w:spacing w:before="20"/>
              <w:jc w:val="center"/>
            </w:pPr>
            <w:r>
              <w:t>53</w:t>
            </w:r>
          </w:p>
        </w:tc>
        <w:tc>
          <w:tcPr>
            <w:tcW w:w="343" w:type="pct"/>
            <w:shd w:val="clear" w:color="auto" w:fill="auto"/>
            <w:vAlign w:val="center"/>
          </w:tcPr>
          <w:p w:rsidR="00624F3C" w:rsidRDefault="00D56C0C">
            <w:pPr>
              <w:pStyle w:val="TableText"/>
              <w:spacing w:before="20"/>
              <w:jc w:val="center"/>
            </w:pPr>
            <w:r>
              <w:t>2.2</w:t>
            </w:r>
          </w:p>
        </w:tc>
        <w:tc>
          <w:tcPr>
            <w:tcW w:w="356" w:type="pct"/>
            <w:shd w:val="clear" w:color="auto" w:fill="auto"/>
            <w:vAlign w:val="center"/>
          </w:tcPr>
          <w:p w:rsidR="00624F3C" w:rsidRDefault="00D56C0C">
            <w:pPr>
              <w:pStyle w:val="TableText"/>
              <w:spacing w:before="20"/>
              <w:jc w:val="center"/>
            </w:pPr>
            <w:r>
              <w:t>18</w:t>
            </w:r>
          </w:p>
        </w:tc>
        <w:tc>
          <w:tcPr>
            <w:tcW w:w="303" w:type="pct"/>
            <w:shd w:val="clear" w:color="auto" w:fill="auto"/>
            <w:vAlign w:val="center"/>
          </w:tcPr>
          <w:p w:rsidR="00624F3C" w:rsidRDefault="00D56C0C">
            <w:pPr>
              <w:pStyle w:val="TableText"/>
              <w:spacing w:before="20"/>
              <w:jc w:val="center"/>
            </w:pPr>
            <w:r>
              <w:t>18</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0.9</w:t>
            </w:r>
          </w:p>
        </w:tc>
        <w:tc>
          <w:tcPr>
            <w:tcW w:w="327" w:type="pct"/>
            <w:shd w:val="clear" w:color="auto" w:fill="auto"/>
            <w:vAlign w:val="center"/>
          </w:tcPr>
          <w:p w:rsidR="00624F3C" w:rsidRDefault="00D56C0C">
            <w:pPr>
              <w:pStyle w:val="TableText"/>
              <w:spacing w:before="20"/>
              <w:jc w:val="center"/>
            </w:pPr>
            <w:r>
              <w:t>3.1</w:t>
            </w:r>
          </w:p>
        </w:tc>
      </w:tr>
      <w:tr w:rsidR="00FD2094" w:rsidTr="00FD2094">
        <w:tc>
          <w:tcPr>
            <w:tcW w:w="1076" w:type="pct"/>
            <w:shd w:val="clear" w:color="auto" w:fill="auto"/>
            <w:vAlign w:val="center"/>
          </w:tcPr>
          <w:p w:rsidR="00624F3C" w:rsidRDefault="00D56C0C">
            <w:pPr>
              <w:pStyle w:val="TableText"/>
              <w:spacing w:before="40"/>
            </w:pPr>
            <w:r>
              <w:t>Email Reminder 2</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39</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10</w:t>
            </w:r>
          </w:p>
        </w:tc>
        <w:tc>
          <w:tcPr>
            <w:tcW w:w="360" w:type="pct"/>
            <w:shd w:val="clear" w:color="auto" w:fill="auto"/>
            <w:vAlign w:val="center"/>
          </w:tcPr>
          <w:p w:rsidR="00624F3C" w:rsidRDefault="00D56C0C">
            <w:pPr>
              <w:pStyle w:val="TableText"/>
              <w:spacing w:before="20"/>
              <w:jc w:val="center"/>
            </w:pPr>
            <w:r>
              <w:t>10</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18.1</w:t>
            </w:r>
          </w:p>
        </w:tc>
        <w:tc>
          <w:tcPr>
            <w:tcW w:w="356" w:type="pct"/>
            <w:shd w:val="clear" w:color="auto" w:fill="auto"/>
            <w:vAlign w:val="center"/>
          </w:tcPr>
          <w:p w:rsidR="00624F3C" w:rsidRDefault="00D56C0C">
            <w:pPr>
              <w:pStyle w:val="TableText"/>
              <w:spacing w:before="20"/>
              <w:jc w:val="center"/>
            </w:pPr>
            <w:r>
              <w:t>29</w:t>
            </w:r>
          </w:p>
        </w:tc>
        <w:tc>
          <w:tcPr>
            <w:tcW w:w="303" w:type="pct"/>
            <w:shd w:val="clear" w:color="auto" w:fill="auto"/>
            <w:vAlign w:val="center"/>
          </w:tcPr>
          <w:p w:rsidR="00624F3C" w:rsidRDefault="00D56C0C">
            <w:pPr>
              <w:pStyle w:val="TableText"/>
              <w:spacing w:before="20"/>
              <w:jc w:val="center"/>
            </w:pPr>
            <w:r>
              <w:t>29</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1.5</w:t>
            </w:r>
          </w:p>
        </w:tc>
        <w:tc>
          <w:tcPr>
            <w:tcW w:w="327" w:type="pct"/>
            <w:shd w:val="clear" w:color="auto" w:fill="auto"/>
            <w:vAlign w:val="center"/>
          </w:tcPr>
          <w:p w:rsidR="00624F3C" w:rsidRDefault="00D56C0C">
            <w:pPr>
              <w:pStyle w:val="TableText"/>
              <w:spacing w:before="20"/>
              <w:jc w:val="center"/>
            </w:pPr>
            <w:r>
              <w:t>19.6</w:t>
            </w:r>
          </w:p>
        </w:tc>
      </w:tr>
      <w:tr w:rsidR="00FD2094" w:rsidTr="00FD2094">
        <w:tc>
          <w:tcPr>
            <w:tcW w:w="1076" w:type="pct"/>
            <w:shd w:val="clear" w:color="auto" w:fill="auto"/>
            <w:vAlign w:val="center"/>
          </w:tcPr>
          <w:p w:rsidR="00624F3C" w:rsidRDefault="00D56C0C">
            <w:pPr>
              <w:pStyle w:val="TableText"/>
              <w:spacing w:before="20"/>
              <w:ind w:left="116"/>
            </w:pPr>
            <w:r>
              <w:t>Unable to Provide Estimates</w:t>
            </w:r>
          </w:p>
        </w:tc>
        <w:tc>
          <w:tcPr>
            <w:tcW w:w="360" w:type="pct"/>
            <w:shd w:val="clear" w:color="auto" w:fill="auto"/>
            <w:vAlign w:val="center"/>
          </w:tcPr>
          <w:p w:rsidR="00624F3C" w:rsidRDefault="00D56C0C">
            <w:pPr>
              <w:pStyle w:val="TableText"/>
              <w:spacing w:before="20"/>
              <w:jc w:val="center"/>
            </w:pPr>
            <w:r>
              <w:t>15</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4</w:t>
            </w:r>
          </w:p>
        </w:tc>
        <w:tc>
          <w:tcPr>
            <w:tcW w:w="360" w:type="pct"/>
            <w:shd w:val="clear" w:color="auto" w:fill="auto"/>
            <w:vAlign w:val="center"/>
          </w:tcPr>
          <w:p w:rsidR="00624F3C" w:rsidRDefault="00D56C0C">
            <w:pPr>
              <w:pStyle w:val="TableText"/>
              <w:spacing w:before="20"/>
              <w:jc w:val="center"/>
            </w:pPr>
            <w:r>
              <w:t>4</w:t>
            </w:r>
          </w:p>
        </w:tc>
        <w:tc>
          <w:tcPr>
            <w:tcW w:w="406" w:type="pct"/>
            <w:shd w:val="clear" w:color="auto" w:fill="auto"/>
            <w:vAlign w:val="center"/>
          </w:tcPr>
          <w:p w:rsidR="00624F3C" w:rsidRDefault="00D56C0C">
            <w:pPr>
              <w:pStyle w:val="TableText"/>
              <w:spacing w:before="20"/>
              <w:jc w:val="center"/>
            </w:pPr>
            <w:r>
              <w:t>53</w:t>
            </w:r>
          </w:p>
        </w:tc>
        <w:tc>
          <w:tcPr>
            <w:tcW w:w="343" w:type="pct"/>
            <w:shd w:val="clear" w:color="auto" w:fill="auto"/>
            <w:vAlign w:val="center"/>
          </w:tcPr>
          <w:p w:rsidR="00624F3C" w:rsidRDefault="00D56C0C">
            <w:pPr>
              <w:pStyle w:val="TableText"/>
              <w:spacing w:before="20"/>
              <w:jc w:val="center"/>
            </w:pPr>
            <w:r>
              <w:t>3.3</w:t>
            </w:r>
          </w:p>
        </w:tc>
        <w:tc>
          <w:tcPr>
            <w:tcW w:w="356" w:type="pct"/>
            <w:shd w:val="clear" w:color="auto" w:fill="auto"/>
            <w:vAlign w:val="center"/>
          </w:tcPr>
          <w:p w:rsidR="00624F3C" w:rsidRDefault="00D56C0C">
            <w:pPr>
              <w:pStyle w:val="TableText"/>
              <w:spacing w:before="20"/>
              <w:jc w:val="center"/>
            </w:pPr>
            <w:r>
              <w:t>11</w:t>
            </w:r>
          </w:p>
        </w:tc>
        <w:tc>
          <w:tcPr>
            <w:tcW w:w="303" w:type="pct"/>
            <w:shd w:val="clear" w:color="auto" w:fill="auto"/>
            <w:vAlign w:val="center"/>
          </w:tcPr>
          <w:p w:rsidR="00624F3C" w:rsidRDefault="00D56C0C">
            <w:pPr>
              <w:pStyle w:val="TableText"/>
              <w:spacing w:before="20"/>
              <w:jc w:val="center"/>
            </w:pPr>
            <w:r>
              <w:t>11</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0.6</w:t>
            </w:r>
          </w:p>
        </w:tc>
        <w:tc>
          <w:tcPr>
            <w:tcW w:w="327" w:type="pct"/>
            <w:shd w:val="clear" w:color="auto" w:fill="auto"/>
            <w:vAlign w:val="center"/>
          </w:tcPr>
          <w:p w:rsidR="00624F3C" w:rsidRDefault="00D56C0C">
            <w:pPr>
              <w:pStyle w:val="TableText"/>
              <w:spacing w:before="20"/>
              <w:jc w:val="center"/>
            </w:pPr>
            <w:r>
              <w:t>3.9</w:t>
            </w:r>
          </w:p>
        </w:tc>
      </w:tr>
      <w:tr w:rsidR="00FD2094" w:rsidTr="00FD2094">
        <w:tc>
          <w:tcPr>
            <w:tcW w:w="1076" w:type="pct"/>
            <w:shd w:val="clear" w:color="auto" w:fill="auto"/>
            <w:vAlign w:val="center"/>
          </w:tcPr>
          <w:p w:rsidR="00624F3C" w:rsidRDefault="00D56C0C">
            <w:pPr>
              <w:pStyle w:val="TableText"/>
              <w:spacing w:before="40"/>
            </w:pPr>
            <w:r>
              <w:t>Telephone Reminder</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29</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10</w:t>
            </w:r>
          </w:p>
        </w:tc>
        <w:tc>
          <w:tcPr>
            <w:tcW w:w="360" w:type="pct"/>
            <w:shd w:val="clear" w:color="auto" w:fill="auto"/>
            <w:vAlign w:val="center"/>
          </w:tcPr>
          <w:p w:rsidR="00624F3C" w:rsidRDefault="00D56C0C">
            <w:pPr>
              <w:pStyle w:val="TableText"/>
              <w:spacing w:before="20"/>
              <w:jc w:val="center"/>
            </w:pPr>
            <w:r>
              <w:t>10</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18.1</w:t>
            </w:r>
          </w:p>
        </w:tc>
        <w:tc>
          <w:tcPr>
            <w:tcW w:w="356" w:type="pct"/>
            <w:shd w:val="clear" w:color="auto" w:fill="auto"/>
            <w:vAlign w:val="center"/>
          </w:tcPr>
          <w:p w:rsidR="00624F3C" w:rsidRDefault="00D56C0C">
            <w:pPr>
              <w:pStyle w:val="TableText"/>
              <w:spacing w:before="20"/>
              <w:jc w:val="center"/>
            </w:pPr>
            <w:r>
              <w:t>19</w:t>
            </w:r>
          </w:p>
        </w:tc>
        <w:tc>
          <w:tcPr>
            <w:tcW w:w="303" w:type="pct"/>
            <w:shd w:val="clear" w:color="auto" w:fill="auto"/>
            <w:vAlign w:val="center"/>
          </w:tcPr>
          <w:p w:rsidR="00624F3C" w:rsidRDefault="00D56C0C">
            <w:pPr>
              <w:pStyle w:val="TableText"/>
              <w:spacing w:before="20"/>
              <w:jc w:val="center"/>
            </w:pPr>
            <w:r>
              <w:t>19</w:t>
            </w:r>
          </w:p>
        </w:tc>
        <w:tc>
          <w:tcPr>
            <w:tcW w:w="393" w:type="pct"/>
            <w:shd w:val="clear" w:color="auto" w:fill="auto"/>
            <w:vAlign w:val="center"/>
          </w:tcPr>
          <w:p w:rsidR="00624F3C" w:rsidRDefault="00D56C0C">
            <w:pPr>
              <w:pStyle w:val="TableText"/>
              <w:spacing w:before="20"/>
              <w:jc w:val="center"/>
            </w:pPr>
            <w:r>
              <w:t>5</w:t>
            </w:r>
          </w:p>
        </w:tc>
        <w:tc>
          <w:tcPr>
            <w:tcW w:w="327" w:type="pct"/>
            <w:shd w:val="clear" w:color="auto" w:fill="auto"/>
            <w:vAlign w:val="center"/>
          </w:tcPr>
          <w:p w:rsidR="00624F3C" w:rsidRDefault="00D56C0C">
            <w:pPr>
              <w:pStyle w:val="TableText"/>
              <w:spacing w:before="20"/>
              <w:jc w:val="center"/>
            </w:pPr>
            <w:r>
              <w:t>1.6</w:t>
            </w:r>
          </w:p>
        </w:tc>
        <w:tc>
          <w:tcPr>
            <w:tcW w:w="327" w:type="pct"/>
            <w:shd w:val="clear" w:color="auto" w:fill="auto"/>
            <w:vAlign w:val="center"/>
          </w:tcPr>
          <w:p w:rsidR="00624F3C" w:rsidRDefault="00D56C0C">
            <w:pPr>
              <w:pStyle w:val="TableText"/>
              <w:spacing w:before="20"/>
              <w:jc w:val="center"/>
            </w:pPr>
            <w:r>
              <w:t>19.8</w:t>
            </w:r>
          </w:p>
        </w:tc>
      </w:tr>
      <w:tr w:rsidR="00FD2094" w:rsidTr="00FD2094">
        <w:tc>
          <w:tcPr>
            <w:tcW w:w="1076" w:type="pct"/>
            <w:shd w:val="clear" w:color="auto" w:fill="auto"/>
            <w:vAlign w:val="center"/>
          </w:tcPr>
          <w:p w:rsidR="00624F3C" w:rsidRDefault="00D56C0C">
            <w:pPr>
              <w:pStyle w:val="TableText"/>
              <w:spacing w:before="20"/>
              <w:ind w:left="116"/>
            </w:pPr>
            <w:r>
              <w:t>Unable to Provide Estimates</w:t>
            </w:r>
          </w:p>
        </w:tc>
        <w:tc>
          <w:tcPr>
            <w:tcW w:w="360" w:type="pct"/>
            <w:shd w:val="clear" w:color="auto" w:fill="auto"/>
            <w:vAlign w:val="center"/>
          </w:tcPr>
          <w:p w:rsidR="00624F3C" w:rsidRDefault="00D56C0C">
            <w:pPr>
              <w:pStyle w:val="TableText"/>
              <w:spacing w:before="20"/>
              <w:jc w:val="center"/>
            </w:pPr>
            <w:r>
              <w:t>11</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4</w:t>
            </w:r>
          </w:p>
        </w:tc>
        <w:tc>
          <w:tcPr>
            <w:tcW w:w="360" w:type="pct"/>
            <w:shd w:val="clear" w:color="auto" w:fill="auto"/>
            <w:vAlign w:val="center"/>
          </w:tcPr>
          <w:p w:rsidR="00624F3C" w:rsidRDefault="00D56C0C">
            <w:pPr>
              <w:pStyle w:val="TableText"/>
              <w:spacing w:before="20"/>
              <w:jc w:val="center"/>
            </w:pPr>
            <w:r>
              <w:t>4</w:t>
            </w:r>
          </w:p>
        </w:tc>
        <w:tc>
          <w:tcPr>
            <w:tcW w:w="406" w:type="pct"/>
            <w:shd w:val="clear" w:color="auto" w:fill="auto"/>
            <w:vAlign w:val="center"/>
          </w:tcPr>
          <w:p w:rsidR="00624F3C" w:rsidRDefault="00D56C0C">
            <w:pPr>
              <w:pStyle w:val="TableText"/>
              <w:spacing w:before="20"/>
              <w:jc w:val="center"/>
            </w:pPr>
            <w:r>
              <w:t>53</w:t>
            </w:r>
          </w:p>
        </w:tc>
        <w:tc>
          <w:tcPr>
            <w:tcW w:w="343" w:type="pct"/>
            <w:shd w:val="clear" w:color="auto" w:fill="auto"/>
            <w:vAlign w:val="center"/>
          </w:tcPr>
          <w:p w:rsidR="00624F3C" w:rsidRDefault="00D56C0C">
            <w:pPr>
              <w:pStyle w:val="TableText"/>
              <w:spacing w:before="20"/>
              <w:jc w:val="center"/>
            </w:pPr>
            <w:r>
              <w:t>3.3</w:t>
            </w:r>
          </w:p>
        </w:tc>
        <w:tc>
          <w:tcPr>
            <w:tcW w:w="356" w:type="pct"/>
            <w:shd w:val="clear" w:color="auto" w:fill="auto"/>
            <w:vAlign w:val="center"/>
          </w:tcPr>
          <w:p w:rsidR="00624F3C" w:rsidRDefault="00D56C0C">
            <w:pPr>
              <w:pStyle w:val="TableText"/>
              <w:spacing w:before="20"/>
              <w:jc w:val="center"/>
            </w:pPr>
            <w:r>
              <w:t>11</w:t>
            </w:r>
          </w:p>
        </w:tc>
        <w:tc>
          <w:tcPr>
            <w:tcW w:w="303" w:type="pct"/>
            <w:shd w:val="clear" w:color="auto" w:fill="auto"/>
            <w:vAlign w:val="center"/>
          </w:tcPr>
          <w:p w:rsidR="00624F3C" w:rsidRDefault="00D56C0C">
            <w:pPr>
              <w:pStyle w:val="TableText"/>
              <w:spacing w:before="20"/>
              <w:jc w:val="center"/>
            </w:pPr>
            <w:r>
              <w:t>11</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0.6</w:t>
            </w:r>
          </w:p>
        </w:tc>
        <w:tc>
          <w:tcPr>
            <w:tcW w:w="327" w:type="pct"/>
            <w:shd w:val="clear" w:color="auto" w:fill="auto"/>
            <w:vAlign w:val="center"/>
          </w:tcPr>
          <w:p w:rsidR="00624F3C" w:rsidRDefault="00D56C0C">
            <w:pPr>
              <w:pStyle w:val="TableText"/>
              <w:spacing w:before="20"/>
              <w:jc w:val="center"/>
            </w:pPr>
            <w:r>
              <w:t>3.9</w:t>
            </w:r>
          </w:p>
        </w:tc>
      </w:tr>
      <w:tr w:rsidR="00FD2094" w:rsidTr="00FD2094">
        <w:tc>
          <w:tcPr>
            <w:tcW w:w="1076" w:type="pct"/>
            <w:shd w:val="clear" w:color="auto" w:fill="auto"/>
            <w:vAlign w:val="center"/>
          </w:tcPr>
          <w:p w:rsidR="00624F3C" w:rsidRDefault="00D56C0C">
            <w:pPr>
              <w:pStyle w:val="TableText"/>
              <w:spacing w:before="40"/>
            </w:pPr>
            <w:r>
              <w:t>Email Reminder 3</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19</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3</w:t>
            </w:r>
          </w:p>
        </w:tc>
        <w:tc>
          <w:tcPr>
            <w:tcW w:w="360" w:type="pct"/>
            <w:shd w:val="clear" w:color="auto" w:fill="auto"/>
            <w:vAlign w:val="center"/>
          </w:tcPr>
          <w:p w:rsidR="00624F3C" w:rsidRDefault="00D56C0C">
            <w:pPr>
              <w:pStyle w:val="TableText"/>
              <w:spacing w:before="20"/>
              <w:jc w:val="center"/>
            </w:pPr>
            <w:r>
              <w:t>3</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6.0</w:t>
            </w:r>
          </w:p>
        </w:tc>
        <w:tc>
          <w:tcPr>
            <w:tcW w:w="356" w:type="pct"/>
            <w:shd w:val="clear" w:color="auto" w:fill="auto"/>
            <w:vAlign w:val="center"/>
          </w:tcPr>
          <w:p w:rsidR="00624F3C" w:rsidRDefault="00D56C0C">
            <w:pPr>
              <w:pStyle w:val="TableText"/>
              <w:spacing w:before="20"/>
              <w:jc w:val="center"/>
            </w:pPr>
            <w:r>
              <w:t>16</w:t>
            </w:r>
          </w:p>
        </w:tc>
        <w:tc>
          <w:tcPr>
            <w:tcW w:w="303" w:type="pct"/>
            <w:shd w:val="clear" w:color="auto" w:fill="auto"/>
            <w:vAlign w:val="center"/>
          </w:tcPr>
          <w:p w:rsidR="00624F3C" w:rsidRDefault="00D56C0C">
            <w:pPr>
              <w:pStyle w:val="TableText"/>
              <w:spacing w:before="20"/>
              <w:jc w:val="center"/>
            </w:pPr>
            <w:r>
              <w:t>16</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0.8</w:t>
            </w:r>
          </w:p>
        </w:tc>
        <w:tc>
          <w:tcPr>
            <w:tcW w:w="327" w:type="pct"/>
            <w:shd w:val="clear" w:color="auto" w:fill="auto"/>
            <w:vAlign w:val="center"/>
          </w:tcPr>
          <w:p w:rsidR="00624F3C" w:rsidRDefault="00D56C0C">
            <w:pPr>
              <w:pStyle w:val="TableText"/>
              <w:spacing w:before="20"/>
              <w:jc w:val="center"/>
            </w:pPr>
            <w:r>
              <w:t>6.9</w:t>
            </w:r>
          </w:p>
        </w:tc>
      </w:tr>
      <w:tr w:rsidR="00FD2094" w:rsidTr="00FD2094">
        <w:tc>
          <w:tcPr>
            <w:tcW w:w="1076" w:type="pct"/>
            <w:shd w:val="clear" w:color="auto" w:fill="auto"/>
            <w:vAlign w:val="center"/>
          </w:tcPr>
          <w:p w:rsidR="00624F3C" w:rsidRDefault="00D56C0C">
            <w:pPr>
              <w:pStyle w:val="TableText"/>
              <w:spacing w:before="20"/>
              <w:ind w:left="116"/>
            </w:pPr>
            <w:r>
              <w:t>Unable to Provide Estimates</w:t>
            </w:r>
          </w:p>
        </w:tc>
        <w:tc>
          <w:tcPr>
            <w:tcW w:w="360" w:type="pct"/>
            <w:shd w:val="clear" w:color="auto" w:fill="auto"/>
            <w:vAlign w:val="center"/>
          </w:tcPr>
          <w:p w:rsidR="00624F3C" w:rsidRDefault="00D56C0C">
            <w:pPr>
              <w:pStyle w:val="TableText"/>
              <w:spacing w:before="20"/>
              <w:jc w:val="center"/>
            </w:pPr>
            <w:r>
              <w:t>8</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1</w:t>
            </w:r>
          </w:p>
        </w:tc>
        <w:tc>
          <w:tcPr>
            <w:tcW w:w="406" w:type="pct"/>
            <w:shd w:val="clear" w:color="auto" w:fill="auto"/>
            <w:vAlign w:val="center"/>
          </w:tcPr>
          <w:p w:rsidR="00624F3C" w:rsidRDefault="00D56C0C">
            <w:pPr>
              <w:pStyle w:val="TableText"/>
              <w:spacing w:before="20"/>
              <w:jc w:val="center"/>
            </w:pPr>
            <w:r>
              <w:t>53</w:t>
            </w:r>
          </w:p>
        </w:tc>
        <w:tc>
          <w:tcPr>
            <w:tcW w:w="343" w:type="pct"/>
            <w:shd w:val="clear" w:color="auto" w:fill="auto"/>
            <w:vAlign w:val="center"/>
          </w:tcPr>
          <w:p w:rsidR="00624F3C" w:rsidRDefault="00D56C0C">
            <w:pPr>
              <w:pStyle w:val="TableText"/>
              <w:spacing w:before="20"/>
              <w:jc w:val="center"/>
            </w:pPr>
            <w:r>
              <w:t>1.1</w:t>
            </w:r>
          </w:p>
        </w:tc>
        <w:tc>
          <w:tcPr>
            <w:tcW w:w="356" w:type="pct"/>
            <w:shd w:val="clear" w:color="auto" w:fill="auto"/>
            <w:vAlign w:val="center"/>
          </w:tcPr>
          <w:p w:rsidR="00624F3C" w:rsidRDefault="00D56C0C">
            <w:pPr>
              <w:pStyle w:val="TableText"/>
              <w:spacing w:before="20"/>
              <w:jc w:val="center"/>
            </w:pPr>
            <w:r>
              <w:t>6</w:t>
            </w:r>
          </w:p>
        </w:tc>
        <w:tc>
          <w:tcPr>
            <w:tcW w:w="303" w:type="pct"/>
            <w:shd w:val="clear" w:color="auto" w:fill="auto"/>
            <w:vAlign w:val="center"/>
          </w:tcPr>
          <w:p w:rsidR="00624F3C" w:rsidRDefault="00D56C0C">
            <w:pPr>
              <w:pStyle w:val="TableText"/>
              <w:spacing w:before="20"/>
              <w:jc w:val="center"/>
            </w:pPr>
            <w:r>
              <w:t>6</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0.3</w:t>
            </w:r>
          </w:p>
        </w:tc>
        <w:tc>
          <w:tcPr>
            <w:tcW w:w="327" w:type="pct"/>
            <w:shd w:val="clear" w:color="auto" w:fill="auto"/>
            <w:vAlign w:val="center"/>
          </w:tcPr>
          <w:p w:rsidR="00624F3C" w:rsidRDefault="00D56C0C">
            <w:pPr>
              <w:pStyle w:val="TableText"/>
              <w:spacing w:before="20"/>
              <w:jc w:val="center"/>
            </w:pPr>
            <w:r>
              <w:t>1.4</w:t>
            </w:r>
          </w:p>
        </w:tc>
      </w:tr>
      <w:tr w:rsidR="00FD2094" w:rsidTr="00FD2094">
        <w:tc>
          <w:tcPr>
            <w:tcW w:w="1076" w:type="pct"/>
            <w:shd w:val="clear" w:color="auto" w:fill="auto"/>
            <w:vAlign w:val="center"/>
          </w:tcPr>
          <w:p w:rsidR="00624F3C" w:rsidRDefault="00D56C0C">
            <w:pPr>
              <w:pStyle w:val="TableText"/>
              <w:spacing w:before="40"/>
            </w:pPr>
            <w:r>
              <w:t>Email Reminder 4</w:t>
            </w:r>
          </w:p>
        </w:tc>
        <w:tc>
          <w:tcPr>
            <w:tcW w:w="360" w:type="pct"/>
            <w:shd w:val="clear" w:color="auto" w:fill="auto"/>
            <w:vAlign w:val="center"/>
          </w:tcPr>
          <w:p w:rsidR="00624F3C" w:rsidRDefault="00624F3C">
            <w:pPr>
              <w:pStyle w:val="TableText"/>
              <w:spacing w:before="40"/>
              <w:jc w:val="center"/>
            </w:pPr>
          </w:p>
        </w:tc>
        <w:tc>
          <w:tcPr>
            <w:tcW w:w="391"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360" w:type="pct"/>
            <w:shd w:val="clear" w:color="auto" w:fill="auto"/>
            <w:vAlign w:val="center"/>
          </w:tcPr>
          <w:p w:rsidR="00624F3C" w:rsidRDefault="00624F3C">
            <w:pPr>
              <w:pStyle w:val="TableText"/>
              <w:spacing w:before="40"/>
              <w:jc w:val="center"/>
            </w:pPr>
          </w:p>
        </w:tc>
        <w:tc>
          <w:tcPr>
            <w:tcW w:w="406" w:type="pct"/>
            <w:shd w:val="clear" w:color="auto" w:fill="auto"/>
            <w:vAlign w:val="center"/>
          </w:tcPr>
          <w:p w:rsidR="00624F3C" w:rsidRDefault="00624F3C">
            <w:pPr>
              <w:pStyle w:val="TableText"/>
              <w:spacing w:before="40"/>
              <w:jc w:val="center"/>
            </w:pPr>
          </w:p>
        </w:tc>
        <w:tc>
          <w:tcPr>
            <w:tcW w:w="343" w:type="pct"/>
            <w:shd w:val="clear" w:color="auto" w:fill="auto"/>
            <w:vAlign w:val="center"/>
          </w:tcPr>
          <w:p w:rsidR="00624F3C" w:rsidRDefault="00624F3C">
            <w:pPr>
              <w:pStyle w:val="TableText"/>
              <w:spacing w:before="40"/>
              <w:jc w:val="center"/>
            </w:pPr>
          </w:p>
        </w:tc>
        <w:tc>
          <w:tcPr>
            <w:tcW w:w="356" w:type="pct"/>
            <w:shd w:val="clear" w:color="auto" w:fill="auto"/>
            <w:vAlign w:val="center"/>
          </w:tcPr>
          <w:p w:rsidR="00624F3C" w:rsidRDefault="00624F3C">
            <w:pPr>
              <w:pStyle w:val="TableText"/>
              <w:spacing w:before="40"/>
              <w:jc w:val="center"/>
            </w:pPr>
          </w:p>
        </w:tc>
        <w:tc>
          <w:tcPr>
            <w:tcW w:w="303" w:type="pct"/>
            <w:shd w:val="clear" w:color="auto" w:fill="auto"/>
            <w:vAlign w:val="center"/>
          </w:tcPr>
          <w:p w:rsidR="00624F3C" w:rsidRDefault="00624F3C">
            <w:pPr>
              <w:pStyle w:val="TableText"/>
              <w:spacing w:before="40"/>
              <w:jc w:val="center"/>
            </w:pPr>
          </w:p>
        </w:tc>
        <w:tc>
          <w:tcPr>
            <w:tcW w:w="393"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c>
          <w:tcPr>
            <w:tcW w:w="327" w:type="pct"/>
            <w:shd w:val="clear" w:color="auto" w:fill="auto"/>
            <w:vAlign w:val="center"/>
          </w:tcPr>
          <w:p w:rsidR="00624F3C" w:rsidRDefault="00624F3C">
            <w:pPr>
              <w:pStyle w:val="TableText"/>
              <w:spacing w:before="40"/>
              <w:jc w:val="center"/>
            </w:pPr>
          </w:p>
        </w:tc>
      </w:tr>
      <w:tr w:rsidR="00FD2094" w:rsidTr="00FD2094">
        <w:tc>
          <w:tcPr>
            <w:tcW w:w="1076" w:type="pct"/>
            <w:shd w:val="clear" w:color="auto" w:fill="auto"/>
            <w:vAlign w:val="center"/>
          </w:tcPr>
          <w:p w:rsidR="00624F3C" w:rsidRDefault="00D56C0C">
            <w:pPr>
              <w:pStyle w:val="TableText"/>
              <w:spacing w:before="20"/>
              <w:ind w:left="116"/>
            </w:pPr>
            <w:r>
              <w:t>Able to Provide Estimates</w:t>
            </w:r>
          </w:p>
        </w:tc>
        <w:tc>
          <w:tcPr>
            <w:tcW w:w="360" w:type="pct"/>
            <w:shd w:val="clear" w:color="auto" w:fill="auto"/>
            <w:vAlign w:val="center"/>
          </w:tcPr>
          <w:p w:rsidR="00624F3C" w:rsidRDefault="00D56C0C">
            <w:pPr>
              <w:pStyle w:val="TableText"/>
              <w:spacing w:before="20"/>
              <w:jc w:val="center"/>
            </w:pPr>
            <w:r>
              <w:t>16</w:t>
            </w:r>
          </w:p>
        </w:tc>
        <w:tc>
          <w:tcPr>
            <w:tcW w:w="391" w:type="pct"/>
            <w:shd w:val="clear" w:color="auto" w:fill="auto"/>
            <w:vAlign w:val="center"/>
          </w:tcPr>
          <w:p w:rsidR="00624F3C" w:rsidRDefault="00D56C0C">
            <w:pPr>
              <w:pStyle w:val="TableText"/>
              <w:spacing w:before="20"/>
              <w:jc w:val="center"/>
            </w:pPr>
            <w:r>
              <w:t>1</w:t>
            </w:r>
          </w:p>
        </w:tc>
        <w:tc>
          <w:tcPr>
            <w:tcW w:w="360" w:type="pct"/>
            <w:shd w:val="clear" w:color="auto" w:fill="auto"/>
            <w:vAlign w:val="center"/>
          </w:tcPr>
          <w:p w:rsidR="00624F3C" w:rsidRDefault="00D56C0C">
            <w:pPr>
              <w:pStyle w:val="TableText"/>
              <w:spacing w:before="20"/>
              <w:jc w:val="center"/>
            </w:pPr>
            <w:r>
              <w:t>3</w:t>
            </w:r>
          </w:p>
        </w:tc>
        <w:tc>
          <w:tcPr>
            <w:tcW w:w="360" w:type="pct"/>
            <w:shd w:val="clear" w:color="auto" w:fill="auto"/>
            <w:vAlign w:val="center"/>
          </w:tcPr>
          <w:p w:rsidR="00624F3C" w:rsidRDefault="00D56C0C">
            <w:pPr>
              <w:pStyle w:val="TableText"/>
              <w:spacing w:before="20"/>
              <w:jc w:val="center"/>
            </w:pPr>
            <w:r>
              <w:t>3</w:t>
            </w:r>
          </w:p>
        </w:tc>
        <w:tc>
          <w:tcPr>
            <w:tcW w:w="406" w:type="pct"/>
            <w:shd w:val="clear" w:color="auto" w:fill="auto"/>
            <w:vAlign w:val="center"/>
          </w:tcPr>
          <w:p w:rsidR="00624F3C" w:rsidRDefault="00D56C0C">
            <w:pPr>
              <w:pStyle w:val="TableText"/>
              <w:spacing w:before="20"/>
              <w:jc w:val="center"/>
            </w:pPr>
            <w:r>
              <w:t>112</w:t>
            </w:r>
          </w:p>
        </w:tc>
        <w:tc>
          <w:tcPr>
            <w:tcW w:w="343" w:type="pct"/>
            <w:shd w:val="clear" w:color="auto" w:fill="auto"/>
            <w:vAlign w:val="center"/>
          </w:tcPr>
          <w:p w:rsidR="00624F3C" w:rsidRDefault="00D56C0C">
            <w:pPr>
              <w:pStyle w:val="TableText"/>
              <w:spacing w:before="20"/>
              <w:jc w:val="center"/>
            </w:pPr>
            <w:r>
              <w:t>6.0</w:t>
            </w:r>
          </w:p>
        </w:tc>
        <w:tc>
          <w:tcPr>
            <w:tcW w:w="356" w:type="pct"/>
            <w:shd w:val="clear" w:color="auto" w:fill="auto"/>
            <w:vAlign w:val="center"/>
          </w:tcPr>
          <w:p w:rsidR="00624F3C" w:rsidRDefault="00D56C0C">
            <w:pPr>
              <w:pStyle w:val="TableText"/>
              <w:spacing w:before="20"/>
              <w:jc w:val="center"/>
            </w:pPr>
            <w:r>
              <w:t>13</w:t>
            </w:r>
          </w:p>
        </w:tc>
        <w:tc>
          <w:tcPr>
            <w:tcW w:w="303" w:type="pct"/>
            <w:shd w:val="clear" w:color="auto" w:fill="auto"/>
            <w:vAlign w:val="center"/>
          </w:tcPr>
          <w:p w:rsidR="00624F3C" w:rsidRDefault="00D56C0C">
            <w:pPr>
              <w:pStyle w:val="TableText"/>
              <w:spacing w:before="20"/>
              <w:jc w:val="center"/>
            </w:pPr>
            <w:r>
              <w:t>13</w:t>
            </w:r>
          </w:p>
        </w:tc>
        <w:tc>
          <w:tcPr>
            <w:tcW w:w="393" w:type="pct"/>
            <w:shd w:val="clear" w:color="auto" w:fill="auto"/>
            <w:vAlign w:val="center"/>
          </w:tcPr>
          <w:p w:rsidR="00624F3C" w:rsidRDefault="00D56C0C">
            <w:pPr>
              <w:pStyle w:val="TableText"/>
              <w:spacing w:before="20"/>
              <w:jc w:val="center"/>
            </w:pPr>
            <w:r>
              <w:t>3</w:t>
            </w:r>
          </w:p>
        </w:tc>
        <w:tc>
          <w:tcPr>
            <w:tcW w:w="327" w:type="pct"/>
            <w:shd w:val="clear" w:color="auto" w:fill="auto"/>
            <w:vAlign w:val="center"/>
          </w:tcPr>
          <w:p w:rsidR="00624F3C" w:rsidRDefault="00D56C0C">
            <w:pPr>
              <w:pStyle w:val="TableText"/>
              <w:spacing w:before="20"/>
              <w:jc w:val="center"/>
            </w:pPr>
            <w:r>
              <w:t>0.6</w:t>
            </w:r>
          </w:p>
        </w:tc>
        <w:tc>
          <w:tcPr>
            <w:tcW w:w="327" w:type="pct"/>
            <w:shd w:val="clear" w:color="auto" w:fill="auto"/>
            <w:vAlign w:val="center"/>
          </w:tcPr>
          <w:p w:rsidR="00624F3C" w:rsidRDefault="00D56C0C">
            <w:pPr>
              <w:pStyle w:val="TableText"/>
              <w:spacing w:before="20"/>
              <w:jc w:val="center"/>
            </w:pPr>
            <w:r>
              <w:t>6.7</w:t>
            </w:r>
          </w:p>
        </w:tc>
      </w:tr>
      <w:tr w:rsidR="00FD2094" w:rsidTr="00FD2094">
        <w:tc>
          <w:tcPr>
            <w:tcW w:w="1076" w:type="pct"/>
            <w:tcBorders>
              <w:bottom w:val="single" w:sz="4" w:space="0" w:color="auto"/>
            </w:tcBorders>
            <w:shd w:val="clear" w:color="auto" w:fill="auto"/>
            <w:vAlign w:val="center"/>
          </w:tcPr>
          <w:p w:rsidR="00624F3C" w:rsidRDefault="00D56C0C">
            <w:pPr>
              <w:pStyle w:val="TableText"/>
              <w:spacing w:before="20" w:after="60"/>
              <w:ind w:left="116"/>
            </w:pPr>
            <w:r>
              <w:t>Unable to Provide Estimates</w:t>
            </w:r>
          </w:p>
        </w:tc>
        <w:tc>
          <w:tcPr>
            <w:tcW w:w="360" w:type="pct"/>
            <w:tcBorders>
              <w:bottom w:val="single" w:sz="4" w:space="0" w:color="auto"/>
            </w:tcBorders>
            <w:shd w:val="clear" w:color="auto" w:fill="auto"/>
            <w:vAlign w:val="center"/>
          </w:tcPr>
          <w:p w:rsidR="00624F3C" w:rsidRDefault="00D56C0C">
            <w:pPr>
              <w:pStyle w:val="TableText"/>
              <w:spacing w:before="20" w:after="60"/>
              <w:jc w:val="center"/>
            </w:pPr>
            <w:r>
              <w:t>6</w:t>
            </w:r>
          </w:p>
        </w:tc>
        <w:tc>
          <w:tcPr>
            <w:tcW w:w="391" w:type="pct"/>
            <w:tcBorders>
              <w:bottom w:val="single" w:sz="4" w:space="0" w:color="auto"/>
            </w:tcBorders>
            <w:shd w:val="clear" w:color="auto" w:fill="auto"/>
            <w:vAlign w:val="center"/>
          </w:tcPr>
          <w:p w:rsidR="00624F3C" w:rsidRDefault="00D56C0C">
            <w:pPr>
              <w:pStyle w:val="TableText"/>
              <w:spacing w:before="20" w:after="60"/>
              <w:jc w:val="center"/>
            </w:pPr>
            <w:r>
              <w:t>1</w:t>
            </w:r>
          </w:p>
        </w:tc>
        <w:tc>
          <w:tcPr>
            <w:tcW w:w="360" w:type="pct"/>
            <w:tcBorders>
              <w:bottom w:val="single" w:sz="4" w:space="0" w:color="auto"/>
            </w:tcBorders>
            <w:shd w:val="clear" w:color="auto" w:fill="auto"/>
            <w:vAlign w:val="center"/>
          </w:tcPr>
          <w:p w:rsidR="00624F3C" w:rsidRDefault="00D56C0C">
            <w:pPr>
              <w:pStyle w:val="TableText"/>
              <w:spacing w:before="20" w:after="60"/>
              <w:jc w:val="center"/>
            </w:pPr>
            <w:r>
              <w:t>1</w:t>
            </w:r>
          </w:p>
        </w:tc>
        <w:tc>
          <w:tcPr>
            <w:tcW w:w="360" w:type="pct"/>
            <w:tcBorders>
              <w:bottom w:val="single" w:sz="4" w:space="0" w:color="auto"/>
            </w:tcBorders>
            <w:shd w:val="clear" w:color="auto" w:fill="auto"/>
            <w:vAlign w:val="center"/>
          </w:tcPr>
          <w:p w:rsidR="00624F3C" w:rsidRDefault="00D56C0C">
            <w:pPr>
              <w:pStyle w:val="TableText"/>
              <w:spacing w:before="20" w:after="60"/>
              <w:jc w:val="center"/>
            </w:pPr>
            <w:r>
              <w:t>1</w:t>
            </w:r>
          </w:p>
        </w:tc>
        <w:tc>
          <w:tcPr>
            <w:tcW w:w="406" w:type="pct"/>
            <w:tcBorders>
              <w:bottom w:val="single" w:sz="4" w:space="0" w:color="auto"/>
            </w:tcBorders>
            <w:shd w:val="clear" w:color="auto" w:fill="auto"/>
            <w:vAlign w:val="center"/>
          </w:tcPr>
          <w:p w:rsidR="00624F3C" w:rsidRDefault="00D56C0C">
            <w:pPr>
              <w:pStyle w:val="TableText"/>
              <w:spacing w:before="20" w:after="60"/>
              <w:jc w:val="center"/>
            </w:pPr>
            <w:r>
              <w:t>53</w:t>
            </w:r>
          </w:p>
        </w:tc>
        <w:tc>
          <w:tcPr>
            <w:tcW w:w="343" w:type="pct"/>
            <w:tcBorders>
              <w:bottom w:val="single" w:sz="4" w:space="0" w:color="auto"/>
            </w:tcBorders>
            <w:shd w:val="clear" w:color="auto" w:fill="auto"/>
            <w:vAlign w:val="center"/>
          </w:tcPr>
          <w:p w:rsidR="00624F3C" w:rsidRDefault="00D56C0C">
            <w:pPr>
              <w:pStyle w:val="TableText"/>
              <w:spacing w:before="20" w:after="60"/>
              <w:jc w:val="center"/>
            </w:pPr>
            <w:r>
              <w:t>1.1</w:t>
            </w:r>
          </w:p>
        </w:tc>
        <w:tc>
          <w:tcPr>
            <w:tcW w:w="356" w:type="pct"/>
            <w:tcBorders>
              <w:bottom w:val="single" w:sz="4" w:space="0" w:color="auto"/>
            </w:tcBorders>
            <w:shd w:val="clear" w:color="auto" w:fill="auto"/>
            <w:vAlign w:val="center"/>
          </w:tcPr>
          <w:p w:rsidR="00624F3C" w:rsidRDefault="00D56C0C">
            <w:pPr>
              <w:pStyle w:val="TableText"/>
              <w:spacing w:before="20" w:after="60"/>
              <w:jc w:val="center"/>
            </w:pPr>
            <w:r>
              <w:t>5</w:t>
            </w:r>
          </w:p>
        </w:tc>
        <w:tc>
          <w:tcPr>
            <w:tcW w:w="303" w:type="pct"/>
            <w:tcBorders>
              <w:bottom w:val="single" w:sz="4" w:space="0" w:color="auto"/>
            </w:tcBorders>
            <w:shd w:val="clear" w:color="auto" w:fill="auto"/>
            <w:vAlign w:val="center"/>
          </w:tcPr>
          <w:p w:rsidR="00624F3C" w:rsidRDefault="00D56C0C">
            <w:pPr>
              <w:pStyle w:val="TableText"/>
              <w:spacing w:before="20" w:after="60"/>
              <w:jc w:val="center"/>
            </w:pPr>
            <w:r>
              <w:t>5</w:t>
            </w:r>
          </w:p>
        </w:tc>
        <w:tc>
          <w:tcPr>
            <w:tcW w:w="393" w:type="pct"/>
            <w:tcBorders>
              <w:bottom w:val="single" w:sz="4" w:space="0" w:color="auto"/>
            </w:tcBorders>
            <w:shd w:val="clear" w:color="auto" w:fill="auto"/>
            <w:vAlign w:val="center"/>
          </w:tcPr>
          <w:p w:rsidR="00624F3C" w:rsidRDefault="00D56C0C">
            <w:pPr>
              <w:pStyle w:val="TableText"/>
              <w:spacing w:before="20" w:after="60"/>
              <w:jc w:val="center"/>
            </w:pPr>
            <w:r>
              <w:t>3</w:t>
            </w:r>
          </w:p>
        </w:tc>
        <w:tc>
          <w:tcPr>
            <w:tcW w:w="327" w:type="pct"/>
            <w:tcBorders>
              <w:bottom w:val="single" w:sz="4" w:space="0" w:color="auto"/>
            </w:tcBorders>
            <w:shd w:val="clear" w:color="auto" w:fill="auto"/>
            <w:vAlign w:val="center"/>
          </w:tcPr>
          <w:p w:rsidR="00624F3C" w:rsidRDefault="00D56C0C">
            <w:pPr>
              <w:pStyle w:val="TableText"/>
              <w:spacing w:before="20" w:after="60"/>
              <w:jc w:val="center"/>
            </w:pPr>
            <w:r>
              <w:t>0.3</w:t>
            </w:r>
          </w:p>
        </w:tc>
        <w:tc>
          <w:tcPr>
            <w:tcW w:w="327" w:type="pct"/>
            <w:tcBorders>
              <w:bottom w:val="single" w:sz="4" w:space="0" w:color="auto"/>
            </w:tcBorders>
            <w:shd w:val="clear" w:color="auto" w:fill="auto"/>
            <w:vAlign w:val="center"/>
          </w:tcPr>
          <w:p w:rsidR="00624F3C" w:rsidRDefault="00D56C0C">
            <w:pPr>
              <w:pStyle w:val="TableText"/>
              <w:spacing w:before="20" w:after="60"/>
              <w:jc w:val="center"/>
            </w:pPr>
            <w:r>
              <w:t>1.4</w:t>
            </w:r>
          </w:p>
        </w:tc>
      </w:tr>
      <w:tr w:rsidR="00FD2094" w:rsidRPr="001D64D9" w:rsidTr="00FD2094">
        <w:tc>
          <w:tcPr>
            <w:tcW w:w="1076"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ind w:left="-25"/>
              <w:rPr>
                <w:b/>
              </w:rPr>
            </w:pPr>
            <w:r w:rsidRPr="001D64D9">
              <w:rPr>
                <w:b/>
              </w:rPr>
              <w:t>Total</w:t>
            </w:r>
          </w:p>
        </w:tc>
        <w:tc>
          <w:tcPr>
            <w:tcW w:w="360"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r w:rsidRPr="001D64D9">
              <w:rPr>
                <w:b/>
              </w:rPr>
              <w:t>90</w:t>
            </w:r>
          </w:p>
        </w:tc>
        <w:tc>
          <w:tcPr>
            <w:tcW w:w="391"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p>
        </w:tc>
        <w:tc>
          <w:tcPr>
            <w:tcW w:w="360"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r w:rsidRPr="001D64D9">
              <w:rPr>
                <w:b/>
              </w:rPr>
              <w:t>76</w:t>
            </w:r>
          </w:p>
        </w:tc>
        <w:tc>
          <w:tcPr>
            <w:tcW w:w="360"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r w:rsidRPr="001D64D9">
              <w:rPr>
                <w:b/>
              </w:rPr>
              <w:t>148</w:t>
            </w:r>
          </w:p>
        </w:tc>
        <w:tc>
          <w:tcPr>
            <w:tcW w:w="406"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p>
        </w:tc>
        <w:tc>
          <w:tcPr>
            <w:tcW w:w="343" w:type="pct"/>
            <w:tcBorders>
              <w:top w:val="single" w:sz="4" w:space="0" w:color="auto"/>
              <w:bottom w:val="single" w:sz="4" w:space="0" w:color="auto"/>
            </w:tcBorders>
            <w:shd w:val="clear" w:color="auto" w:fill="auto"/>
            <w:vAlign w:val="center"/>
          </w:tcPr>
          <w:p w:rsidR="00D56C0C" w:rsidRPr="001D64D9" w:rsidRDefault="00D56C0C" w:rsidP="00C87DF4">
            <w:pPr>
              <w:pStyle w:val="TableText"/>
              <w:spacing w:before="120" w:after="60"/>
              <w:jc w:val="center"/>
              <w:rPr>
                <w:b/>
              </w:rPr>
            </w:pPr>
            <w:r w:rsidRPr="001D64D9">
              <w:rPr>
                <w:b/>
              </w:rPr>
              <w:t>1</w:t>
            </w:r>
            <w:r w:rsidR="00C87DF4">
              <w:rPr>
                <w:b/>
              </w:rPr>
              <w:t>68.7</w:t>
            </w:r>
          </w:p>
        </w:tc>
        <w:tc>
          <w:tcPr>
            <w:tcW w:w="356"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r w:rsidRPr="001D64D9">
              <w:rPr>
                <w:b/>
              </w:rPr>
              <w:t>18</w:t>
            </w:r>
          </w:p>
        </w:tc>
        <w:tc>
          <w:tcPr>
            <w:tcW w:w="303"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p>
        </w:tc>
        <w:tc>
          <w:tcPr>
            <w:tcW w:w="393" w:type="pct"/>
            <w:tcBorders>
              <w:top w:val="single" w:sz="4" w:space="0" w:color="auto"/>
              <w:bottom w:val="single" w:sz="4" w:space="0" w:color="auto"/>
            </w:tcBorders>
            <w:shd w:val="clear" w:color="auto" w:fill="auto"/>
            <w:vAlign w:val="center"/>
          </w:tcPr>
          <w:p w:rsidR="00D56C0C" w:rsidRPr="001D64D9" w:rsidRDefault="00696F13" w:rsidP="00D56C0C">
            <w:pPr>
              <w:pStyle w:val="TableText"/>
              <w:spacing w:before="120" w:after="60"/>
              <w:jc w:val="center"/>
              <w:rPr>
                <w:b/>
              </w:rPr>
            </w:pPr>
            <w:r>
              <w:rPr>
                <w:b/>
              </w:rPr>
              <w:t>64</w:t>
            </w:r>
          </w:p>
        </w:tc>
        <w:tc>
          <w:tcPr>
            <w:tcW w:w="327" w:type="pct"/>
            <w:tcBorders>
              <w:top w:val="single" w:sz="4" w:space="0" w:color="auto"/>
              <w:bottom w:val="single" w:sz="4" w:space="0" w:color="auto"/>
            </w:tcBorders>
            <w:shd w:val="clear" w:color="auto" w:fill="auto"/>
            <w:vAlign w:val="center"/>
          </w:tcPr>
          <w:p w:rsidR="00D56C0C" w:rsidRPr="001D64D9" w:rsidRDefault="00D56C0C" w:rsidP="00D56C0C">
            <w:pPr>
              <w:pStyle w:val="TableText"/>
              <w:spacing w:before="120" w:after="60"/>
              <w:jc w:val="center"/>
              <w:rPr>
                <w:b/>
              </w:rPr>
            </w:pPr>
            <w:r w:rsidRPr="001D64D9">
              <w:rPr>
                <w:b/>
              </w:rPr>
              <w:t>55.5</w:t>
            </w:r>
          </w:p>
        </w:tc>
        <w:tc>
          <w:tcPr>
            <w:tcW w:w="327" w:type="pct"/>
            <w:tcBorders>
              <w:top w:val="single" w:sz="4" w:space="0" w:color="auto"/>
              <w:bottom w:val="single" w:sz="4" w:space="0" w:color="auto"/>
            </w:tcBorders>
            <w:shd w:val="clear" w:color="auto" w:fill="auto"/>
            <w:vAlign w:val="center"/>
          </w:tcPr>
          <w:p w:rsidR="00D56C0C" w:rsidRPr="001D64D9" w:rsidRDefault="00D56C0C" w:rsidP="00E24539">
            <w:pPr>
              <w:pStyle w:val="TableText"/>
              <w:spacing w:before="120" w:after="60"/>
              <w:jc w:val="center"/>
              <w:rPr>
                <w:b/>
              </w:rPr>
            </w:pPr>
            <w:r w:rsidRPr="001D64D9">
              <w:rPr>
                <w:b/>
              </w:rPr>
              <w:t>2</w:t>
            </w:r>
            <w:r w:rsidR="00E24539">
              <w:rPr>
                <w:b/>
              </w:rPr>
              <w:t>24</w:t>
            </w:r>
            <w:r w:rsidRPr="001D64D9">
              <w:rPr>
                <w:b/>
              </w:rPr>
              <w:t>.</w:t>
            </w:r>
            <w:r w:rsidR="00E24539">
              <w:rPr>
                <w:b/>
              </w:rPr>
              <w:t>2</w:t>
            </w:r>
          </w:p>
        </w:tc>
      </w:tr>
    </w:tbl>
    <w:p w:rsidR="00FF2178" w:rsidRDefault="00FF2178" w:rsidP="00FF2178">
      <w:pPr>
        <w:pStyle w:val="MarkforTableHeading"/>
        <w:pageBreakBefore/>
        <w:jc w:val="left"/>
      </w:pPr>
      <w:bookmarkStart w:id="78" w:name="_Toc335126205"/>
      <w:r>
        <w:lastRenderedPageBreak/>
        <w:t xml:space="preserve">Table A.12.2. </w:t>
      </w:r>
      <w:r w:rsidRPr="00E44E10">
        <w:t xml:space="preserve">Estimated </w:t>
      </w:r>
      <w:r>
        <w:t>Sample Size and Respondent Burden for Local WIC Agency Respondents</w:t>
      </w:r>
      <w:bookmarkEnd w:id="78"/>
    </w:p>
    <w:tbl>
      <w:tblPr>
        <w:tblStyle w:val="TableGrid"/>
        <w:tblW w:w="5052"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829"/>
        <w:gridCol w:w="919"/>
        <w:gridCol w:w="1073"/>
        <w:gridCol w:w="932"/>
        <w:gridCol w:w="969"/>
        <w:gridCol w:w="1073"/>
        <w:gridCol w:w="897"/>
        <w:gridCol w:w="929"/>
        <w:gridCol w:w="849"/>
        <w:gridCol w:w="977"/>
        <w:gridCol w:w="876"/>
        <w:gridCol w:w="990"/>
      </w:tblGrid>
      <w:tr w:rsidR="00FF2178" w:rsidTr="005315BF">
        <w:trPr>
          <w:trHeight w:val="335"/>
          <w:tblHeader/>
        </w:trPr>
        <w:tc>
          <w:tcPr>
            <w:tcW w:w="1062" w:type="pct"/>
            <w:vMerge w:val="restart"/>
            <w:tcBorders>
              <w:top w:val="single" w:sz="12" w:space="0" w:color="auto"/>
            </w:tcBorders>
            <w:shd w:val="clear" w:color="auto" w:fill="auto"/>
            <w:vAlign w:val="center"/>
          </w:tcPr>
          <w:p w:rsidR="00FF2178" w:rsidRDefault="00FF2178" w:rsidP="00524D12">
            <w:pPr>
              <w:pStyle w:val="TableHeaderLeft"/>
              <w:tabs>
                <w:tab w:val="clear" w:pos="432"/>
              </w:tabs>
            </w:pPr>
            <w:r>
              <w:t>Survey Contact</w:t>
            </w:r>
          </w:p>
        </w:tc>
        <w:tc>
          <w:tcPr>
            <w:tcW w:w="345" w:type="pct"/>
            <w:vMerge w:val="restart"/>
            <w:tcBorders>
              <w:top w:val="single" w:sz="12" w:space="0" w:color="auto"/>
            </w:tcBorders>
            <w:shd w:val="clear" w:color="auto" w:fill="auto"/>
            <w:vAlign w:val="center"/>
          </w:tcPr>
          <w:p w:rsidR="00FF2178" w:rsidRDefault="00FF2178" w:rsidP="00524D12">
            <w:pPr>
              <w:pStyle w:val="TableHeaderCenter"/>
            </w:pPr>
            <w:r>
              <w:t>Sample Size</w:t>
            </w:r>
          </w:p>
        </w:tc>
        <w:tc>
          <w:tcPr>
            <w:tcW w:w="403" w:type="pct"/>
            <w:vMerge w:val="restart"/>
            <w:tcBorders>
              <w:top w:val="single" w:sz="12" w:space="0" w:color="auto"/>
            </w:tcBorders>
            <w:shd w:val="clear" w:color="auto" w:fill="auto"/>
            <w:vAlign w:val="center"/>
          </w:tcPr>
          <w:p w:rsidR="00624F3C" w:rsidRDefault="00FF2178">
            <w:pPr>
              <w:pStyle w:val="TableHeaderCenter"/>
              <w:ind w:left="-83" w:right="-51"/>
            </w:pPr>
            <w:r>
              <w:t>Frequency</w:t>
            </w:r>
          </w:p>
        </w:tc>
        <w:tc>
          <w:tcPr>
            <w:tcW w:w="1454" w:type="pct"/>
            <w:gridSpan w:val="4"/>
            <w:tcBorders>
              <w:top w:val="single" w:sz="12" w:space="0" w:color="auto"/>
              <w:bottom w:val="single" w:sz="4" w:space="0" w:color="auto"/>
            </w:tcBorders>
            <w:shd w:val="clear" w:color="auto" w:fill="auto"/>
            <w:vAlign w:val="center"/>
          </w:tcPr>
          <w:p w:rsidR="00FF2178" w:rsidRDefault="00FF2178" w:rsidP="00524D12">
            <w:pPr>
              <w:pStyle w:val="TableHeaderCenter"/>
            </w:pPr>
            <w:r>
              <w:t>Responses</w:t>
            </w:r>
          </w:p>
        </w:tc>
        <w:tc>
          <w:tcPr>
            <w:tcW w:w="1363" w:type="pct"/>
            <w:gridSpan w:val="4"/>
            <w:tcBorders>
              <w:top w:val="single" w:sz="12" w:space="0" w:color="auto"/>
              <w:bottom w:val="single" w:sz="8" w:space="0" w:color="auto"/>
            </w:tcBorders>
            <w:shd w:val="clear" w:color="auto" w:fill="auto"/>
            <w:vAlign w:val="center"/>
          </w:tcPr>
          <w:p w:rsidR="00FF2178" w:rsidRDefault="00FF2178" w:rsidP="00524D12">
            <w:pPr>
              <w:pStyle w:val="TableHeaderCenter"/>
            </w:pPr>
            <w:r>
              <w:t>Non-Responses</w:t>
            </w:r>
          </w:p>
        </w:tc>
        <w:tc>
          <w:tcPr>
            <w:tcW w:w="372" w:type="pct"/>
            <w:vMerge w:val="restart"/>
            <w:tcBorders>
              <w:top w:val="single" w:sz="12" w:space="0" w:color="auto"/>
            </w:tcBorders>
            <w:shd w:val="clear" w:color="auto" w:fill="auto"/>
            <w:vAlign w:val="center"/>
          </w:tcPr>
          <w:p w:rsidR="00FF2178" w:rsidRDefault="00FF2178" w:rsidP="00524D12">
            <w:pPr>
              <w:pStyle w:val="TableHeaderCenter"/>
            </w:pPr>
            <w:r>
              <w:t>Total Burden Hours</w:t>
            </w:r>
          </w:p>
        </w:tc>
      </w:tr>
      <w:tr w:rsidR="00FF2178" w:rsidTr="005315BF">
        <w:trPr>
          <w:trHeight w:val="335"/>
          <w:tblHeader/>
        </w:trPr>
        <w:tc>
          <w:tcPr>
            <w:tcW w:w="1062" w:type="pct"/>
            <w:vMerge/>
            <w:tcBorders>
              <w:bottom w:val="single" w:sz="4" w:space="0" w:color="auto"/>
            </w:tcBorders>
            <w:shd w:val="clear" w:color="auto" w:fill="auto"/>
            <w:vAlign w:val="center"/>
          </w:tcPr>
          <w:p w:rsidR="00FF2178" w:rsidRDefault="00FF2178" w:rsidP="00524D12">
            <w:pPr>
              <w:pStyle w:val="TableHeaderLeft"/>
              <w:tabs>
                <w:tab w:val="clear" w:pos="432"/>
              </w:tabs>
            </w:pPr>
          </w:p>
        </w:tc>
        <w:tc>
          <w:tcPr>
            <w:tcW w:w="345" w:type="pct"/>
            <w:vMerge/>
            <w:tcBorders>
              <w:bottom w:val="single" w:sz="4" w:space="0" w:color="auto"/>
            </w:tcBorders>
            <w:shd w:val="clear" w:color="auto" w:fill="auto"/>
            <w:vAlign w:val="center"/>
          </w:tcPr>
          <w:p w:rsidR="00FF2178" w:rsidRDefault="00FF2178" w:rsidP="00524D12">
            <w:pPr>
              <w:pStyle w:val="TableHeaderCenter"/>
            </w:pPr>
          </w:p>
        </w:tc>
        <w:tc>
          <w:tcPr>
            <w:tcW w:w="403" w:type="pct"/>
            <w:vMerge/>
            <w:tcBorders>
              <w:bottom w:val="single" w:sz="4" w:space="0" w:color="auto"/>
            </w:tcBorders>
            <w:shd w:val="clear" w:color="auto" w:fill="auto"/>
            <w:vAlign w:val="center"/>
          </w:tcPr>
          <w:p w:rsidR="00FF2178" w:rsidRDefault="00FF2178" w:rsidP="00524D12">
            <w:pPr>
              <w:pStyle w:val="TableHeaderCenter"/>
            </w:pPr>
          </w:p>
        </w:tc>
        <w:tc>
          <w:tcPr>
            <w:tcW w:w="350" w:type="pct"/>
            <w:tcBorders>
              <w:top w:val="single" w:sz="12" w:space="0" w:color="auto"/>
              <w:bottom w:val="single" w:sz="4" w:space="0" w:color="auto"/>
            </w:tcBorders>
            <w:shd w:val="clear" w:color="auto" w:fill="auto"/>
            <w:vAlign w:val="center"/>
          </w:tcPr>
          <w:p w:rsidR="00624F3C" w:rsidRDefault="00FF2178">
            <w:pPr>
              <w:pStyle w:val="TableHeaderCenter"/>
              <w:ind w:left="-123" w:right="-145"/>
            </w:pPr>
            <w:r>
              <w:t>Response Count</w:t>
            </w:r>
          </w:p>
        </w:tc>
        <w:tc>
          <w:tcPr>
            <w:tcW w:w="364" w:type="pct"/>
            <w:tcBorders>
              <w:bottom w:val="single" w:sz="4" w:space="0" w:color="auto"/>
            </w:tcBorders>
            <w:shd w:val="clear" w:color="auto" w:fill="auto"/>
            <w:vAlign w:val="center"/>
          </w:tcPr>
          <w:p w:rsidR="00FF2178" w:rsidRDefault="00FF2178" w:rsidP="00524D12">
            <w:pPr>
              <w:pStyle w:val="TableHeaderCenter"/>
            </w:pPr>
            <w:r>
              <w:t>Freq.*</w:t>
            </w:r>
            <w:r>
              <w:br/>
              <w:t>Count</w:t>
            </w:r>
          </w:p>
        </w:tc>
        <w:tc>
          <w:tcPr>
            <w:tcW w:w="403" w:type="pct"/>
            <w:tcBorders>
              <w:bottom w:val="single" w:sz="4" w:space="0" w:color="auto"/>
            </w:tcBorders>
            <w:shd w:val="clear" w:color="auto" w:fill="auto"/>
            <w:vAlign w:val="center"/>
          </w:tcPr>
          <w:p w:rsidR="00FF2178" w:rsidRDefault="00FF2178" w:rsidP="00524D12">
            <w:pPr>
              <w:pStyle w:val="TableHeaderCenter"/>
            </w:pPr>
            <w:r>
              <w:t>Minutes/</w:t>
            </w:r>
            <w:r>
              <w:br/>
              <w:t>Response</w:t>
            </w:r>
          </w:p>
        </w:tc>
        <w:tc>
          <w:tcPr>
            <w:tcW w:w="337" w:type="pct"/>
            <w:tcBorders>
              <w:bottom w:val="single" w:sz="4" w:space="0" w:color="auto"/>
            </w:tcBorders>
            <w:shd w:val="clear" w:color="auto" w:fill="auto"/>
            <w:vAlign w:val="center"/>
          </w:tcPr>
          <w:p w:rsidR="00FF2178" w:rsidRDefault="00FF2178" w:rsidP="00524D12">
            <w:pPr>
              <w:pStyle w:val="TableHeaderCenter"/>
            </w:pPr>
            <w:r>
              <w:t>Burden Hours</w:t>
            </w:r>
          </w:p>
        </w:tc>
        <w:tc>
          <w:tcPr>
            <w:tcW w:w="349" w:type="pct"/>
            <w:tcBorders>
              <w:top w:val="single" w:sz="8" w:space="0" w:color="auto"/>
              <w:bottom w:val="single" w:sz="4" w:space="0" w:color="auto"/>
            </w:tcBorders>
            <w:shd w:val="clear" w:color="auto" w:fill="auto"/>
            <w:vAlign w:val="center"/>
          </w:tcPr>
          <w:p w:rsidR="00624F3C" w:rsidRDefault="00FF2178">
            <w:pPr>
              <w:pStyle w:val="TableHeaderCenter"/>
              <w:ind w:left="-38" w:right="-129"/>
            </w:pPr>
            <w:r>
              <w:t>Non-response Count</w:t>
            </w:r>
          </w:p>
        </w:tc>
        <w:tc>
          <w:tcPr>
            <w:tcW w:w="319" w:type="pct"/>
            <w:tcBorders>
              <w:top w:val="single" w:sz="8" w:space="0" w:color="auto"/>
              <w:bottom w:val="single" w:sz="4" w:space="0" w:color="auto"/>
            </w:tcBorders>
            <w:shd w:val="clear" w:color="auto" w:fill="auto"/>
            <w:vAlign w:val="center"/>
          </w:tcPr>
          <w:p w:rsidR="00FF2178" w:rsidRDefault="00FF2178" w:rsidP="00524D12">
            <w:pPr>
              <w:pStyle w:val="TableHeaderCenter"/>
            </w:pPr>
            <w:r>
              <w:t>Freq.*</w:t>
            </w:r>
            <w:r>
              <w:br/>
              <w:t>Count</w:t>
            </w:r>
          </w:p>
        </w:tc>
        <w:tc>
          <w:tcPr>
            <w:tcW w:w="367" w:type="pct"/>
            <w:tcBorders>
              <w:top w:val="single" w:sz="8" w:space="0" w:color="auto"/>
              <w:bottom w:val="single" w:sz="4" w:space="0" w:color="auto"/>
            </w:tcBorders>
            <w:shd w:val="clear" w:color="auto" w:fill="auto"/>
            <w:vAlign w:val="center"/>
          </w:tcPr>
          <w:p w:rsidR="00624F3C" w:rsidRDefault="00FF2178">
            <w:pPr>
              <w:pStyle w:val="TableHeaderCenter"/>
              <w:ind w:left="-54" w:right="-84"/>
            </w:pPr>
            <w:r>
              <w:t>Minutes/</w:t>
            </w:r>
            <w:r>
              <w:br/>
              <w:t>Non-response</w:t>
            </w:r>
          </w:p>
        </w:tc>
        <w:tc>
          <w:tcPr>
            <w:tcW w:w="329" w:type="pct"/>
            <w:tcBorders>
              <w:top w:val="single" w:sz="8" w:space="0" w:color="auto"/>
              <w:bottom w:val="single" w:sz="4" w:space="0" w:color="auto"/>
            </w:tcBorders>
            <w:shd w:val="clear" w:color="auto" w:fill="auto"/>
            <w:vAlign w:val="center"/>
          </w:tcPr>
          <w:p w:rsidR="00FF2178" w:rsidRDefault="00FF2178" w:rsidP="00524D12">
            <w:pPr>
              <w:pStyle w:val="TableHeaderCenter"/>
            </w:pPr>
            <w:r>
              <w:t>Burden Hours</w:t>
            </w:r>
          </w:p>
        </w:tc>
        <w:tc>
          <w:tcPr>
            <w:tcW w:w="372" w:type="pct"/>
            <w:vMerge/>
            <w:tcBorders>
              <w:bottom w:val="single" w:sz="4" w:space="0" w:color="auto"/>
            </w:tcBorders>
            <w:shd w:val="clear" w:color="auto" w:fill="auto"/>
            <w:vAlign w:val="center"/>
          </w:tcPr>
          <w:p w:rsidR="00FF2178" w:rsidRDefault="00FF2178" w:rsidP="00524D12">
            <w:pPr>
              <w:pStyle w:val="TableHeaderCenter"/>
            </w:pPr>
          </w:p>
        </w:tc>
      </w:tr>
      <w:tr w:rsidR="00FF2178" w:rsidTr="005315BF">
        <w:tc>
          <w:tcPr>
            <w:tcW w:w="1062" w:type="pct"/>
            <w:tcBorders>
              <w:top w:val="single" w:sz="4" w:space="0" w:color="auto"/>
            </w:tcBorders>
            <w:shd w:val="clear" w:color="auto" w:fill="auto"/>
            <w:vAlign w:val="center"/>
          </w:tcPr>
          <w:p w:rsidR="00624F3C" w:rsidRDefault="00FF2178">
            <w:pPr>
              <w:pStyle w:val="TableText"/>
              <w:spacing w:before="60"/>
            </w:pPr>
            <w:r>
              <w:t>Pretest</w:t>
            </w:r>
          </w:p>
        </w:tc>
        <w:tc>
          <w:tcPr>
            <w:tcW w:w="345" w:type="pct"/>
            <w:tcBorders>
              <w:top w:val="single" w:sz="4" w:space="0" w:color="auto"/>
            </w:tcBorders>
            <w:shd w:val="clear" w:color="auto" w:fill="auto"/>
            <w:vAlign w:val="center"/>
          </w:tcPr>
          <w:p w:rsidR="00624F3C" w:rsidRDefault="00FF2178">
            <w:pPr>
              <w:pStyle w:val="TableText"/>
              <w:spacing w:before="60"/>
              <w:jc w:val="center"/>
            </w:pPr>
            <w:r w:rsidRPr="00FF2178">
              <w:t>5</w:t>
            </w:r>
          </w:p>
        </w:tc>
        <w:tc>
          <w:tcPr>
            <w:tcW w:w="403" w:type="pct"/>
            <w:tcBorders>
              <w:top w:val="single" w:sz="4" w:space="0" w:color="auto"/>
            </w:tcBorders>
            <w:shd w:val="clear" w:color="auto" w:fill="auto"/>
            <w:vAlign w:val="center"/>
          </w:tcPr>
          <w:p w:rsidR="00624F3C" w:rsidRDefault="00CF3601">
            <w:pPr>
              <w:pStyle w:val="TableText"/>
              <w:spacing w:before="60"/>
              <w:jc w:val="center"/>
            </w:pPr>
            <w:r>
              <w:t>1</w:t>
            </w:r>
          </w:p>
        </w:tc>
        <w:tc>
          <w:tcPr>
            <w:tcW w:w="350" w:type="pct"/>
            <w:tcBorders>
              <w:top w:val="single" w:sz="4" w:space="0" w:color="auto"/>
            </w:tcBorders>
            <w:shd w:val="clear" w:color="auto" w:fill="auto"/>
            <w:vAlign w:val="center"/>
          </w:tcPr>
          <w:p w:rsidR="00624F3C" w:rsidRDefault="00CF3601">
            <w:pPr>
              <w:pStyle w:val="TableText"/>
              <w:spacing w:before="60"/>
              <w:jc w:val="center"/>
            </w:pPr>
            <w:r>
              <w:t>5</w:t>
            </w:r>
          </w:p>
        </w:tc>
        <w:tc>
          <w:tcPr>
            <w:tcW w:w="364" w:type="pct"/>
            <w:tcBorders>
              <w:top w:val="single" w:sz="4" w:space="0" w:color="auto"/>
            </w:tcBorders>
            <w:shd w:val="clear" w:color="auto" w:fill="auto"/>
            <w:vAlign w:val="center"/>
          </w:tcPr>
          <w:p w:rsidR="00624F3C" w:rsidRDefault="00CF3601">
            <w:pPr>
              <w:pStyle w:val="TableText"/>
              <w:spacing w:before="60"/>
              <w:jc w:val="center"/>
            </w:pPr>
            <w:r>
              <w:t>5</w:t>
            </w:r>
          </w:p>
        </w:tc>
        <w:tc>
          <w:tcPr>
            <w:tcW w:w="403" w:type="pct"/>
            <w:tcBorders>
              <w:top w:val="single" w:sz="4" w:space="0" w:color="auto"/>
            </w:tcBorders>
            <w:shd w:val="clear" w:color="auto" w:fill="auto"/>
            <w:vAlign w:val="center"/>
          </w:tcPr>
          <w:p w:rsidR="00624F3C" w:rsidRDefault="00CF3601">
            <w:pPr>
              <w:pStyle w:val="TableText"/>
              <w:spacing w:before="60"/>
              <w:jc w:val="center"/>
            </w:pPr>
            <w:r>
              <w:t>201</w:t>
            </w:r>
          </w:p>
        </w:tc>
        <w:tc>
          <w:tcPr>
            <w:tcW w:w="337" w:type="pct"/>
            <w:tcBorders>
              <w:top w:val="single" w:sz="4" w:space="0" w:color="auto"/>
            </w:tcBorders>
            <w:shd w:val="clear" w:color="auto" w:fill="auto"/>
            <w:vAlign w:val="center"/>
          </w:tcPr>
          <w:p w:rsidR="00624F3C" w:rsidRDefault="00E24539">
            <w:pPr>
              <w:pStyle w:val="TableText"/>
              <w:spacing w:before="60"/>
              <w:jc w:val="center"/>
            </w:pPr>
            <w:r>
              <w:t>16.8</w:t>
            </w:r>
          </w:p>
        </w:tc>
        <w:tc>
          <w:tcPr>
            <w:tcW w:w="349" w:type="pct"/>
            <w:tcBorders>
              <w:top w:val="single" w:sz="4" w:space="0" w:color="auto"/>
            </w:tcBorders>
            <w:shd w:val="clear" w:color="auto" w:fill="auto"/>
            <w:vAlign w:val="center"/>
          </w:tcPr>
          <w:p w:rsidR="00624F3C" w:rsidRDefault="00CF3601">
            <w:pPr>
              <w:pStyle w:val="TableText"/>
              <w:spacing w:before="60"/>
              <w:jc w:val="center"/>
            </w:pPr>
            <w:r>
              <w:t>0</w:t>
            </w:r>
          </w:p>
        </w:tc>
        <w:tc>
          <w:tcPr>
            <w:tcW w:w="319" w:type="pct"/>
            <w:tcBorders>
              <w:top w:val="single" w:sz="4" w:space="0" w:color="auto"/>
            </w:tcBorders>
            <w:shd w:val="clear" w:color="auto" w:fill="auto"/>
            <w:vAlign w:val="center"/>
          </w:tcPr>
          <w:p w:rsidR="00624F3C" w:rsidRDefault="00CF3601">
            <w:pPr>
              <w:pStyle w:val="TableText"/>
              <w:spacing w:before="60"/>
              <w:jc w:val="center"/>
            </w:pPr>
            <w:r>
              <w:t>0</w:t>
            </w:r>
          </w:p>
        </w:tc>
        <w:tc>
          <w:tcPr>
            <w:tcW w:w="367" w:type="pct"/>
            <w:tcBorders>
              <w:top w:val="single" w:sz="4" w:space="0" w:color="auto"/>
            </w:tcBorders>
            <w:shd w:val="clear" w:color="auto" w:fill="auto"/>
            <w:vAlign w:val="center"/>
          </w:tcPr>
          <w:p w:rsidR="00624F3C" w:rsidRDefault="00CF3601">
            <w:pPr>
              <w:pStyle w:val="TableText"/>
              <w:spacing w:before="60"/>
              <w:jc w:val="center"/>
            </w:pPr>
            <w:r>
              <w:t>0</w:t>
            </w:r>
          </w:p>
        </w:tc>
        <w:tc>
          <w:tcPr>
            <w:tcW w:w="329" w:type="pct"/>
            <w:tcBorders>
              <w:top w:val="single" w:sz="4" w:space="0" w:color="auto"/>
            </w:tcBorders>
            <w:shd w:val="clear" w:color="auto" w:fill="auto"/>
            <w:vAlign w:val="center"/>
          </w:tcPr>
          <w:p w:rsidR="00624F3C" w:rsidRDefault="00CF3601">
            <w:pPr>
              <w:pStyle w:val="TableText"/>
              <w:spacing w:before="60"/>
              <w:jc w:val="center"/>
            </w:pPr>
            <w:r>
              <w:t>0</w:t>
            </w:r>
          </w:p>
        </w:tc>
        <w:tc>
          <w:tcPr>
            <w:tcW w:w="372" w:type="pct"/>
            <w:tcBorders>
              <w:top w:val="single" w:sz="4" w:space="0" w:color="auto"/>
            </w:tcBorders>
            <w:shd w:val="clear" w:color="auto" w:fill="auto"/>
            <w:vAlign w:val="center"/>
          </w:tcPr>
          <w:p w:rsidR="00624F3C" w:rsidRDefault="00E24539">
            <w:pPr>
              <w:pStyle w:val="TableText"/>
              <w:spacing w:before="60"/>
              <w:jc w:val="center"/>
            </w:pPr>
            <w:r>
              <w:t>16.8</w:t>
            </w:r>
          </w:p>
        </w:tc>
      </w:tr>
      <w:tr w:rsidR="00FF2178" w:rsidTr="005315BF">
        <w:tc>
          <w:tcPr>
            <w:tcW w:w="1062" w:type="pct"/>
            <w:shd w:val="clear" w:color="auto" w:fill="auto"/>
            <w:vAlign w:val="center"/>
          </w:tcPr>
          <w:p w:rsidR="00624F3C" w:rsidRDefault="00FF2178">
            <w:pPr>
              <w:pStyle w:val="TableText"/>
              <w:spacing w:before="60"/>
            </w:pPr>
            <w:r>
              <w:t>Part 1</w:t>
            </w:r>
          </w:p>
        </w:tc>
        <w:tc>
          <w:tcPr>
            <w:tcW w:w="345" w:type="pct"/>
            <w:shd w:val="clear" w:color="auto" w:fill="auto"/>
            <w:vAlign w:val="center"/>
          </w:tcPr>
          <w:p w:rsidR="00624F3C" w:rsidRDefault="00624F3C">
            <w:pPr>
              <w:pStyle w:val="TableText"/>
              <w:spacing w:before="60"/>
              <w:jc w:val="center"/>
            </w:pPr>
          </w:p>
        </w:tc>
        <w:tc>
          <w:tcPr>
            <w:tcW w:w="403" w:type="pct"/>
            <w:shd w:val="clear" w:color="auto" w:fill="auto"/>
            <w:vAlign w:val="center"/>
          </w:tcPr>
          <w:p w:rsidR="00624F3C" w:rsidRDefault="00624F3C">
            <w:pPr>
              <w:pStyle w:val="TableText"/>
              <w:spacing w:before="60"/>
              <w:jc w:val="center"/>
            </w:pPr>
          </w:p>
        </w:tc>
        <w:tc>
          <w:tcPr>
            <w:tcW w:w="350" w:type="pct"/>
            <w:shd w:val="clear" w:color="auto" w:fill="auto"/>
            <w:vAlign w:val="center"/>
          </w:tcPr>
          <w:p w:rsidR="00624F3C" w:rsidRDefault="00624F3C">
            <w:pPr>
              <w:pStyle w:val="TableText"/>
              <w:spacing w:before="60"/>
              <w:jc w:val="center"/>
            </w:pPr>
          </w:p>
        </w:tc>
        <w:tc>
          <w:tcPr>
            <w:tcW w:w="364" w:type="pct"/>
            <w:shd w:val="clear" w:color="auto" w:fill="auto"/>
            <w:vAlign w:val="center"/>
          </w:tcPr>
          <w:p w:rsidR="00624F3C" w:rsidRDefault="00624F3C">
            <w:pPr>
              <w:pStyle w:val="TableText"/>
              <w:spacing w:before="60"/>
              <w:jc w:val="center"/>
            </w:pPr>
          </w:p>
        </w:tc>
        <w:tc>
          <w:tcPr>
            <w:tcW w:w="403" w:type="pct"/>
            <w:shd w:val="clear" w:color="auto" w:fill="auto"/>
            <w:vAlign w:val="center"/>
          </w:tcPr>
          <w:p w:rsidR="00624F3C" w:rsidRDefault="00624F3C">
            <w:pPr>
              <w:pStyle w:val="TableText"/>
              <w:spacing w:before="60"/>
              <w:jc w:val="center"/>
            </w:pPr>
          </w:p>
        </w:tc>
        <w:tc>
          <w:tcPr>
            <w:tcW w:w="337" w:type="pct"/>
            <w:shd w:val="clear" w:color="auto" w:fill="auto"/>
            <w:vAlign w:val="center"/>
          </w:tcPr>
          <w:p w:rsidR="00624F3C" w:rsidRDefault="00624F3C">
            <w:pPr>
              <w:pStyle w:val="TableText"/>
              <w:spacing w:before="60"/>
              <w:jc w:val="center"/>
            </w:pPr>
          </w:p>
        </w:tc>
        <w:tc>
          <w:tcPr>
            <w:tcW w:w="349" w:type="pct"/>
            <w:shd w:val="clear" w:color="auto" w:fill="auto"/>
            <w:vAlign w:val="center"/>
          </w:tcPr>
          <w:p w:rsidR="00624F3C" w:rsidRDefault="00624F3C">
            <w:pPr>
              <w:pStyle w:val="TableText"/>
              <w:spacing w:before="60"/>
              <w:jc w:val="center"/>
            </w:pPr>
          </w:p>
        </w:tc>
        <w:tc>
          <w:tcPr>
            <w:tcW w:w="319" w:type="pct"/>
            <w:shd w:val="clear" w:color="auto" w:fill="auto"/>
            <w:vAlign w:val="center"/>
          </w:tcPr>
          <w:p w:rsidR="00624F3C" w:rsidRDefault="00624F3C">
            <w:pPr>
              <w:pStyle w:val="TableText"/>
              <w:spacing w:before="60"/>
              <w:jc w:val="center"/>
            </w:pPr>
          </w:p>
        </w:tc>
        <w:tc>
          <w:tcPr>
            <w:tcW w:w="367" w:type="pct"/>
            <w:shd w:val="clear" w:color="auto" w:fill="auto"/>
            <w:vAlign w:val="center"/>
          </w:tcPr>
          <w:p w:rsidR="00624F3C" w:rsidRDefault="00624F3C">
            <w:pPr>
              <w:pStyle w:val="TableText"/>
              <w:spacing w:before="60"/>
              <w:jc w:val="center"/>
            </w:pPr>
          </w:p>
        </w:tc>
        <w:tc>
          <w:tcPr>
            <w:tcW w:w="329" w:type="pct"/>
            <w:shd w:val="clear" w:color="auto" w:fill="auto"/>
            <w:vAlign w:val="center"/>
          </w:tcPr>
          <w:p w:rsidR="00624F3C" w:rsidRDefault="00624F3C">
            <w:pPr>
              <w:pStyle w:val="TableText"/>
              <w:spacing w:before="60"/>
              <w:jc w:val="center"/>
            </w:pPr>
          </w:p>
        </w:tc>
        <w:tc>
          <w:tcPr>
            <w:tcW w:w="372" w:type="pct"/>
            <w:shd w:val="clear" w:color="auto" w:fill="auto"/>
            <w:vAlign w:val="center"/>
          </w:tcPr>
          <w:p w:rsidR="00624F3C" w:rsidRDefault="00624F3C">
            <w:pPr>
              <w:pStyle w:val="TableText"/>
              <w:spacing w:before="60"/>
              <w:jc w:val="center"/>
            </w:pPr>
          </w:p>
        </w:tc>
      </w:tr>
      <w:tr w:rsidR="00FF2178" w:rsidTr="005315BF">
        <w:tc>
          <w:tcPr>
            <w:tcW w:w="1062" w:type="pct"/>
            <w:shd w:val="clear" w:color="auto" w:fill="auto"/>
            <w:vAlign w:val="center"/>
          </w:tcPr>
          <w:p w:rsidR="00624F3C" w:rsidRDefault="00FF2178">
            <w:pPr>
              <w:pStyle w:val="TableText"/>
              <w:spacing w:before="40"/>
            </w:pPr>
            <w:r>
              <w:t>Advance Letter and FAQ</w:t>
            </w:r>
          </w:p>
        </w:tc>
        <w:tc>
          <w:tcPr>
            <w:tcW w:w="345" w:type="pct"/>
            <w:shd w:val="clear" w:color="auto" w:fill="auto"/>
            <w:vAlign w:val="center"/>
          </w:tcPr>
          <w:p w:rsidR="00624F3C" w:rsidRDefault="00FF2178">
            <w:pPr>
              <w:pStyle w:val="TableText"/>
              <w:spacing w:before="40"/>
              <w:jc w:val="center"/>
            </w:pPr>
            <w:r w:rsidRPr="00FF2178">
              <w:t>2000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0</w:t>
            </w:r>
          </w:p>
        </w:tc>
        <w:tc>
          <w:tcPr>
            <w:tcW w:w="364" w:type="pct"/>
            <w:shd w:val="clear" w:color="auto" w:fill="auto"/>
            <w:vAlign w:val="center"/>
          </w:tcPr>
          <w:p w:rsidR="00624F3C" w:rsidRDefault="00CF3601">
            <w:pPr>
              <w:pStyle w:val="TableText"/>
              <w:spacing w:before="40"/>
              <w:jc w:val="center"/>
            </w:pPr>
            <w:r>
              <w:t>0</w:t>
            </w:r>
          </w:p>
        </w:tc>
        <w:tc>
          <w:tcPr>
            <w:tcW w:w="403" w:type="pct"/>
            <w:shd w:val="clear" w:color="auto" w:fill="auto"/>
            <w:vAlign w:val="center"/>
          </w:tcPr>
          <w:p w:rsidR="00624F3C" w:rsidRDefault="00CF3601">
            <w:pPr>
              <w:pStyle w:val="TableText"/>
              <w:spacing w:before="40"/>
              <w:jc w:val="center"/>
            </w:pPr>
            <w:r>
              <w:t>8</w:t>
            </w:r>
          </w:p>
        </w:tc>
        <w:tc>
          <w:tcPr>
            <w:tcW w:w="337" w:type="pct"/>
            <w:shd w:val="clear" w:color="auto" w:fill="auto"/>
            <w:vAlign w:val="center"/>
          </w:tcPr>
          <w:p w:rsidR="00624F3C" w:rsidRDefault="00CF3601">
            <w:pPr>
              <w:pStyle w:val="TableText"/>
              <w:spacing w:before="40"/>
              <w:jc w:val="center"/>
            </w:pPr>
            <w:r>
              <w:t>0.0</w:t>
            </w:r>
          </w:p>
        </w:tc>
        <w:tc>
          <w:tcPr>
            <w:tcW w:w="349" w:type="pct"/>
            <w:shd w:val="clear" w:color="auto" w:fill="auto"/>
            <w:vAlign w:val="center"/>
          </w:tcPr>
          <w:p w:rsidR="00624F3C" w:rsidRDefault="00CF3601">
            <w:pPr>
              <w:pStyle w:val="TableText"/>
              <w:spacing w:before="40"/>
              <w:jc w:val="center"/>
            </w:pPr>
            <w:r>
              <w:t>2000</w:t>
            </w:r>
          </w:p>
        </w:tc>
        <w:tc>
          <w:tcPr>
            <w:tcW w:w="319" w:type="pct"/>
            <w:shd w:val="clear" w:color="auto" w:fill="auto"/>
            <w:vAlign w:val="center"/>
          </w:tcPr>
          <w:p w:rsidR="00624F3C" w:rsidRDefault="00CF3601">
            <w:pPr>
              <w:pStyle w:val="TableText"/>
              <w:spacing w:before="40"/>
              <w:jc w:val="center"/>
            </w:pPr>
            <w:r>
              <w:t>2000</w:t>
            </w:r>
          </w:p>
        </w:tc>
        <w:tc>
          <w:tcPr>
            <w:tcW w:w="367" w:type="pct"/>
            <w:shd w:val="clear" w:color="auto" w:fill="auto"/>
            <w:vAlign w:val="center"/>
          </w:tcPr>
          <w:p w:rsidR="00624F3C" w:rsidRDefault="00CF3601">
            <w:pPr>
              <w:pStyle w:val="TableText"/>
              <w:spacing w:before="40"/>
              <w:jc w:val="center"/>
            </w:pPr>
            <w:r>
              <w:t>8</w:t>
            </w:r>
          </w:p>
        </w:tc>
        <w:tc>
          <w:tcPr>
            <w:tcW w:w="329" w:type="pct"/>
            <w:shd w:val="clear" w:color="auto" w:fill="auto"/>
            <w:vAlign w:val="center"/>
          </w:tcPr>
          <w:p w:rsidR="00624F3C" w:rsidRDefault="00CF3601">
            <w:pPr>
              <w:pStyle w:val="TableText"/>
              <w:spacing w:before="40"/>
              <w:jc w:val="center"/>
            </w:pPr>
            <w:r>
              <w:t>266.7</w:t>
            </w:r>
          </w:p>
        </w:tc>
        <w:tc>
          <w:tcPr>
            <w:tcW w:w="372" w:type="pct"/>
            <w:shd w:val="clear" w:color="auto" w:fill="auto"/>
            <w:vAlign w:val="center"/>
          </w:tcPr>
          <w:p w:rsidR="00624F3C" w:rsidRDefault="00CF3601">
            <w:pPr>
              <w:pStyle w:val="TableText"/>
              <w:spacing w:before="40"/>
              <w:jc w:val="center"/>
            </w:pPr>
            <w:r>
              <w:t>266.7</w:t>
            </w:r>
          </w:p>
        </w:tc>
      </w:tr>
      <w:tr w:rsidR="00FF2178" w:rsidTr="005315BF">
        <w:tc>
          <w:tcPr>
            <w:tcW w:w="1062" w:type="pct"/>
            <w:shd w:val="clear" w:color="auto" w:fill="auto"/>
            <w:vAlign w:val="center"/>
          </w:tcPr>
          <w:p w:rsidR="00624F3C" w:rsidRDefault="00FF2178">
            <w:pPr>
              <w:pStyle w:val="TableText"/>
              <w:spacing w:before="40"/>
            </w:pPr>
            <w:r>
              <w:t>Email Invitation and FAQ</w:t>
            </w:r>
          </w:p>
        </w:tc>
        <w:tc>
          <w:tcPr>
            <w:tcW w:w="345" w:type="pct"/>
            <w:shd w:val="clear" w:color="auto" w:fill="auto"/>
            <w:vAlign w:val="center"/>
          </w:tcPr>
          <w:p w:rsidR="00624F3C" w:rsidRDefault="00FF2178">
            <w:pPr>
              <w:pStyle w:val="TableText"/>
              <w:spacing w:before="40"/>
              <w:jc w:val="center"/>
            </w:pPr>
            <w:r w:rsidRPr="00FF2178">
              <w:t>2000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400</w:t>
            </w:r>
          </w:p>
        </w:tc>
        <w:tc>
          <w:tcPr>
            <w:tcW w:w="364" w:type="pct"/>
            <w:shd w:val="clear" w:color="auto" w:fill="auto"/>
            <w:vAlign w:val="center"/>
          </w:tcPr>
          <w:p w:rsidR="00624F3C" w:rsidRDefault="00CF3601">
            <w:pPr>
              <w:pStyle w:val="TableText"/>
              <w:spacing w:before="40"/>
              <w:jc w:val="center"/>
            </w:pPr>
            <w:r>
              <w:t>400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360.0</w:t>
            </w:r>
          </w:p>
        </w:tc>
        <w:tc>
          <w:tcPr>
            <w:tcW w:w="349" w:type="pct"/>
            <w:shd w:val="clear" w:color="auto" w:fill="auto"/>
            <w:vAlign w:val="center"/>
          </w:tcPr>
          <w:p w:rsidR="00624F3C" w:rsidRDefault="00CF3601">
            <w:pPr>
              <w:pStyle w:val="TableText"/>
              <w:spacing w:before="40"/>
              <w:jc w:val="center"/>
            </w:pPr>
            <w:r>
              <w:t>1600</w:t>
            </w:r>
          </w:p>
        </w:tc>
        <w:tc>
          <w:tcPr>
            <w:tcW w:w="319" w:type="pct"/>
            <w:shd w:val="clear" w:color="auto" w:fill="auto"/>
            <w:vAlign w:val="center"/>
          </w:tcPr>
          <w:p w:rsidR="00624F3C" w:rsidRDefault="00CF3601">
            <w:pPr>
              <w:pStyle w:val="TableText"/>
              <w:spacing w:before="40"/>
              <w:jc w:val="center"/>
            </w:pPr>
            <w:r>
              <w:t>1600</w:t>
            </w:r>
          </w:p>
        </w:tc>
        <w:tc>
          <w:tcPr>
            <w:tcW w:w="367" w:type="pct"/>
            <w:shd w:val="clear" w:color="auto" w:fill="auto"/>
            <w:vAlign w:val="center"/>
          </w:tcPr>
          <w:p w:rsidR="00624F3C" w:rsidRDefault="00CF3601">
            <w:pPr>
              <w:pStyle w:val="TableText"/>
              <w:spacing w:before="40"/>
              <w:jc w:val="center"/>
            </w:pPr>
            <w:r>
              <w:t>8</w:t>
            </w:r>
          </w:p>
        </w:tc>
        <w:tc>
          <w:tcPr>
            <w:tcW w:w="329" w:type="pct"/>
            <w:shd w:val="clear" w:color="auto" w:fill="auto"/>
            <w:vAlign w:val="center"/>
          </w:tcPr>
          <w:p w:rsidR="00624F3C" w:rsidRDefault="00CF3601">
            <w:pPr>
              <w:pStyle w:val="TableText"/>
              <w:spacing w:before="40"/>
              <w:jc w:val="center"/>
            </w:pPr>
            <w:r>
              <w:t>213.3</w:t>
            </w:r>
          </w:p>
        </w:tc>
        <w:tc>
          <w:tcPr>
            <w:tcW w:w="372" w:type="pct"/>
            <w:shd w:val="clear" w:color="auto" w:fill="auto"/>
            <w:vAlign w:val="center"/>
          </w:tcPr>
          <w:p w:rsidR="00624F3C" w:rsidRDefault="00CF3601">
            <w:pPr>
              <w:pStyle w:val="TableText"/>
              <w:spacing w:before="40"/>
              <w:jc w:val="center"/>
            </w:pPr>
            <w:r>
              <w:t>573.3</w:t>
            </w:r>
          </w:p>
        </w:tc>
      </w:tr>
      <w:tr w:rsidR="00FF2178" w:rsidTr="005315BF">
        <w:tc>
          <w:tcPr>
            <w:tcW w:w="1062" w:type="pct"/>
            <w:shd w:val="clear" w:color="auto" w:fill="auto"/>
            <w:vAlign w:val="center"/>
          </w:tcPr>
          <w:p w:rsidR="00624F3C" w:rsidRDefault="00FF2178">
            <w:pPr>
              <w:pStyle w:val="TableText"/>
              <w:spacing w:before="40"/>
            </w:pPr>
            <w:r>
              <w:t>Email Reminder 1</w:t>
            </w:r>
          </w:p>
        </w:tc>
        <w:tc>
          <w:tcPr>
            <w:tcW w:w="345" w:type="pct"/>
            <w:shd w:val="clear" w:color="auto" w:fill="auto"/>
            <w:vAlign w:val="center"/>
          </w:tcPr>
          <w:p w:rsidR="00624F3C" w:rsidRDefault="00FF2178">
            <w:pPr>
              <w:pStyle w:val="TableText"/>
              <w:spacing w:before="40"/>
              <w:jc w:val="center"/>
            </w:pPr>
            <w:r w:rsidRPr="00FF2178">
              <w:t>1600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200</w:t>
            </w:r>
          </w:p>
        </w:tc>
        <w:tc>
          <w:tcPr>
            <w:tcW w:w="364" w:type="pct"/>
            <w:shd w:val="clear" w:color="auto" w:fill="auto"/>
            <w:vAlign w:val="center"/>
          </w:tcPr>
          <w:p w:rsidR="00624F3C" w:rsidRDefault="00CF3601">
            <w:pPr>
              <w:pStyle w:val="TableText"/>
              <w:spacing w:before="40"/>
              <w:jc w:val="center"/>
            </w:pPr>
            <w:r>
              <w:t>200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180.0</w:t>
            </w:r>
          </w:p>
        </w:tc>
        <w:tc>
          <w:tcPr>
            <w:tcW w:w="349" w:type="pct"/>
            <w:shd w:val="clear" w:color="auto" w:fill="auto"/>
            <w:vAlign w:val="center"/>
          </w:tcPr>
          <w:p w:rsidR="00624F3C" w:rsidRDefault="00CF3601">
            <w:pPr>
              <w:pStyle w:val="TableText"/>
              <w:spacing w:before="40"/>
              <w:jc w:val="center"/>
            </w:pPr>
            <w:r>
              <w:t>1400</w:t>
            </w:r>
          </w:p>
        </w:tc>
        <w:tc>
          <w:tcPr>
            <w:tcW w:w="319" w:type="pct"/>
            <w:shd w:val="clear" w:color="auto" w:fill="auto"/>
            <w:vAlign w:val="center"/>
          </w:tcPr>
          <w:p w:rsidR="00624F3C" w:rsidRDefault="00CF3601">
            <w:pPr>
              <w:pStyle w:val="TableText"/>
              <w:spacing w:before="40"/>
              <w:jc w:val="center"/>
            </w:pPr>
            <w:r>
              <w:t>1400</w:t>
            </w:r>
          </w:p>
        </w:tc>
        <w:tc>
          <w:tcPr>
            <w:tcW w:w="367" w:type="pct"/>
            <w:shd w:val="clear" w:color="auto" w:fill="auto"/>
            <w:vAlign w:val="center"/>
          </w:tcPr>
          <w:p w:rsidR="00624F3C" w:rsidRDefault="00CF3601">
            <w:pPr>
              <w:pStyle w:val="TableText"/>
              <w:spacing w:before="40"/>
              <w:jc w:val="center"/>
            </w:pPr>
            <w:r>
              <w:t>3</w:t>
            </w:r>
          </w:p>
        </w:tc>
        <w:tc>
          <w:tcPr>
            <w:tcW w:w="329" w:type="pct"/>
            <w:shd w:val="clear" w:color="auto" w:fill="auto"/>
            <w:vAlign w:val="center"/>
          </w:tcPr>
          <w:p w:rsidR="00624F3C" w:rsidRDefault="00CF3601">
            <w:pPr>
              <w:pStyle w:val="TableText"/>
              <w:spacing w:before="40"/>
              <w:jc w:val="center"/>
            </w:pPr>
            <w:r>
              <w:t>70.0</w:t>
            </w:r>
          </w:p>
        </w:tc>
        <w:tc>
          <w:tcPr>
            <w:tcW w:w="372" w:type="pct"/>
            <w:shd w:val="clear" w:color="auto" w:fill="auto"/>
            <w:vAlign w:val="center"/>
          </w:tcPr>
          <w:p w:rsidR="00624F3C" w:rsidRDefault="00CF3601">
            <w:pPr>
              <w:pStyle w:val="TableText"/>
              <w:spacing w:before="40"/>
              <w:jc w:val="center"/>
            </w:pPr>
            <w:r>
              <w:t>250.0</w:t>
            </w:r>
          </w:p>
        </w:tc>
      </w:tr>
      <w:tr w:rsidR="00FF2178" w:rsidTr="005315BF">
        <w:tc>
          <w:tcPr>
            <w:tcW w:w="1062" w:type="pct"/>
            <w:shd w:val="clear" w:color="auto" w:fill="auto"/>
            <w:vAlign w:val="center"/>
          </w:tcPr>
          <w:p w:rsidR="00624F3C" w:rsidRDefault="00FF2178">
            <w:pPr>
              <w:pStyle w:val="TableText"/>
              <w:spacing w:before="40"/>
            </w:pPr>
            <w:r>
              <w:t>Postcard Reminder</w:t>
            </w:r>
          </w:p>
        </w:tc>
        <w:tc>
          <w:tcPr>
            <w:tcW w:w="345" w:type="pct"/>
            <w:shd w:val="clear" w:color="auto" w:fill="auto"/>
            <w:vAlign w:val="center"/>
          </w:tcPr>
          <w:p w:rsidR="00624F3C" w:rsidRDefault="00FF2178">
            <w:pPr>
              <w:pStyle w:val="TableText"/>
              <w:spacing w:before="40"/>
              <w:jc w:val="center"/>
            </w:pPr>
            <w:r w:rsidRPr="00FF2178">
              <w:t>1400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200</w:t>
            </w:r>
          </w:p>
        </w:tc>
        <w:tc>
          <w:tcPr>
            <w:tcW w:w="364" w:type="pct"/>
            <w:shd w:val="clear" w:color="auto" w:fill="auto"/>
            <w:vAlign w:val="center"/>
          </w:tcPr>
          <w:p w:rsidR="00624F3C" w:rsidRDefault="00CF3601">
            <w:pPr>
              <w:pStyle w:val="TableText"/>
              <w:spacing w:before="40"/>
              <w:jc w:val="center"/>
            </w:pPr>
            <w:r>
              <w:t>200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180.0</w:t>
            </w:r>
          </w:p>
        </w:tc>
        <w:tc>
          <w:tcPr>
            <w:tcW w:w="349" w:type="pct"/>
            <w:shd w:val="clear" w:color="auto" w:fill="auto"/>
            <w:vAlign w:val="center"/>
          </w:tcPr>
          <w:p w:rsidR="00624F3C" w:rsidRDefault="00CF3601">
            <w:pPr>
              <w:pStyle w:val="TableText"/>
              <w:spacing w:before="40"/>
              <w:jc w:val="center"/>
            </w:pPr>
            <w:r>
              <w:t>1200</w:t>
            </w:r>
          </w:p>
        </w:tc>
        <w:tc>
          <w:tcPr>
            <w:tcW w:w="319" w:type="pct"/>
            <w:shd w:val="clear" w:color="auto" w:fill="auto"/>
            <w:vAlign w:val="center"/>
          </w:tcPr>
          <w:p w:rsidR="00624F3C" w:rsidRDefault="00CF3601">
            <w:pPr>
              <w:pStyle w:val="TableText"/>
              <w:spacing w:before="40"/>
              <w:jc w:val="center"/>
            </w:pPr>
            <w:r>
              <w:t>1200</w:t>
            </w:r>
          </w:p>
        </w:tc>
        <w:tc>
          <w:tcPr>
            <w:tcW w:w="367" w:type="pct"/>
            <w:shd w:val="clear" w:color="auto" w:fill="auto"/>
            <w:vAlign w:val="center"/>
          </w:tcPr>
          <w:p w:rsidR="00624F3C" w:rsidRDefault="00CF3601">
            <w:pPr>
              <w:pStyle w:val="TableText"/>
              <w:spacing w:before="40"/>
              <w:jc w:val="center"/>
            </w:pPr>
            <w:r>
              <w:t>3</w:t>
            </w:r>
          </w:p>
        </w:tc>
        <w:tc>
          <w:tcPr>
            <w:tcW w:w="329" w:type="pct"/>
            <w:shd w:val="clear" w:color="auto" w:fill="auto"/>
            <w:vAlign w:val="center"/>
          </w:tcPr>
          <w:p w:rsidR="00624F3C" w:rsidRDefault="00CF3601">
            <w:pPr>
              <w:pStyle w:val="TableText"/>
              <w:spacing w:before="40"/>
              <w:jc w:val="center"/>
            </w:pPr>
            <w:r>
              <w:t>60.0</w:t>
            </w:r>
          </w:p>
        </w:tc>
        <w:tc>
          <w:tcPr>
            <w:tcW w:w="372" w:type="pct"/>
            <w:shd w:val="clear" w:color="auto" w:fill="auto"/>
            <w:vAlign w:val="center"/>
          </w:tcPr>
          <w:p w:rsidR="00624F3C" w:rsidRDefault="00CF3601">
            <w:pPr>
              <w:pStyle w:val="TableText"/>
              <w:spacing w:before="40"/>
              <w:jc w:val="center"/>
            </w:pPr>
            <w:r>
              <w:t>240.0</w:t>
            </w:r>
          </w:p>
        </w:tc>
      </w:tr>
      <w:tr w:rsidR="00FF2178" w:rsidTr="005315BF">
        <w:tc>
          <w:tcPr>
            <w:tcW w:w="1062" w:type="pct"/>
            <w:shd w:val="clear" w:color="auto" w:fill="auto"/>
            <w:vAlign w:val="center"/>
          </w:tcPr>
          <w:p w:rsidR="00624F3C" w:rsidRDefault="00FF2178">
            <w:pPr>
              <w:pStyle w:val="TableText"/>
              <w:spacing w:before="40"/>
            </w:pPr>
            <w:r>
              <w:t>Email Reminder 2</w:t>
            </w:r>
          </w:p>
        </w:tc>
        <w:tc>
          <w:tcPr>
            <w:tcW w:w="345" w:type="pct"/>
            <w:shd w:val="clear" w:color="auto" w:fill="auto"/>
            <w:vAlign w:val="center"/>
          </w:tcPr>
          <w:p w:rsidR="00624F3C" w:rsidRDefault="00FF2178">
            <w:pPr>
              <w:pStyle w:val="TableText"/>
              <w:spacing w:before="40"/>
              <w:jc w:val="center"/>
            </w:pPr>
            <w:r w:rsidRPr="00FF2178">
              <w:t>1200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300</w:t>
            </w:r>
          </w:p>
        </w:tc>
        <w:tc>
          <w:tcPr>
            <w:tcW w:w="364" w:type="pct"/>
            <w:shd w:val="clear" w:color="auto" w:fill="auto"/>
            <w:vAlign w:val="center"/>
          </w:tcPr>
          <w:p w:rsidR="00624F3C" w:rsidRDefault="00CF3601">
            <w:pPr>
              <w:pStyle w:val="TableText"/>
              <w:spacing w:before="40"/>
              <w:jc w:val="center"/>
            </w:pPr>
            <w:r>
              <w:t>300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270.0</w:t>
            </w:r>
          </w:p>
        </w:tc>
        <w:tc>
          <w:tcPr>
            <w:tcW w:w="349" w:type="pct"/>
            <w:shd w:val="clear" w:color="auto" w:fill="auto"/>
            <w:vAlign w:val="center"/>
          </w:tcPr>
          <w:p w:rsidR="00624F3C" w:rsidRDefault="00CF3601">
            <w:pPr>
              <w:pStyle w:val="TableText"/>
              <w:spacing w:before="40"/>
              <w:jc w:val="center"/>
            </w:pPr>
            <w:r>
              <w:t>900</w:t>
            </w:r>
          </w:p>
        </w:tc>
        <w:tc>
          <w:tcPr>
            <w:tcW w:w="319" w:type="pct"/>
            <w:shd w:val="clear" w:color="auto" w:fill="auto"/>
            <w:vAlign w:val="center"/>
          </w:tcPr>
          <w:p w:rsidR="00624F3C" w:rsidRDefault="00CF3601">
            <w:pPr>
              <w:pStyle w:val="TableText"/>
              <w:spacing w:before="40"/>
              <w:jc w:val="center"/>
            </w:pPr>
            <w:r>
              <w:t>900</w:t>
            </w:r>
          </w:p>
        </w:tc>
        <w:tc>
          <w:tcPr>
            <w:tcW w:w="367" w:type="pct"/>
            <w:shd w:val="clear" w:color="auto" w:fill="auto"/>
            <w:vAlign w:val="center"/>
          </w:tcPr>
          <w:p w:rsidR="00624F3C" w:rsidRDefault="00CF3601">
            <w:pPr>
              <w:pStyle w:val="TableText"/>
              <w:spacing w:before="40"/>
              <w:jc w:val="center"/>
            </w:pPr>
            <w:r>
              <w:t>3</w:t>
            </w:r>
          </w:p>
        </w:tc>
        <w:tc>
          <w:tcPr>
            <w:tcW w:w="329" w:type="pct"/>
            <w:shd w:val="clear" w:color="auto" w:fill="auto"/>
            <w:vAlign w:val="center"/>
          </w:tcPr>
          <w:p w:rsidR="00624F3C" w:rsidRDefault="00CF3601">
            <w:pPr>
              <w:pStyle w:val="TableText"/>
              <w:spacing w:before="40"/>
              <w:jc w:val="center"/>
            </w:pPr>
            <w:r>
              <w:t>45.0</w:t>
            </w:r>
          </w:p>
        </w:tc>
        <w:tc>
          <w:tcPr>
            <w:tcW w:w="372" w:type="pct"/>
            <w:shd w:val="clear" w:color="auto" w:fill="auto"/>
            <w:vAlign w:val="center"/>
          </w:tcPr>
          <w:p w:rsidR="00624F3C" w:rsidRDefault="00CF3601">
            <w:pPr>
              <w:pStyle w:val="TableText"/>
              <w:spacing w:before="40"/>
              <w:jc w:val="center"/>
            </w:pPr>
            <w:r>
              <w:t>315.0</w:t>
            </w:r>
          </w:p>
        </w:tc>
      </w:tr>
      <w:tr w:rsidR="00FF2178" w:rsidTr="005315BF">
        <w:tc>
          <w:tcPr>
            <w:tcW w:w="1062" w:type="pct"/>
            <w:shd w:val="clear" w:color="auto" w:fill="auto"/>
            <w:vAlign w:val="center"/>
          </w:tcPr>
          <w:p w:rsidR="00624F3C" w:rsidRDefault="00FF2178">
            <w:pPr>
              <w:pStyle w:val="TableText"/>
              <w:spacing w:before="40"/>
            </w:pPr>
            <w:r>
              <w:t>Telephone Reminder</w:t>
            </w:r>
          </w:p>
        </w:tc>
        <w:tc>
          <w:tcPr>
            <w:tcW w:w="345" w:type="pct"/>
            <w:shd w:val="clear" w:color="auto" w:fill="auto"/>
            <w:vAlign w:val="center"/>
          </w:tcPr>
          <w:p w:rsidR="00624F3C" w:rsidRDefault="00FF2178">
            <w:pPr>
              <w:pStyle w:val="TableText"/>
              <w:spacing w:before="40"/>
              <w:jc w:val="center"/>
            </w:pPr>
            <w:r w:rsidRPr="00FF2178">
              <w:t>900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300</w:t>
            </w:r>
          </w:p>
        </w:tc>
        <w:tc>
          <w:tcPr>
            <w:tcW w:w="364" w:type="pct"/>
            <w:shd w:val="clear" w:color="auto" w:fill="auto"/>
            <w:vAlign w:val="center"/>
          </w:tcPr>
          <w:p w:rsidR="00624F3C" w:rsidRDefault="00CF3601">
            <w:pPr>
              <w:pStyle w:val="TableText"/>
              <w:spacing w:before="40"/>
              <w:jc w:val="center"/>
            </w:pPr>
            <w:r>
              <w:t>300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270.0</w:t>
            </w:r>
          </w:p>
        </w:tc>
        <w:tc>
          <w:tcPr>
            <w:tcW w:w="349" w:type="pct"/>
            <w:shd w:val="clear" w:color="auto" w:fill="auto"/>
            <w:vAlign w:val="center"/>
          </w:tcPr>
          <w:p w:rsidR="00624F3C" w:rsidRDefault="00CF3601">
            <w:pPr>
              <w:pStyle w:val="TableText"/>
              <w:spacing w:before="40"/>
              <w:jc w:val="center"/>
            </w:pPr>
            <w:r>
              <w:t>600</w:t>
            </w:r>
          </w:p>
        </w:tc>
        <w:tc>
          <w:tcPr>
            <w:tcW w:w="319" w:type="pct"/>
            <w:shd w:val="clear" w:color="auto" w:fill="auto"/>
            <w:vAlign w:val="center"/>
          </w:tcPr>
          <w:p w:rsidR="00624F3C" w:rsidRDefault="00CF3601">
            <w:pPr>
              <w:pStyle w:val="TableText"/>
              <w:spacing w:before="40"/>
              <w:jc w:val="center"/>
            </w:pPr>
            <w:r>
              <w:t>600</w:t>
            </w:r>
          </w:p>
        </w:tc>
        <w:tc>
          <w:tcPr>
            <w:tcW w:w="367" w:type="pct"/>
            <w:shd w:val="clear" w:color="auto" w:fill="auto"/>
            <w:vAlign w:val="center"/>
          </w:tcPr>
          <w:p w:rsidR="00624F3C" w:rsidRDefault="00CF3601">
            <w:pPr>
              <w:pStyle w:val="TableText"/>
              <w:spacing w:before="40"/>
              <w:jc w:val="center"/>
            </w:pPr>
            <w:r>
              <w:t>5</w:t>
            </w:r>
          </w:p>
        </w:tc>
        <w:tc>
          <w:tcPr>
            <w:tcW w:w="329" w:type="pct"/>
            <w:shd w:val="clear" w:color="auto" w:fill="auto"/>
            <w:vAlign w:val="center"/>
          </w:tcPr>
          <w:p w:rsidR="00624F3C" w:rsidRDefault="00CF3601">
            <w:pPr>
              <w:pStyle w:val="TableText"/>
              <w:spacing w:before="40"/>
              <w:jc w:val="center"/>
            </w:pPr>
            <w:r>
              <w:t>50.0</w:t>
            </w:r>
          </w:p>
        </w:tc>
        <w:tc>
          <w:tcPr>
            <w:tcW w:w="372" w:type="pct"/>
            <w:shd w:val="clear" w:color="auto" w:fill="auto"/>
            <w:vAlign w:val="center"/>
          </w:tcPr>
          <w:p w:rsidR="00624F3C" w:rsidRDefault="00CF3601">
            <w:pPr>
              <w:pStyle w:val="TableText"/>
              <w:spacing w:before="40"/>
              <w:jc w:val="center"/>
            </w:pPr>
            <w:r>
              <w:t>320.0</w:t>
            </w:r>
          </w:p>
        </w:tc>
      </w:tr>
      <w:tr w:rsidR="00FF2178" w:rsidTr="005315BF">
        <w:tc>
          <w:tcPr>
            <w:tcW w:w="1062" w:type="pct"/>
            <w:shd w:val="clear" w:color="auto" w:fill="auto"/>
            <w:vAlign w:val="center"/>
          </w:tcPr>
          <w:p w:rsidR="00624F3C" w:rsidRDefault="00FF2178">
            <w:pPr>
              <w:pStyle w:val="TableText"/>
              <w:spacing w:before="40"/>
            </w:pPr>
            <w:r>
              <w:t>Email Reminder 3</w:t>
            </w:r>
          </w:p>
        </w:tc>
        <w:tc>
          <w:tcPr>
            <w:tcW w:w="345" w:type="pct"/>
            <w:shd w:val="clear" w:color="auto" w:fill="auto"/>
            <w:vAlign w:val="center"/>
          </w:tcPr>
          <w:p w:rsidR="00624F3C" w:rsidRDefault="00FF2178">
            <w:pPr>
              <w:pStyle w:val="TableText"/>
              <w:spacing w:before="40"/>
              <w:jc w:val="center"/>
            </w:pPr>
            <w:r w:rsidRPr="00FF2178">
              <w:t>600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100</w:t>
            </w:r>
          </w:p>
        </w:tc>
        <w:tc>
          <w:tcPr>
            <w:tcW w:w="364" w:type="pct"/>
            <w:shd w:val="clear" w:color="auto" w:fill="auto"/>
            <w:vAlign w:val="center"/>
          </w:tcPr>
          <w:p w:rsidR="00624F3C" w:rsidRDefault="00CF3601">
            <w:pPr>
              <w:pStyle w:val="TableText"/>
              <w:spacing w:before="40"/>
              <w:jc w:val="center"/>
            </w:pPr>
            <w:r>
              <w:t>100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90.0</w:t>
            </w:r>
          </w:p>
        </w:tc>
        <w:tc>
          <w:tcPr>
            <w:tcW w:w="349" w:type="pct"/>
            <w:shd w:val="clear" w:color="auto" w:fill="auto"/>
            <w:vAlign w:val="center"/>
          </w:tcPr>
          <w:p w:rsidR="00624F3C" w:rsidRDefault="00CF3601">
            <w:pPr>
              <w:pStyle w:val="TableText"/>
              <w:spacing w:before="40"/>
              <w:jc w:val="center"/>
            </w:pPr>
            <w:r>
              <w:t>500</w:t>
            </w:r>
          </w:p>
        </w:tc>
        <w:tc>
          <w:tcPr>
            <w:tcW w:w="319" w:type="pct"/>
            <w:shd w:val="clear" w:color="auto" w:fill="auto"/>
            <w:vAlign w:val="center"/>
          </w:tcPr>
          <w:p w:rsidR="00624F3C" w:rsidRDefault="00CF3601">
            <w:pPr>
              <w:pStyle w:val="TableText"/>
              <w:spacing w:before="40"/>
              <w:jc w:val="center"/>
            </w:pPr>
            <w:r>
              <w:t>500</w:t>
            </w:r>
          </w:p>
        </w:tc>
        <w:tc>
          <w:tcPr>
            <w:tcW w:w="367" w:type="pct"/>
            <w:shd w:val="clear" w:color="auto" w:fill="auto"/>
            <w:vAlign w:val="center"/>
          </w:tcPr>
          <w:p w:rsidR="00624F3C" w:rsidRDefault="00CF3601">
            <w:pPr>
              <w:pStyle w:val="TableText"/>
              <w:spacing w:before="40"/>
              <w:jc w:val="center"/>
            </w:pPr>
            <w:r>
              <w:t>3</w:t>
            </w:r>
          </w:p>
        </w:tc>
        <w:tc>
          <w:tcPr>
            <w:tcW w:w="329" w:type="pct"/>
            <w:shd w:val="clear" w:color="auto" w:fill="auto"/>
            <w:vAlign w:val="center"/>
          </w:tcPr>
          <w:p w:rsidR="00624F3C" w:rsidRDefault="00CF3601">
            <w:pPr>
              <w:pStyle w:val="TableText"/>
              <w:spacing w:before="40"/>
              <w:jc w:val="center"/>
            </w:pPr>
            <w:r>
              <w:t>25.0</w:t>
            </w:r>
          </w:p>
        </w:tc>
        <w:tc>
          <w:tcPr>
            <w:tcW w:w="372" w:type="pct"/>
            <w:shd w:val="clear" w:color="auto" w:fill="auto"/>
            <w:vAlign w:val="center"/>
          </w:tcPr>
          <w:p w:rsidR="00624F3C" w:rsidRDefault="00CF3601">
            <w:pPr>
              <w:pStyle w:val="TableText"/>
              <w:spacing w:before="40"/>
              <w:jc w:val="center"/>
            </w:pPr>
            <w:r>
              <w:t>115.0</w:t>
            </w:r>
          </w:p>
        </w:tc>
      </w:tr>
      <w:tr w:rsidR="00FF2178" w:rsidTr="005315BF">
        <w:tc>
          <w:tcPr>
            <w:tcW w:w="1062" w:type="pct"/>
            <w:shd w:val="clear" w:color="auto" w:fill="auto"/>
            <w:vAlign w:val="center"/>
          </w:tcPr>
          <w:p w:rsidR="00624F3C" w:rsidRDefault="00FF2178">
            <w:pPr>
              <w:pStyle w:val="TableText"/>
              <w:spacing w:before="40"/>
            </w:pPr>
            <w:r>
              <w:t>Email Reminder 4</w:t>
            </w:r>
          </w:p>
        </w:tc>
        <w:tc>
          <w:tcPr>
            <w:tcW w:w="345" w:type="pct"/>
            <w:shd w:val="clear" w:color="auto" w:fill="auto"/>
            <w:vAlign w:val="center"/>
          </w:tcPr>
          <w:p w:rsidR="00624F3C" w:rsidRDefault="00FF2178">
            <w:pPr>
              <w:pStyle w:val="TableText"/>
              <w:spacing w:before="40"/>
              <w:jc w:val="center"/>
            </w:pPr>
            <w:r w:rsidRPr="00FF2178">
              <w:t>500</w:t>
            </w:r>
          </w:p>
        </w:tc>
        <w:tc>
          <w:tcPr>
            <w:tcW w:w="403" w:type="pct"/>
            <w:shd w:val="clear" w:color="auto" w:fill="auto"/>
            <w:vAlign w:val="center"/>
          </w:tcPr>
          <w:p w:rsidR="00624F3C" w:rsidRDefault="00CF3601">
            <w:pPr>
              <w:pStyle w:val="TableText"/>
              <w:spacing w:before="40"/>
              <w:jc w:val="center"/>
            </w:pPr>
            <w:r>
              <w:t>1</w:t>
            </w:r>
          </w:p>
        </w:tc>
        <w:tc>
          <w:tcPr>
            <w:tcW w:w="350" w:type="pct"/>
            <w:shd w:val="clear" w:color="auto" w:fill="auto"/>
            <w:vAlign w:val="center"/>
          </w:tcPr>
          <w:p w:rsidR="00624F3C" w:rsidRDefault="00CF3601">
            <w:pPr>
              <w:pStyle w:val="TableText"/>
              <w:spacing w:before="40"/>
              <w:jc w:val="center"/>
            </w:pPr>
            <w:r>
              <w:t>100</w:t>
            </w:r>
          </w:p>
        </w:tc>
        <w:tc>
          <w:tcPr>
            <w:tcW w:w="364" w:type="pct"/>
            <w:shd w:val="clear" w:color="auto" w:fill="auto"/>
            <w:vAlign w:val="center"/>
          </w:tcPr>
          <w:p w:rsidR="00624F3C" w:rsidRDefault="00CF3601">
            <w:pPr>
              <w:pStyle w:val="TableText"/>
              <w:spacing w:before="40"/>
              <w:jc w:val="center"/>
            </w:pPr>
            <w:r>
              <w:t>100</w:t>
            </w:r>
          </w:p>
        </w:tc>
        <w:tc>
          <w:tcPr>
            <w:tcW w:w="403" w:type="pct"/>
            <w:shd w:val="clear" w:color="auto" w:fill="auto"/>
            <w:vAlign w:val="center"/>
          </w:tcPr>
          <w:p w:rsidR="00624F3C" w:rsidRDefault="00CF3601">
            <w:pPr>
              <w:pStyle w:val="TableText"/>
              <w:spacing w:before="40"/>
              <w:jc w:val="center"/>
            </w:pPr>
            <w:r>
              <w:t>54</w:t>
            </w:r>
          </w:p>
        </w:tc>
        <w:tc>
          <w:tcPr>
            <w:tcW w:w="337" w:type="pct"/>
            <w:shd w:val="clear" w:color="auto" w:fill="auto"/>
            <w:vAlign w:val="center"/>
          </w:tcPr>
          <w:p w:rsidR="00624F3C" w:rsidRDefault="00CF3601">
            <w:pPr>
              <w:pStyle w:val="TableText"/>
              <w:spacing w:before="40"/>
              <w:jc w:val="center"/>
            </w:pPr>
            <w:r>
              <w:t>90.0</w:t>
            </w:r>
          </w:p>
        </w:tc>
        <w:tc>
          <w:tcPr>
            <w:tcW w:w="349" w:type="pct"/>
            <w:shd w:val="clear" w:color="auto" w:fill="auto"/>
            <w:vAlign w:val="center"/>
          </w:tcPr>
          <w:p w:rsidR="00624F3C" w:rsidRDefault="00CF3601">
            <w:pPr>
              <w:pStyle w:val="TableText"/>
              <w:spacing w:before="40"/>
              <w:jc w:val="center"/>
            </w:pPr>
            <w:r>
              <w:t>400</w:t>
            </w:r>
          </w:p>
        </w:tc>
        <w:tc>
          <w:tcPr>
            <w:tcW w:w="319" w:type="pct"/>
            <w:shd w:val="clear" w:color="auto" w:fill="auto"/>
            <w:vAlign w:val="center"/>
          </w:tcPr>
          <w:p w:rsidR="00624F3C" w:rsidRDefault="00CF3601">
            <w:pPr>
              <w:pStyle w:val="TableText"/>
              <w:spacing w:before="40"/>
              <w:jc w:val="center"/>
            </w:pPr>
            <w:r>
              <w:t>400</w:t>
            </w:r>
          </w:p>
        </w:tc>
        <w:tc>
          <w:tcPr>
            <w:tcW w:w="367" w:type="pct"/>
            <w:shd w:val="clear" w:color="auto" w:fill="auto"/>
            <w:vAlign w:val="center"/>
          </w:tcPr>
          <w:p w:rsidR="00624F3C" w:rsidRDefault="00CF3601">
            <w:pPr>
              <w:pStyle w:val="TableText"/>
              <w:spacing w:before="40"/>
              <w:jc w:val="center"/>
            </w:pPr>
            <w:r>
              <w:t>3</w:t>
            </w:r>
          </w:p>
        </w:tc>
        <w:tc>
          <w:tcPr>
            <w:tcW w:w="329" w:type="pct"/>
            <w:shd w:val="clear" w:color="auto" w:fill="auto"/>
            <w:vAlign w:val="center"/>
          </w:tcPr>
          <w:p w:rsidR="00624F3C" w:rsidRDefault="00CF3601">
            <w:pPr>
              <w:pStyle w:val="TableText"/>
              <w:spacing w:before="40"/>
              <w:jc w:val="center"/>
            </w:pPr>
            <w:r>
              <w:t>20.0</w:t>
            </w:r>
          </w:p>
        </w:tc>
        <w:tc>
          <w:tcPr>
            <w:tcW w:w="372" w:type="pct"/>
            <w:shd w:val="clear" w:color="auto" w:fill="auto"/>
            <w:vAlign w:val="center"/>
          </w:tcPr>
          <w:p w:rsidR="00624F3C" w:rsidRDefault="00CF3601">
            <w:pPr>
              <w:pStyle w:val="TableText"/>
              <w:spacing w:before="40"/>
              <w:jc w:val="center"/>
            </w:pPr>
            <w:r>
              <w:t>110.0</w:t>
            </w:r>
          </w:p>
        </w:tc>
      </w:tr>
      <w:tr w:rsidR="00FF2178" w:rsidTr="005315BF">
        <w:tc>
          <w:tcPr>
            <w:tcW w:w="1062" w:type="pct"/>
            <w:shd w:val="clear" w:color="auto" w:fill="auto"/>
            <w:vAlign w:val="center"/>
          </w:tcPr>
          <w:p w:rsidR="00624F3C" w:rsidRDefault="00FF2178">
            <w:pPr>
              <w:pStyle w:val="TableText"/>
              <w:spacing w:before="60"/>
            </w:pPr>
            <w:r>
              <w:t>Part 2</w:t>
            </w:r>
          </w:p>
        </w:tc>
        <w:tc>
          <w:tcPr>
            <w:tcW w:w="345" w:type="pct"/>
            <w:shd w:val="clear" w:color="auto" w:fill="auto"/>
            <w:vAlign w:val="center"/>
          </w:tcPr>
          <w:p w:rsidR="00624F3C" w:rsidRDefault="00624F3C">
            <w:pPr>
              <w:pStyle w:val="TableText"/>
              <w:spacing w:before="60"/>
              <w:jc w:val="center"/>
            </w:pPr>
          </w:p>
        </w:tc>
        <w:tc>
          <w:tcPr>
            <w:tcW w:w="403" w:type="pct"/>
            <w:shd w:val="clear" w:color="auto" w:fill="auto"/>
            <w:vAlign w:val="center"/>
          </w:tcPr>
          <w:p w:rsidR="00624F3C" w:rsidRDefault="00624F3C">
            <w:pPr>
              <w:pStyle w:val="TableText"/>
              <w:spacing w:before="60"/>
              <w:jc w:val="center"/>
            </w:pPr>
          </w:p>
        </w:tc>
        <w:tc>
          <w:tcPr>
            <w:tcW w:w="350" w:type="pct"/>
            <w:shd w:val="clear" w:color="auto" w:fill="auto"/>
            <w:vAlign w:val="center"/>
          </w:tcPr>
          <w:p w:rsidR="00624F3C" w:rsidRDefault="00624F3C">
            <w:pPr>
              <w:pStyle w:val="TableText"/>
              <w:spacing w:before="60"/>
              <w:jc w:val="center"/>
            </w:pPr>
          </w:p>
        </w:tc>
        <w:tc>
          <w:tcPr>
            <w:tcW w:w="364" w:type="pct"/>
            <w:shd w:val="clear" w:color="auto" w:fill="auto"/>
            <w:vAlign w:val="center"/>
          </w:tcPr>
          <w:p w:rsidR="00624F3C" w:rsidRDefault="00624F3C">
            <w:pPr>
              <w:pStyle w:val="TableText"/>
              <w:spacing w:before="60"/>
              <w:jc w:val="center"/>
            </w:pPr>
          </w:p>
        </w:tc>
        <w:tc>
          <w:tcPr>
            <w:tcW w:w="403" w:type="pct"/>
            <w:shd w:val="clear" w:color="auto" w:fill="auto"/>
            <w:vAlign w:val="center"/>
          </w:tcPr>
          <w:p w:rsidR="00624F3C" w:rsidRDefault="00624F3C">
            <w:pPr>
              <w:pStyle w:val="TableText"/>
              <w:spacing w:before="60"/>
              <w:jc w:val="center"/>
            </w:pPr>
          </w:p>
        </w:tc>
        <w:tc>
          <w:tcPr>
            <w:tcW w:w="337" w:type="pct"/>
            <w:shd w:val="clear" w:color="auto" w:fill="auto"/>
            <w:vAlign w:val="center"/>
          </w:tcPr>
          <w:p w:rsidR="00624F3C" w:rsidRDefault="00624F3C">
            <w:pPr>
              <w:pStyle w:val="TableText"/>
              <w:spacing w:before="60"/>
              <w:jc w:val="center"/>
            </w:pPr>
          </w:p>
        </w:tc>
        <w:tc>
          <w:tcPr>
            <w:tcW w:w="349" w:type="pct"/>
            <w:shd w:val="clear" w:color="auto" w:fill="auto"/>
            <w:vAlign w:val="center"/>
          </w:tcPr>
          <w:p w:rsidR="00624F3C" w:rsidRDefault="00624F3C">
            <w:pPr>
              <w:pStyle w:val="TableText"/>
              <w:spacing w:before="60"/>
              <w:jc w:val="center"/>
            </w:pPr>
          </w:p>
        </w:tc>
        <w:tc>
          <w:tcPr>
            <w:tcW w:w="319" w:type="pct"/>
            <w:shd w:val="clear" w:color="auto" w:fill="auto"/>
            <w:vAlign w:val="center"/>
          </w:tcPr>
          <w:p w:rsidR="00624F3C" w:rsidRDefault="00624F3C">
            <w:pPr>
              <w:pStyle w:val="TableText"/>
              <w:spacing w:before="60"/>
              <w:jc w:val="center"/>
            </w:pPr>
          </w:p>
        </w:tc>
        <w:tc>
          <w:tcPr>
            <w:tcW w:w="367" w:type="pct"/>
            <w:shd w:val="clear" w:color="auto" w:fill="auto"/>
            <w:vAlign w:val="center"/>
          </w:tcPr>
          <w:p w:rsidR="00624F3C" w:rsidRDefault="00624F3C">
            <w:pPr>
              <w:pStyle w:val="TableText"/>
              <w:spacing w:before="60"/>
              <w:jc w:val="center"/>
            </w:pPr>
          </w:p>
        </w:tc>
        <w:tc>
          <w:tcPr>
            <w:tcW w:w="329" w:type="pct"/>
            <w:shd w:val="clear" w:color="auto" w:fill="auto"/>
            <w:vAlign w:val="center"/>
          </w:tcPr>
          <w:p w:rsidR="00624F3C" w:rsidRDefault="00624F3C">
            <w:pPr>
              <w:pStyle w:val="TableText"/>
              <w:spacing w:before="60"/>
              <w:jc w:val="center"/>
            </w:pPr>
          </w:p>
        </w:tc>
        <w:tc>
          <w:tcPr>
            <w:tcW w:w="372" w:type="pct"/>
            <w:shd w:val="clear" w:color="auto" w:fill="auto"/>
            <w:vAlign w:val="center"/>
          </w:tcPr>
          <w:p w:rsidR="00624F3C" w:rsidRDefault="00624F3C">
            <w:pPr>
              <w:pStyle w:val="TableText"/>
              <w:spacing w:before="60"/>
              <w:jc w:val="center"/>
            </w:pPr>
          </w:p>
        </w:tc>
      </w:tr>
      <w:tr w:rsidR="00FF2178" w:rsidTr="005315BF">
        <w:tc>
          <w:tcPr>
            <w:tcW w:w="1062" w:type="pct"/>
            <w:shd w:val="clear" w:color="auto" w:fill="auto"/>
            <w:vAlign w:val="center"/>
          </w:tcPr>
          <w:p w:rsidR="00624F3C" w:rsidRDefault="00FF2178">
            <w:pPr>
              <w:pStyle w:val="TableText"/>
              <w:spacing w:before="40"/>
            </w:pPr>
            <w:r>
              <w:t>Email Invitation and FAQ</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1560</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312</w:t>
            </w:r>
          </w:p>
        </w:tc>
        <w:tc>
          <w:tcPr>
            <w:tcW w:w="364" w:type="pct"/>
            <w:shd w:val="clear" w:color="auto" w:fill="auto"/>
            <w:vAlign w:val="center"/>
          </w:tcPr>
          <w:p w:rsidR="00624F3C" w:rsidRDefault="00CF3601">
            <w:pPr>
              <w:pStyle w:val="TableText"/>
              <w:spacing w:before="20"/>
              <w:jc w:val="center"/>
            </w:pPr>
            <w:r>
              <w:t>312</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270.4</w:t>
            </w:r>
          </w:p>
        </w:tc>
        <w:tc>
          <w:tcPr>
            <w:tcW w:w="349" w:type="pct"/>
            <w:shd w:val="clear" w:color="auto" w:fill="auto"/>
            <w:vAlign w:val="center"/>
          </w:tcPr>
          <w:p w:rsidR="00624F3C" w:rsidRDefault="00CF3601">
            <w:pPr>
              <w:pStyle w:val="TableText"/>
              <w:spacing w:before="20"/>
              <w:jc w:val="center"/>
            </w:pPr>
            <w:r>
              <w:t>1248</w:t>
            </w:r>
          </w:p>
        </w:tc>
        <w:tc>
          <w:tcPr>
            <w:tcW w:w="319" w:type="pct"/>
            <w:shd w:val="clear" w:color="auto" w:fill="auto"/>
            <w:vAlign w:val="center"/>
          </w:tcPr>
          <w:p w:rsidR="00624F3C" w:rsidRDefault="00CF3601">
            <w:pPr>
              <w:pStyle w:val="TableText"/>
              <w:spacing w:before="20"/>
              <w:jc w:val="center"/>
            </w:pPr>
            <w:r>
              <w:t>1248</w:t>
            </w:r>
          </w:p>
        </w:tc>
        <w:tc>
          <w:tcPr>
            <w:tcW w:w="367" w:type="pct"/>
            <w:shd w:val="clear" w:color="auto" w:fill="auto"/>
            <w:vAlign w:val="center"/>
          </w:tcPr>
          <w:p w:rsidR="00624F3C" w:rsidRDefault="00CF3601">
            <w:pPr>
              <w:pStyle w:val="TableText"/>
              <w:spacing w:before="20"/>
              <w:jc w:val="center"/>
            </w:pPr>
            <w:r>
              <w:t>8</w:t>
            </w:r>
          </w:p>
        </w:tc>
        <w:tc>
          <w:tcPr>
            <w:tcW w:w="329" w:type="pct"/>
            <w:shd w:val="clear" w:color="auto" w:fill="auto"/>
            <w:vAlign w:val="center"/>
          </w:tcPr>
          <w:p w:rsidR="00624F3C" w:rsidRDefault="00CF3601">
            <w:pPr>
              <w:pStyle w:val="TableText"/>
              <w:spacing w:before="20"/>
              <w:jc w:val="center"/>
            </w:pPr>
            <w:r>
              <w:t>166.4</w:t>
            </w:r>
          </w:p>
        </w:tc>
        <w:tc>
          <w:tcPr>
            <w:tcW w:w="372" w:type="pct"/>
            <w:shd w:val="clear" w:color="auto" w:fill="auto"/>
            <w:vAlign w:val="center"/>
          </w:tcPr>
          <w:p w:rsidR="00624F3C" w:rsidRDefault="00CF3601">
            <w:pPr>
              <w:pStyle w:val="TableText"/>
              <w:spacing w:before="20"/>
              <w:jc w:val="center"/>
            </w:pPr>
            <w:r>
              <w:t>436.8</w:t>
            </w:r>
          </w:p>
        </w:tc>
      </w:tr>
      <w:tr w:rsidR="00FF2178" w:rsidTr="005315BF">
        <w:tc>
          <w:tcPr>
            <w:tcW w:w="1062" w:type="pct"/>
            <w:shd w:val="clear" w:color="auto" w:fill="auto"/>
            <w:vAlign w:val="center"/>
          </w:tcPr>
          <w:p w:rsidR="00624F3C" w:rsidRDefault="00FF2178">
            <w:pPr>
              <w:pStyle w:val="TableText"/>
              <w:spacing w:before="20"/>
              <w:ind w:left="116"/>
            </w:pPr>
            <w:r>
              <w:t>Unable to Provide Estimates</w:t>
            </w:r>
          </w:p>
        </w:tc>
        <w:tc>
          <w:tcPr>
            <w:tcW w:w="345" w:type="pct"/>
            <w:shd w:val="clear" w:color="auto" w:fill="auto"/>
            <w:vAlign w:val="center"/>
          </w:tcPr>
          <w:p w:rsidR="00624F3C" w:rsidRDefault="00FF2178">
            <w:pPr>
              <w:pStyle w:val="TableText"/>
              <w:spacing w:before="20"/>
              <w:jc w:val="center"/>
            </w:pPr>
            <w:r w:rsidRPr="00FF2178">
              <w:t>440</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88</w:t>
            </w:r>
          </w:p>
        </w:tc>
        <w:tc>
          <w:tcPr>
            <w:tcW w:w="364" w:type="pct"/>
            <w:shd w:val="clear" w:color="auto" w:fill="auto"/>
            <w:vAlign w:val="center"/>
          </w:tcPr>
          <w:p w:rsidR="00624F3C" w:rsidRDefault="00CF3601">
            <w:pPr>
              <w:pStyle w:val="TableText"/>
              <w:spacing w:before="20"/>
              <w:jc w:val="center"/>
            </w:pPr>
            <w:r>
              <w:t>88</w:t>
            </w:r>
          </w:p>
        </w:tc>
        <w:tc>
          <w:tcPr>
            <w:tcW w:w="403" w:type="pct"/>
            <w:shd w:val="clear" w:color="auto" w:fill="auto"/>
            <w:vAlign w:val="center"/>
          </w:tcPr>
          <w:p w:rsidR="00624F3C" w:rsidRDefault="00CF3601">
            <w:pPr>
              <w:pStyle w:val="TableText"/>
              <w:spacing w:before="20"/>
              <w:jc w:val="center"/>
            </w:pPr>
            <w:r>
              <w:t>31</w:t>
            </w:r>
          </w:p>
        </w:tc>
        <w:tc>
          <w:tcPr>
            <w:tcW w:w="337" w:type="pct"/>
            <w:shd w:val="clear" w:color="auto" w:fill="auto"/>
            <w:vAlign w:val="center"/>
          </w:tcPr>
          <w:p w:rsidR="00624F3C" w:rsidRDefault="00CF3601">
            <w:pPr>
              <w:pStyle w:val="TableText"/>
              <w:spacing w:before="20"/>
              <w:jc w:val="center"/>
            </w:pPr>
            <w:r>
              <w:t>45.5</w:t>
            </w:r>
          </w:p>
        </w:tc>
        <w:tc>
          <w:tcPr>
            <w:tcW w:w="349" w:type="pct"/>
            <w:shd w:val="clear" w:color="auto" w:fill="auto"/>
            <w:vAlign w:val="center"/>
          </w:tcPr>
          <w:p w:rsidR="00624F3C" w:rsidRDefault="00CF3601">
            <w:pPr>
              <w:pStyle w:val="TableText"/>
              <w:spacing w:before="20"/>
              <w:jc w:val="center"/>
            </w:pPr>
            <w:r>
              <w:t>352</w:t>
            </w:r>
          </w:p>
        </w:tc>
        <w:tc>
          <w:tcPr>
            <w:tcW w:w="319" w:type="pct"/>
            <w:shd w:val="clear" w:color="auto" w:fill="auto"/>
            <w:vAlign w:val="center"/>
          </w:tcPr>
          <w:p w:rsidR="00624F3C" w:rsidRDefault="00CF3601">
            <w:pPr>
              <w:pStyle w:val="TableText"/>
              <w:spacing w:before="20"/>
              <w:jc w:val="center"/>
            </w:pPr>
            <w:r>
              <w:t>352</w:t>
            </w:r>
          </w:p>
        </w:tc>
        <w:tc>
          <w:tcPr>
            <w:tcW w:w="367" w:type="pct"/>
            <w:shd w:val="clear" w:color="auto" w:fill="auto"/>
            <w:vAlign w:val="center"/>
          </w:tcPr>
          <w:p w:rsidR="00624F3C" w:rsidRDefault="00CF3601">
            <w:pPr>
              <w:pStyle w:val="TableText"/>
              <w:spacing w:before="20"/>
              <w:jc w:val="center"/>
            </w:pPr>
            <w:r>
              <w:t>8</w:t>
            </w:r>
          </w:p>
        </w:tc>
        <w:tc>
          <w:tcPr>
            <w:tcW w:w="329" w:type="pct"/>
            <w:shd w:val="clear" w:color="auto" w:fill="auto"/>
            <w:vAlign w:val="center"/>
          </w:tcPr>
          <w:p w:rsidR="00624F3C" w:rsidRDefault="00CF3601">
            <w:pPr>
              <w:pStyle w:val="TableText"/>
              <w:spacing w:before="20"/>
              <w:jc w:val="center"/>
            </w:pPr>
            <w:r>
              <w:t>46.9</w:t>
            </w:r>
          </w:p>
        </w:tc>
        <w:tc>
          <w:tcPr>
            <w:tcW w:w="372" w:type="pct"/>
            <w:shd w:val="clear" w:color="auto" w:fill="auto"/>
            <w:vAlign w:val="center"/>
          </w:tcPr>
          <w:p w:rsidR="00624F3C" w:rsidRDefault="00CF3601">
            <w:pPr>
              <w:pStyle w:val="TableText"/>
              <w:spacing w:before="20"/>
              <w:jc w:val="center"/>
            </w:pPr>
            <w:r>
              <w:t>92.4</w:t>
            </w:r>
          </w:p>
        </w:tc>
      </w:tr>
      <w:tr w:rsidR="00FF2178" w:rsidTr="005315BF">
        <w:tc>
          <w:tcPr>
            <w:tcW w:w="1062" w:type="pct"/>
            <w:shd w:val="clear" w:color="auto" w:fill="auto"/>
            <w:vAlign w:val="center"/>
          </w:tcPr>
          <w:p w:rsidR="00624F3C" w:rsidRDefault="00FF2178">
            <w:pPr>
              <w:pStyle w:val="TableText"/>
              <w:spacing w:before="40"/>
            </w:pPr>
            <w:r>
              <w:t>Email Reminder 1</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1248</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156</w:t>
            </w:r>
          </w:p>
        </w:tc>
        <w:tc>
          <w:tcPr>
            <w:tcW w:w="364" w:type="pct"/>
            <w:shd w:val="clear" w:color="auto" w:fill="auto"/>
            <w:vAlign w:val="center"/>
          </w:tcPr>
          <w:p w:rsidR="00624F3C" w:rsidRDefault="00CF3601">
            <w:pPr>
              <w:pStyle w:val="TableText"/>
              <w:spacing w:before="20"/>
              <w:jc w:val="center"/>
            </w:pPr>
            <w:r>
              <w:t>156</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135.2</w:t>
            </w:r>
          </w:p>
        </w:tc>
        <w:tc>
          <w:tcPr>
            <w:tcW w:w="349" w:type="pct"/>
            <w:shd w:val="clear" w:color="auto" w:fill="auto"/>
            <w:vAlign w:val="center"/>
          </w:tcPr>
          <w:p w:rsidR="00624F3C" w:rsidRDefault="00CF3601">
            <w:pPr>
              <w:pStyle w:val="TableText"/>
              <w:spacing w:before="20"/>
              <w:jc w:val="center"/>
            </w:pPr>
            <w:r>
              <w:t>1092</w:t>
            </w:r>
          </w:p>
        </w:tc>
        <w:tc>
          <w:tcPr>
            <w:tcW w:w="319" w:type="pct"/>
            <w:shd w:val="clear" w:color="auto" w:fill="auto"/>
            <w:vAlign w:val="center"/>
          </w:tcPr>
          <w:p w:rsidR="00624F3C" w:rsidRDefault="00CF3601">
            <w:pPr>
              <w:pStyle w:val="TableText"/>
              <w:spacing w:before="20"/>
              <w:jc w:val="center"/>
            </w:pPr>
            <w:r>
              <w:t>1092</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54.6</w:t>
            </w:r>
          </w:p>
        </w:tc>
        <w:tc>
          <w:tcPr>
            <w:tcW w:w="372" w:type="pct"/>
            <w:shd w:val="clear" w:color="auto" w:fill="auto"/>
            <w:vAlign w:val="center"/>
          </w:tcPr>
          <w:p w:rsidR="00624F3C" w:rsidRDefault="00CF3601">
            <w:pPr>
              <w:pStyle w:val="TableText"/>
              <w:spacing w:before="20"/>
              <w:jc w:val="center"/>
            </w:pPr>
            <w:r>
              <w:t>189.8</w:t>
            </w:r>
          </w:p>
        </w:tc>
      </w:tr>
      <w:tr w:rsidR="00FF2178" w:rsidTr="005315BF">
        <w:tc>
          <w:tcPr>
            <w:tcW w:w="1062" w:type="pct"/>
            <w:shd w:val="clear" w:color="auto" w:fill="auto"/>
            <w:vAlign w:val="center"/>
          </w:tcPr>
          <w:p w:rsidR="00624F3C" w:rsidRDefault="00FF2178">
            <w:pPr>
              <w:pStyle w:val="TableText"/>
              <w:spacing w:before="20"/>
              <w:ind w:left="116"/>
            </w:pPr>
            <w:r>
              <w:t>Unable to Provide Estimates</w:t>
            </w:r>
          </w:p>
        </w:tc>
        <w:tc>
          <w:tcPr>
            <w:tcW w:w="345" w:type="pct"/>
            <w:shd w:val="clear" w:color="auto" w:fill="auto"/>
            <w:vAlign w:val="center"/>
          </w:tcPr>
          <w:p w:rsidR="00624F3C" w:rsidRDefault="00FF2178">
            <w:pPr>
              <w:pStyle w:val="TableText"/>
              <w:spacing w:before="20"/>
              <w:jc w:val="center"/>
            </w:pPr>
            <w:r w:rsidRPr="00FF2178">
              <w:t>352</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44</w:t>
            </w:r>
          </w:p>
        </w:tc>
        <w:tc>
          <w:tcPr>
            <w:tcW w:w="364" w:type="pct"/>
            <w:shd w:val="clear" w:color="auto" w:fill="auto"/>
            <w:vAlign w:val="center"/>
          </w:tcPr>
          <w:p w:rsidR="00624F3C" w:rsidRDefault="00CF3601">
            <w:pPr>
              <w:pStyle w:val="TableText"/>
              <w:spacing w:before="20"/>
              <w:jc w:val="center"/>
            </w:pPr>
            <w:r>
              <w:t>44</w:t>
            </w:r>
          </w:p>
        </w:tc>
        <w:tc>
          <w:tcPr>
            <w:tcW w:w="403" w:type="pct"/>
            <w:shd w:val="clear" w:color="auto" w:fill="auto"/>
            <w:vAlign w:val="center"/>
          </w:tcPr>
          <w:p w:rsidR="00624F3C" w:rsidRDefault="00CF3601">
            <w:pPr>
              <w:pStyle w:val="TableText"/>
              <w:spacing w:before="20"/>
              <w:jc w:val="center"/>
            </w:pPr>
            <w:r>
              <w:t>31</w:t>
            </w:r>
          </w:p>
        </w:tc>
        <w:tc>
          <w:tcPr>
            <w:tcW w:w="337" w:type="pct"/>
            <w:shd w:val="clear" w:color="auto" w:fill="auto"/>
            <w:vAlign w:val="center"/>
          </w:tcPr>
          <w:p w:rsidR="00624F3C" w:rsidRDefault="00CF3601">
            <w:pPr>
              <w:pStyle w:val="TableText"/>
              <w:spacing w:before="20"/>
              <w:jc w:val="center"/>
            </w:pPr>
            <w:r>
              <w:t>22.7</w:t>
            </w:r>
          </w:p>
        </w:tc>
        <w:tc>
          <w:tcPr>
            <w:tcW w:w="349" w:type="pct"/>
            <w:shd w:val="clear" w:color="auto" w:fill="auto"/>
            <w:vAlign w:val="center"/>
          </w:tcPr>
          <w:p w:rsidR="00624F3C" w:rsidRDefault="00CF3601">
            <w:pPr>
              <w:pStyle w:val="TableText"/>
              <w:spacing w:before="20"/>
              <w:jc w:val="center"/>
            </w:pPr>
            <w:r>
              <w:t>308</w:t>
            </w:r>
          </w:p>
        </w:tc>
        <w:tc>
          <w:tcPr>
            <w:tcW w:w="319" w:type="pct"/>
            <w:shd w:val="clear" w:color="auto" w:fill="auto"/>
            <w:vAlign w:val="center"/>
          </w:tcPr>
          <w:p w:rsidR="00624F3C" w:rsidRDefault="00CF3601">
            <w:pPr>
              <w:pStyle w:val="TableText"/>
              <w:spacing w:before="20"/>
              <w:jc w:val="center"/>
            </w:pPr>
            <w:r>
              <w:t>308</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15.4</w:t>
            </w:r>
          </w:p>
        </w:tc>
        <w:tc>
          <w:tcPr>
            <w:tcW w:w="372" w:type="pct"/>
            <w:shd w:val="clear" w:color="auto" w:fill="auto"/>
            <w:vAlign w:val="center"/>
          </w:tcPr>
          <w:p w:rsidR="00624F3C" w:rsidRDefault="00CF3601">
            <w:pPr>
              <w:pStyle w:val="TableText"/>
              <w:spacing w:before="20"/>
              <w:jc w:val="center"/>
            </w:pPr>
            <w:r>
              <w:t>38.1</w:t>
            </w:r>
          </w:p>
        </w:tc>
      </w:tr>
      <w:tr w:rsidR="00FF2178" w:rsidTr="005315BF">
        <w:tc>
          <w:tcPr>
            <w:tcW w:w="1062" w:type="pct"/>
            <w:shd w:val="clear" w:color="auto" w:fill="auto"/>
            <w:vAlign w:val="center"/>
          </w:tcPr>
          <w:p w:rsidR="00624F3C" w:rsidRDefault="00FF2178">
            <w:pPr>
              <w:pStyle w:val="TableText"/>
              <w:spacing w:before="40"/>
            </w:pPr>
            <w:r>
              <w:t>Postcard Reminder</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1092</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156</w:t>
            </w:r>
          </w:p>
        </w:tc>
        <w:tc>
          <w:tcPr>
            <w:tcW w:w="364" w:type="pct"/>
            <w:shd w:val="clear" w:color="auto" w:fill="auto"/>
            <w:vAlign w:val="center"/>
          </w:tcPr>
          <w:p w:rsidR="00624F3C" w:rsidRDefault="00CF3601">
            <w:pPr>
              <w:pStyle w:val="TableText"/>
              <w:spacing w:before="20"/>
              <w:jc w:val="center"/>
            </w:pPr>
            <w:r>
              <w:t>156</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135.2</w:t>
            </w:r>
          </w:p>
        </w:tc>
        <w:tc>
          <w:tcPr>
            <w:tcW w:w="349" w:type="pct"/>
            <w:shd w:val="clear" w:color="auto" w:fill="auto"/>
            <w:vAlign w:val="center"/>
          </w:tcPr>
          <w:p w:rsidR="00624F3C" w:rsidRDefault="00CF3601">
            <w:pPr>
              <w:pStyle w:val="TableText"/>
              <w:spacing w:before="20"/>
              <w:jc w:val="center"/>
            </w:pPr>
            <w:r>
              <w:t>936</w:t>
            </w:r>
          </w:p>
        </w:tc>
        <w:tc>
          <w:tcPr>
            <w:tcW w:w="319" w:type="pct"/>
            <w:shd w:val="clear" w:color="auto" w:fill="auto"/>
            <w:vAlign w:val="center"/>
          </w:tcPr>
          <w:p w:rsidR="00624F3C" w:rsidRDefault="00CF3601">
            <w:pPr>
              <w:pStyle w:val="TableText"/>
              <w:spacing w:before="20"/>
              <w:jc w:val="center"/>
            </w:pPr>
            <w:r>
              <w:t>936</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46.8</w:t>
            </w:r>
          </w:p>
        </w:tc>
        <w:tc>
          <w:tcPr>
            <w:tcW w:w="372" w:type="pct"/>
            <w:shd w:val="clear" w:color="auto" w:fill="auto"/>
            <w:vAlign w:val="center"/>
          </w:tcPr>
          <w:p w:rsidR="00624F3C" w:rsidRDefault="00CF3601">
            <w:pPr>
              <w:pStyle w:val="TableText"/>
              <w:spacing w:before="20"/>
              <w:jc w:val="center"/>
            </w:pPr>
            <w:r>
              <w:t>182.0</w:t>
            </w:r>
          </w:p>
        </w:tc>
      </w:tr>
      <w:tr w:rsidR="00FF2178" w:rsidTr="005315BF">
        <w:tc>
          <w:tcPr>
            <w:tcW w:w="1062" w:type="pct"/>
            <w:shd w:val="clear" w:color="auto" w:fill="auto"/>
            <w:vAlign w:val="center"/>
          </w:tcPr>
          <w:p w:rsidR="00624F3C" w:rsidRDefault="00FF2178">
            <w:pPr>
              <w:pStyle w:val="TableText"/>
              <w:spacing w:before="20"/>
              <w:ind w:left="116"/>
            </w:pPr>
            <w:r>
              <w:t>Unable to Provide Estimates</w:t>
            </w:r>
          </w:p>
        </w:tc>
        <w:tc>
          <w:tcPr>
            <w:tcW w:w="345" w:type="pct"/>
            <w:shd w:val="clear" w:color="auto" w:fill="auto"/>
            <w:vAlign w:val="center"/>
          </w:tcPr>
          <w:p w:rsidR="00624F3C" w:rsidRDefault="00FF2178">
            <w:pPr>
              <w:pStyle w:val="TableText"/>
              <w:spacing w:before="20"/>
              <w:jc w:val="center"/>
            </w:pPr>
            <w:r w:rsidRPr="00FF2178">
              <w:t>308</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44</w:t>
            </w:r>
          </w:p>
        </w:tc>
        <w:tc>
          <w:tcPr>
            <w:tcW w:w="364" w:type="pct"/>
            <w:shd w:val="clear" w:color="auto" w:fill="auto"/>
            <w:vAlign w:val="center"/>
          </w:tcPr>
          <w:p w:rsidR="00624F3C" w:rsidRDefault="00CF3601">
            <w:pPr>
              <w:pStyle w:val="TableText"/>
              <w:spacing w:before="20"/>
              <w:jc w:val="center"/>
            </w:pPr>
            <w:r>
              <w:t>44</w:t>
            </w:r>
          </w:p>
        </w:tc>
        <w:tc>
          <w:tcPr>
            <w:tcW w:w="403" w:type="pct"/>
            <w:shd w:val="clear" w:color="auto" w:fill="auto"/>
            <w:vAlign w:val="center"/>
          </w:tcPr>
          <w:p w:rsidR="00624F3C" w:rsidRDefault="00CF3601">
            <w:pPr>
              <w:pStyle w:val="TableText"/>
              <w:spacing w:before="20"/>
              <w:jc w:val="center"/>
            </w:pPr>
            <w:r>
              <w:t>31</w:t>
            </w:r>
          </w:p>
        </w:tc>
        <w:tc>
          <w:tcPr>
            <w:tcW w:w="337" w:type="pct"/>
            <w:shd w:val="clear" w:color="auto" w:fill="auto"/>
            <w:vAlign w:val="center"/>
          </w:tcPr>
          <w:p w:rsidR="00624F3C" w:rsidRDefault="00CF3601">
            <w:pPr>
              <w:pStyle w:val="TableText"/>
              <w:spacing w:before="20"/>
              <w:jc w:val="center"/>
            </w:pPr>
            <w:r>
              <w:t>22.7</w:t>
            </w:r>
          </w:p>
        </w:tc>
        <w:tc>
          <w:tcPr>
            <w:tcW w:w="349" w:type="pct"/>
            <w:shd w:val="clear" w:color="auto" w:fill="auto"/>
            <w:vAlign w:val="center"/>
          </w:tcPr>
          <w:p w:rsidR="00624F3C" w:rsidRDefault="00CF3601">
            <w:pPr>
              <w:pStyle w:val="TableText"/>
              <w:spacing w:before="20"/>
              <w:jc w:val="center"/>
            </w:pPr>
            <w:r>
              <w:t>264</w:t>
            </w:r>
          </w:p>
        </w:tc>
        <w:tc>
          <w:tcPr>
            <w:tcW w:w="319" w:type="pct"/>
            <w:shd w:val="clear" w:color="auto" w:fill="auto"/>
            <w:vAlign w:val="center"/>
          </w:tcPr>
          <w:p w:rsidR="00624F3C" w:rsidRDefault="00CF3601">
            <w:pPr>
              <w:pStyle w:val="TableText"/>
              <w:spacing w:before="20"/>
              <w:jc w:val="center"/>
            </w:pPr>
            <w:r>
              <w:t>264</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13.2</w:t>
            </w:r>
          </w:p>
        </w:tc>
        <w:tc>
          <w:tcPr>
            <w:tcW w:w="372" w:type="pct"/>
            <w:shd w:val="clear" w:color="auto" w:fill="auto"/>
            <w:vAlign w:val="center"/>
          </w:tcPr>
          <w:p w:rsidR="00624F3C" w:rsidRDefault="00CF3601">
            <w:pPr>
              <w:pStyle w:val="TableText"/>
              <w:spacing w:before="20"/>
              <w:jc w:val="center"/>
            </w:pPr>
            <w:r>
              <w:t>35.9</w:t>
            </w:r>
          </w:p>
        </w:tc>
      </w:tr>
      <w:tr w:rsidR="00FF2178" w:rsidTr="005315BF">
        <w:tc>
          <w:tcPr>
            <w:tcW w:w="1062" w:type="pct"/>
            <w:shd w:val="clear" w:color="auto" w:fill="auto"/>
            <w:vAlign w:val="center"/>
          </w:tcPr>
          <w:p w:rsidR="00624F3C" w:rsidRDefault="00FF2178">
            <w:pPr>
              <w:pStyle w:val="TableText"/>
              <w:spacing w:before="40"/>
            </w:pPr>
            <w:r>
              <w:t>Email Reminder 2</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936</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234</w:t>
            </w:r>
          </w:p>
        </w:tc>
        <w:tc>
          <w:tcPr>
            <w:tcW w:w="364" w:type="pct"/>
            <w:shd w:val="clear" w:color="auto" w:fill="auto"/>
            <w:vAlign w:val="center"/>
          </w:tcPr>
          <w:p w:rsidR="00624F3C" w:rsidRDefault="00CF3601">
            <w:pPr>
              <w:pStyle w:val="TableText"/>
              <w:spacing w:before="20"/>
              <w:jc w:val="center"/>
            </w:pPr>
            <w:r>
              <w:t>234</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202.8</w:t>
            </w:r>
          </w:p>
        </w:tc>
        <w:tc>
          <w:tcPr>
            <w:tcW w:w="349" w:type="pct"/>
            <w:shd w:val="clear" w:color="auto" w:fill="auto"/>
            <w:vAlign w:val="center"/>
          </w:tcPr>
          <w:p w:rsidR="00624F3C" w:rsidRDefault="00CF3601">
            <w:pPr>
              <w:pStyle w:val="TableText"/>
              <w:spacing w:before="20"/>
              <w:jc w:val="center"/>
            </w:pPr>
            <w:r>
              <w:t>702</w:t>
            </w:r>
          </w:p>
        </w:tc>
        <w:tc>
          <w:tcPr>
            <w:tcW w:w="319" w:type="pct"/>
            <w:shd w:val="clear" w:color="auto" w:fill="auto"/>
            <w:vAlign w:val="center"/>
          </w:tcPr>
          <w:p w:rsidR="00624F3C" w:rsidRDefault="00CF3601">
            <w:pPr>
              <w:pStyle w:val="TableText"/>
              <w:spacing w:before="20"/>
              <w:jc w:val="center"/>
            </w:pPr>
            <w:r>
              <w:t>702</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35.1</w:t>
            </w:r>
          </w:p>
        </w:tc>
        <w:tc>
          <w:tcPr>
            <w:tcW w:w="372" w:type="pct"/>
            <w:shd w:val="clear" w:color="auto" w:fill="auto"/>
            <w:vAlign w:val="center"/>
          </w:tcPr>
          <w:p w:rsidR="00624F3C" w:rsidRDefault="00CF3601">
            <w:pPr>
              <w:pStyle w:val="TableText"/>
              <w:spacing w:before="20"/>
              <w:jc w:val="center"/>
            </w:pPr>
            <w:r>
              <w:t>237.9</w:t>
            </w:r>
          </w:p>
        </w:tc>
      </w:tr>
      <w:tr w:rsidR="00FF2178" w:rsidTr="005315BF">
        <w:tc>
          <w:tcPr>
            <w:tcW w:w="1062" w:type="pct"/>
            <w:shd w:val="clear" w:color="auto" w:fill="auto"/>
            <w:vAlign w:val="center"/>
          </w:tcPr>
          <w:p w:rsidR="00624F3C" w:rsidRDefault="00FF2178">
            <w:pPr>
              <w:pStyle w:val="TableText"/>
              <w:spacing w:before="20"/>
              <w:ind w:left="116"/>
            </w:pPr>
            <w:r>
              <w:t>Unable to Provide Estimates</w:t>
            </w:r>
          </w:p>
        </w:tc>
        <w:tc>
          <w:tcPr>
            <w:tcW w:w="345" w:type="pct"/>
            <w:shd w:val="clear" w:color="auto" w:fill="auto"/>
            <w:vAlign w:val="center"/>
          </w:tcPr>
          <w:p w:rsidR="00624F3C" w:rsidRDefault="00FF2178">
            <w:pPr>
              <w:pStyle w:val="TableText"/>
              <w:spacing w:before="20"/>
              <w:jc w:val="center"/>
            </w:pPr>
            <w:r w:rsidRPr="00FF2178">
              <w:t>264</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66</w:t>
            </w:r>
          </w:p>
        </w:tc>
        <w:tc>
          <w:tcPr>
            <w:tcW w:w="364" w:type="pct"/>
            <w:shd w:val="clear" w:color="auto" w:fill="auto"/>
            <w:vAlign w:val="center"/>
          </w:tcPr>
          <w:p w:rsidR="00624F3C" w:rsidRDefault="00CF3601">
            <w:pPr>
              <w:pStyle w:val="TableText"/>
              <w:spacing w:before="20"/>
              <w:jc w:val="center"/>
            </w:pPr>
            <w:r>
              <w:t>66</w:t>
            </w:r>
          </w:p>
        </w:tc>
        <w:tc>
          <w:tcPr>
            <w:tcW w:w="403" w:type="pct"/>
            <w:shd w:val="clear" w:color="auto" w:fill="auto"/>
            <w:vAlign w:val="center"/>
          </w:tcPr>
          <w:p w:rsidR="00624F3C" w:rsidRDefault="00CF3601">
            <w:pPr>
              <w:pStyle w:val="TableText"/>
              <w:spacing w:before="20"/>
              <w:jc w:val="center"/>
            </w:pPr>
            <w:r>
              <w:t>31</w:t>
            </w:r>
          </w:p>
        </w:tc>
        <w:tc>
          <w:tcPr>
            <w:tcW w:w="337" w:type="pct"/>
            <w:shd w:val="clear" w:color="auto" w:fill="auto"/>
            <w:vAlign w:val="center"/>
          </w:tcPr>
          <w:p w:rsidR="00624F3C" w:rsidRDefault="00CF3601">
            <w:pPr>
              <w:pStyle w:val="TableText"/>
              <w:spacing w:before="20"/>
              <w:jc w:val="center"/>
            </w:pPr>
            <w:r>
              <w:t>34.1</w:t>
            </w:r>
          </w:p>
        </w:tc>
        <w:tc>
          <w:tcPr>
            <w:tcW w:w="349" w:type="pct"/>
            <w:shd w:val="clear" w:color="auto" w:fill="auto"/>
            <w:vAlign w:val="center"/>
          </w:tcPr>
          <w:p w:rsidR="00624F3C" w:rsidRDefault="00CF3601">
            <w:pPr>
              <w:pStyle w:val="TableText"/>
              <w:spacing w:before="20"/>
              <w:jc w:val="center"/>
            </w:pPr>
            <w:r>
              <w:t>198</w:t>
            </w:r>
          </w:p>
        </w:tc>
        <w:tc>
          <w:tcPr>
            <w:tcW w:w="319" w:type="pct"/>
            <w:shd w:val="clear" w:color="auto" w:fill="auto"/>
            <w:vAlign w:val="center"/>
          </w:tcPr>
          <w:p w:rsidR="00624F3C" w:rsidRDefault="00CF3601">
            <w:pPr>
              <w:pStyle w:val="TableText"/>
              <w:spacing w:before="20"/>
              <w:jc w:val="center"/>
            </w:pPr>
            <w:r>
              <w:t>198</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9.9</w:t>
            </w:r>
          </w:p>
        </w:tc>
        <w:tc>
          <w:tcPr>
            <w:tcW w:w="372" w:type="pct"/>
            <w:shd w:val="clear" w:color="auto" w:fill="auto"/>
            <w:vAlign w:val="center"/>
          </w:tcPr>
          <w:p w:rsidR="00624F3C" w:rsidRDefault="00CF3601">
            <w:pPr>
              <w:pStyle w:val="TableText"/>
              <w:spacing w:before="20"/>
              <w:jc w:val="center"/>
            </w:pPr>
            <w:r>
              <w:t>44.0</w:t>
            </w:r>
          </w:p>
        </w:tc>
      </w:tr>
      <w:tr w:rsidR="00FF2178" w:rsidTr="005315BF">
        <w:tc>
          <w:tcPr>
            <w:tcW w:w="1062" w:type="pct"/>
            <w:shd w:val="clear" w:color="auto" w:fill="auto"/>
            <w:vAlign w:val="center"/>
          </w:tcPr>
          <w:p w:rsidR="00624F3C" w:rsidRDefault="00FF2178">
            <w:pPr>
              <w:pStyle w:val="TableText"/>
              <w:spacing w:before="40"/>
            </w:pPr>
            <w:r>
              <w:t>Telephone Reminder</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702</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234</w:t>
            </w:r>
          </w:p>
        </w:tc>
        <w:tc>
          <w:tcPr>
            <w:tcW w:w="364" w:type="pct"/>
            <w:shd w:val="clear" w:color="auto" w:fill="auto"/>
            <w:vAlign w:val="center"/>
          </w:tcPr>
          <w:p w:rsidR="00624F3C" w:rsidRDefault="00CF3601">
            <w:pPr>
              <w:pStyle w:val="TableText"/>
              <w:spacing w:before="20"/>
              <w:jc w:val="center"/>
            </w:pPr>
            <w:r>
              <w:t>234</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202.8</w:t>
            </w:r>
          </w:p>
        </w:tc>
        <w:tc>
          <w:tcPr>
            <w:tcW w:w="349" w:type="pct"/>
            <w:shd w:val="clear" w:color="auto" w:fill="auto"/>
            <w:vAlign w:val="center"/>
          </w:tcPr>
          <w:p w:rsidR="00624F3C" w:rsidRDefault="00CF3601">
            <w:pPr>
              <w:pStyle w:val="TableText"/>
              <w:spacing w:before="20"/>
              <w:jc w:val="center"/>
            </w:pPr>
            <w:r>
              <w:t>468</w:t>
            </w:r>
          </w:p>
        </w:tc>
        <w:tc>
          <w:tcPr>
            <w:tcW w:w="319" w:type="pct"/>
            <w:shd w:val="clear" w:color="auto" w:fill="auto"/>
            <w:vAlign w:val="center"/>
          </w:tcPr>
          <w:p w:rsidR="00624F3C" w:rsidRDefault="00CF3601">
            <w:pPr>
              <w:pStyle w:val="TableText"/>
              <w:spacing w:before="20"/>
              <w:jc w:val="center"/>
            </w:pPr>
            <w:r>
              <w:t>468</w:t>
            </w:r>
          </w:p>
        </w:tc>
        <w:tc>
          <w:tcPr>
            <w:tcW w:w="367" w:type="pct"/>
            <w:shd w:val="clear" w:color="auto" w:fill="auto"/>
            <w:vAlign w:val="center"/>
          </w:tcPr>
          <w:p w:rsidR="00624F3C" w:rsidRDefault="00CF3601">
            <w:pPr>
              <w:pStyle w:val="TableText"/>
              <w:spacing w:before="20"/>
              <w:jc w:val="center"/>
            </w:pPr>
            <w:r>
              <w:t>5</w:t>
            </w:r>
          </w:p>
        </w:tc>
        <w:tc>
          <w:tcPr>
            <w:tcW w:w="329" w:type="pct"/>
            <w:shd w:val="clear" w:color="auto" w:fill="auto"/>
            <w:vAlign w:val="center"/>
          </w:tcPr>
          <w:p w:rsidR="00624F3C" w:rsidRDefault="00CF3601">
            <w:pPr>
              <w:pStyle w:val="TableText"/>
              <w:spacing w:before="20"/>
              <w:jc w:val="center"/>
            </w:pPr>
            <w:r>
              <w:t>39.0</w:t>
            </w:r>
          </w:p>
        </w:tc>
        <w:tc>
          <w:tcPr>
            <w:tcW w:w="372" w:type="pct"/>
            <w:shd w:val="clear" w:color="auto" w:fill="auto"/>
            <w:vAlign w:val="center"/>
          </w:tcPr>
          <w:p w:rsidR="00624F3C" w:rsidRDefault="00CF3601">
            <w:pPr>
              <w:pStyle w:val="TableText"/>
              <w:spacing w:before="20"/>
              <w:jc w:val="center"/>
            </w:pPr>
            <w:r>
              <w:t>241.8</w:t>
            </w:r>
          </w:p>
        </w:tc>
      </w:tr>
      <w:tr w:rsidR="00FF2178" w:rsidTr="005315BF">
        <w:tc>
          <w:tcPr>
            <w:tcW w:w="1062" w:type="pct"/>
            <w:shd w:val="clear" w:color="auto" w:fill="auto"/>
            <w:vAlign w:val="center"/>
          </w:tcPr>
          <w:p w:rsidR="00624F3C" w:rsidRDefault="00FF2178">
            <w:pPr>
              <w:pStyle w:val="TableText"/>
              <w:spacing w:before="20"/>
              <w:ind w:left="116"/>
            </w:pPr>
            <w:r>
              <w:t>Unable to Provide Estimates</w:t>
            </w:r>
          </w:p>
        </w:tc>
        <w:tc>
          <w:tcPr>
            <w:tcW w:w="345" w:type="pct"/>
            <w:shd w:val="clear" w:color="auto" w:fill="auto"/>
            <w:vAlign w:val="center"/>
          </w:tcPr>
          <w:p w:rsidR="00624F3C" w:rsidRDefault="00FF2178">
            <w:pPr>
              <w:pStyle w:val="TableText"/>
              <w:spacing w:before="20"/>
              <w:jc w:val="center"/>
            </w:pPr>
            <w:r w:rsidRPr="00FF2178">
              <w:t>198</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66</w:t>
            </w:r>
          </w:p>
        </w:tc>
        <w:tc>
          <w:tcPr>
            <w:tcW w:w="364" w:type="pct"/>
            <w:shd w:val="clear" w:color="auto" w:fill="auto"/>
            <w:vAlign w:val="center"/>
          </w:tcPr>
          <w:p w:rsidR="00624F3C" w:rsidRDefault="00CF3601">
            <w:pPr>
              <w:pStyle w:val="TableText"/>
              <w:spacing w:before="20"/>
              <w:jc w:val="center"/>
            </w:pPr>
            <w:r>
              <w:t>66</w:t>
            </w:r>
          </w:p>
        </w:tc>
        <w:tc>
          <w:tcPr>
            <w:tcW w:w="403" w:type="pct"/>
            <w:shd w:val="clear" w:color="auto" w:fill="auto"/>
            <w:vAlign w:val="center"/>
          </w:tcPr>
          <w:p w:rsidR="00624F3C" w:rsidRDefault="00CF3601">
            <w:pPr>
              <w:pStyle w:val="TableText"/>
              <w:spacing w:before="20"/>
              <w:jc w:val="center"/>
            </w:pPr>
            <w:r>
              <w:t>31</w:t>
            </w:r>
          </w:p>
        </w:tc>
        <w:tc>
          <w:tcPr>
            <w:tcW w:w="337" w:type="pct"/>
            <w:shd w:val="clear" w:color="auto" w:fill="auto"/>
            <w:vAlign w:val="center"/>
          </w:tcPr>
          <w:p w:rsidR="00624F3C" w:rsidRDefault="00CF3601">
            <w:pPr>
              <w:pStyle w:val="TableText"/>
              <w:spacing w:before="20"/>
              <w:jc w:val="center"/>
            </w:pPr>
            <w:r>
              <w:t>34.1</w:t>
            </w:r>
          </w:p>
        </w:tc>
        <w:tc>
          <w:tcPr>
            <w:tcW w:w="349" w:type="pct"/>
            <w:shd w:val="clear" w:color="auto" w:fill="auto"/>
            <w:vAlign w:val="center"/>
          </w:tcPr>
          <w:p w:rsidR="00624F3C" w:rsidRDefault="00CF3601">
            <w:pPr>
              <w:pStyle w:val="TableText"/>
              <w:spacing w:before="20"/>
              <w:jc w:val="center"/>
            </w:pPr>
            <w:r>
              <w:t>132</w:t>
            </w:r>
          </w:p>
        </w:tc>
        <w:tc>
          <w:tcPr>
            <w:tcW w:w="319" w:type="pct"/>
            <w:shd w:val="clear" w:color="auto" w:fill="auto"/>
            <w:vAlign w:val="center"/>
          </w:tcPr>
          <w:p w:rsidR="00624F3C" w:rsidRDefault="00CF3601">
            <w:pPr>
              <w:pStyle w:val="TableText"/>
              <w:spacing w:before="20"/>
              <w:jc w:val="center"/>
            </w:pPr>
            <w:r>
              <w:t>132</w:t>
            </w:r>
          </w:p>
        </w:tc>
        <w:tc>
          <w:tcPr>
            <w:tcW w:w="367" w:type="pct"/>
            <w:shd w:val="clear" w:color="auto" w:fill="auto"/>
            <w:vAlign w:val="center"/>
          </w:tcPr>
          <w:p w:rsidR="00624F3C" w:rsidRDefault="00CF3601">
            <w:pPr>
              <w:pStyle w:val="TableText"/>
              <w:spacing w:before="20"/>
              <w:jc w:val="center"/>
            </w:pPr>
            <w:r>
              <w:t>5</w:t>
            </w:r>
          </w:p>
        </w:tc>
        <w:tc>
          <w:tcPr>
            <w:tcW w:w="329" w:type="pct"/>
            <w:shd w:val="clear" w:color="auto" w:fill="auto"/>
            <w:vAlign w:val="center"/>
          </w:tcPr>
          <w:p w:rsidR="00624F3C" w:rsidRDefault="00CF3601">
            <w:pPr>
              <w:pStyle w:val="TableText"/>
              <w:spacing w:before="20"/>
              <w:jc w:val="center"/>
            </w:pPr>
            <w:r>
              <w:t>11.0</w:t>
            </w:r>
          </w:p>
        </w:tc>
        <w:tc>
          <w:tcPr>
            <w:tcW w:w="372" w:type="pct"/>
            <w:shd w:val="clear" w:color="auto" w:fill="auto"/>
            <w:vAlign w:val="center"/>
          </w:tcPr>
          <w:p w:rsidR="00624F3C" w:rsidRDefault="00CF3601">
            <w:pPr>
              <w:pStyle w:val="TableText"/>
              <w:spacing w:before="20"/>
              <w:jc w:val="center"/>
            </w:pPr>
            <w:r>
              <w:t>45.1</w:t>
            </w:r>
          </w:p>
        </w:tc>
      </w:tr>
      <w:tr w:rsidR="00FF2178" w:rsidTr="005315BF">
        <w:tc>
          <w:tcPr>
            <w:tcW w:w="1062" w:type="pct"/>
            <w:shd w:val="clear" w:color="auto" w:fill="auto"/>
            <w:vAlign w:val="center"/>
          </w:tcPr>
          <w:p w:rsidR="00624F3C" w:rsidRDefault="00FF2178">
            <w:pPr>
              <w:pStyle w:val="TableText"/>
              <w:spacing w:before="40"/>
            </w:pPr>
            <w:r>
              <w:t>Email Reminder 3</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468</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78</w:t>
            </w:r>
          </w:p>
        </w:tc>
        <w:tc>
          <w:tcPr>
            <w:tcW w:w="364" w:type="pct"/>
            <w:shd w:val="clear" w:color="auto" w:fill="auto"/>
            <w:vAlign w:val="center"/>
          </w:tcPr>
          <w:p w:rsidR="00624F3C" w:rsidRDefault="00CF3601">
            <w:pPr>
              <w:pStyle w:val="TableText"/>
              <w:spacing w:before="20"/>
              <w:jc w:val="center"/>
            </w:pPr>
            <w:r>
              <w:t>78</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67.6</w:t>
            </w:r>
          </w:p>
        </w:tc>
        <w:tc>
          <w:tcPr>
            <w:tcW w:w="349" w:type="pct"/>
            <w:shd w:val="clear" w:color="auto" w:fill="auto"/>
            <w:vAlign w:val="center"/>
          </w:tcPr>
          <w:p w:rsidR="00624F3C" w:rsidRDefault="00CF3601">
            <w:pPr>
              <w:pStyle w:val="TableText"/>
              <w:spacing w:before="20"/>
              <w:jc w:val="center"/>
            </w:pPr>
            <w:r>
              <w:t>390</w:t>
            </w:r>
          </w:p>
        </w:tc>
        <w:tc>
          <w:tcPr>
            <w:tcW w:w="319" w:type="pct"/>
            <w:shd w:val="clear" w:color="auto" w:fill="auto"/>
            <w:vAlign w:val="center"/>
          </w:tcPr>
          <w:p w:rsidR="00624F3C" w:rsidRDefault="00CF3601">
            <w:pPr>
              <w:pStyle w:val="TableText"/>
              <w:spacing w:before="20"/>
              <w:jc w:val="center"/>
            </w:pPr>
            <w:r>
              <w:t>390</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19.5</w:t>
            </w:r>
          </w:p>
        </w:tc>
        <w:tc>
          <w:tcPr>
            <w:tcW w:w="372" w:type="pct"/>
            <w:shd w:val="clear" w:color="auto" w:fill="auto"/>
            <w:vAlign w:val="center"/>
          </w:tcPr>
          <w:p w:rsidR="00624F3C" w:rsidRDefault="00CF3601">
            <w:pPr>
              <w:pStyle w:val="TableText"/>
              <w:spacing w:before="20"/>
              <w:jc w:val="center"/>
            </w:pPr>
            <w:r>
              <w:t>87.1</w:t>
            </w:r>
          </w:p>
        </w:tc>
      </w:tr>
      <w:tr w:rsidR="00FF2178" w:rsidTr="005315BF">
        <w:tc>
          <w:tcPr>
            <w:tcW w:w="1062" w:type="pct"/>
            <w:shd w:val="clear" w:color="auto" w:fill="auto"/>
            <w:vAlign w:val="center"/>
          </w:tcPr>
          <w:p w:rsidR="00624F3C" w:rsidRDefault="00FF2178">
            <w:pPr>
              <w:pStyle w:val="TableText"/>
              <w:spacing w:before="20"/>
              <w:ind w:left="116"/>
            </w:pPr>
            <w:r>
              <w:t>Unable to Provide Estimates</w:t>
            </w:r>
          </w:p>
        </w:tc>
        <w:tc>
          <w:tcPr>
            <w:tcW w:w="345" w:type="pct"/>
            <w:shd w:val="clear" w:color="auto" w:fill="auto"/>
            <w:vAlign w:val="center"/>
          </w:tcPr>
          <w:p w:rsidR="00624F3C" w:rsidRDefault="00FF2178">
            <w:pPr>
              <w:pStyle w:val="TableText"/>
              <w:spacing w:before="20"/>
              <w:jc w:val="center"/>
            </w:pPr>
            <w:r w:rsidRPr="00FF2178">
              <w:t>132</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22</w:t>
            </w:r>
          </w:p>
        </w:tc>
        <w:tc>
          <w:tcPr>
            <w:tcW w:w="364" w:type="pct"/>
            <w:shd w:val="clear" w:color="auto" w:fill="auto"/>
            <w:vAlign w:val="center"/>
          </w:tcPr>
          <w:p w:rsidR="00624F3C" w:rsidRDefault="00CF3601">
            <w:pPr>
              <w:pStyle w:val="TableText"/>
              <w:spacing w:before="20"/>
              <w:jc w:val="center"/>
            </w:pPr>
            <w:r>
              <w:t>22</w:t>
            </w:r>
          </w:p>
        </w:tc>
        <w:tc>
          <w:tcPr>
            <w:tcW w:w="403" w:type="pct"/>
            <w:shd w:val="clear" w:color="auto" w:fill="auto"/>
            <w:vAlign w:val="center"/>
          </w:tcPr>
          <w:p w:rsidR="00624F3C" w:rsidRDefault="00CF3601">
            <w:pPr>
              <w:pStyle w:val="TableText"/>
              <w:spacing w:before="20"/>
              <w:jc w:val="center"/>
            </w:pPr>
            <w:r>
              <w:t>31</w:t>
            </w:r>
          </w:p>
        </w:tc>
        <w:tc>
          <w:tcPr>
            <w:tcW w:w="337" w:type="pct"/>
            <w:shd w:val="clear" w:color="auto" w:fill="auto"/>
            <w:vAlign w:val="center"/>
          </w:tcPr>
          <w:p w:rsidR="00624F3C" w:rsidRDefault="00CF3601">
            <w:pPr>
              <w:pStyle w:val="TableText"/>
              <w:spacing w:before="20"/>
              <w:jc w:val="center"/>
            </w:pPr>
            <w:r>
              <w:t>11.4</w:t>
            </w:r>
          </w:p>
        </w:tc>
        <w:tc>
          <w:tcPr>
            <w:tcW w:w="349" w:type="pct"/>
            <w:shd w:val="clear" w:color="auto" w:fill="auto"/>
            <w:vAlign w:val="center"/>
          </w:tcPr>
          <w:p w:rsidR="00624F3C" w:rsidRDefault="00CF3601">
            <w:pPr>
              <w:pStyle w:val="TableText"/>
              <w:spacing w:before="20"/>
              <w:jc w:val="center"/>
            </w:pPr>
            <w:r>
              <w:t>110</w:t>
            </w:r>
          </w:p>
        </w:tc>
        <w:tc>
          <w:tcPr>
            <w:tcW w:w="319" w:type="pct"/>
            <w:shd w:val="clear" w:color="auto" w:fill="auto"/>
            <w:vAlign w:val="center"/>
          </w:tcPr>
          <w:p w:rsidR="00624F3C" w:rsidRDefault="00CF3601">
            <w:pPr>
              <w:pStyle w:val="TableText"/>
              <w:spacing w:before="20"/>
              <w:jc w:val="center"/>
            </w:pPr>
            <w:r>
              <w:t>110</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5.5</w:t>
            </w:r>
          </w:p>
        </w:tc>
        <w:tc>
          <w:tcPr>
            <w:tcW w:w="372" w:type="pct"/>
            <w:shd w:val="clear" w:color="auto" w:fill="auto"/>
            <w:vAlign w:val="center"/>
          </w:tcPr>
          <w:p w:rsidR="00624F3C" w:rsidRDefault="00CF3601">
            <w:pPr>
              <w:pStyle w:val="TableText"/>
              <w:spacing w:before="20"/>
              <w:jc w:val="center"/>
            </w:pPr>
            <w:r>
              <w:t>16.9</w:t>
            </w:r>
          </w:p>
        </w:tc>
      </w:tr>
      <w:tr w:rsidR="00FF2178" w:rsidTr="005315BF">
        <w:tc>
          <w:tcPr>
            <w:tcW w:w="1062" w:type="pct"/>
            <w:shd w:val="clear" w:color="auto" w:fill="auto"/>
            <w:vAlign w:val="center"/>
          </w:tcPr>
          <w:p w:rsidR="00624F3C" w:rsidRDefault="00FF2178">
            <w:pPr>
              <w:pStyle w:val="TableText"/>
              <w:spacing w:before="40"/>
            </w:pPr>
            <w:r>
              <w:t>Email Reminder 4</w:t>
            </w:r>
          </w:p>
        </w:tc>
        <w:tc>
          <w:tcPr>
            <w:tcW w:w="345"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50" w:type="pct"/>
            <w:shd w:val="clear" w:color="auto" w:fill="auto"/>
            <w:vAlign w:val="center"/>
          </w:tcPr>
          <w:p w:rsidR="00624F3C" w:rsidRDefault="00624F3C">
            <w:pPr>
              <w:pStyle w:val="TableText"/>
              <w:spacing w:before="40"/>
              <w:jc w:val="center"/>
            </w:pPr>
          </w:p>
        </w:tc>
        <w:tc>
          <w:tcPr>
            <w:tcW w:w="364" w:type="pct"/>
            <w:shd w:val="clear" w:color="auto" w:fill="auto"/>
            <w:vAlign w:val="center"/>
          </w:tcPr>
          <w:p w:rsidR="00624F3C" w:rsidRDefault="00624F3C">
            <w:pPr>
              <w:pStyle w:val="TableText"/>
              <w:spacing w:before="40"/>
              <w:jc w:val="center"/>
            </w:pPr>
          </w:p>
        </w:tc>
        <w:tc>
          <w:tcPr>
            <w:tcW w:w="403" w:type="pct"/>
            <w:shd w:val="clear" w:color="auto" w:fill="auto"/>
            <w:vAlign w:val="center"/>
          </w:tcPr>
          <w:p w:rsidR="00624F3C" w:rsidRDefault="00624F3C">
            <w:pPr>
              <w:pStyle w:val="TableText"/>
              <w:spacing w:before="40"/>
              <w:jc w:val="center"/>
            </w:pPr>
          </w:p>
        </w:tc>
        <w:tc>
          <w:tcPr>
            <w:tcW w:w="337" w:type="pct"/>
            <w:shd w:val="clear" w:color="auto" w:fill="auto"/>
            <w:vAlign w:val="center"/>
          </w:tcPr>
          <w:p w:rsidR="00624F3C" w:rsidRDefault="00624F3C">
            <w:pPr>
              <w:pStyle w:val="TableText"/>
              <w:spacing w:before="40"/>
              <w:jc w:val="center"/>
            </w:pPr>
          </w:p>
        </w:tc>
        <w:tc>
          <w:tcPr>
            <w:tcW w:w="349" w:type="pct"/>
            <w:shd w:val="clear" w:color="auto" w:fill="auto"/>
            <w:vAlign w:val="center"/>
          </w:tcPr>
          <w:p w:rsidR="00624F3C" w:rsidRDefault="00624F3C">
            <w:pPr>
              <w:pStyle w:val="TableText"/>
              <w:spacing w:before="40"/>
              <w:jc w:val="center"/>
            </w:pPr>
          </w:p>
        </w:tc>
        <w:tc>
          <w:tcPr>
            <w:tcW w:w="319" w:type="pct"/>
            <w:shd w:val="clear" w:color="auto" w:fill="auto"/>
            <w:vAlign w:val="center"/>
          </w:tcPr>
          <w:p w:rsidR="00624F3C" w:rsidRDefault="00624F3C">
            <w:pPr>
              <w:pStyle w:val="TableText"/>
              <w:spacing w:before="40"/>
              <w:jc w:val="center"/>
            </w:pPr>
          </w:p>
        </w:tc>
        <w:tc>
          <w:tcPr>
            <w:tcW w:w="367" w:type="pct"/>
            <w:shd w:val="clear" w:color="auto" w:fill="auto"/>
            <w:vAlign w:val="center"/>
          </w:tcPr>
          <w:p w:rsidR="00624F3C" w:rsidRDefault="00624F3C">
            <w:pPr>
              <w:pStyle w:val="TableText"/>
              <w:spacing w:before="40"/>
              <w:jc w:val="center"/>
            </w:pPr>
          </w:p>
        </w:tc>
        <w:tc>
          <w:tcPr>
            <w:tcW w:w="329" w:type="pct"/>
            <w:shd w:val="clear" w:color="auto" w:fill="auto"/>
            <w:vAlign w:val="center"/>
          </w:tcPr>
          <w:p w:rsidR="00624F3C" w:rsidRDefault="00624F3C">
            <w:pPr>
              <w:pStyle w:val="TableText"/>
              <w:spacing w:before="40"/>
              <w:jc w:val="center"/>
            </w:pPr>
          </w:p>
        </w:tc>
        <w:tc>
          <w:tcPr>
            <w:tcW w:w="372" w:type="pct"/>
            <w:shd w:val="clear" w:color="auto" w:fill="auto"/>
            <w:vAlign w:val="center"/>
          </w:tcPr>
          <w:p w:rsidR="00624F3C" w:rsidRDefault="00624F3C">
            <w:pPr>
              <w:pStyle w:val="TableText"/>
              <w:spacing w:before="40"/>
              <w:jc w:val="center"/>
            </w:pPr>
          </w:p>
        </w:tc>
      </w:tr>
      <w:tr w:rsidR="00FF2178" w:rsidTr="005315BF">
        <w:tc>
          <w:tcPr>
            <w:tcW w:w="1062" w:type="pct"/>
            <w:shd w:val="clear" w:color="auto" w:fill="auto"/>
            <w:vAlign w:val="center"/>
          </w:tcPr>
          <w:p w:rsidR="00624F3C" w:rsidRDefault="00FF2178">
            <w:pPr>
              <w:pStyle w:val="TableText"/>
              <w:spacing w:before="20"/>
              <w:ind w:left="116"/>
            </w:pPr>
            <w:r>
              <w:t>Able to Provide Estimates</w:t>
            </w:r>
          </w:p>
        </w:tc>
        <w:tc>
          <w:tcPr>
            <w:tcW w:w="345" w:type="pct"/>
            <w:shd w:val="clear" w:color="auto" w:fill="auto"/>
            <w:vAlign w:val="center"/>
          </w:tcPr>
          <w:p w:rsidR="00624F3C" w:rsidRDefault="00FF2178">
            <w:pPr>
              <w:pStyle w:val="TableText"/>
              <w:spacing w:before="20"/>
              <w:jc w:val="center"/>
            </w:pPr>
            <w:r w:rsidRPr="00FF2178">
              <w:t>390</w:t>
            </w:r>
          </w:p>
        </w:tc>
        <w:tc>
          <w:tcPr>
            <w:tcW w:w="403" w:type="pct"/>
            <w:shd w:val="clear" w:color="auto" w:fill="auto"/>
            <w:vAlign w:val="center"/>
          </w:tcPr>
          <w:p w:rsidR="00624F3C" w:rsidRDefault="00CF3601">
            <w:pPr>
              <w:pStyle w:val="TableText"/>
              <w:spacing w:before="20"/>
              <w:jc w:val="center"/>
            </w:pPr>
            <w:r>
              <w:t>1</w:t>
            </w:r>
          </w:p>
        </w:tc>
        <w:tc>
          <w:tcPr>
            <w:tcW w:w="350" w:type="pct"/>
            <w:shd w:val="clear" w:color="auto" w:fill="auto"/>
            <w:vAlign w:val="center"/>
          </w:tcPr>
          <w:p w:rsidR="00624F3C" w:rsidRDefault="00CF3601">
            <w:pPr>
              <w:pStyle w:val="TableText"/>
              <w:spacing w:before="20"/>
              <w:jc w:val="center"/>
            </w:pPr>
            <w:r>
              <w:t>78</w:t>
            </w:r>
          </w:p>
        </w:tc>
        <w:tc>
          <w:tcPr>
            <w:tcW w:w="364" w:type="pct"/>
            <w:shd w:val="clear" w:color="auto" w:fill="auto"/>
            <w:vAlign w:val="center"/>
          </w:tcPr>
          <w:p w:rsidR="00624F3C" w:rsidRDefault="00CF3601">
            <w:pPr>
              <w:pStyle w:val="TableText"/>
              <w:spacing w:before="20"/>
              <w:jc w:val="center"/>
            </w:pPr>
            <w:r>
              <w:t>78</w:t>
            </w:r>
          </w:p>
        </w:tc>
        <w:tc>
          <w:tcPr>
            <w:tcW w:w="403" w:type="pct"/>
            <w:shd w:val="clear" w:color="auto" w:fill="auto"/>
            <w:vAlign w:val="center"/>
          </w:tcPr>
          <w:p w:rsidR="00624F3C" w:rsidRDefault="00CF3601">
            <w:pPr>
              <w:pStyle w:val="TableText"/>
              <w:spacing w:before="20"/>
              <w:jc w:val="center"/>
            </w:pPr>
            <w:r>
              <w:t>52</w:t>
            </w:r>
          </w:p>
        </w:tc>
        <w:tc>
          <w:tcPr>
            <w:tcW w:w="337" w:type="pct"/>
            <w:shd w:val="clear" w:color="auto" w:fill="auto"/>
            <w:vAlign w:val="center"/>
          </w:tcPr>
          <w:p w:rsidR="00624F3C" w:rsidRDefault="00CF3601">
            <w:pPr>
              <w:pStyle w:val="TableText"/>
              <w:spacing w:before="20"/>
              <w:jc w:val="center"/>
            </w:pPr>
            <w:r>
              <w:t>67.6</w:t>
            </w:r>
          </w:p>
        </w:tc>
        <w:tc>
          <w:tcPr>
            <w:tcW w:w="349" w:type="pct"/>
            <w:shd w:val="clear" w:color="auto" w:fill="auto"/>
            <w:vAlign w:val="center"/>
          </w:tcPr>
          <w:p w:rsidR="00624F3C" w:rsidRDefault="00CF3601">
            <w:pPr>
              <w:pStyle w:val="TableText"/>
              <w:spacing w:before="20"/>
              <w:jc w:val="center"/>
            </w:pPr>
            <w:r>
              <w:t>312</w:t>
            </w:r>
          </w:p>
        </w:tc>
        <w:tc>
          <w:tcPr>
            <w:tcW w:w="319" w:type="pct"/>
            <w:shd w:val="clear" w:color="auto" w:fill="auto"/>
            <w:vAlign w:val="center"/>
          </w:tcPr>
          <w:p w:rsidR="00624F3C" w:rsidRDefault="00CF3601">
            <w:pPr>
              <w:pStyle w:val="TableText"/>
              <w:spacing w:before="20"/>
              <w:jc w:val="center"/>
            </w:pPr>
            <w:r>
              <w:t>312</w:t>
            </w:r>
          </w:p>
        </w:tc>
        <w:tc>
          <w:tcPr>
            <w:tcW w:w="367" w:type="pct"/>
            <w:shd w:val="clear" w:color="auto" w:fill="auto"/>
            <w:vAlign w:val="center"/>
          </w:tcPr>
          <w:p w:rsidR="00624F3C" w:rsidRDefault="00CF3601">
            <w:pPr>
              <w:pStyle w:val="TableText"/>
              <w:spacing w:before="20"/>
              <w:jc w:val="center"/>
            </w:pPr>
            <w:r>
              <w:t>3</w:t>
            </w:r>
          </w:p>
        </w:tc>
        <w:tc>
          <w:tcPr>
            <w:tcW w:w="329" w:type="pct"/>
            <w:shd w:val="clear" w:color="auto" w:fill="auto"/>
            <w:vAlign w:val="center"/>
          </w:tcPr>
          <w:p w:rsidR="00624F3C" w:rsidRDefault="00CF3601">
            <w:pPr>
              <w:pStyle w:val="TableText"/>
              <w:spacing w:before="20"/>
              <w:jc w:val="center"/>
            </w:pPr>
            <w:r>
              <w:t>15.6</w:t>
            </w:r>
          </w:p>
        </w:tc>
        <w:tc>
          <w:tcPr>
            <w:tcW w:w="372" w:type="pct"/>
            <w:shd w:val="clear" w:color="auto" w:fill="auto"/>
            <w:vAlign w:val="center"/>
          </w:tcPr>
          <w:p w:rsidR="00624F3C" w:rsidRDefault="00CF3601">
            <w:pPr>
              <w:pStyle w:val="TableText"/>
              <w:spacing w:before="20"/>
              <w:jc w:val="center"/>
            </w:pPr>
            <w:r>
              <w:t>83.2</w:t>
            </w:r>
          </w:p>
        </w:tc>
      </w:tr>
      <w:tr w:rsidR="00FF2178" w:rsidTr="005315BF">
        <w:tc>
          <w:tcPr>
            <w:tcW w:w="1062" w:type="pct"/>
            <w:tcBorders>
              <w:bottom w:val="single" w:sz="4" w:space="0" w:color="auto"/>
            </w:tcBorders>
            <w:shd w:val="clear" w:color="auto" w:fill="auto"/>
            <w:vAlign w:val="center"/>
          </w:tcPr>
          <w:p w:rsidR="00624F3C" w:rsidRDefault="00FF2178">
            <w:pPr>
              <w:pStyle w:val="TableText"/>
              <w:spacing w:before="20" w:after="60"/>
              <w:ind w:left="116"/>
            </w:pPr>
            <w:r>
              <w:t>Unable to Provide Estimates</w:t>
            </w:r>
          </w:p>
        </w:tc>
        <w:tc>
          <w:tcPr>
            <w:tcW w:w="345" w:type="pct"/>
            <w:tcBorders>
              <w:bottom w:val="single" w:sz="4" w:space="0" w:color="auto"/>
            </w:tcBorders>
            <w:shd w:val="clear" w:color="auto" w:fill="auto"/>
            <w:vAlign w:val="center"/>
          </w:tcPr>
          <w:p w:rsidR="00624F3C" w:rsidRDefault="00FF2178">
            <w:pPr>
              <w:pStyle w:val="TableText"/>
              <w:spacing w:before="20" w:after="60"/>
              <w:jc w:val="center"/>
            </w:pPr>
            <w:r w:rsidRPr="00FF2178">
              <w:t>110</w:t>
            </w:r>
          </w:p>
        </w:tc>
        <w:tc>
          <w:tcPr>
            <w:tcW w:w="403" w:type="pct"/>
            <w:tcBorders>
              <w:bottom w:val="single" w:sz="4" w:space="0" w:color="auto"/>
            </w:tcBorders>
            <w:shd w:val="clear" w:color="auto" w:fill="auto"/>
            <w:vAlign w:val="center"/>
          </w:tcPr>
          <w:p w:rsidR="00624F3C" w:rsidRDefault="00CF3601">
            <w:pPr>
              <w:pStyle w:val="TableText"/>
              <w:spacing w:before="20" w:after="60"/>
              <w:jc w:val="center"/>
            </w:pPr>
            <w:r>
              <w:t>1</w:t>
            </w:r>
          </w:p>
        </w:tc>
        <w:tc>
          <w:tcPr>
            <w:tcW w:w="350" w:type="pct"/>
            <w:tcBorders>
              <w:bottom w:val="single" w:sz="4" w:space="0" w:color="auto"/>
            </w:tcBorders>
            <w:shd w:val="clear" w:color="auto" w:fill="auto"/>
            <w:vAlign w:val="center"/>
          </w:tcPr>
          <w:p w:rsidR="00624F3C" w:rsidRDefault="00CF3601">
            <w:pPr>
              <w:pStyle w:val="TableText"/>
              <w:spacing w:before="20" w:after="60"/>
              <w:jc w:val="center"/>
            </w:pPr>
            <w:r>
              <w:t>22</w:t>
            </w:r>
          </w:p>
        </w:tc>
        <w:tc>
          <w:tcPr>
            <w:tcW w:w="364" w:type="pct"/>
            <w:tcBorders>
              <w:bottom w:val="single" w:sz="4" w:space="0" w:color="auto"/>
            </w:tcBorders>
            <w:shd w:val="clear" w:color="auto" w:fill="auto"/>
            <w:vAlign w:val="center"/>
          </w:tcPr>
          <w:p w:rsidR="00624F3C" w:rsidRDefault="00CF3601">
            <w:pPr>
              <w:pStyle w:val="TableText"/>
              <w:spacing w:before="20" w:after="60"/>
              <w:jc w:val="center"/>
            </w:pPr>
            <w:r>
              <w:t>22</w:t>
            </w:r>
          </w:p>
        </w:tc>
        <w:tc>
          <w:tcPr>
            <w:tcW w:w="403" w:type="pct"/>
            <w:tcBorders>
              <w:bottom w:val="single" w:sz="4" w:space="0" w:color="auto"/>
            </w:tcBorders>
            <w:shd w:val="clear" w:color="auto" w:fill="auto"/>
            <w:vAlign w:val="center"/>
          </w:tcPr>
          <w:p w:rsidR="00624F3C" w:rsidRDefault="00CF3601">
            <w:pPr>
              <w:pStyle w:val="TableText"/>
              <w:spacing w:before="20" w:after="60"/>
              <w:jc w:val="center"/>
            </w:pPr>
            <w:r>
              <w:t>31</w:t>
            </w:r>
          </w:p>
        </w:tc>
        <w:tc>
          <w:tcPr>
            <w:tcW w:w="337" w:type="pct"/>
            <w:tcBorders>
              <w:bottom w:val="single" w:sz="4" w:space="0" w:color="auto"/>
            </w:tcBorders>
            <w:shd w:val="clear" w:color="auto" w:fill="auto"/>
            <w:vAlign w:val="center"/>
          </w:tcPr>
          <w:p w:rsidR="00624F3C" w:rsidRDefault="00CF3601">
            <w:pPr>
              <w:pStyle w:val="TableText"/>
              <w:spacing w:before="20" w:after="60"/>
              <w:jc w:val="center"/>
            </w:pPr>
            <w:r>
              <w:t>11.4</w:t>
            </w:r>
          </w:p>
        </w:tc>
        <w:tc>
          <w:tcPr>
            <w:tcW w:w="349" w:type="pct"/>
            <w:tcBorders>
              <w:bottom w:val="single" w:sz="4" w:space="0" w:color="auto"/>
            </w:tcBorders>
            <w:shd w:val="clear" w:color="auto" w:fill="auto"/>
            <w:vAlign w:val="center"/>
          </w:tcPr>
          <w:p w:rsidR="00624F3C" w:rsidRDefault="00CF3601">
            <w:pPr>
              <w:pStyle w:val="TableText"/>
              <w:spacing w:before="20" w:after="60"/>
              <w:jc w:val="center"/>
            </w:pPr>
            <w:r>
              <w:t>88</w:t>
            </w:r>
          </w:p>
        </w:tc>
        <w:tc>
          <w:tcPr>
            <w:tcW w:w="319" w:type="pct"/>
            <w:tcBorders>
              <w:bottom w:val="single" w:sz="4" w:space="0" w:color="auto"/>
            </w:tcBorders>
            <w:shd w:val="clear" w:color="auto" w:fill="auto"/>
            <w:vAlign w:val="center"/>
          </w:tcPr>
          <w:p w:rsidR="00624F3C" w:rsidRDefault="00CF3601">
            <w:pPr>
              <w:pStyle w:val="TableText"/>
              <w:spacing w:before="20" w:after="60"/>
              <w:jc w:val="center"/>
            </w:pPr>
            <w:r>
              <w:t>88</w:t>
            </w:r>
          </w:p>
        </w:tc>
        <w:tc>
          <w:tcPr>
            <w:tcW w:w="367" w:type="pct"/>
            <w:tcBorders>
              <w:bottom w:val="single" w:sz="4" w:space="0" w:color="auto"/>
            </w:tcBorders>
            <w:shd w:val="clear" w:color="auto" w:fill="auto"/>
            <w:vAlign w:val="center"/>
          </w:tcPr>
          <w:p w:rsidR="00624F3C" w:rsidRDefault="00CF3601">
            <w:pPr>
              <w:pStyle w:val="TableText"/>
              <w:spacing w:before="20" w:after="60"/>
              <w:jc w:val="center"/>
            </w:pPr>
            <w:r>
              <w:t>3</w:t>
            </w:r>
          </w:p>
        </w:tc>
        <w:tc>
          <w:tcPr>
            <w:tcW w:w="329" w:type="pct"/>
            <w:tcBorders>
              <w:bottom w:val="single" w:sz="4" w:space="0" w:color="auto"/>
            </w:tcBorders>
            <w:shd w:val="clear" w:color="auto" w:fill="auto"/>
            <w:vAlign w:val="center"/>
          </w:tcPr>
          <w:p w:rsidR="00624F3C" w:rsidRDefault="00CF3601">
            <w:pPr>
              <w:pStyle w:val="TableText"/>
              <w:spacing w:before="20" w:after="60"/>
              <w:jc w:val="center"/>
            </w:pPr>
            <w:r>
              <w:t>4.4</w:t>
            </w:r>
          </w:p>
        </w:tc>
        <w:tc>
          <w:tcPr>
            <w:tcW w:w="372" w:type="pct"/>
            <w:tcBorders>
              <w:bottom w:val="single" w:sz="4" w:space="0" w:color="auto"/>
            </w:tcBorders>
            <w:shd w:val="clear" w:color="auto" w:fill="auto"/>
            <w:vAlign w:val="center"/>
          </w:tcPr>
          <w:p w:rsidR="00624F3C" w:rsidRDefault="00CF3601">
            <w:pPr>
              <w:pStyle w:val="TableText"/>
              <w:spacing w:before="20" w:after="60"/>
              <w:jc w:val="center"/>
            </w:pPr>
            <w:r>
              <w:t>15.8</w:t>
            </w:r>
          </w:p>
        </w:tc>
      </w:tr>
      <w:tr w:rsidR="00FF2178" w:rsidRPr="005315BF" w:rsidTr="005315BF">
        <w:tc>
          <w:tcPr>
            <w:tcW w:w="1062" w:type="pct"/>
            <w:tcBorders>
              <w:top w:val="single" w:sz="4" w:space="0" w:color="auto"/>
              <w:bottom w:val="single" w:sz="4" w:space="0" w:color="auto"/>
            </w:tcBorders>
            <w:shd w:val="clear" w:color="auto" w:fill="auto"/>
            <w:vAlign w:val="center"/>
          </w:tcPr>
          <w:p w:rsidR="00624F3C" w:rsidRDefault="00CF3601">
            <w:pPr>
              <w:pStyle w:val="TableText"/>
              <w:spacing w:before="120" w:after="60"/>
              <w:ind w:left="-25"/>
              <w:rPr>
                <w:b/>
              </w:rPr>
            </w:pPr>
            <w:r w:rsidRPr="00CF3601">
              <w:rPr>
                <w:b/>
              </w:rPr>
              <w:t>Total</w:t>
            </w:r>
          </w:p>
        </w:tc>
        <w:tc>
          <w:tcPr>
            <w:tcW w:w="345" w:type="pct"/>
            <w:tcBorders>
              <w:top w:val="single" w:sz="4" w:space="0" w:color="auto"/>
              <w:bottom w:val="single" w:sz="4" w:space="0" w:color="auto"/>
            </w:tcBorders>
            <w:shd w:val="clear" w:color="auto" w:fill="auto"/>
            <w:vAlign w:val="center"/>
          </w:tcPr>
          <w:p w:rsidR="00624F3C" w:rsidRDefault="00CF3601">
            <w:pPr>
              <w:pStyle w:val="TableText"/>
              <w:spacing w:before="120" w:after="60"/>
              <w:jc w:val="center"/>
              <w:rPr>
                <w:b/>
              </w:rPr>
            </w:pPr>
            <w:r w:rsidRPr="00CF3601">
              <w:rPr>
                <w:b/>
              </w:rPr>
              <w:t>2000</w:t>
            </w:r>
          </w:p>
        </w:tc>
        <w:tc>
          <w:tcPr>
            <w:tcW w:w="403" w:type="pct"/>
            <w:tcBorders>
              <w:top w:val="single" w:sz="4" w:space="0" w:color="auto"/>
              <w:bottom w:val="single" w:sz="4" w:space="0" w:color="auto"/>
            </w:tcBorders>
            <w:shd w:val="clear" w:color="auto" w:fill="auto"/>
            <w:vAlign w:val="center"/>
          </w:tcPr>
          <w:p w:rsidR="00624F3C" w:rsidRDefault="00624F3C">
            <w:pPr>
              <w:pStyle w:val="TableText"/>
              <w:spacing w:before="120" w:after="60"/>
              <w:jc w:val="center"/>
              <w:rPr>
                <w:b/>
              </w:rPr>
            </w:pPr>
          </w:p>
        </w:tc>
        <w:tc>
          <w:tcPr>
            <w:tcW w:w="350" w:type="pct"/>
            <w:tcBorders>
              <w:top w:val="single" w:sz="4" w:space="0" w:color="auto"/>
              <w:bottom w:val="single" w:sz="4" w:space="0" w:color="auto"/>
            </w:tcBorders>
            <w:shd w:val="clear" w:color="auto" w:fill="auto"/>
            <w:vAlign w:val="center"/>
          </w:tcPr>
          <w:p w:rsidR="00624F3C" w:rsidRDefault="00CF3601">
            <w:pPr>
              <w:pStyle w:val="TableText"/>
              <w:spacing w:before="120" w:after="60"/>
              <w:jc w:val="center"/>
              <w:rPr>
                <w:b/>
              </w:rPr>
            </w:pPr>
            <w:r w:rsidRPr="00CF3601">
              <w:rPr>
                <w:b/>
              </w:rPr>
              <w:t>1605</w:t>
            </w:r>
          </w:p>
        </w:tc>
        <w:tc>
          <w:tcPr>
            <w:tcW w:w="364" w:type="pct"/>
            <w:tcBorders>
              <w:top w:val="single" w:sz="4" w:space="0" w:color="auto"/>
              <w:bottom w:val="single" w:sz="4" w:space="0" w:color="auto"/>
            </w:tcBorders>
            <w:shd w:val="clear" w:color="auto" w:fill="auto"/>
            <w:vAlign w:val="center"/>
          </w:tcPr>
          <w:p w:rsidR="00624F3C" w:rsidRDefault="00CF3601">
            <w:pPr>
              <w:pStyle w:val="TableText"/>
              <w:spacing w:before="120" w:after="60"/>
              <w:jc w:val="center"/>
              <w:rPr>
                <w:b/>
              </w:rPr>
            </w:pPr>
            <w:r w:rsidRPr="00CF3601">
              <w:rPr>
                <w:b/>
              </w:rPr>
              <w:t>3205</w:t>
            </w:r>
          </w:p>
        </w:tc>
        <w:tc>
          <w:tcPr>
            <w:tcW w:w="403" w:type="pct"/>
            <w:tcBorders>
              <w:top w:val="single" w:sz="4" w:space="0" w:color="auto"/>
              <w:bottom w:val="single" w:sz="4" w:space="0" w:color="auto"/>
            </w:tcBorders>
            <w:shd w:val="clear" w:color="auto" w:fill="auto"/>
            <w:vAlign w:val="center"/>
          </w:tcPr>
          <w:p w:rsidR="00624F3C" w:rsidRDefault="00624F3C">
            <w:pPr>
              <w:pStyle w:val="TableText"/>
              <w:spacing w:before="120" w:after="60"/>
              <w:jc w:val="center"/>
              <w:rPr>
                <w:b/>
              </w:rPr>
            </w:pPr>
          </w:p>
        </w:tc>
        <w:tc>
          <w:tcPr>
            <w:tcW w:w="337" w:type="pct"/>
            <w:tcBorders>
              <w:top w:val="single" w:sz="4" w:space="0" w:color="auto"/>
              <w:bottom w:val="single" w:sz="4" w:space="0" w:color="auto"/>
            </w:tcBorders>
            <w:shd w:val="clear" w:color="auto" w:fill="auto"/>
            <w:vAlign w:val="center"/>
          </w:tcPr>
          <w:p w:rsidR="00624F3C" w:rsidRDefault="00CF3601">
            <w:pPr>
              <w:pStyle w:val="TableText"/>
              <w:spacing w:before="120" w:after="60"/>
              <w:jc w:val="center"/>
              <w:rPr>
                <w:b/>
              </w:rPr>
            </w:pPr>
            <w:r w:rsidRPr="00CF3601">
              <w:rPr>
                <w:b/>
              </w:rPr>
              <w:t>27</w:t>
            </w:r>
            <w:r w:rsidR="00C87DF4">
              <w:rPr>
                <w:b/>
              </w:rPr>
              <w:t>20.2</w:t>
            </w:r>
          </w:p>
        </w:tc>
        <w:tc>
          <w:tcPr>
            <w:tcW w:w="349" w:type="pct"/>
            <w:tcBorders>
              <w:top w:val="single" w:sz="4" w:space="0" w:color="auto"/>
              <w:bottom w:val="single" w:sz="4" w:space="0" w:color="auto"/>
            </w:tcBorders>
            <w:shd w:val="clear" w:color="auto" w:fill="auto"/>
            <w:vAlign w:val="center"/>
          </w:tcPr>
          <w:p w:rsidR="00624F3C" w:rsidRDefault="00CF3601">
            <w:pPr>
              <w:pStyle w:val="TableText"/>
              <w:spacing w:before="120" w:after="60"/>
              <w:jc w:val="center"/>
              <w:rPr>
                <w:b/>
              </w:rPr>
            </w:pPr>
            <w:r w:rsidRPr="00CF3601">
              <w:rPr>
                <w:b/>
              </w:rPr>
              <w:t>400</w:t>
            </w:r>
          </w:p>
        </w:tc>
        <w:tc>
          <w:tcPr>
            <w:tcW w:w="319" w:type="pct"/>
            <w:tcBorders>
              <w:top w:val="single" w:sz="4" w:space="0" w:color="auto"/>
              <w:bottom w:val="single" w:sz="4" w:space="0" w:color="auto"/>
            </w:tcBorders>
            <w:shd w:val="clear" w:color="auto" w:fill="auto"/>
            <w:vAlign w:val="center"/>
          </w:tcPr>
          <w:p w:rsidR="00624F3C" w:rsidRDefault="00624F3C">
            <w:pPr>
              <w:pStyle w:val="TableText"/>
              <w:spacing w:before="120" w:after="60"/>
              <w:jc w:val="center"/>
              <w:rPr>
                <w:b/>
              </w:rPr>
            </w:pPr>
          </w:p>
        </w:tc>
        <w:tc>
          <w:tcPr>
            <w:tcW w:w="367" w:type="pct"/>
            <w:tcBorders>
              <w:top w:val="single" w:sz="4" w:space="0" w:color="auto"/>
              <w:bottom w:val="single" w:sz="4" w:space="0" w:color="auto"/>
            </w:tcBorders>
            <w:shd w:val="clear" w:color="auto" w:fill="auto"/>
            <w:vAlign w:val="center"/>
          </w:tcPr>
          <w:p w:rsidR="00624F3C" w:rsidRDefault="00696F13">
            <w:pPr>
              <w:pStyle w:val="TableText"/>
              <w:spacing w:before="120" w:after="60"/>
              <w:jc w:val="center"/>
              <w:rPr>
                <w:b/>
              </w:rPr>
            </w:pPr>
            <w:r>
              <w:rPr>
                <w:b/>
              </w:rPr>
              <w:t>64</w:t>
            </w:r>
          </w:p>
        </w:tc>
        <w:tc>
          <w:tcPr>
            <w:tcW w:w="329" w:type="pct"/>
            <w:tcBorders>
              <w:top w:val="single" w:sz="4" w:space="0" w:color="auto"/>
              <w:bottom w:val="single" w:sz="4" w:space="0" w:color="auto"/>
            </w:tcBorders>
            <w:shd w:val="clear" w:color="auto" w:fill="auto"/>
            <w:vAlign w:val="center"/>
          </w:tcPr>
          <w:p w:rsidR="00624F3C" w:rsidRDefault="00CF3601">
            <w:pPr>
              <w:pStyle w:val="TableText"/>
              <w:spacing w:before="120" w:after="60"/>
              <w:jc w:val="center"/>
              <w:rPr>
                <w:b/>
              </w:rPr>
            </w:pPr>
            <w:r w:rsidRPr="00CF3601">
              <w:rPr>
                <w:b/>
              </w:rPr>
              <w:t>1233.3</w:t>
            </w:r>
          </w:p>
        </w:tc>
        <w:tc>
          <w:tcPr>
            <w:tcW w:w="372" w:type="pct"/>
            <w:tcBorders>
              <w:top w:val="single" w:sz="4" w:space="0" w:color="auto"/>
              <w:bottom w:val="single" w:sz="4" w:space="0" w:color="auto"/>
            </w:tcBorders>
            <w:shd w:val="clear" w:color="auto" w:fill="auto"/>
            <w:vAlign w:val="center"/>
          </w:tcPr>
          <w:p w:rsidR="00624F3C" w:rsidRDefault="008E7D93">
            <w:pPr>
              <w:pStyle w:val="TableText"/>
              <w:spacing w:before="120" w:after="60"/>
              <w:jc w:val="center"/>
              <w:rPr>
                <w:b/>
              </w:rPr>
            </w:pPr>
            <w:r>
              <w:rPr>
                <w:b/>
              </w:rPr>
              <w:t>3953.6</w:t>
            </w:r>
          </w:p>
        </w:tc>
      </w:tr>
    </w:tbl>
    <w:p w:rsidR="007C44E2" w:rsidRDefault="007C44E2" w:rsidP="00DA55E6">
      <w:pPr>
        <w:pStyle w:val="NormalSS"/>
        <w:spacing w:line="480" w:lineRule="auto"/>
        <w:sectPr w:rsidR="007C44E2" w:rsidSect="00314A0F">
          <w:headerReference w:type="default" r:id="rId21"/>
          <w:footerReference w:type="default" r:id="rId22"/>
          <w:endnotePr>
            <w:numFmt w:val="decimal"/>
          </w:endnotePr>
          <w:pgSz w:w="15840" w:h="12240" w:orient="landscape" w:code="1"/>
          <w:pgMar w:top="1167" w:right="1440" w:bottom="540" w:left="1440" w:header="720" w:footer="354" w:gutter="0"/>
          <w:cols w:space="720"/>
          <w:docGrid w:linePitch="326"/>
        </w:sectPr>
      </w:pPr>
    </w:p>
    <w:p w:rsidR="00D56C0C" w:rsidRPr="00FB2850" w:rsidRDefault="00D56C0C" w:rsidP="00D56C0C">
      <w:pPr>
        <w:pStyle w:val="NormalSS"/>
        <w:spacing w:line="480" w:lineRule="auto"/>
      </w:pPr>
      <w:r w:rsidRPr="00FB2850">
        <w:lastRenderedPageBreak/>
        <w:t>The total cost to respondents for their time in this collection is $</w:t>
      </w:r>
      <w:r>
        <w:t>98,</w:t>
      </w:r>
      <w:r w:rsidR="003C2DCB">
        <w:t>97</w:t>
      </w:r>
      <w:r w:rsidR="00696F13">
        <w:t>2</w:t>
      </w:r>
      <w:r>
        <w:t>, including $</w:t>
      </w:r>
      <w:r w:rsidR="00696F13">
        <w:t>5,312</w:t>
      </w:r>
      <w:r>
        <w:t xml:space="preserve"> for State agencies and $93,</w:t>
      </w:r>
      <w:r w:rsidR="003C2DCB">
        <w:t>660</w:t>
      </w:r>
      <w:r>
        <w:t xml:space="preserve"> for local agencies</w:t>
      </w:r>
      <w:r w:rsidRPr="00FB2850">
        <w:t>. To calculate the cost to respondents, we took the average of the median hourly rate of $28.20 for social and community service managers and $19.17 for staff in community and social service occupations provided in the Bureau of Labor Statistics National Occupational Employment and Wage Estimates, May 2011. The average was $23.69.</w:t>
      </w:r>
    </w:p>
    <w:p w:rsidR="00D56C0C" w:rsidRPr="00F12314" w:rsidRDefault="00D56C0C" w:rsidP="00D56C0C">
      <w:pPr>
        <w:pStyle w:val="Heading2Blue"/>
        <w:spacing w:before="240" w:line="480" w:lineRule="auto"/>
      </w:pPr>
      <w:r w:rsidRPr="00F12314">
        <w:t>A.13.</w:t>
      </w:r>
      <w:r>
        <w:tab/>
      </w:r>
      <w:r w:rsidRPr="00F97CFE">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D56C0C" w:rsidRDefault="00D56C0C" w:rsidP="00D56C0C">
      <w:pPr>
        <w:pStyle w:val="NormalSS"/>
        <w:spacing w:line="480" w:lineRule="auto"/>
        <w:rPr>
          <w:b/>
        </w:rPr>
      </w:pPr>
      <w:r w:rsidRPr="00E63C83">
        <w:t>There are no capital/start-up or ongoing operation/maintenance costs associated with this information collection.</w:t>
      </w:r>
    </w:p>
    <w:p w:rsidR="00D56C0C" w:rsidRPr="00F97CFE" w:rsidRDefault="00D56C0C" w:rsidP="00D56C0C">
      <w:pPr>
        <w:pStyle w:val="Heading2Blue"/>
        <w:keepLines/>
        <w:spacing w:line="480" w:lineRule="auto"/>
        <w:rPr>
          <w:rStyle w:val="Strong"/>
          <w:b/>
          <w:bCs w:val="0"/>
        </w:rPr>
      </w:pPr>
      <w:r w:rsidRPr="00F97CFE">
        <w:rPr>
          <w:rStyle w:val="Strong"/>
          <w:b/>
          <w:bCs w:val="0"/>
        </w:rPr>
        <w:t>A.14.</w:t>
      </w:r>
      <w:r w:rsidRPr="00F97CFE">
        <w:rPr>
          <w:rStyle w:val="Strong"/>
          <w:b/>
          <w:bCs w:val="0"/>
        </w:rPr>
        <w:tab/>
      </w:r>
      <w:r w:rsidRPr="00F97CFE">
        <w:t>Provide estimates of annualized cost to the Federal government. Provide a description of the method used to estimate cost and any other expense that would not have been incurred without this collection of information.</w:t>
      </w:r>
      <w:r w:rsidRPr="00F97CFE">
        <w:rPr>
          <w:rStyle w:val="Strong"/>
          <w:b/>
          <w:bCs w:val="0"/>
        </w:rPr>
        <w:t xml:space="preserve">  </w:t>
      </w:r>
    </w:p>
    <w:p w:rsidR="00D56C0C" w:rsidRDefault="00D56C0C" w:rsidP="00D56C0C">
      <w:pPr>
        <w:pStyle w:val="NormalSS"/>
        <w:spacing w:line="480" w:lineRule="auto"/>
      </w:pPr>
      <w:r>
        <w:t xml:space="preserve">The 33-month contract cost to the Federal government for the study design, instrument development, data collection, </w:t>
      </w:r>
      <w:proofErr w:type="gramStart"/>
      <w:r>
        <w:t>data</w:t>
      </w:r>
      <w:proofErr w:type="gramEnd"/>
      <w:r>
        <w:t xml:space="preserve"> analyses, and reporting is $846,856, or $307,948 per year. In addition, Federal staff time to direct the work and review deliverables is estimated at roughly 250 </w:t>
      </w:r>
      <w:r>
        <w:lastRenderedPageBreak/>
        <w:t>hours per year.  The work will be performed primarily by a grade GS-13 analyst at an hourly rate of $45, for an annual cost of about $11,250. Thus, the annualized cost of data collection is $319,198.</w:t>
      </w:r>
    </w:p>
    <w:p w:rsidR="00D56C0C" w:rsidRPr="00F12314" w:rsidRDefault="00D56C0C" w:rsidP="00D56C0C">
      <w:pPr>
        <w:pStyle w:val="Heading2Blue"/>
        <w:spacing w:line="480" w:lineRule="auto"/>
      </w:pPr>
      <w:r w:rsidRPr="00F12314">
        <w:t>A.15.</w:t>
      </w:r>
      <w:r>
        <w:tab/>
      </w:r>
      <w:r w:rsidRPr="00F97CFE">
        <w:t>Explain the reasons for any program changes or adjustments reported in Items 13 or 14 of the OMB Form 83-1.</w:t>
      </w:r>
    </w:p>
    <w:p w:rsidR="00D56C0C" w:rsidRDefault="00D56C0C" w:rsidP="00D56C0C">
      <w:pPr>
        <w:pStyle w:val="NormalSS"/>
        <w:spacing w:line="480" w:lineRule="auto"/>
      </w:pPr>
      <w:r w:rsidRPr="0017175D">
        <w:t xml:space="preserve">This is a new information collection effort that will add </w:t>
      </w:r>
      <w:r w:rsidR="000E294A">
        <w:t>4177.8</w:t>
      </w:r>
      <w:r w:rsidRPr="0017175D">
        <w:t xml:space="preserve"> burden hours to the </w:t>
      </w:r>
      <w:r>
        <w:t>OMB</w:t>
      </w:r>
      <w:r w:rsidRPr="0017175D">
        <w:t xml:space="preserve"> inventory as a result of program changes. </w:t>
      </w:r>
    </w:p>
    <w:p w:rsidR="00D56C0C" w:rsidRPr="00F97CFE" w:rsidRDefault="00D56C0C" w:rsidP="00D56C0C">
      <w:pPr>
        <w:pStyle w:val="Heading2Blue"/>
        <w:spacing w:line="480" w:lineRule="auto"/>
      </w:pPr>
      <w:r w:rsidRPr="00F12314">
        <w:t>A.16.</w:t>
      </w:r>
      <w:r>
        <w:tab/>
      </w:r>
      <w:r w:rsidRPr="00F97CFE">
        <w:t xml:space="preserve">For collections of </w:t>
      </w:r>
      <w:proofErr w:type="gramStart"/>
      <w:r w:rsidRPr="00F97CFE">
        <w:t>information</w:t>
      </w:r>
      <w:proofErr w:type="gramEnd"/>
      <w:r w:rsidRPr="00F97CFE">
        <w:t xml:space="preserve"> whose results are planned to be published, outline plans for tabulation and publication.</w:t>
      </w:r>
    </w:p>
    <w:p w:rsidR="00D56C0C" w:rsidRDefault="00D56C0C" w:rsidP="00D56C0C">
      <w:pPr>
        <w:pStyle w:val="NormalSS"/>
        <w:spacing w:line="480" w:lineRule="auto"/>
      </w:pPr>
      <w:r>
        <w:t>On behalf of FNS, t</w:t>
      </w:r>
      <w:r w:rsidRPr="002F0659">
        <w:t xml:space="preserve">he contractor will analyze the </w:t>
      </w:r>
      <w:r>
        <w:t xml:space="preserve">agency </w:t>
      </w:r>
      <w:r w:rsidRPr="002F0659">
        <w:t>survey data collected and prepare a report and a briefing for FNS. The report will present findings from descriptive analyses of</w:t>
      </w:r>
      <w:r>
        <w:t xml:space="preserve"> agency breastfeeding measurement and outcomes, breastfeeding data systems and reporting, policies and practices, and agency characteristics. It will also present associations between policies and practices and breastfeeding outcomes. Analyses will be conducted at the national level, as well as at the FNS </w:t>
      </w:r>
      <w:r w:rsidRPr="00A33414">
        <w:t>region and State levels.</w:t>
      </w:r>
      <w:r>
        <w:t xml:space="preserve"> </w:t>
      </w:r>
      <w:r w:rsidRPr="002F0659">
        <w:t>In this section</w:t>
      </w:r>
      <w:r>
        <w:t>,</w:t>
      </w:r>
      <w:r w:rsidRPr="002F0659">
        <w:t xml:space="preserve"> we present the analysis plans for </w:t>
      </w:r>
      <w:r>
        <w:t xml:space="preserve">State and local WIC agency data </w:t>
      </w:r>
      <w:r w:rsidRPr="002F0659">
        <w:t>and the corresponding project schedule.</w:t>
      </w:r>
    </w:p>
    <w:p w:rsidR="00D56C0C" w:rsidRDefault="00D56C0C" w:rsidP="00D56C0C">
      <w:pPr>
        <w:pStyle w:val="NormalSS"/>
        <w:spacing w:line="480" w:lineRule="auto"/>
      </w:pPr>
      <w:proofErr w:type="gramStart"/>
      <w:r w:rsidRPr="00B25CBF">
        <w:rPr>
          <w:b/>
          <w:i/>
        </w:rPr>
        <w:t>Breastfeeding Measurement, Reporting, and Outcomes.</w:t>
      </w:r>
      <w:proofErr w:type="gramEnd"/>
      <w:r w:rsidRPr="00A33414">
        <w:t xml:space="preserve"> </w:t>
      </w:r>
      <w:r>
        <w:t xml:space="preserve">One of the objectives of the study is to learn about all the measures that WIC agencies collect. </w:t>
      </w:r>
      <w:r w:rsidRPr="00A33414">
        <w:t xml:space="preserve">We will </w:t>
      </w:r>
      <w:r>
        <w:t>tabulate</w:t>
      </w:r>
      <w:r w:rsidRPr="00A33414">
        <w:t xml:space="preserve"> the percentages of State and local agencies that collect information on </w:t>
      </w:r>
      <w:r>
        <w:t xml:space="preserve">breastfeeding </w:t>
      </w:r>
      <w:r w:rsidRPr="00A33414">
        <w:t xml:space="preserve">measures </w:t>
      </w:r>
      <w:r>
        <w:t xml:space="preserve">including </w:t>
      </w:r>
      <w:r w:rsidRPr="00A33414">
        <w:t>initiation, duratio</w:t>
      </w:r>
      <w:r>
        <w:t xml:space="preserve">n, intensity, and exclusivity. We will also present tables that describe the ways in which these outcomes are measured, stored in a data system, and reported. For example, how do local WIC agencies define exclusive breastfeeding? What </w:t>
      </w:r>
      <w:proofErr w:type="gramStart"/>
      <w:r>
        <w:t>percentage of agencies collect</w:t>
      </w:r>
      <w:proofErr w:type="gramEnd"/>
      <w:r>
        <w:t xml:space="preserve"> breastfeeding exclusivity information using surveys of WIC mothers in addition to requesting this information in certification interviews </w:t>
      </w:r>
      <w:r>
        <w:lastRenderedPageBreak/>
        <w:t xml:space="preserve">with mothers? And what </w:t>
      </w:r>
      <w:r w:rsidRPr="00A33414">
        <w:t>perc</w:t>
      </w:r>
      <w:r>
        <w:t>e</w:t>
      </w:r>
      <w:r w:rsidRPr="00A33414">
        <w:t>ntage of agencies report</w:t>
      </w:r>
      <w:r>
        <w:t>s</w:t>
      </w:r>
      <w:r w:rsidRPr="00A33414">
        <w:t xml:space="preserve"> </w:t>
      </w:r>
      <w:r>
        <w:t xml:space="preserve">the </w:t>
      </w:r>
      <w:r w:rsidRPr="00A33414">
        <w:t>data to State WIC agencies, health authorities, legislators, the FNS national office, non-</w:t>
      </w:r>
      <w:r>
        <w:t xml:space="preserve">Federal funders, or the public? </w:t>
      </w:r>
    </w:p>
    <w:p w:rsidR="00D56C0C" w:rsidRDefault="00D56C0C" w:rsidP="00D56C0C">
      <w:pPr>
        <w:pStyle w:val="NormalSS"/>
        <w:spacing w:line="480" w:lineRule="auto"/>
      </w:pPr>
      <w:r w:rsidRPr="00A33414">
        <w:t>After presenting information on breastfeeding outcomes and how they are measured</w:t>
      </w:r>
      <w:r>
        <w:t xml:space="preserve"> and stored in agency data systems</w:t>
      </w:r>
      <w:r w:rsidRPr="00A33414">
        <w:t xml:space="preserve">, we will examine the distribution of the outcome measures at the State, regional, and national levels. </w:t>
      </w:r>
      <w:r>
        <w:t xml:space="preserve">We will obtain estimates of breastfeeding exclusivity and intensity directly from the agencies and will use the estimates of initiation and duration from the 2010 WIC PC data. </w:t>
      </w:r>
      <w:r w:rsidRPr="00A33414">
        <w:t xml:space="preserve">Table </w:t>
      </w:r>
      <w:r>
        <w:t>A.16.1 illustrates how we will present</w:t>
      </w:r>
      <w:r w:rsidRPr="00A33414">
        <w:t xml:space="preserve"> the mean and median values of the variables and statistics useful for summarizing the variation in the outcome across the agencies, such as the minimum and maximum or the 25th and 75th percentiles.</w:t>
      </w:r>
    </w:p>
    <w:p w:rsidR="00D56C0C" w:rsidRDefault="00D56C0C" w:rsidP="00D56C0C">
      <w:pPr>
        <w:tabs>
          <w:tab w:val="clear" w:pos="432"/>
        </w:tabs>
        <w:ind w:firstLine="0"/>
        <w:jc w:val="left"/>
        <w:rPr>
          <w:rFonts w:ascii="Lucida Sans" w:hAnsi="Lucida Sans"/>
          <w:b/>
          <w:sz w:val="18"/>
        </w:rPr>
      </w:pPr>
      <w:r>
        <w:br w:type="page"/>
      </w:r>
    </w:p>
    <w:p w:rsidR="00D56C0C" w:rsidRDefault="00D56C0C" w:rsidP="00D56C0C">
      <w:pPr>
        <w:pStyle w:val="MarkforTableHeading"/>
        <w:jc w:val="left"/>
      </w:pPr>
      <w:bookmarkStart w:id="79" w:name="_Toc335126206"/>
      <w:r>
        <w:lastRenderedPageBreak/>
        <w:t>Table A.16.1. Characteristics of the Distributions of Breastfeeding Outcomes of Local Agencies</w:t>
      </w:r>
      <w:bookmarkEnd w:id="79"/>
    </w:p>
    <w:tbl>
      <w:tblPr>
        <w:tblStyle w:val="TableGrid"/>
        <w:tblW w:w="4940" w:type="pct"/>
        <w:tblInd w:w="115" w:type="dxa"/>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tblPr>
      <w:tblGrid>
        <w:gridCol w:w="2693"/>
        <w:gridCol w:w="1128"/>
        <w:gridCol w:w="1128"/>
        <w:gridCol w:w="1128"/>
        <w:gridCol w:w="1128"/>
        <w:gridCol w:w="1128"/>
        <w:gridCol w:w="1128"/>
      </w:tblGrid>
      <w:tr w:rsidR="00D56C0C" w:rsidTr="00D56C0C">
        <w:trPr>
          <w:tblHeader/>
        </w:trPr>
        <w:tc>
          <w:tcPr>
            <w:tcW w:w="1423" w:type="pct"/>
            <w:tcBorders>
              <w:top w:val="single" w:sz="12" w:space="0" w:color="345294"/>
              <w:bottom w:val="single" w:sz="4" w:space="0" w:color="auto"/>
            </w:tcBorders>
            <w:shd w:val="clear" w:color="auto" w:fill="auto"/>
            <w:vAlign w:val="bottom"/>
          </w:tcPr>
          <w:p w:rsidR="00D56C0C" w:rsidRDefault="00D56C0C" w:rsidP="00D56C0C">
            <w:pPr>
              <w:pStyle w:val="TableHeaderLeft"/>
              <w:tabs>
                <w:tab w:val="clear" w:pos="432"/>
              </w:tabs>
            </w:pPr>
            <w:r>
              <w:t>Outcome</w:t>
            </w:r>
          </w:p>
        </w:tc>
        <w:tc>
          <w:tcPr>
            <w:tcW w:w="596" w:type="pct"/>
            <w:tcBorders>
              <w:top w:val="single" w:sz="12" w:space="0" w:color="345294"/>
              <w:bottom w:val="single" w:sz="4" w:space="0" w:color="auto"/>
            </w:tcBorders>
            <w:vAlign w:val="bottom"/>
          </w:tcPr>
          <w:p w:rsidR="00D56C0C" w:rsidRPr="00D95CED" w:rsidRDefault="00D56C0C" w:rsidP="00D56C0C">
            <w:pPr>
              <w:pStyle w:val="TableHeaderCenter"/>
            </w:pPr>
            <w:r w:rsidRPr="00D95CED">
              <w:t>Mean</w:t>
            </w:r>
          </w:p>
        </w:tc>
        <w:tc>
          <w:tcPr>
            <w:tcW w:w="596" w:type="pct"/>
            <w:tcBorders>
              <w:top w:val="single" w:sz="12" w:space="0" w:color="345294"/>
              <w:bottom w:val="single" w:sz="4" w:space="0" w:color="auto"/>
            </w:tcBorders>
            <w:vAlign w:val="bottom"/>
          </w:tcPr>
          <w:p w:rsidR="00D56C0C" w:rsidRPr="00D95CED" w:rsidRDefault="00D56C0C" w:rsidP="00D56C0C">
            <w:pPr>
              <w:pStyle w:val="TableHeaderCenter"/>
            </w:pPr>
            <w:r w:rsidRPr="00D95CED">
              <w:t>Min</w:t>
            </w:r>
            <w:r>
              <w:t>imum</w:t>
            </w:r>
          </w:p>
        </w:tc>
        <w:tc>
          <w:tcPr>
            <w:tcW w:w="596" w:type="pct"/>
            <w:tcBorders>
              <w:top w:val="single" w:sz="12" w:space="0" w:color="345294"/>
              <w:bottom w:val="single" w:sz="4" w:space="0" w:color="auto"/>
            </w:tcBorders>
            <w:vAlign w:val="bottom"/>
          </w:tcPr>
          <w:p w:rsidR="00D56C0C" w:rsidRPr="00D95CED" w:rsidRDefault="00D56C0C" w:rsidP="00D56C0C">
            <w:pPr>
              <w:pStyle w:val="TableHeaderCenter"/>
            </w:pPr>
            <w:r w:rsidRPr="00D95CED">
              <w:t>25th Percentile</w:t>
            </w:r>
          </w:p>
        </w:tc>
        <w:tc>
          <w:tcPr>
            <w:tcW w:w="596" w:type="pct"/>
            <w:tcBorders>
              <w:top w:val="single" w:sz="12" w:space="0" w:color="345294"/>
              <w:bottom w:val="single" w:sz="4" w:space="0" w:color="auto"/>
            </w:tcBorders>
            <w:vAlign w:val="bottom"/>
          </w:tcPr>
          <w:p w:rsidR="00D56C0C" w:rsidRPr="00D95CED" w:rsidRDefault="00D56C0C" w:rsidP="00D56C0C">
            <w:pPr>
              <w:pStyle w:val="TableHeaderCenter"/>
            </w:pPr>
            <w:r w:rsidRPr="00D95CED">
              <w:t>50th Percentile</w:t>
            </w:r>
          </w:p>
        </w:tc>
        <w:tc>
          <w:tcPr>
            <w:tcW w:w="596" w:type="pct"/>
            <w:tcBorders>
              <w:top w:val="single" w:sz="12" w:space="0" w:color="345294"/>
              <w:bottom w:val="single" w:sz="4" w:space="0" w:color="auto"/>
            </w:tcBorders>
            <w:vAlign w:val="bottom"/>
          </w:tcPr>
          <w:p w:rsidR="00D56C0C" w:rsidRPr="00D95CED" w:rsidRDefault="00D56C0C" w:rsidP="00D56C0C">
            <w:pPr>
              <w:pStyle w:val="TableHeaderCenter"/>
            </w:pPr>
            <w:r w:rsidRPr="00D95CED">
              <w:t>75th Percentile</w:t>
            </w:r>
          </w:p>
        </w:tc>
        <w:tc>
          <w:tcPr>
            <w:tcW w:w="596" w:type="pct"/>
            <w:tcBorders>
              <w:top w:val="single" w:sz="12" w:space="0" w:color="345294"/>
              <w:bottom w:val="single" w:sz="4" w:space="0" w:color="auto"/>
            </w:tcBorders>
            <w:vAlign w:val="bottom"/>
          </w:tcPr>
          <w:p w:rsidR="00D56C0C" w:rsidRPr="00D95CED" w:rsidRDefault="00D56C0C" w:rsidP="00D56C0C">
            <w:pPr>
              <w:pStyle w:val="TableHeaderCenter"/>
            </w:pPr>
            <w:r w:rsidRPr="00D95CED">
              <w:t>Max</w:t>
            </w:r>
            <w:r>
              <w:t>imum</w:t>
            </w:r>
          </w:p>
        </w:tc>
      </w:tr>
      <w:tr w:rsidR="00D56C0C" w:rsidTr="00D56C0C">
        <w:tc>
          <w:tcPr>
            <w:tcW w:w="1423" w:type="pct"/>
            <w:tcBorders>
              <w:top w:val="single" w:sz="4" w:space="0" w:color="auto"/>
            </w:tcBorders>
            <w:shd w:val="clear" w:color="auto" w:fill="auto"/>
            <w:vAlign w:val="center"/>
          </w:tcPr>
          <w:p w:rsidR="00D56C0C" w:rsidRDefault="00D56C0C" w:rsidP="00D56C0C">
            <w:pPr>
              <w:pStyle w:val="TableText"/>
              <w:spacing w:before="60"/>
            </w:pPr>
            <w:r>
              <w:t>Initiation</w:t>
            </w:r>
          </w:p>
        </w:tc>
        <w:tc>
          <w:tcPr>
            <w:tcW w:w="596" w:type="pct"/>
            <w:tcBorders>
              <w:top w:val="single" w:sz="4" w:space="0" w:color="auto"/>
            </w:tcBorders>
          </w:tcPr>
          <w:p w:rsidR="00D56C0C" w:rsidRDefault="00D56C0C" w:rsidP="00D56C0C">
            <w:pPr>
              <w:pStyle w:val="TableText"/>
              <w:spacing w:before="60"/>
            </w:pPr>
          </w:p>
        </w:tc>
        <w:tc>
          <w:tcPr>
            <w:tcW w:w="596" w:type="pct"/>
            <w:tcBorders>
              <w:top w:val="single" w:sz="4" w:space="0" w:color="auto"/>
            </w:tcBorders>
          </w:tcPr>
          <w:p w:rsidR="00D56C0C" w:rsidRDefault="00D56C0C" w:rsidP="00D56C0C">
            <w:pPr>
              <w:pStyle w:val="TableText"/>
              <w:spacing w:before="60"/>
            </w:pPr>
          </w:p>
        </w:tc>
        <w:tc>
          <w:tcPr>
            <w:tcW w:w="596" w:type="pct"/>
            <w:tcBorders>
              <w:top w:val="single" w:sz="4" w:space="0" w:color="auto"/>
            </w:tcBorders>
          </w:tcPr>
          <w:p w:rsidR="00D56C0C" w:rsidRDefault="00D56C0C" w:rsidP="00D56C0C">
            <w:pPr>
              <w:pStyle w:val="TableText"/>
              <w:spacing w:before="60"/>
            </w:pPr>
          </w:p>
        </w:tc>
        <w:tc>
          <w:tcPr>
            <w:tcW w:w="596" w:type="pct"/>
            <w:tcBorders>
              <w:top w:val="single" w:sz="4" w:space="0" w:color="auto"/>
            </w:tcBorders>
          </w:tcPr>
          <w:p w:rsidR="00D56C0C" w:rsidRDefault="00D56C0C" w:rsidP="00D56C0C">
            <w:pPr>
              <w:pStyle w:val="TableText"/>
              <w:spacing w:before="60"/>
            </w:pPr>
          </w:p>
        </w:tc>
        <w:tc>
          <w:tcPr>
            <w:tcW w:w="596" w:type="pct"/>
            <w:tcBorders>
              <w:top w:val="single" w:sz="4" w:space="0" w:color="auto"/>
            </w:tcBorders>
          </w:tcPr>
          <w:p w:rsidR="00D56C0C" w:rsidRDefault="00D56C0C" w:rsidP="00D56C0C">
            <w:pPr>
              <w:pStyle w:val="TableText"/>
              <w:spacing w:before="60"/>
            </w:pPr>
          </w:p>
        </w:tc>
        <w:tc>
          <w:tcPr>
            <w:tcW w:w="596" w:type="pct"/>
            <w:tcBorders>
              <w:top w:val="single" w:sz="4" w:space="0" w:color="auto"/>
            </w:tcBorders>
          </w:tcPr>
          <w:p w:rsidR="00D56C0C" w:rsidRDefault="00D56C0C" w:rsidP="00D56C0C">
            <w:pPr>
              <w:pStyle w:val="TableText"/>
              <w:spacing w:before="60"/>
            </w:pPr>
          </w:p>
        </w:tc>
      </w:tr>
      <w:tr w:rsidR="00D56C0C" w:rsidTr="00D56C0C">
        <w:tc>
          <w:tcPr>
            <w:tcW w:w="1423" w:type="pct"/>
            <w:shd w:val="clear" w:color="auto" w:fill="auto"/>
            <w:vAlign w:val="center"/>
          </w:tcPr>
          <w:p w:rsidR="00D56C0C" w:rsidRDefault="00D56C0C" w:rsidP="00D56C0C">
            <w:pPr>
              <w:pStyle w:val="TableText"/>
              <w:spacing w:before="60"/>
            </w:pPr>
            <w:r>
              <w:t>Duration at 6 months</w:t>
            </w: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r>
      <w:tr w:rsidR="00D56C0C" w:rsidTr="00D56C0C">
        <w:tc>
          <w:tcPr>
            <w:tcW w:w="1423" w:type="pct"/>
            <w:shd w:val="clear" w:color="auto" w:fill="auto"/>
            <w:vAlign w:val="center"/>
          </w:tcPr>
          <w:p w:rsidR="00D56C0C" w:rsidRDefault="00D56C0C" w:rsidP="00D56C0C">
            <w:pPr>
              <w:pStyle w:val="TableText"/>
              <w:spacing w:before="60"/>
            </w:pPr>
            <w:r>
              <w:t>Duration at 12 months</w:t>
            </w: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r>
      <w:tr w:rsidR="00D56C0C" w:rsidTr="00D56C0C">
        <w:tc>
          <w:tcPr>
            <w:tcW w:w="1423" w:type="pct"/>
            <w:shd w:val="clear" w:color="auto" w:fill="auto"/>
            <w:vAlign w:val="center"/>
          </w:tcPr>
          <w:p w:rsidR="00D56C0C" w:rsidRDefault="00D56C0C" w:rsidP="00D56C0C">
            <w:pPr>
              <w:pStyle w:val="TableText"/>
              <w:spacing w:before="60"/>
            </w:pPr>
            <w:r>
              <w:t>Exclusivity at 3 months</w:t>
            </w: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r>
      <w:tr w:rsidR="00D56C0C" w:rsidTr="00D56C0C">
        <w:tc>
          <w:tcPr>
            <w:tcW w:w="1423" w:type="pct"/>
            <w:shd w:val="clear" w:color="auto" w:fill="auto"/>
            <w:vAlign w:val="center"/>
          </w:tcPr>
          <w:p w:rsidR="00D56C0C" w:rsidRDefault="00D56C0C" w:rsidP="00D56C0C">
            <w:pPr>
              <w:pStyle w:val="TableText"/>
              <w:spacing w:before="60"/>
            </w:pPr>
            <w:r>
              <w:t>Exclusivity at 6 months</w:t>
            </w: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c>
          <w:tcPr>
            <w:tcW w:w="596" w:type="pct"/>
          </w:tcPr>
          <w:p w:rsidR="00D56C0C" w:rsidRDefault="00D56C0C" w:rsidP="00D56C0C">
            <w:pPr>
              <w:pStyle w:val="TableText"/>
              <w:spacing w:before="60"/>
            </w:pPr>
          </w:p>
        </w:tc>
      </w:tr>
      <w:tr w:rsidR="00D56C0C" w:rsidTr="00D56C0C">
        <w:tc>
          <w:tcPr>
            <w:tcW w:w="1423" w:type="pct"/>
            <w:shd w:val="clear" w:color="auto" w:fill="auto"/>
            <w:vAlign w:val="center"/>
          </w:tcPr>
          <w:p w:rsidR="00D56C0C" w:rsidRDefault="00D56C0C" w:rsidP="00D56C0C">
            <w:pPr>
              <w:pStyle w:val="TableText"/>
              <w:spacing w:before="60" w:after="60"/>
            </w:pPr>
            <w:r>
              <w:t>Intensity</w:t>
            </w:r>
          </w:p>
        </w:tc>
        <w:tc>
          <w:tcPr>
            <w:tcW w:w="596" w:type="pct"/>
          </w:tcPr>
          <w:p w:rsidR="00D56C0C" w:rsidRDefault="00D56C0C" w:rsidP="00D56C0C">
            <w:pPr>
              <w:pStyle w:val="TableText"/>
              <w:spacing w:before="60" w:after="60"/>
            </w:pPr>
          </w:p>
        </w:tc>
        <w:tc>
          <w:tcPr>
            <w:tcW w:w="596" w:type="pct"/>
          </w:tcPr>
          <w:p w:rsidR="00D56C0C" w:rsidRDefault="00D56C0C" w:rsidP="00D56C0C">
            <w:pPr>
              <w:pStyle w:val="TableText"/>
              <w:spacing w:before="60" w:after="60"/>
            </w:pPr>
          </w:p>
        </w:tc>
        <w:tc>
          <w:tcPr>
            <w:tcW w:w="596" w:type="pct"/>
          </w:tcPr>
          <w:p w:rsidR="00D56C0C" w:rsidRDefault="00D56C0C" w:rsidP="00D56C0C">
            <w:pPr>
              <w:pStyle w:val="TableText"/>
              <w:spacing w:before="60" w:after="60"/>
            </w:pPr>
          </w:p>
        </w:tc>
        <w:tc>
          <w:tcPr>
            <w:tcW w:w="596" w:type="pct"/>
          </w:tcPr>
          <w:p w:rsidR="00D56C0C" w:rsidRDefault="00D56C0C" w:rsidP="00D56C0C">
            <w:pPr>
              <w:pStyle w:val="TableText"/>
              <w:spacing w:before="60" w:after="60"/>
            </w:pPr>
          </w:p>
        </w:tc>
        <w:tc>
          <w:tcPr>
            <w:tcW w:w="596" w:type="pct"/>
          </w:tcPr>
          <w:p w:rsidR="00D56C0C" w:rsidRDefault="00D56C0C" w:rsidP="00D56C0C">
            <w:pPr>
              <w:pStyle w:val="TableText"/>
              <w:spacing w:before="60" w:after="60"/>
            </w:pPr>
          </w:p>
        </w:tc>
        <w:tc>
          <w:tcPr>
            <w:tcW w:w="596" w:type="pct"/>
          </w:tcPr>
          <w:p w:rsidR="00D56C0C" w:rsidRDefault="00D56C0C" w:rsidP="00D56C0C">
            <w:pPr>
              <w:pStyle w:val="TableText"/>
              <w:spacing w:before="60" w:after="60"/>
            </w:pPr>
          </w:p>
        </w:tc>
      </w:tr>
    </w:tbl>
    <w:p w:rsidR="00D56C0C" w:rsidRDefault="00D56C0C" w:rsidP="00D56C0C">
      <w:pPr>
        <w:pStyle w:val="TableSourceCaption"/>
        <w:spacing w:before="120" w:after="360"/>
        <w:ind w:left="990" w:hanging="990"/>
      </w:pPr>
      <w:r>
        <w:t>Source:</w:t>
      </w:r>
      <w:r>
        <w:tab/>
        <w:t>2012 WIC BPI Survey and 2010 WIC PC Survey.</w:t>
      </w:r>
    </w:p>
    <w:p w:rsidR="00D56C0C" w:rsidRDefault="00D56C0C" w:rsidP="00D56C0C">
      <w:pPr>
        <w:pStyle w:val="NormalSS"/>
        <w:spacing w:line="480" w:lineRule="auto"/>
      </w:pPr>
      <w:r>
        <w:t xml:space="preserve">Finally, we will cross-tabulate several of </w:t>
      </w:r>
      <w:r w:rsidRPr="00A33414">
        <w:t xml:space="preserve">the summary statistics of breastfeeding outcomes presented in </w:t>
      </w:r>
      <w:r>
        <w:t>T</w:t>
      </w:r>
      <w:r w:rsidRPr="00A33414">
        <w:t xml:space="preserve">able </w:t>
      </w:r>
      <w:r>
        <w:t xml:space="preserve">A.16.1 </w:t>
      </w:r>
      <w:r w:rsidRPr="00A33414">
        <w:t>by the ways in which the outcome data are</w:t>
      </w:r>
      <w:r>
        <w:t xml:space="preserve"> measured or stored</w:t>
      </w:r>
      <w:r w:rsidRPr="00A33414">
        <w:t xml:space="preserve">. </w:t>
      </w:r>
      <w:r>
        <w:t>For example, a</w:t>
      </w:r>
      <w:r w:rsidRPr="00A33414">
        <w:t xml:space="preserve">re the percentages of mothers exclusively breastfeeding greater at WIC agencies that </w:t>
      </w:r>
      <w:r>
        <w:t>base the estimate on interview questions or on food package categories</w:t>
      </w:r>
      <w:r w:rsidRPr="00A33414">
        <w:t>?</w:t>
      </w:r>
    </w:p>
    <w:p w:rsidR="00D56C0C" w:rsidRDefault="00D56C0C" w:rsidP="00D56C0C">
      <w:pPr>
        <w:pStyle w:val="NormalSS"/>
        <w:spacing w:line="480" w:lineRule="auto"/>
      </w:pPr>
      <w:proofErr w:type="gramStart"/>
      <w:r w:rsidRPr="00F23254">
        <w:rPr>
          <w:b/>
          <w:i/>
        </w:rPr>
        <w:t>Breastfeeding Policies and Practices.</w:t>
      </w:r>
      <w:proofErr w:type="gramEnd"/>
      <w:r>
        <w:t xml:space="preserve"> </w:t>
      </w:r>
      <w:r w:rsidRPr="00A33414">
        <w:t xml:space="preserve">The next set of analyses will examine the types of agency policies and practices used to promote breastfeeding. We will begin by estimating the percentages of local WIC agencies that have </w:t>
      </w:r>
      <w:r>
        <w:t xml:space="preserve">a formal policy or practice in </w:t>
      </w:r>
      <w:r w:rsidRPr="00A33414">
        <w:t xml:space="preserve">each major category asked about in the survey. </w:t>
      </w:r>
      <w:r>
        <w:t>T</w:t>
      </w:r>
      <w:r w:rsidRPr="00A33414">
        <w:t xml:space="preserve">his includes the percentages of agencies that have policies and practices related to staff </w:t>
      </w:r>
      <w:r>
        <w:t xml:space="preserve">roles and </w:t>
      </w:r>
      <w:r w:rsidRPr="00A33414">
        <w:t xml:space="preserve">training, prenatal contact, </w:t>
      </w:r>
      <w:r>
        <w:t>postpartum</w:t>
      </w:r>
      <w:r w:rsidRPr="00A33414">
        <w:t xml:space="preserve"> contact, breastfeeding assessment, food package guidance, </w:t>
      </w:r>
      <w:r>
        <w:t>breastfeeding</w:t>
      </w:r>
      <w:r w:rsidRPr="00A33414">
        <w:t xml:space="preserve"> referrals, peer counseling, nutrition education, use of </w:t>
      </w:r>
      <w:r>
        <w:t>breastfeeding aids</w:t>
      </w:r>
      <w:r w:rsidRPr="00A33414">
        <w:t xml:space="preserve">, </w:t>
      </w:r>
      <w:r>
        <w:t xml:space="preserve">agency outreach and advocacy, </w:t>
      </w:r>
      <w:r w:rsidRPr="00A33414">
        <w:t xml:space="preserve">and the clinic environment. </w:t>
      </w:r>
    </w:p>
    <w:p w:rsidR="00D56C0C" w:rsidRDefault="00D56C0C" w:rsidP="00D56C0C">
      <w:pPr>
        <w:pStyle w:val="NormalSS"/>
        <w:spacing w:line="480" w:lineRule="auto"/>
      </w:pPr>
      <w:r w:rsidRPr="00A33414">
        <w:t xml:space="preserve">After assessing the major policy and practice categories, we </w:t>
      </w:r>
      <w:r>
        <w:t xml:space="preserve">will present percentage estimates of agencies offering </w:t>
      </w:r>
      <w:r w:rsidRPr="00A33414">
        <w:t>specific policies within each of the major categories</w:t>
      </w:r>
      <w:r>
        <w:t xml:space="preserve">. </w:t>
      </w:r>
      <w:r w:rsidRPr="007B2419">
        <w:t>Within the “</w:t>
      </w:r>
      <w:r>
        <w:t>breastfeeding aids</w:t>
      </w:r>
      <w:r w:rsidRPr="007B2419">
        <w:t xml:space="preserve">” category, for example, we will estimate the percentage of agencies that provide any breastfeeding promotion supplies, as well as the percentages by supply type, such as breast pumps (and, if so, whether they are electric or manual), breast shells, </w:t>
      </w:r>
      <w:r>
        <w:t xml:space="preserve">and </w:t>
      </w:r>
      <w:r w:rsidRPr="007B2419">
        <w:t xml:space="preserve">nursing </w:t>
      </w:r>
      <w:proofErr w:type="spellStart"/>
      <w:r w:rsidRPr="007B2419">
        <w:t>supplementers</w:t>
      </w:r>
      <w:proofErr w:type="spellEnd"/>
      <w:r w:rsidRPr="007B2419">
        <w:t>.</w:t>
      </w:r>
      <w:r w:rsidRPr="00F23254">
        <w:rPr>
          <w:highlight w:val="yellow"/>
        </w:rPr>
        <w:t xml:space="preserve"> </w:t>
      </w:r>
    </w:p>
    <w:p w:rsidR="00D56C0C" w:rsidRPr="00A33414" w:rsidRDefault="00D56C0C" w:rsidP="00D56C0C">
      <w:pPr>
        <w:pStyle w:val="NormalSS"/>
        <w:keepLines/>
        <w:spacing w:line="480" w:lineRule="auto"/>
      </w:pPr>
      <w:r w:rsidRPr="00A33414">
        <w:lastRenderedPageBreak/>
        <w:t xml:space="preserve">Some survey questions that ask whether an agency has a specific policy might seek additional details not contained in simple “yes/no” responses. For example, in asking whether an agency has policies related to </w:t>
      </w:r>
      <w:r>
        <w:t>postpartum</w:t>
      </w:r>
      <w:r w:rsidRPr="00A33414">
        <w:t xml:space="preserve"> contact with WIC mothers who began participating while pregnant, we will want to summarize information on when the contact is made, which staff members contact </w:t>
      </w:r>
      <w:r>
        <w:t>the mothers</w:t>
      </w:r>
      <w:r w:rsidRPr="00A33414">
        <w:t>, and how many contacts are made. For these results, we will use means or medians (such as average number of contacts made) or present tabulations of each response category (such as estimating the percentages of agencies in which the breastfeeding coordinator, rather than a certified lactation consultant or peer counselor, makes the contact).</w:t>
      </w:r>
    </w:p>
    <w:p w:rsidR="00D56C0C" w:rsidRPr="00A33414" w:rsidRDefault="00D56C0C" w:rsidP="00D56C0C">
      <w:pPr>
        <w:pStyle w:val="NormalSS"/>
        <w:spacing w:line="480" w:lineRule="auto"/>
      </w:pPr>
      <w:proofErr w:type="gramStart"/>
      <w:r w:rsidRPr="00F23254">
        <w:rPr>
          <w:b/>
          <w:i/>
        </w:rPr>
        <w:t>Agency Characteristics.</w:t>
      </w:r>
      <w:proofErr w:type="gramEnd"/>
      <w:r>
        <w:t xml:space="preserve"> </w:t>
      </w:r>
      <w:r w:rsidRPr="009C590F">
        <w:t>We will summarize the agency characteristics included in the survey using averages for enumeration questions</w:t>
      </w:r>
      <w:r>
        <w:t xml:space="preserve"> such as “H</w:t>
      </w:r>
      <w:r w:rsidRPr="009C590F">
        <w:t xml:space="preserve">ow many </w:t>
      </w:r>
      <w:r>
        <w:t>of the agency’s clinic sites are hospital based?” We will present frequency distributions f</w:t>
      </w:r>
      <w:r w:rsidRPr="009C590F">
        <w:t>or categorical variables such as</w:t>
      </w:r>
      <w:r>
        <w:t xml:space="preserve"> how often State agencies assess local agencies’ breastfeeding outcomes</w:t>
      </w:r>
      <w:r w:rsidRPr="009C590F">
        <w:t>.</w:t>
      </w:r>
    </w:p>
    <w:p w:rsidR="00D56C0C" w:rsidRDefault="00D56C0C" w:rsidP="00D56C0C">
      <w:pPr>
        <w:pStyle w:val="NormalSS"/>
        <w:spacing w:line="480" w:lineRule="auto"/>
      </w:pPr>
      <w:r w:rsidRPr="00915032">
        <w:rPr>
          <w:b/>
          <w:i/>
        </w:rPr>
        <w:t>Correlations Based on Variables in the WIC BPI.</w:t>
      </w:r>
      <w:r>
        <w:t xml:space="preserve"> </w:t>
      </w:r>
      <w:r w:rsidRPr="00A33414">
        <w:t xml:space="preserve">To identify policies and practices associated with improved breastfeeding behavior, we will estimate statistics related to breastfeeding outcomes for agencies with and without a certain policy or practice. Breastfeeding outcomes will be estimated according to whether agencies have </w:t>
      </w:r>
      <w:r>
        <w:t xml:space="preserve">formal </w:t>
      </w:r>
      <w:r w:rsidRPr="00A33414">
        <w:t xml:space="preserve">policies and practices related to each of the </w:t>
      </w:r>
      <w:r w:rsidRPr="00A33414">
        <w:rPr>
          <w:i/>
        </w:rPr>
        <w:t>major</w:t>
      </w:r>
      <w:r w:rsidRPr="00A33414">
        <w:t xml:space="preserve"> policies and practices contained in the </w:t>
      </w:r>
      <w:r>
        <w:t>survey</w:t>
      </w:r>
      <w:r w:rsidRPr="00A33414">
        <w:t xml:space="preserve"> (Table </w:t>
      </w:r>
      <w:r>
        <w:t>A.16.2</w:t>
      </w:r>
      <w:r w:rsidRPr="00A33414">
        <w:t xml:space="preserve">). For example, how do breastfeeding initiation rates differ among agencies with and without </w:t>
      </w:r>
      <w:r>
        <w:t>breastfeeding</w:t>
      </w:r>
      <w:r w:rsidRPr="00A33414">
        <w:t xml:space="preserve"> referral policies and practices? We will then assess, for each major category of policy and practice, whether the outcome measures differ among agencies with specific policies in that category. For the </w:t>
      </w:r>
      <w:r>
        <w:t>breastfeeding</w:t>
      </w:r>
      <w:r w:rsidRPr="00A33414">
        <w:t xml:space="preserve"> referral policy and practice category, for example, how do breastfeeding initiation rates differ among agencies that make or do not make referrals to breastfeeding specialists? And, among those that do make referrals, how do outcomes differ among the types of people or organizations to </w:t>
      </w:r>
      <w:r w:rsidRPr="00A33414">
        <w:lastRenderedPageBreak/>
        <w:t xml:space="preserve">whom the mother is referred, such as lactation consultants, breastfeeding support groups, or </w:t>
      </w:r>
      <w:r>
        <w:t>health care providers</w:t>
      </w:r>
      <w:r w:rsidRPr="00A33414">
        <w:t>?</w:t>
      </w:r>
    </w:p>
    <w:p w:rsidR="00D56C0C" w:rsidRDefault="00D56C0C" w:rsidP="00D56C0C">
      <w:pPr>
        <w:pStyle w:val="NormalSS"/>
        <w:spacing w:line="480" w:lineRule="auto"/>
      </w:pPr>
      <w:r w:rsidRPr="00A33414">
        <w:t xml:space="preserve">Because agency characteristics can influence the relationship between breastfeeding outcomes and agency policies and practices, we plan to estimate this correlation using subgroups of agencies defined by agency characteristics collected in the WIC BPI instrument. Similar tables will present </w:t>
      </w:r>
      <w:proofErr w:type="spellStart"/>
      <w:r w:rsidRPr="00A33414">
        <w:t>multiway</w:t>
      </w:r>
      <w:proofErr w:type="spellEnd"/>
      <w:r w:rsidRPr="00A33414">
        <w:t xml:space="preserve"> cross-tabulations by different numbers of clinic sites.</w:t>
      </w:r>
    </w:p>
    <w:p w:rsidR="00D56C0C" w:rsidRPr="00A33414" w:rsidRDefault="00D56C0C" w:rsidP="00D56C0C">
      <w:pPr>
        <w:pStyle w:val="NormalSS"/>
        <w:spacing w:before="240" w:line="480" w:lineRule="auto"/>
        <w:ind w:firstLine="0"/>
      </w:pPr>
      <w:r w:rsidRPr="00915032">
        <w:rPr>
          <w:b/>
          <w:i/>
        </w:rPr>
        <w:t>Correlations Based on Variables in the WIC BPI, A</w:t>
      </w:r>
      <w:r>
        <w:rPr>
          <w:b/>
          <w:i/>
        </w:rPr>
        <w:t xml:space="preserve">merican </w:t>
      </w:r>
      <w:r w:rsidRPr="00915032">
        <w:rPr>
          <w:b/>
          <w:i/>
        </w:rPr>
        <w:t>C</w:t>
      </w:r>
      <w:r>
        <w:rPr>
          <w:b/>
          <w:i/>
        </w:rPr>
        <w:t xml:space="preserve">ommunity </w:t>
      </w:r>
      <w:r w:rsidRPr="00915032">
        <w:rPr>
          <w:b/>
          <w:i/>
        </w:rPr>
        <w:t>S</w:t>
      </w:r>
      <w:r>
        <w:rPr>
          <w:b/>
          <w:i/>
        </w:rPr>
        <w:t>urvey (ACS)</w:t>
      </w:r>
      <w:r w:rsidRPr="00915032">
        <w:rPr>
          <w:b/>
          <w:i/>
        </w:rPr>
        <w:t>, and WIC PC Surveys.</w:t>
      </w:r>
      <w:r>
        <w:t xml:space="preserve"> State or </w:t>
      </w:r>
      <w:r w:rsidRPr="00A33414">
        <w:t>Local WIC agencies might have higher rates or longer durations of breastfeeding because of a particular policy or practice that promotes breastfeeding or because the agency or the population it serves has another characteristic that positively influences both</w:t>
      </w:r>
      <w:r w:rsidRPr="003B1BC3">
        <w:t xml:space="preserve"> </w:t>
      </w:r>
      <w:r w:rsidRPr="00A33414">
        <w:t>breastfeeding rates and breastfeeding policies. Local areas with higher incomes, for example, might have mothers with higher breastfeeding rates (because of the established positive association between income and breastfeeding) and might contain agencies more likely to have staff with higher education levels (because more highly educated workers live in the area). Recognizing this, we will examine the correlation between breastfeeding rates and policies and practices by agency characteristics and by local area population characteristics. Doing so will lessen any bias from a third factor. This also has an operational advantage: linking the WIC BPI data to external data sources will enable us to focus the instrument on questions for which data do not already exist, rather than duplicating efforts.</w:t>
      </w:r>
    </w:p>
    <w:p w:rsidR="00D56C0C" w:rsidRDefault="00D56C0C" w:rsidP="00D56C0C">
      <w:pPr>
        <w:pStyle w:val="NormalSS"/>
        <w:spacing w:line="480" w:lineRule="auto"/>
      </w:pPr>
    </w:p>
    <w:p w:rsidR="00D56C0C" w:rsidRDefault="00D56C0C" w:rsidP="00D56C0C">
      <w:pPr>
        <w:pStyle w:val="MarkforTableHeading"/>
        <w:pageBreakBefore/>
        <w:jc w:val="left"/>
      </w:pPr>
      <w:bookmarkStart w:id="80" w:name="_Toc335126207"/>
      <w:r>
        <w:lastRenderedPageBreak/>
        <w:t>Table A.16.2. Average Breastfeeding Outcomes of Local Agencies, by Availability of Agency Breastfeeding Policy or Practice</w:t>
      </w:r>
      <w:bookmarkEnd w:id="80"/>
    </w:p>
    <w:tbl>
      <w:tblPr>
        <w:tblStyle w:val="TableGrid"/>
        <w:tblW w:w="5000" w:type="pct"/>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tblPr>
      <w:tblGrid>
        <w:gridCol w:w="3232"/>
        <w:gridCol w:w="1058"/>
        <w:gridCol w:w="1058"/>
        <w:gridCol w:w="1057"/>
        <w:gridCol w:w="1057"/>
        <w:gridCol w:w="1057"/>
        <w:gridCol w:w="1057"/>
      </w:tblGrid>
      <w:tr w:rsidR="00D56C0C" w:rsidTr="00D56C0C">
        <w:trPr>
          <w:tblHeader/>
        </w:trPr>
        <w:tc>
          <w:tcPr>
            <w:tcW w:w="1687" w:type="pct"/>
            <w:tcBorders>
              <w:top w:val="single" w:sz="12" w:space="0" w:color="345294"/>
              <w:bottom w:val="single" w:sz="4" w:space="0" w:color="auto"/>
            </w:tcBorders>
            <w:shd w:val="clear" w:color="auto" w:fill="auto"/>
            <w:vAlign w:val="bottom"/>
          </w:tcPr>
          <w:p w:rsidR="00D56C0C" w:rsidRDefault="00D56C0C" w:rsidP="00D56C0C">
            <w:pPr>
              <w:pStyle w:val="TableHeaderLeft"/>
              <w:tabs>
                <w:tab w:val="clear" w:pos="432"/>
              </w:tabs>
              <w:jc w:val="center"/>
            </w:pPr>
            <w:r>
              <w:t>Major Policy or Practice Category</w:t>
            </w:r>
          </w:p>
        </w:tc>
        <w:tc>
          <w:tcPr>
            <w:tcW w:w="552" w:type="pct"/>
            <w:tcBorders>
              <w:top w:val="single" w:sz="12" w:space="0" w:color="345294"/>
              <w:bottom w:val="single" w:sz="4" w:space="0" w:color="auto"/>
            </w:tcBorders>
            <w:vAlign w:val="bottom"/>
          </w:tcPr>
          <w:p w:rsidR="00D56C0C" w:rsidRDefault="00D56C0C" w:rsidP="00D56C0C">
            <w:pPr>
              <w:pStyle w:val="TableHeaderCenter"/>
              <w:ind w:left="-109" w:right="-63"/>
            </w:pPr>
            <w:r>
              <w:t>Initiation Rate</w:t>
            </w:r>
          </w:p>
        </w:tc>
        <w:tc>
          <w:tcPr>
            <w:tcW w:w="552" w:type="pct"/>
            <w:tcBorders>
              <w:top w:val="single" w:sz="12" w:space="0" w:color="345294"/>
              <w:bottom w:val="single" w:sz="4" w:space="0" w:color="auto"/>
            </w:tcBorders>
            <w:vAlign w:val="bottom"/>
          </w:tcPr>
          <w:p w:rsidR="00D56C0C" w:rsidRDefault="00D56C0C" w:rsidP="00D56C0C">
            <w:pPr>
              <w:pStyle w:val="TableHeaderCenter"/>
            </w:pPr>
            <w:r>
              <w:t>Duration at 6 Months</w:t>
            </w:r>
          </w:p>
        </w:tc>
        <w:tc>
          <w:tcPr>
            <w:tcW w:w="552" w:type="pct"/>
            <w:tcBorders>
              <w:top w:val="single" w:sz="12" w:space="0" w:color="345294"/>
              <w:bottom w:val="single" w:sz="4" w:space="0" w:color="auto"/>
            </w:tcBorders>
            <w:vAlign w:val="bottom"/>
          </w:tcPr>
          <w:p w:rsidR="00D56C0C" w:rsidRDefault="00D56C0C" w:rsidP="00D56C0C">
            <w:pPr>
              <w:pStyle w:val="TableHeaderCenter"/>
            </w:pPr>
            <w:r>
              <w:t>Duration at 12 Months</w:t>
            </w:r>
          </w:p>
        </w:tc>
        <w:tc>
          <w:tcPr>
            <w:tcW w:w="552" w:type="pct"/>
            <w:tcBorders>
              <w:top w:val="single" w:sz="12" w:space="0" w:color="345294"/>
              <w:bottom w:val="single" w:sz="4" w:space="0" w:color="auto"/>
            </w:tcBorders>
            <w:vAlign w:val="bottom"/>
          </w:tcPr>
          <w:p w:rsidR="00D56C0C" w:rsidRDefault="00D56C0C" w:rsidP="00D56C0C">
            <w:pPr>
              <w:pStyle w:val="TableHeaderCenter"/>
              <w:ind w:left="-113" w:right="-128"/>
            </w:pPr>
            <w:r>
              <w:t>Exclusivity at 3  Months</w:t>
            </w:r>
          </w:p>
        </w:tc>
        <w:tc>
          <w:tcPr>
            <w:tcW w:w="552" w:type="pct"/>
            <w:tcBorders>
              <w:top w:val="single" w:sz="12" w:space="0" w:color="345294"/>
              <w:bottom w:val="single" w:sz="4" w:space="0" w:color="auto"/>
            </w:tcBorders>
            <w:vAlign w:val="bottom"/>
          </w:tcPr>
          <w:p w:rsidR="00D56C0C" w:rsidRDefault="00D56C0C" w:rsidP="00D56C0C">
            <w:pPr>
              <w:pStyle w:val="TableHeaderCenter"/>
              <w:ind w:left="-113" w:right="-128"/>
            </w:pPr>
            <w:r>
              <w:t>Exclusivity     at 6  Months</w:t>
            </w:r>
          </w:p>
        </w:tc>
        <w:tc>
          <w:tcPr>
            <w:tcW w:w="552" w:type="pct"/>
            <w:tcBorders>
              <w:top w:val="single" w:sz="12" w:space="0" w:color="345294"/>
              <w:bottom w:val="single" w:sz="4" w:space="0" w:color="auto"/>
            </w:tcBorders>
            <w:vAlign w:val="bottom"/>
          </w:tcPr>
          <w:p w:rsidR="00D56C0C" w:rsidRDefault="00D56C0C" w:rsidP="00D56C0C">
            <w:pPr>
              <w:pStyle w:val="TableHeaderCenter"/>
              <w:ind w:left="-109" w:right="-88"/>
            </w:pPr>
            <w:r>
              <w:t>Intensity</w:t>
            </w:r>
          </w:p>
        </w:tc>
      </w:tr>
      <w:tr w:rsidR="00D56C0C" w:rsidTr="00D56C0C">
        <w:tc>
          <w:tcPr>
            <w:tcW w:w="1687" w:type="pct"/>
            <w:tcBorders>
              <w:top w:val="single" w:sz="4" w:space="0" w:color="auto"/>
              <w:bottom w:val="nil"/>
            </w:tcBorders>
            <w:shd w:val="clear" w:color="auto" w:fill="auto"/>
            <w:vAlign w:val="center"/>
          </w:tcPr>
          <w:p w:rsidR="00D56C0C" w:rsidRDefault="00D56C0C" w:rsidP="00D56C0C">
            <w:pPr>
              <w:pStyle w:val="TableText"/>
              <w:spacing w:before="120"/>
            </w:pPr>
            <w:r>
              <w:t>Staff Training</w:t>
            </w:r>
          </w:p>
        </w:tc>
        <w:tc>
          <w:tcPr>
            <w:tcW w:w="552" w:type="pct"/>
            <w:tcBorders>
              <w:top w:val="single" w:sz="4" w:space="0" w:color="auto"/>
              <w:bottom w:val="nil"/>
            </w:tcBorders>
          </w:tcPr>
          <w:p w:rsidR="00D56C0C" w:rsidRDefault="00D56C0C" w:rsidP="00D56C0C">
            <w:pPr>
              <w:pStyle w:val="TableText"/>
              <w:spacing w:before="120"/>
              <w:ind w:left="-109" w:right="-63"/>
            </w:pPr>
          </w:p>
        </w:tc>
        <w:tc>
          <w:tcPr>
            <w:tcW w:w="552" w:type="pct"/>
            <w:tcBorders>
              <w:top w:val="single" w:sz="4" w:space="0" w:color="auto"/>
              <w:bottom w:val="nil"/>
            </w:tcBorders>
          </w:tcPr>
          <w:p w:rsidR="00D56C0C" w:rsidRDefault="00D56C0C" w:rsidP="00D56C0C">
            <w:pPr>
              <w:pStyle w:val="TableText"/>
              <w:spacing w:before="120"/>
            </w:pPr>
          </w:p>
        </w:tc>
        <w:tc>
          <w:tcPr>
            <w:tcW w:w="552" w:type="pct"/>
            <w:tcBorders>
              <w:top w:val="single" w:sz="4" w:space="0" w:color="auto"/>
              <w:bottom w:val="nil"/>
            </w:tcBorders>
          </w:tcPr>
          <w:p w:rsidR="00D56C0C" w:rsidRDefault="00D56C0C" w:rsidP="00D56C0C">
            <w:pPr>
              <w:pStyle w:val="TableText"/>
              <w:spacing w:before="120"/>
            </w:pPr>
          </w:p>
        </w:tc>
        <w:tc>
          <w:tcPr>
            <w:tcW w:w="552" w:type="pct"/>
            <w:tcBorders>
              <w:top w:val="single" w:sz="4" w:space="0" w:color="auto"/>
              <w:bottom w:val="nil"/>
            </w:tcBorders>
          </w:tcPr>
          <w:p w:rsidR="00D56C0C" w:rsidRDefault="00D56C0C" w:rsidP="00D56C0C">
            <w:pPr>
              <w:pStyle w:val="TableText"/>
              <w:spacing w:before="120"/>
            </w:pPr>
          </w:p>
        </w:tc>
        <w:tc>
          <w:tcPr>
            <w:tcW w:w="552" w:type="pct"/>
            <w:tcBorders>
              <w:top w:val="single" w:sz="4" w:space="0" w:color="auto"/>
              <w:bottom w:val="nil"/>
            </w:tcBorders>
          </w:tcPr>
          <w:p w:rsidR="00D56C0C" w:rsidRDefault="00D56C0C" w:rsidP="00D56C0C">
            <w:pPr>
              <w:pStyle w:val="TableText"/>
              <w:spacing w:before="120"/>
            </w:pPr>
          </w:p>
        </w:tc>
        <w:tc>
          <w:tcPr>
            <w:tcW w:w="552" w:type="pct"/>
            <w:tcBorders>
              <w:top w:val="single" w:sz="4" w:space="0" w:color="auto"/>
              <w:bottom w:val="nil"/>
            </w:tcBorders>
          </w:tcPr>
          <w:p w:rsidR="00D56C0C" w:rsidRDefault="00D56C0C" w:rsidP="00D56C0C">
            <w:pPr>
              <w:pStyle w:val="TableText"/>
              <w:spacing w:before="120"/>
            </w:pPr>
          </w:p>
        </w:tc>
      </w:tr>
      <w:tr w:rsidR="00D56C0C" w:rsidTr="00D56C0C">
        <w:tc>
          <w:tcPr>
            <w:tcW w:w="1687" w:type="pct"/>
            <w:tcBorders>
              <w:top w:val="nil"/>
            </w:tcBorders>
            <w:shd w:val="clear" w:color="auto" w:fill="auto"/>
            <w:vAlign w:val="center"/>
          </w:tcPr>
          <w:p w:rsidR="00D56C0C" w:rsidRDefault="00D56C0C" w:rsidP="00D56C0C">
            <w:pPr>
              <w:pStyle w:val="TableText"/>
              <w:spacing w:before="120"/>
            </w:pPr>
            <w:r>
              <w:t>Participant Breastfeeding Education</w:t>
            </w:r>
          </w:p>
        </w:tc>
        <w:tc>
          <w:tcPr>
            <w:tcW w:w="552" w:type="pct"/>
            <w:tcBorders>
              <w:top w:val="nil"/>
            </w:tcBorders>
          </w:tcPr>
          <w:p w:rsidR="00D56C0C" w:rsidRDefault="00D56C0C" w:rsidP="00D56C0C">
            <w:pPr>
              <w:pStyle w:val="TableText"/>
              <w:spacing w:before="120"/>
              <w:ind w:left="-109" w:right="-63"/>
            </w:pPr>
          </w:p>
        </w:tc>
        <w:tc>
          <w:tcPr>
            <w:tcW w:w="552" w:type="pct"/>
            <w:tcBorders>
              <w:top w:val="nil"/>
            </w:tcBorders>
          </w:tcPr>
          <w:p w:rsidR="00D56C0C" w:rsidRDefault="00D56C0C" w:rsidP="00D56C0C">
            <w:pPr>
              <w:pStyle w:val="TableText"/>
              <w:spacing w:before="120"/>
            </w:pPr>
          </w:p>
        </w:tc>
        <w:tc>
          <w:tcPr>
            <w:tcW w:w="552" w:type="pct"/>
            <w:tcBorders>
              <w:top w:val="nil"/>
            </w:tcBorders>
          </w:tcPr>
          <w:p w:rsidR="00D56C0C" w:rsidRDefault="00D56C0C" w:rsidP="00D56C0C">
            <w:pPr>
              <w:pStyle w:val="TableText"/>
              <w:spacing w:before="120"/>
            </w:pPr>
          </w:p>
        </w:tc>
        <w:tc>
          <w:tcPr>
            <w:tcW w:w="552" w:type="pct"/>
            <w:tcBorders>
              <w:top w:val="nil"/>
            </w:tcBorders>
          </w:tcPr>
          <w:p w:rsidR="00D56C0C" w:rsidRDefault="00D56C0C" w:rsidP="00D56C0C">
            <w:pPr>
              <w:pStyle w:val="TableText"/>
              <w:spacing w:before="120"/>
            </w:pPr>
          </w:p>
        </w:tc>
        <w:tc>
          <w:tcPr>
            <w:tcW w:w="552" w:type="pct"/>
            <w:tcBorders>
              <w:top w:val="nil"/>
            </w:tcBorders>
          </w:tcPr>
          <w:p w:rsidR="00D56C0C" w:rsidRDefault="00D56C0C" w:rsidP="00D56C0C">
            <w:pPr>
              <w:pStyle w:val="TableText"/>
              <w:spacing w:before="120"/>
            </w:pPr>
          </w:p>
        </w:tc>
        <w:tc>
          <w:tcPr>
            <w:tcW w:w="552" w:type="pct"/>
            <w:tcBorders>
              <w:top w:val="nil"/>
            </w:tcBorders>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 xml:space="preserve">Peer Counseling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 xml:space="preserve">Prenatal Participant Contact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 xml:space="preserve">Postpartum Participant Contact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Breastfeeding Aids</w:t>
            </w:r>
            <w:r w:rsidDel="00063971">
              <w:t xml:space="preserve">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Food Package Issuance</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Breastfeeding Referrals</w:t>
            </w:r>
            <w:r w:rsidDel="00063971">
              <w:t xml:space="preserve">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Outreach Activities</w:t>
            </w:r>
            <w:r w:rsidDel="00063971">
              <w:t xml:space="preserve">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r w:rsidR="00D56C0C" w:rsidTr="00D56C0C">
        <w:tc>
          <w:tcPr>
            <w:tcW w:w="1687" w:type="pct"/>
            <w:shd w:val="clear" w:color="auto" w:fill="auto"/>
            <w:vAlign w:val="center"/>
          </w:tcPr>
          <w:p w:rsidR="00D56C0C" w:rsidRDefault="00D56C0C" w:rsidP="00D56C0C">
            <w:pPr>
              <w:pStyle w:val="TableText"/>
              <w:spacing w:before="120"/>
            </w:pPr>
            <w:r>
              <w:t>The Clinic Environment</w:t>
            </w:r>
            <w:r w:rsidDel="00063971">
              <w:t xml:space="preserve"> </w:t>
            </w:r>
          </w:p>
        </w:tc>
        <w:tc>
          <w:tcPr>
            <w:tcW w:w="552" w:type="pct"/>
          </w:tcPr>
          <w:p w:rsidR="00D56C0C" w:rsidRDefault="00D56C0C" w:rsidP="00D56C0C">
            <w:pPr>
              <w:pStyle w:val="TableText"/>
              <w:spacing w:before="120"/>
              <w:ind w:left="-109" w:right="-63"/>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c>
          <w:tcPr>
            <w:tcW w:w="552" w:type="pct"/>
          </w:tcPr>
          <w:p w:rsidR="00D56C0C" w:rsidRDefault="00D56C0C" w:rsidP="00D56C0C">
            <w:pPr>
              <w:pStyle w:val="TableText"/>
              <w:spacing w:before="120"/>
            </w:pPr>
          </w:p>
        </w:tc>
      </w:tr>
    </w:tbl>
    <w:p w:rsidR="00D56C0C" w:rsidRDefault="00D56C0C" w:rsidP="00D56C0C">
      <w:pPr>
        <w:pStyle w:val="TableSourceCaption"/>
        <w:spacing w:before="120" w:after="360"/>
        <w:ind w:left="994" w:hanging="994"/>
      </w:pPr>
      <w:r>
        <w:t>Source:</w:t>
      </w:r>
      <w:r>
        <w:tab/>
        <w:t>2012 WIC BPI Survey and 2010 WIC PC Survey.</w:t>
      </w:r>
    </w:p>
    <w:p w:rsidR="00D56C0C" w:rsidRDefault="00D56C0C" w:rsidP="00D56C0C">
      <w:pPr>
        <w:pStyle w:val="NormalSS"/>
        <w:spacing w:line="480" w:lineRule="auto"/>
      </w:pPr>
      <w:r w:rsidRPr="00A33414">
        <w:t xml:space="preserve">We will use both local and State agency identifiers in the minimum data set available in the </w:t>
      </w:r>
      <w:r>
        <w:t xml:space="preserve">2010 WIC </w:t>
      </w:r>
      <w:r w:rsidRPr="00A33414">
        <w:t xml:space="preserve">PC data to aggregate mother and infant records on the WIC PC file to the local and State agency levels and then merge them by local and State agency identifiers to the WIC BPI file. The local agency measures that we will compile will include summary measures of the breastfeeding mothers’ age, race, and ethnicity; the family or economic units’ income, size, and poverty status; and the overall size of the caseload of breastfeeding mothers. Table </w:t>
      </w:r>
      <w:r>
        <w:t>A.16.3</w:t>
      </w:r>
      <w:r w:rsidRPr="00A33414">
        <w:t xml:space="preserve"> is an example of a typical table we will </w:t>
      </w:r>
      <w:r>
        <w:t>prepare</w:t>
      </w:r>
      <w:r w:rsidRPr="00A33414">
        <w:t xml:space="preserve"> using these data, with the four breastfeeding outcomes estimated according to whether the agency has one of the major policies or practices, but stratified according to whether more than half of </w:t>
      </w:r>
      <w:r>
        <w:t>the agency’s</w:t>
      </w:r>
      <w:r w:rsidRPr="00A33414">
        <w:t xml:space="preserve"> caseload of breastfeeding mothers </w:t>
      </w:r>
      <w:r>
        <w:t xml:space="preserve">have incomes </w:t>
      </w:r>
      <w:r w:rsidRPr="00A33414">
        <w:t>under 100 percent of the Federal poverty level (FPL). We will construct similar tables according to whether the agency serves a certain percentage of Hispanic mothers, mothers who are “white only,” or mothers ages 18 to 25.</w:t>
      </w:r>
    </w:p>
    <w:p w:rsidR="00D56C0C" w:rsidRDefault="00D56C0C" w:rsidP="00D56C0C">
      <w:pPr>
        <w:pStyle w:val="NormalSS"/>
        <w:keepLines/>
        <w:spacing w:line="480" w:lineRule="auto"/>
      </w:pPr>
      <w:r w:rsidRPr="008118C2">
        <w:lastRenderedPageBreak/>
        <w:t xml:space="preserve">In addition to using agency characteristics in the WIC PC, </w:t>
      </w:r>
      <w:r>
        <w:t xml:space="preserve">we will merge local population characteristics from the American Community Survey (ACS) to the WIC BPI file. We will define local areas in which clinic sites are located using </w:t>
      </w:r>
      <w:r w:rsidRPr="008118C2">
        <w:t xml:space="preserve">responses to survey questions asking the distance from the local agency administrative office to the closest and father clinic site. </w:t>
      </w:r>
      <w:r>
        <w:t>W</w:t>
      </w:r>
      <w:r w:rsidRPr="008118C2">
        <w:t xml:space="preserve">e will merge local area population characteristics from the 2006 to 2010 ACS summary file to the WIC BPI local agency file. </w:t>
      </w:r>
    </w:p>
    <w:p w:rsidR="00D56C0C" w:rsidRPr="008118C2" w:rsidRDefault="00D56C0C" w:rsidP="00D56C0C">
      <w:pPr>
        <w:pStyle w:val="NormalSS"/>
        <w:spacing w:line="480" w:lineRule="auto"/>
      </w:pPr>
      <w:r w:rsidRPr="008118C2">
        <w:t>The U.S. Census Bureau released the 2006 to 2010 ACS file at Census tract level. Census tracts are the largest geographical areas for which local area population characteristics are available. Census tracts typically have between 1,500 and 8,000 people, with an average size of about 4,000 people, and are intended to represent neighborhoods (they are designed to be relatively homogeneous with respect to population characteristics, economic status, and living conditions).</w:t>
      </w:r>
      <w:r w:rsidRPr="008118C2">
        <w:rPr>
          <w:rStyle w:val="FootnoteReference"/>
        </w:rPr>
        <w:footnoteReference w:id="2"/>
      </w:r>
      <w:r w:rsidRPr="008118C2">
        <w:t xml:space="preserve">  </w:t>
      </w:r>
    </w:p>
    <w:p w:rsidR="00D56C0C" w:rsidRDefault="00D56C0C" w:rsidP="00D56C0C">
      <w:pPr>
        <w:pStyle w:val="NormalSS"/>
        <w:spacing w:line="480" w:lineRule="auto"/>
      </w:pPr>
      <w:r w:rsidRPr="008118C2">
        <w:t xml:space="preserve">Census tract characteristics can be combined to approximate characteristics of </w:t>
      </w:r>
      <w:r>
        <w:t>the local areas around each local agency</w:t>
      </w:r>
      <w:r w:rsidRPr="008118C2">
        <w:t xml:space="preserve">. To obtain a set of population characteristics </w:t>
      </w:r>
      <w:r>
        <w:t>for a given area</w:t>
      </w:r>
      <w:r w:rsidRPr="008118C2">
        <w:t xml:space="preserve">, we will sum the characteristics for all Census tracts </w:t>
      </w:r>
      <w:r>
        <w:t xml:space="preserve">that area </w:t>
      </w:r>
      <w:r w:rsidRPr="008118C2">
        <w:t xml:space="preserve">contains. For example, we will sum the number of individuals with incomes below 200 percent of the FPL across all Census tracts within the </w:t>
      </w:r>
      <w:r>
        <w:t xml:space="preserve">area </w:t>
      </w:r>
      <w:r w:rsidRPr="008118C2">
        <w:t xml:space="preserve">and divide by the sum of the total number of people in each Census tract to obtain a measure of the percentage of the population in the </w:t>
      </w:r>
      <w:r>
        <w:t xml:space="preserve">area </w:t>
      </w:r>
      <w:r w:rsidRPr="008118C2">
        <w:t xml:space="preserve">with incomes below 200 percent of the FPL. Though parts of the Census tracts groups that fall outside the </w:t>
      </w:r>
      <w:r>
        <w:t xml:space="preserve">area </w:t>
      </w:r>
      <w:r w:rsidRPr="008118C2">
        <w:t xml:space="preserve">boundary will be included in these calculations, this method will ensure adequate representation of all individuals within the </w:t>
      </w:r>
      <w:r>
        <w:t>area</w:t>
      </w:r>
      <w:r w:rsidRPr="008118C2">
        <w:t>. This will yield one set of local population characteristics for each local agency on the file while maximizing the representativeness of the characteristics for the area.</w:t>
      </w:r>
      <w:r w:rsidRPr="00A33414">
        <w:t xml:space="preserve"> </w:t>
      </w:r>
    </w:p>
    <w:p w:rsidR="00D56C0C" w:rsidRPr="00A33414" w:rsidRDefault="00D56C0C" w:rsidP="00D56C0C">
      <w:pPr>
        <w:pStyle w:val="NormalSS"/>
        <w:spacing w:line="480" w:lineRule="auto"/>
      </w:pPr>
      <w:r w:rsidRPr="00A33414">
        <w:lastRenderedPageBreak/>
        <w:t>Many variables are available on the ACS, but potentially useful variables to include in cross-tabulations of breastfeeding outcomes and policies and practices include measures of the following:</w:t>
      </w:r>
    </w:p>
    <w:p w:rsidR="00D56C0C" w:rsidRPr="00BE7C68" w:rsidRDefault="00D56C0C" w:rsidP="00D56C0C">
      <w:pPr>
        <w:pStyle w:val="BulletBlue"/>
        <w:suppressAutoHyphens/>
        <w:spacing w:line="480" w:lineRule="auto"/>
        <w:ind w:left="792" w:hanging="360"/>
      </w:pPr>
      <w:r w:rsidRPr="00BE7C68">
        <w:t>Total population</w:t>
      </w:r>
      <w:r>
        <w:t xml:space="preserve"> and population density</w:t>
      </w:r>
    </w:p>
    <w:p w:rsidR="00D56C0C" w:rsidRPr="00BE7C68" w:rsidRDefault="00D56C0C" w:rsidP="00D56C0C">
      <w:pPr>
        <w:pStyle w:val="BulletBlue"/>
        <w:suppressAutoHyphens/>
        <w:spacing w:line="480" w:lineRule="auto"/>
        <w:ind w:left="792" w:hanging="360"/>
      </w:pPr>
      <w:r w:rsidRPr="00BE7C68">
        <w:t>Percentage of population with income</w:t>
      </w:r>
      <w:r>
        <w:t>s</w:t>
      </w:r>
      <w:r w:rsidRPr="00BE7C68">
        <w:t xml:space="preserve"> below 200 percent of the FPL</w:t>
      </w:r>
    </w:p>
    <w:p w:rsidR="00D56C0C" w:rsidRPr="00BE7C68" w:rsidRDefault="00D56C0C" w:rsidP="00D56C0C">
      <w:pPr>
        <w:pStyle w:val="BulletBlue"/>
        <w:suppressAutoHyphens/>
        <w:spacing w:line="480" w:lineRule="auto"/>
        <w:ind w:left="792" w:hanging="360"/>
      </w:pPr>
      <w:r w:rsidRPr="00BE7C68">
        <w:t>Percentage that is nonwhite</w:t>
      </w:r>
    </w:p>
    <w:p w:rsidR="00D56C0C" w:rsidRPr="00BE7C68" w:rsidRDefault="00D56C0C" w:rsidP="00D56C0C">
      <w:pPr>
        <w:pStyle w:val="BulletBlue"/>
        <w:suppressAutoHyphens/>
        <w:spacing w:line="480" w:lineRule="auto"/>
        <w:ind w:left="792" w:hanging="360"/>
      </w:pPr>
      <w:r w:rsidRPr="00BE7C68">
        <w:t>Percentage that is Hispanic</w:t>
      </w:r>
    </w:p>
    <w:p w:rsidR="00D56C0C" w:rsidRPr="00BE7C68" w:rsidRDefault="00D56C0C" w:rsidP="00D56C0C">
      <w:pPr>
        <w:pStyle w:val="BulletBlue"/>
        <w:suppressAutoHyphens/>
        <w:spacing w:line="480" w:lineRule="auto"/>
        <w:ind w:left="792" w:hanging="360"/>
      </w:pPr>
      <w:r w:rsidRPr="00BE7C68">
        <w:t>Percentage of population completing at most high school</w:t>
      </w:r>
    </w:p>
    <w:p w:rsidR="00D56C0C" w:rsidRPr="00BE7C68" w:rsidRDefault="00D56C0C" w:rsidP="00D56C0C">
      <w:pPr>
        <w:pStyle w:val="BulletBlue"/>
        <w:suppressAutoHyphens/>
        <w:spacing w:line="480" w:lineRule="auto"/>
        <w:ind w:left="792" w:hanging="360"/>
      </w:pPr>
      <w:r w:rsidRPr="00BE7C68">
        <w:t>Percentage of female-headed households with children</w:t>
      </w:r>
    </w:p>
    <w:p w:rsidR="00D56C0C" w:rsidRPr="00BE7C68" w:rsidRDefault="00D56C0C" w:rsidP="00D56C0C">
      <w:pPr>
        <w:pStyle w:val="BulletBlueLastSS"/>
        <w:spacing w:line="480" w:lineRule="auto"/>
        <w:ind w:left="792" w:hanging="360"/>
      </w:pPr>
      <w:r w:rsidRPr="00BE7C68">
        <w:t>Percentage of housing units without a vehicle</w:t>
      </w:r>
    </w:p>
    <w:p w:rsidR="00D56C0C" w:rsidRDefault="00D56C0C" w:rsidP="00D56C0C">
      <w:pPr>
        <w:pStyle w:val="NormalSS"/>
        <w:spacing w:line="480" w:lineRule="auto"/>
      </w:pPr>
      <w:r w:rsidRPr="00A33414">
        <w:t>Using both agency characteristics and local area population characteristics, we will examine how the relationship between breastfeeding outcomes and agency policies and practices differs by local area characteristics. These tables will be similar to Table</w:t>
      </w:r>
      <w:r>
        <w:t xml:space="preserve"> A.16.3 </w:t>
      </w:r>
      <w:r w:rsidRPr="00A33414">
        <w:t>in that a typical table will present the four breastfeeding outcomes according to whether the agency has one of the major policies or practices, but stratified according to whether the agency serves zip codes in which a high percentage of housing units do not have a vehicle.</w:t>
      </w:r>
    </w:p>
    <w:p w:rsidR="00D56C0C" w:rsidRDefault="00D56C0C" w:rsidP="00D56C0C">
      <w:pPr>
        <w:pStyle w:val="MarkforTableHeading"/>
        <w:pageBreakBefore/>
        <w:jc w:val="left"/>
      </w:pPr>
      <w:bookmarkStart w:id="81" w:name="_Toc335126208"/>
      <w:r>
        <w:lastRenderedPageBreak/>
        <w:t>Table A.16.3. Average Breastfeeding Outcomes of Local Agencies, by Availability of Agency Breastfeeding Policy or Practice and by Median Income Relative to Poverty Threshold among Caseload of WIC Breastfeeding Mothers</w:t>
      </w:r>
      <w:bookmarkEnd w:id="81"/>
    </w:p>
    <w:tbl>
      <w:tblPr>
        <w:tblStyle w:val="TableGrid"/>
        <w:tblW w:w="5000" w:type="pct"/>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tblPr>
      <w:tblGrid>
        <w:gridCol w:w="3276"/>
        <w:gridCol w:w="1574"/>
        <w:gridCol w:w="1576"/>
        <w:gridCol w:w="1576"/>
        <w:gridCol w:w="1574"/>
      </w:tblGrid>
      <w:tr w:rsidR="00D56C0C" w:rsidTr="00D56C0C">
        <w:trPr>
          <w:tblHeader/>
        </w:trPr>
        <w:tc>
          <w:tcPr>
            <w:tcW w:w="1710" w:type="pct"/>
            <w:tcBorders>
              <w:top w:val="single" w:sz="12" w:space="0" w:color="365F91" w:themeColor="accent1" w:themeShade="BF"/>
              <w:bottom w:val="single" w:sz="4" w:space="0" w:color="auto"/>
            </w:tcBorders>
            <w:shd w:val="clear" w:color="auto" w:fill="auto"/>
            <w:vAlign w:val="bottom"/>
          </w:tcPr>
          <w:p w:rsidR="00D56C0C" w:rsidRDefault="00D56C0C" w:rsidP="00D56C0C">
            <w:pPr>
              <w:pStyle w:val="TableHeaderLeft"/>
              <w:tabs>
                <w:tab w:val="clear" w:pos="432"/>
              </w:tabs>
            </w:pPr>
            <w:r>
              <w:t>Major Policy or Practice Category</w:t>
            </w:r>
          </w:p>
        </w:tc>
        <w:tc>
          <w:tcPr>
            <w:tcW w:w="822" w:type="pct"/>
            <w:tcBorders>
              <w:top w:val="single" w:sz="12" w:space="0" w:color="365F91" w:themeColor="accent1" w:themeShade="BF"/>
              <w:bottom w:val="single" w:sz="4" w:space="0" w:color="auto"/>
            </w:tcBorders>
            <w:vAlign w:val="bottom"/>
          </w:tcPr>
          <w:p w:rsidR="00D56C0C" w:rsidRDefault="00D56C0C" w:rsidP="00D56C0C">
            <w:pPr>
              <w:pStyle w:val="TableHeaderCenter"/>
            </w:pPr>
            <w:r>
              <w:t>Initiation Rate</w:t>
            </w:r>
          </w:p>
        </w:tc>
        <w:tc>
          <w:tcPr>
            <w:tcW w:w="823" w:type="pct"/>
            <w:tcBorders>
              <w:top w:val="single" w:sz="12" w:space="0" w:color="365F91" w:themeColor="accent1" w:themeShade="BF"/>
              <w:bottom w:val="single" w:sz="4" w:space="0" w:color="auto"/>
            </w:tcBorders>
            <w:vAlign w:val="bottom"/>
          </w:tcPr>
          <w:p w:rsidR="00D56C0C" w:rsidRDefault="00D56C0C" w:rsidP="00D56C0C">
            <w:pPr>
              <w:pStyle w:val="TableHeaderCenter"/>
            </w:pPr>
            <w:r>
              <w:t>Duration at 6 Months</w:t>
            </w:r>
          </w:p>
        </w:tc>
        <w:tc>
          <w:tcPr>
            <w:tcW w:w="823" w:type="pct"/>
            <w:tcBorders>
              <w:top w:val="single" w:sz="12" w:space="0" w:color="365F91" w:themeColor="accent1" w:themeShade="BF"/>
              <w:bottom w:val="single" w:sz="4" w:space="0" w:color="auto"/>
            </w:tcBorders>
            <w:vAlign w:val="bottom"/>
          </w:tcPr>
          <w:p w:rsidR="00D56C0C" w:rsidRDefault="00D56C0C" w:rsidP="00D56C0C">
            <w:pPr>
              <w:pStyle w:val="TableHeaderCenter"/>
            </w:pPr>
            <w:r>
              <w:t>Exclusivity at 3 Months</w:t>
            </w:r>
          </w:p>
        </w:tc>
        <w:tc>
          <w:tcPr>
            <w:tcW w:w="822" w:type="pct"/>
            <w:tcBorders>
              <w:top w:val="single" w:sz="12" w:space="0" w:color="365F91" w:themeColor="accent1" w:themeShade="BF"/>
              <w:bottom w:val="single" w:sz="4" w:space="0" w:color="auto"/>
            </w:tcBorders>
            <w:vAlign w:val="bottom"/>
          </w:tcPr>
          <w:p w:rsidR="00D56C0C" w:rsidRDefault="00D56C0C" w:rsidP="00D56C0C">
            <w:pPr>
              <w:pStyle w:val="TableHeaderCenter"/>
            </w:pPr>
            <w:r>
              <w:t>Intensity</w:t>
            </w:r>
          </w:p>
        </w:tc>
      </w:tr>
      <w:tr w:rsidR="00D56C0C" w:rsidTr="00D56C0C">
        <w:tc>
          <w:tcPr>
            <w:tcW w:w="1710" w:type="pct"/>
            <w:shd w:val="clear" w:color="auto" w:fill="auto"/>
            <w:vAlign w:val="center"/>
          </w:tcPr>
          <w:p w:rsidR="00D56C0C" w:rsidRDefault="00D56C0C" w:rsidP="00D56C0C">
            <w:pPr>
              <w:pStyle w:val="TableText"/>
              <w:spacing w:before="100"/>
            </w:pPr>
            <w:r>
              <w:t>Staff Training</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Participant Breastfeeding Education</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Peer Counseling</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Prenatal Participant Contact</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Postpartum Participant Contact</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Breastfeeding Aids</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Food Package Issuance</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Breastfeeding Referrals</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before="100"/>
            </w:pPr>
            <w:r>
              <w:t>Outreach Activities</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ind w:left="155"/>
            </w:pPr>
            <w:r>
              <w:t>Income above poverty</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rPr>
          <w:trHeight w:val="360"/>
        </w:trPr>
        <w:tc>
          <w:tcPr>
            <w:tcW w:w="1710" w:type="pct"/>
            <w:shd w:val="clear" w:color="auto" w:fill="auto"/>
            <w:vAlign w:val="center"/>
          </w:tcPr>
          <w:p w:rsidR="00D56C0C" w:rsidRDefault="00D56C0C" w:rsidP="00D56C0C">
            <w:pPr>
              <w:pStyle w:val="TableText"/>
              <w:spacing w:before="100"/>
            </w:pPr>
            <w:r>
              <w:t>The Clinic Environment</w:t>
            </w:r>
          </w:p>
        </w:tc>
        <w:tc>
          <w:tcPr>
            <w:tcW w:w="822"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3" w:type="pct"/>
          </w:tcPr>
          <w:p w:rsidR="00D56C0C" w:rsidRDefault="00D56C0C" w:rsidP="00D56C0C">
            <w:pPr>
              <w:pStyle w:val="TableText"/>
              <w:spacing w:before="100"/>
            </w:pPr>
          </w:p>
        </w:tc>
        <w:tc>
          <w:tcPr>
            <w:tcW w:w="822" w:type="pct"/>
          </w:tcPr>
          <w:p w:rsidR="00D56C0C" w:rsidRDefault="00D56C0C" w:rsidP="00D56C0C">
            <w:pPr>
              <w:pStyle w:val="TableText"/>
              <w:spacing w:before="100"/>
            </w:pPr>
          </w:p>
        </w:tc>
      </w:tr>
      <w:tr w:rsidR="00D56C0C" w:rsidTr="00D56C0C">
        <w:tc>
          <w:tcPr>
            <w:tcW w:w="1710" w:type="pct"/>
            <w:shd w:val="clear" w:color="auto" w:fill="auto"/>
            <w:vAlign w:val="center"/>
          </w:tcPr>
          <w:p w:rsidR="00D56C0C" w:rsidRDefault="00D56C0C" w:rsidP="00D56C0C">
            <w:pPr>
              <w:pStyle w:val="TableText"/>
              <w:ind w:left="155"/>
            </w:pPr>
            <w:r>
              <w:t xml:space="preserve">Income at or below poverty  </w:t>
            </w:r>
          </w:p>
        </w:tc>
        <w:tc>
          <w:tcPr>
            <w:tcW w:w="822" w:type="pct"/>
          </w:tcPr>
          <w:p w:rsidR="00D56C0C" w:rsidRDefault="00D56C0C" w:rsidP="00D56C0C">
            <w:pPr>
              <w:pStyle w:val="TableText"/>
            </w:pPr>
          </w:p>
        </w:tc>
        <w:tc>
          <w:tcPr>
            <w:tcW w:w="823" w:type="pct"/>
          </w:tcPr>
          <w:p w:rsidR="00D56C0C" w:rsidRDefault="00D56C0C" w:rsidP="00D56C0C">
            <w:pPr>
              <w:pStyle w:val="TableText"/>
            </w:pPr>
          </w:p>
        </w:tc>
        <w:tc>
          <w:tcPr>
            <w:tcW w:w="823" w:type="pct"/>
          </w:tcPr>
          <w:p w:rsidR="00D56C0C" w:rsidRDefault="00D56C0C" w:rsidP="00D56C0C">
            <w:pPr>
              <w:pStyle w:val="TableText"/>
            </w:pPr>
          </w:p>
        </w:tc>
        <w:tc>
          <w:tcPr>
            <w:tcW w:w="822" w:type="pct"/>
          </w:tcPr>
          <w:p w:rsidR="00D56C0C" w:rsidRDefault="00D56C0C" w:rsidP="00D56C0C">
            <w:pPr>
              <w:pStyle w:val="TableText"/>
            </w:pPr>
          </w:p>
        </w:tc>
      </w:tr>
      <w:tr w:rsidR="00D56C0C" w:rsidTr="00D56C0C">
        <w:tc>
          <w:tcPr>
            <w:tcW w:w="1710" w:type="pct"/>
            <w:shd w:val="clear" w:color="auto" w:fill="auto"/>
            <w:vAlign w:val="center"/>
          </w:tcPr>
          <w:p w:rsidR="00D56C0C" w:rsidRDefault="00D56C0C" w:rsidP="00D56C0C">
            <w:pPr>
              <w:pStyle w:val="TableText"/>
              <w:spacing w:after="60"/>
              <w:ind w:left="155"/>
            </w:pPr>
            <w:r>
              <w:t>Income above poverty</w:t>
            </w:r>
          </w:p>
        </w:tc>
        <w:tc>
          <w:tcPr>
            <w:tcW w:w="822" w:type="pct"/>
          </w:tcPr>
          <w:p w:rsidR="00D56C0C" w:rsidRDefault="00D56C0C" w:rsidP="00D56C0C">
            <w:pPr>
              <w:pStyle w:val="TableText"/>
              <w:spacing w:after="60"/>
            </w:pPr>
          </w:p>
        </w:tc>
        <w:tc>
          <w:tcPr>
            <w:tcW w:w="823" w:type="pct"/>
          </w:tcPr>
          <w:p w:rsidR="00D56C0C" w:rsidRDefault="00D56C0C" w:rsidP="00D56C0C">
            <w:pPr>
              <w:pStyle w:val="TableText"/>
              <w:spacing w:after="60"/>
            </w:pPr>
          </w:p>
        </w:tc>
        <w:tc>
          <w:tcPr>
            <w:tcW w:w="823" w:type="pct"/>
          </w:tcPr>
          <w:p w:rsidR="00D56C0C" w:rsidRDefault="00D56C0C" w:rsidP="00D56C0C">
            <w:pPr>
              <w:pStyle w:val="TableText"/>
              <w:spacing w:after="60"/>
            </w:pPr>
          </w:p>
        </w:tc>
        <w:tc>
          <w:tcPr>
            <w:tcW w:w="822" w:type="pct"/>
          </w:tcPr>
          <w:p w:rsidR="00D56C0C" w:rsidRDefault="00D56C0C" w:rsidP="00D56C0C">
            <w:pPr>
              <w:pStyle w:val="TableText"/>
              <w:spacing w:after="60"/>
            </w:pPr>
          </w:p>
        </w:tc>
      </w:tr>
    </w:tbl>
    <w:p w:rsidR="00D56C0C" w:rsidRDefault="00D56C0C" w:rsidP="00D56C0C">
      <w:pPr>
        <w:pStyle w:val="TableSourceCaption"/>
        <w:spacing w:before="120"/>
        <w:ind w:left="990" w:hanging="990"/>
      </w:pPr>
      <w:r>
        <w:t>Source:</w:t>
      </w:r>
      <w:r>
        <w:tab/>
        <w:t>2012 WIC BPI; 2010 WIC PC.</w:t>
      </w:r>
    </w:p>
    <w:p w:rsidR="00D56C0C" w:rsidRDefault="00D56C0C" w:rsidP="00D56C0C">
      <w:pPr>
        <w:ind w:firstLine="0"/>
        <w:rPr>
          <w:b/>
          <w:i/>
        </w:rPr>
      </w:pPr>
      <w:r>
        <w:rPr>
          <w:b/>
          <w:i/>
        </w:rPr>
        <w:br w:type="page"/>
      </w:r>
    </w:p>
    <w:p w:rsidR="00D56C0C" w:rsidRPr="003411CA" w:rsidRDefault="00D56C0C" w:rsidP="00D56C0C">
      <w:pPr>
        <w:pStyle w:val="NormalSS"/>
        <w:spacing w:after="360" w:line="480" w:lineRule="auto"/>
      </w:pPr>
      <w:proofErr w:type="gramStart"/>
      <w:r w:rsidRPr="00A22A3F">
        <w:rPr>
          <w:b/>
          <w:i/>
        </w:rPr>
        <w:lastRenderedPageBreak/>
        <w:t>Project Schedule</w:t>
      </w:r>
      <w:r>
        <w:t>.</w:t>
      </w:r>
      <w:proofErr w:type="gramEnd"/>
      <w:r>
        <w:t xml:space="preserve"> </w:t>
      </w:r>
      <w:r w:rsidRPr="00A22A3F">
        <w:t xml:space="preserve">The planned schedule for this study, assuming receipt of OMB clearance by </w:t>
      </w:r>
      <w:r>
        <w:t>October</w:t>
      </w:r>
      <w:r w:rsidRPr="00A22A3F">
        <w:t xml:space="preserve"> 201</w:t>
      </w:r>
      <w:r>
        <w:t>2</w:t>
      </w:r>
      <w:r w:rsidRPr="00A22A3F">
        <w:t>, is as follows:</w:t>
      </w:r>
    </w:p>
    <w:tbl>
      <w:tblPr>
        <w:tblStyle w:val="TableGrid"/>
        <w:tblW w:w="5000" w:type="pct"/>
        <w:tblInd w:w="115" w:type="dxa"/>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tblPr>
      <w:tblGrid>
        <w:gridCol w:w="5663"/>
        <w:gridCol w:w="3913"/>
      </w:tblGrid>
      <w:tr w:rsidR="00D56C0C" w:rsidRPr="003411CA" w:rsidTr="00D56C0C">
        <w:trPr>
          <w:tblHeader/>
        </w:trPr>
        <w:tc>
          <w:tcPr>
            <w:tcW w:w="2957" w:type="pct"/>
            <w:tcBorders>
              <w:top w:val="single" w:sz="12" w:space="0" w:color="1F497D" w:themeColor="text2"/>
              <w:bottom w:val="single" w:sz="8" w:space="0" w:color="auto"/>
              <w:right w:val="nil"/>
            </w:tcBorders>
            <w:shd w:val="clear" w:color="auto" w:fill="auto"/>
            <w:vAlign w:val="center"/>
          </w:tcPr>
          <w:p w:rsidR="00D56C0C" w:rsidRPr="003411CA" w:rsidRDefault="00D56C0C" w:rsidP="00D56C0C">
            <w:pPr>
              <w:pStyle w:val="TableText"/>
            </w:pPr>
            <w:r w:rsidRPr="003411CA">
              <w:t>Activity</w:t>
            </w:r>
          </w:p>
        </w:tc>
        <w:tc>
          <w:tcPr>
            <w:tcW w:w="2043" w:type="pct"/>
            <w:tcBorders>
              <w:top w:val="single" w:sz="12" w:space="0" w:color="1F497D" w:themeColor="text2"/>
              <w:left w:val="nil"/>
              <w:bottom w:val="single" w:sz="8" w:space="0" w:color="auto"/>
            </w:tcBorders>
            <w:shd w:val="clear" w:color="auto" w:fill="auto"/>
            <w:vAlign w:val="center"/>
          </w:tcPr>
          <w:p w:rsidR="00D56C0C" w:rsidRPr="003411CA" w:rsidRDefault="00D56C0C" w:rsidP="00D56C0C">
            <w:pPr>
              <w:pStyle w:val="TableHeaderCenter"/>
            </w:pPr>
            <w:r w:rsidRPr="003411CA">
              <w:t>Schedule</w:t>
            </w:r>
          </w:p>
        </w:tc>
      </w:tr>
      <w:tr w:rsidR="00D56C0C" w:rsidRPr="003411CA" w:rsidTr="00D56C0C">
        <w:tc>
          <w:tcPr>
            <w:tcW w:w="2957" w:type="pct"/>
            <w:tcBorders>
              <w:top w:val="single" w:sz="8" w:space="0" w:color="auto"/>
            </w:tcBorders>
            <w:shd w:val="clear" w:color="auto" w:fill="auto"/>
            <w:vAlign w:val="bottom"/>
          </w:tcPr>
          <w:p w:rsidR="00D56C0C" w:rsidRPr="003411CA" w:rsidRDefault="00D56C0C" w:rsidP="00D56C0C">
            <w:pPr>
              <w:pStyle w:val="TableText"/>
              <w:spacing w:before="120"/>
            </w:pPr>
            <w:r w:rsidRPr="003411CA">
              <w:t>Develop data collection instrument</w:t>
            </w:r>
          </w:p>
        </w:tc>
        <w:tc>
          <w:tcPr>
            <w:tcW w:w="2043" w:type="pct"/>
            <w:tcBorders>
              <w:top w:val="single" w:sz="8" w:space="0" w:color="auto"/>
            </w:tcBorders>
            <w:shd w:val="clear" w:color="auto" w:fill="auto"/>
            <w:vAlign w:val="bottom"/>
          </w:tcPr>
          <w:p w:rsidR="00D56C0C" w:rsidRPr="003411CA" w:rsidRDefault="00D56C0C" w:rsidP="00D56C0C">
            <w:pPr>
              <w:pStyle w:val="TableText"/>
              <w:spacing w:before="120"/>
            </w:pPr>
            <w:r w:rsidRPr="003411CA">
              <w:t>October 201</w:t>
            </w:r>
            <w:r>
              <w:t>1</w:t>
            </w:r>
            <w:r w:rsidRPr="003411CA">
              <w:t xml:space="preserve"> through </w:t>
            </w:r>
            <w:r>
              <w:t>June</w:t>
            </w:r>
            <w:r w:rsidRPr="003411CA">
              <w:t xml:space="preserve"> 201</w:t>
            </w:r>
            <w:r>
              <w:t>2</w:t>
            </w:r>
          </w:p>
        </w:tc>
      </w:tr>
      <w:tr w:rsidR="00D56C0C" w:rsidRPr="003411CA" w:rsidTr="00D56C0C">
        <w:tc>
          <w:tcPr>
            <w:tcW w:w="2957" w:type="pct"/>
            <w:shd w:val="clear" w:color="auto" w:fill="auto"/>
            <w:vAlign w:val="bottom"/>
          </w:tcPr>
          <w:p w:rsidR="00D56C0C" w:rsidRPr="003411CA" w:rsidRDefault="00D56C0C" w:rsidP="00D56C0C">
            <w:pPr>
              <w:pStyle w:val="TableText"/>
              <w:spacing w:before="120"/>
            </w:pPr>
            <w:r w:rsidRPr="003411CA">
              <w:t xml:space="preserve">Conduct pretest </w:t>
            </w:r>
            <w:r>
              <w:t>o</w:t>
            </w:r>
            <w:r w:rsidRPr="003411CA">
              <w:t xml:space="preserve">f instrument </w:t>
            </w:r>
          </w:p>
        </w:tc>
        <w:tc>
          <w:tcPr>
            <w:tcW w:w="2043" w:type="pct"/>
            <w:shd w:val="clear" w:color="auto" w:fill="auto"/>
            <w:vAlign w:val="bottom"/>
          </w:tcPr>
          <w:p w:rsidR="00D56C0C" w:rsidRPr="003411CA" w:rsidRDefault="00D56C0C" w:rsidP="00D56C0C">
            <w:pPr>
              <w:pStyle w:val="TableText"/>
              <w:spacing w:before="120"/>
            </w:pPr>
            <w:r>
              <w:t>November</w:t>
            </w:r>
            <w:r w:rsidRPr="003411CA">
              <w:t xml:space="preserve"> 201</w:t>
            </w:r>
            <w:r>
              <w:t>1 through December 2011</w:t>
            </w:r>
          </w:p>
        </w:tc>
      </w:tr>
      <w:tr w:rsidR="00D56C0C" w:rsidRPr="003411CA" w:rsidTr="00D56C0C">
        <w:tc>
          <w:tcPr>
            <w:tcW w:w="2957" w:type="pct"/>
            <w:shd w:val="clear" w:color="auto" w:fill="auto"/>
            <w:vAlign w:val="bottom"/>
          </w:tcPr>
          <w:p w:rsidR="00D56C0C" w:rsidRPr="003411CA" w:rsidRDefault="00D56C0C" w:rsidP="00D56C0C">
            <w:pPr>
              <w:pStyle w:val="TableText"/>
              <w:spacing w:before="120"/>
            </w:pPr>
            <w:r>
              <w:t>Select and train interviewers (who will make reminder phone calls to agencies that do not respond to survey)</w:t>
            </w:r>
          </w:p>
        </w:tc>
        <w:tc>
          <w:tcPr>
            <w:tcW w:w="2043" w:type="pct"/>
            <w:shd w:val="clear" w:color="auto" w:fill="auto"/>
            <w:vAlign w:val="bottom"/>
          </w:tcPr>
          <w:p w:rsidR="00D56C0C" w:rsidRPr="003411CA" w:rsidRDefault="00D56C0C" w:rsidP="00D56C0C">
            <w:pPr>
              <w:pStyle w:val="TableText"/>
              <w:spacing w:before="120"/>
            </w:pPr>
            <w:r>
              <w:t xml:space="preserve">November 2012 for part 1; </w:t>
            </w:r>
            <w:r>
              <w:br/>
              <w:t>April 2013 for part 2</w:t>
            </w:r>
          </w:p>
        </w:tc>
      </w:tr>
      <w:tr w:rsidR="00D56C0C" w:rsidRPr="003411CA" w:rsidTr="00D56C0C">
        <w:tc>
          <w:tcPr>
            <w:tcW w:w="2957" w:type="pct"/>
            <w:shd w:val="clear" w:color="auto" w:fill="auto"/>
            <w:vAlign w:val="bottom"/>
          </w:tcPr>
          <w:p w:rsidR="00D56C0C" w:rsidRDefault="00D56C0C" w:rsidP="00D56C0C">
            <w:pPr>
              <w:pStyle w:val="TableText"/>
              <w:spacing w:before="120"/>
            </w:pPr>
            <w:r>
              <w:t>Conduct data collection</w:t>
            </w:r>
          </w:p>
        </w:tc>
        <w:tc>
          <w:tcPr>
            <w:tcW w:w="2043" w:type="pct"/>
            <w:shd w:val="clear" w:color="auto" w:fill="auto"/>
            <w:vAlign w:val="bottom"/>
          </w:tcPr>
          <w:p w:rsidR="00D56C0C" w:rsidRDefault="00D56C0C" w:rsidP="00D56C0C">
            <w:pPr>
              <w:pStyle w:val="TableText"/>
              <w:spacing w:before="120"/>
            </w:pPr>
          </w:p>
        </w:tc>
      </w:tr>
      <w:tr w:rsidR="00D56C0C" w:rsidRPr="003411CA" w:rsidTr="00D56C0C">
        <w:tc>
          <w:tcPr>
            <w:tcW w:w="2957" w:type="pct"/>
            <w:shd w:val="clear" w:color="auto" w:fill="auto"/>
            <w:vAlign w:val="bottom"/>
          </w:tcPr>
          <w:p w:rsidR="00D56C0C" w:rsidRDefault="00D56C0C" w:rsidP="00D56C0C">
            <w:pPr>
              <w:pStyle w:val="TableText"/>
              <w:spacing w:before="120"/>
              <w:ind w:left="144"/>
            </w:pPr>
            <w:r>
              <w:t>Part 1</w:t>
            </w:r>
          </w:p>
        </w:tc>
        <w:tc>
          <w:tcPr>
            <w:tcW w:w="2043" w:type="pct"/>
            <w:shd w:val="clear" w:color="auto" w:fill="auto"/>
            <w:vAlign w:val="bottom"/>
          </w:tcPr>
          <w:p w:rsidR="00D56C0C" w:rsidRDefault="00D56C0C" w:rsidP="00D56C0C">
            <w:pPr>
              <w:pStyle w:val="TableText"/>
              <w:spacing w:before="120"/>
            </w:pPr>
            <w:r>
              <w:t>November 2012 to January 2013</w:t>
            </w:r>
          </w:p>
        </w:tc>
      </w:tr>
      <w:tr w:rsidR="00D56C0C" w:rsidRPr="003411CA" w:rsidTr="00D56C0C">
        <w:tc>
          <w:tcPr>
            <w:tcW w:w="2957" w:type="pct"/>
            <w:shd w:val="clear" w:color="auto" w:fill="auto"/>
            <w:vAlign w:val="bottom"/>
          </w:tcPr>
          <w:p w:rsidR="00D56C0C" w:rsidRDefault="00D56C0C" w:rsidP="00D56C0C">
            <w:pPr>
              <w:pStyle w:val="TableText"/>
              <w:spacing w:before="120"/>
              <w:ind w:left="144"/>
            </w:pPr>
            <w:r>
              <w:t>Part2</w:t>
            </w:r>
          </w:p>
        </w:tc>
        <w:tc>
          <w:tcPr>
            <w:tcW w:w="2043" w:type="pct"/>
            <w:shd w:val="clear" w:color="auto" w:fill="auto"/>
            <w:vAlign w:val="bottom"/>
          </w:tcPr>
          <w:p w:rsidR="00D56C0C" w:rsidRDefault="00D56C0C" w:rsidP="00D56C0C">
            <w:pPr>
              <w:pStyle w:val="TableText"/>
              <w:spacing w:before="120"/>
            </w:pPr>
            <w:r>
              <w:t>April to June 2013</w:t>
            </w:r>
          </w:p>
        </w:tc>
      </w:tr>
      <w:tr w:rsidR="00D56C0C" w:rsidRPr="003411CA" w:rsidTr="00D56C0C">
        <w:tc>
          <w:tcPr>
            <w:tcW w:w="2957" w:type="pct"/>
            <w:shd w:val="clear" w:color="auto" w:fill="auto"/>
            <w:vAlign w:val="bottom"/>
          </w:tcPr>
          <w:p w:rsidR="00D56C0C" w:rsidRPr="003411CA" w:rsidRDefault="00D56C0C" w:rsidP="00D56C0C">
            <w:pPr>
              <w:pStyle w:val="TableText"/>
              <w:spacing w:before="120"/>
            </w:pPr>
            <w:r>
              <w:t>Conduct briefing on preliminary findings</w:t>
            </w:r>
          </w:p>
        </w:tc>
        <w:tc>
          <w:tcPr>
            <w:tcW w:w="2043" w:type="pct"/>
            <w:shd w:val="clear" w:color="auto" w:fill="auto"/>
            <w:vAlign w:val="bottom"/>
          </w:tcPr>
          <w:p w:rsidR="00D56C0C" w:rsidRPr="003411CA" w:rsidRDefault="00D56C0C" w:rsidP="00D56C0C">
            <w:pPr>
              <w:pStyle w:val="TableText"/>
              <w:spacing w:before="120"/>
            </w:pPr>
            <w:r>
              <w:t>September 2013</w:t>
            </w:r>
          </w:p>
        </w:tc>
      </w:tr>
      <w:tr w:rsidR="00D56C0C" w:rsidRPr="003411CA" w:rsidTr="00D56C0C">
        <w:tc>
          <w:tcPr>
            <w:tcW w:w="2957" w:type="pct"/>
            <w:shd w:val="clear" w:color="auto" w:fill="auto"/>
            <w:vAlign w:val="bottom"/>
          </w:tcPr>
          <w:p w:rsidR="00D56C0C" w:rsidRPr="003411CA" w:rsidRDefault="00D56C0C" w:rsidP="00D56C0C">
            <w:pPr>
              <w:pStyle w:val="TableText"/>
              <w:spacing w:before="120"/>
            </w:pPr>
            <w:r>
              <w:t>Conduct b</w:t>
            </w:r>
            <w:r w:rsidRPr="003411CA">
              <w:t>rief</w:t>
            </w:r>
            <w:r>
              <w:t>ing</w:t>
            </w:r>
            <w:r w:rsidRPr="003411CA">
              <w:t xml:space="preserve"> </w:t>
            </w:r>
            <w:r>
              <w:t>on</w:t>
            </w:r>
            <w:r w:rsidRPr="003411CA">
              <w:t xml:space="preserve"> findings </w:t>
            </w:r>
            <w:r>
              <w:t>a</w:t>
            </w:r>
            <w:r w:rsidRPr="003411CA">
              <w:t>t FNS</w:t>
            </w:r>
          </w:p>
        </w:tc>
        <w:tc>
          <w:tcPr>
            <w:tcW w:w="2043" w:type="pct"/>
            <w:shd w:val="clear" w:color="auto" w:fill="auto"/>
            <w:vAlign w:val="bottom"/>
          </w:tcPr>
          <w:p w:rsidR="00D56C0C" w:rsidRPr="003411CA" w:rsidRDefault="00D56C0C" w:rsidP="00D56C0C">
            <w:pPr>
              <w:pStyle w:val="TableText"/>
              <w:spacing w:before="120"/>
            </w:pPr>
            <w:r>
              <w:t>December 2013</w:t>
            </w:r>
          </w:p>
        </w:tc>
      </w:tr>
      <w:tr w:rsidR="00D56C0C" w:rsidRPr="003411CA" w:rsidTr="00D56C0C">
        <w:tc>
          <w:tcPr>
            <w:tcW w:w="2957" w:type="pct"/>
            <w:shd w:val="clear" w:color="auto" w:fill="auto"/>
            <w:vAlign w:val="bottom"/>
          </w:tcPr>
          <w:p w:rsidR="00D56C0C" w:rsidRPr="003411CA" w:rsidRDefault="00D56C0C" w:rsidP="00D56C0C">
            <w:pPr>
              <w:pStyle w:val="TableText"/>
              <w:spacing w:before="120" w:after="60"/>
            </w:pPr>
            <w:r>
              <w:t>Produce r</w:t>
            </w:r>
            <w:r w:rsidRPr="003411CA">
              <w:t xml:space="preserve">eport </w:t>
            </w:r>
            <w:r>
              <w:t>o</w:t>
            </w:r>
            <w:r w:rsidRPr="003411CA">
              <w:t xml:space="preserve">n findings </w:t>
            </w:r>
          </w:p>
        </w:tc>
        <w:tc>
          <w:tcPr>
            <w:tcW w:w="2043" w:type="pct"/>
            <w:shd w:val="clear" w:color="auto" w:fill="auto"/>
            <w:vAlign w:val="bottom"/>
          </w:tcPr>
          <w:p w:rsidR="00D56C0C" w:rsidRPr="003411CA" w:rsidRDefault="00D56C0C" w:rsidP="00D56C0C">
            <w:pPr>
              <w:pStyle w:val="TableText"/>
              <w:spacing w:before="120" w:after="60"/>
            </w:pPr>
            <w:r>
              <w:t>January 2014</w:t>
            </w:r>
          </w:p>
        </w:tc>
      </w:tr>
    </w:tbl>
    <w:p w:rsidR="00D56C0C" w:rsidRPr="000379DD" w:rsidRDefault="00D56C0C" w:rsidP="00D56C0C">
      <w:pPr>
        <w:pStyle w:val="Heading2Blue"/>
        <w:spacing w:before="360" w:line="480" w:lineRule="auto"/>
        <w:rPr>
          <w:rStyle w:val="Strong"/>
          <w:b/>
          <w:bCs w:val="0"/>
        </w:rPr>
      </w:pPr>
      <w:r w:rsidRPr="000379DD">
        <w:rPr>
          <w:rStyle w:val="Strong"/>
          <w:b/>
          <w:bCs w:val="0"/>
        </w:rPr>
        <w:t>A.17.</w:t>
      </w:r>
      <w:r w:rsidRPr="000379DD">
        <w:tab/>
      </w:r>
      <w:proofErr w:type="gramStart"/>
      <w:r w:rsidRPr="000379DD">
        <w:t>If</w:t>
      </w:r>
      <w:proofErr w:type="gramEnd"/>
      <w:r w:rsidRPr="000379DD">
        <w:t xml:space="preserve"> seeking approval to not display the expiration date for OMB approval of the information collection, explain the reasons that display would be inappropriate.</w:t>
      </w:r>
    </w:p>
    <w:p w:rsidR="00D56C0C" w:rsidRDefault="00D56C0C" w:rsidP="00D56C0C">
      <w:pPr>
        <w:pStyle w:val="NormalSS"/>
        <w:spacing w:line="480" w:lineRule="auto"/>
      </w:pPr>
      <w:r w:rsidRPr="001A0322">
        <w:t xml:space="preserve">FNS plans to display the OMB approval number and expiration date of the information collection on all </w:t>
      </w:r>
      <w:r>
        <w:t xml:space="preserve">data collection </w:t>
      </w:r>
      <w:r w:rsidRPr="001A0322">
        <w:t xml:space="preserve">instruments. </w:t>
      </w:r>
    </w:p>
    <w:p w:rsidR="00D56C0C" w:rsidRPr="00F12314" w:rsidRDefault="00D56C0C" w:rsidP="00D56C0C">
      <w:pPr>
        <w:pStyle w:val="Heading2Blue"/>
        <w:spacing w:line="480" w:lineRule="auto"/>
      </w:pPr>
      <w:r w:rsidRPr="00426CFD">
        <w:t>A.18.</w:t>
      </w:r>
      <w:r w:rsidRPr="00C57F83">
        <w:rPr>
          <w:b w:val="0"/>
        </w:rPr>
        <w:tab/>
      </w:r>
      <w:r w:rsidRPr="000379DD">
        <w:t>Explain each exception to the certification statement identified in Item 19 "Certification for Paperwork Reduction Act."</w:t>
      </w:r>
    </w:p>
    <w:p w:rsidR="00D56C0C" w:rsidRDefault="00D56C0C" w:rsidP="00D56C0C">
      <w:pPr>
        <w:pStyle w:val="NormalSS"/>
        <w:spacing w:line="480" w:lineRule="auto"/>
      </w:pPr>
      <w:r>
        <w:t>There are no</w:t>
      </w:r>
      <w:r w:rsidRPr="008F48CC">
        <w:t xml:space="preserve"> exceptions to the certification statement.</w:t>
      </w:r>
      <w:r>
        <w:t xml:space="preserve"> The agency is able to certify compliance with all provisions under Item 19 of OMB Form 83-I.</w:t>
      </w:r>
    </w:p>
    <w:p w:rsidR="00AF3632" w:rsidRDefault="00AF3632">
      <w:pPr>
        <w:pStyle w:val="NormalSS"/>
        <w:spacing w:line="480" w:lineRule="auto"/>
      </w:pPr>
      <w:bookmarkStart w:id="82" w:name="RepTitle"/>
      <w:bookmarkEnd w:id="58"/>
      <w:bookmarkEnd w:id="59"/>
      <w:bookmarkEnd w:id="60"/>
      <w:bookmarkEnd w:id="75"/>
      <w:bookmarkEnd w:id="76"/>
      <w:bookmarkEnd w:id="82"/>
    </w:p>
    <w:sectPr w:rsidR="00AF3632" w:rsidSect="00314A0F">
      <w:headerReference w:type="default" r:id="rId23"/>
      <w:footerReference w:type="default" r:id="rId24"/>
      <w:endnotePr>
        <w:numFmt w:val="decimal"/>
      </w:endnotePr>
      <w:pgSz w:w="12240" w:h="15840" w:code="1"/>
      <w:pgMar w:top="1440" w:right="1440" w:bottom="57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50" w:rsidRDefault="00B77A50">
      <w:pPr>
        <w:spacing w:line="240" w:lineRule="auto"/>
        <w:ind w:firstLine="0"/>
      </w:pPr>
    </w:p>
  </w:endnote>
  <w:endnote w:type="continuationSeparator" w:id="0">
    <w:p w:rsidR="00B77A50" w:rsidRDefault="00B77A50">
      <w:pPr>
        <w:spacing w:line="240" w:lineRule="auto"/>
        <w:ind w:firstLine="0"/>
      </w:pPr>
    </w:p>
  </w:endnote>
  <w:endnote w:type="continuationNotice" w:id="1">
    <w:p w:rsidR="00B77A50" w:rsidRDefault="00B77A50">
      <w:pPr>
        <w:spacing w:line="240" w:lineRule="auto"/>
        <w:ind w:firstLine="0"/>
      </w:pPr>
    </w:p>
    <w:p w:rsidR="00B77A50" w:rsidRDefault="00B77A50"/>
    <w:p w:rsidR="00B77A50" w:rsidRDefault="00B77A5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C:\Users\Jturay\Desktop\WIC BPI\10 01 12 Final WIC BPI-Part A only double-spaced.docx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8F1A3F" w:rsidRDefault="00FC42B9" w:rsidP="00F97CFE">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Default="0055294C" w:rsidP="00F97CFE">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FC42B9">
      <w:rPr>
        <w:rStyle w:val="PageNumber"/>
      </w:rPr>
      <w:instrText xml:space="preserve"> PAGE </w:instrText>
    </w:r>
    <w:r>
      <w:rPr>
        <w:rStyle w:val="PageNumber"/>
      </w:rPr>
      <w:fldChar w:fldCharType="separate"/>
    </w:r>
    <w:r w:rsidR="00FC29C7">
      <w:rPr>
        <w:rStyle w:val="PageNumber"/>
        <w:noProof/>
      </w:rPr>
      <w:t>iii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Default="0055294C" w:rsidP="00F97CFE">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FC42B9">
      <w:rPr>
        <w:rStyle w:val="PageNumber"/>
      </w:rPr>
      <w:instrText xml:space="preserve"> PAGE </w:instrText>
    </w:r>
    <w:r>
      <w:rPr>
        <w:rStyle w:val="PageNumber"/>
      </w:rPr>
      <w:fldChar w:fldCharType="separate"/>
    </w:r>
    <w:r w:rsidR="00FC29C7">
      <w:rPr>
        <w:rStyle w:val="PageNumber"/>
        <w:noProof/>
      </w:rPr>
      <w:t>iv</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6D64AE" w:rsidRDefault="0055294C" w:rsidP="00F97CFE">
    <w:pPr>
      <w:pStyle w:val="Footer"/>
      <w:spacing w:before="120"/>
      <w:ind w:firstLine="0"/>
      <w:jc w:val="center"/>
      <w:rPr>
        <w:rStyle w:val="PageNumber"/>
      </w:rPr>
    </w:pPr>
    <w:r w:rsidRPr="006D64AE">
      <w:rPr>
        <w:rStyle w:val="PageNumber"/>
      </w:rPr>
      <w:fldChar w:fldCharType="begin"/>
    </w:r>
    <w:r w:rsidR="00FC42B9" w:rsidRPr="006D64AE">
      <w:rPr>
        <w:rStyle w:val="PageNumber"/>
      </w:rPr>
      <w:instrText xml:space="preserve"> PAGE   \* MERGEFORMAT </w:instrText>
    </w:r>
    <w:r w:rsidRPr="006D64AE">
      <w:rPr>
        <w:rStyle w:val="PageNumber"/>
      </w:rPr>
      <w:fldChar w:fldCharType="separate"/>
    </w:r>
    <w:r w:rsidR="00FC29C7">
      <w:rPr>
        <w:rStyle w:val="PageNumber"/>
        <w:noProof/>
      </w:rPr>
      <w:t>v</w:t>
    </w:r>
    <w:r w:rsidRPr="006D64AE">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3A7752" w:rsidRDefault="00FC42B9" w:rsidP="003A7752">
    <w:pPr>
      <w:pStyle w:val="Footer"/>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9122"/>
      <w:docPartObj>
        <w:docPartGallery w:val="Page Numbers (Bottom of Page)"/>
        <w:docPartUnique/>
      </w:docPartObj>
    </w:sdtPr>
    <w:sdtContent>
      <w:p w:rsidR="00FC42B9" w:rsidRDefault="0055294C" w:rsidP="00672D66">
        <w:pPr>
          <w:pStyle w:val="Footer"/>
          <w:ind w:firstLine="0"/>
          <w:jc w:val="center"/>
        </w:pPr>
        <w:fldSimple w:instr=" PAGE   \* MERGEFORMAT ">
          <w:r w:rsidR="00FC29C7">
            <w:rPr>
              <w:noProof/>
            </w:rPr>
            <w:t>1</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Default="00FC42B9">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9140"/>
      <w:docPartObj>
        <w:docPartGallery w:val="Page Numbers (Bottom of Page)"/>
        <w:docPartUnique/>
      </w:docPartObj>
    </w:sdtPr>
    <w:sdtContent>
      <w:p w:rsidR="00FC42B9" w:rsidRDefault="0055294C">
        <w:pPr>
          <w:pStyle w:val="Footer"/>
          <w:ind w:firstLine="0"/>
          <w:jc w:val="center"/>
        </w:pPr>
        <w:fldSimple w:instr=" PAGE   \* MERGEFORMAT ">
          <w:r w:rsidR="00FC29C7">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50" w:rsidRDefault="00B77A50">
      <w:pPr>
        <w:spacing w:line="240" w:lineRule="auto"/>
        <w:ind w:firstLine="0"/>
      </w:pPr>
      <w:r>
        <w:separator/>
      </w:r>
    </w:p>
  </w:footnote>
  <w:footnote w:type="continuationSeparator" w:id="0">
    <w:p w:rsidR="00B77A50" w:rsidRDefault="00B77A50">
      <w:pPr>
        <w:spacing w:line="240" w:lineRule="auto"/>
        <w:ind w:firstLine="0"/>
      </w:pPr>
      <w:r>
        <w:separator/>
      </w:r>
    </w:p>
    <w:p w:rsidR="00B77A50" w:rsidRDefault="00B77A50">
      <w:pPr>
        <w:spacing w:line="240" w:lineRule="auto"/>
        <w:ind w:firstLine="0"/>
        <w:rPr>
          <w:i/>
        </w:rPr>
      </w:pPr>
      <w:r>
        <w:rPr>
          <w:i/>
        </w:rPr>
        <w:t>(</w:t>
      </w:r>
      <w:proofErr w:type="gramStart"/>
      <w:r>
        <w:rPr>
          <w:i/>
        </w:rPr>
        <w:t>continued</w:t>
      </w:r>
      <w:proofErr w:type="gramEnd"/>
      <w:r>
        <w:rPr>
          <w:i/>
        </w:rPr>
        <w:t>)</w:t>
      </w:r>
    </w:p>
  </w:footnote>
  <w:footnote w:type="continuationNotice" w:id="1">
    <w:p w:rsidR="00B77A50" w:rsidRDefault="00B77A50">
      <w:pPr>
        <w:pStyle w:val="Footer"/>
      </w:pPr>
    </w:p>
  </w:footnote>
  <w:footnote w:id="2">
    <w:p w:rsidR="00FC42B9" w:rsidRDefault="00FC42B9" w:rsidP="00D56C0C">
      <w:pPr>
        <w:pStyle w:val="FootnoteText"/>
      </w:pPr>
      <w:r>
        <w:rPr>
          <w:rStyle w:val="FootnoteReference"/>
        </w:rPr>
        <w:footnoteRef/>
      </w:r>
      <w:r>
        <w:t xml:space="preserve"> </w:t>
      </w:r>
      <w:proofErr w:type="gramStart"/>
      <w:r>
        <w:rPr>
          <w:szCs w:val="20"/>
        </w:rPr>
        <w:t>Iceland, John and Erika Steinmetz.</w:t>
      </w:r>
      <w:proofErr w:type="gramEnd"/>
      <w:r>
        <w:rPr>
          <w:szCs w:val="20"/>
        </w:rPr>
        <w:t xml:space="preserve"> </w:t>
      </w:r>
      <w:proofErr w:type="gramStart"/>
      <w:r>
        <w:rPr>
          <w:szCs w:val="20"/>
        </w:rPr>
        <w:t>“The Effects of Using Census Block Groups Instead of Census Tracts When Examining Residential Housing Patterns.”</w:t>
      </w:r>
      <w:proofErr w:type="gramEnd"/>
      <w:r>
        <w:rPr>
          <w:szCs w:val="20"/>
        </w:rPr>
        <w:t xml:space="preserve"> </w:t>
      </w:r>
      <w:proofErr w:type="gramStart"/>
      <w:r>
        <w:rPr>
          <w:szCs w:val="20"/>
        </w:rPr>
        <w:t>U.S. Census Bureau working paper, 2003.</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777ECE" w:rsidRDefault="00FC42B9" w:rsidP="00777ECE">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0A4439" w:rsidRDefault="00FC42B9" w:rsidP="00F97CFE">
    <w:pPr>
      <w:pStyle w:val="Header"/>
      <w:rPr>
        <w:szCs w:val="22"/>
      </w:rPr>
    </w:pPr>
    <w:r>
      <w:rPr>
        <w:szCs w:val="22"/>
      </w:rPr>
      <w:t>Contents</w:t>
    </w:r>
    <w:r w:rsidRPr="000A4439">
      <w:rPr>
        <w:szCs w:val="22"/>
      </w:rPr>
      <w:tab/>
    </w:r>
    <w:r w:rsidRPr="000A4439">
      <w:rPr>
        <w:szCs w:val="22"/>
      </w:rPr>
      <w:tab/>
      <w:t>Mathematica Policy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777ECE" w:rsidRDefault="00FC42B9" w:rsidP="00777ECE">
    <w:pPr>
      <w:pStyle w:val="Header"/>
      <w:rP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3A7752" w:rsidRDefault="00FC42B9" w:rsidP="003A7752">
    <w:pPr>
      <w:pStyle w:val="Header"/>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777ECE" w:rsidRDefault="00FC42B9" w:rsidP="00777ECE">
    <w:pPr>
      <w:pStyle w:val="Header"/>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777ECE" w:rsidRDefault="0055294C" w:rsidP="00777ECE">
    <w:pPr>
      <w:pStyle w:val="Header"/>
      <w:rPr>
        <w:szCs w:val="22"/>
      </w:rPr>
    </w:pPr>
    <w:r>
      <w:rPr>
        <w:noProof/>
        <w:szCs w:val="22"/>
      </w:rPr>
      <w:pict>
        <v:shapetype id="_x0000_t202" coordsize="21600,21600" o:spt="202" path="m,l,21600r21600,l21600,xe">
          <v:stroke joinstyle="miter"/>
          <v:path gradientshapeok="t" o:connecttype="rect"/>
        </v:shapetype>
        <v:shape id="_x0000_s18433" type="#_x0000_t202" style="position:absolute;left:0;text-align:left;margin-left:7.2pt;margin-top:-22.05pt;width:55.2pt;height:570.3pt;z-index:251658240;mso-position-horizontal-relative:page" filled="f" stroked="f">
          <v:textbox style="layout-flow:vertical;mso-next-textbox:#_x0000_s18433">
            <w:txbxContent>
              <w:p w:rsidR="00FC42B9" w:rsidRDefault="0055294C" w:rsidP="004A583C">
                <w:pPr>
                  <w:tabs>
                    <w:tab w:val="clear" w:pos="432"/>
                    <w:tab w:val="left" w:pos="1080"/>
                    <w:tab w:val="center" w:pos="5846"/>
                    <w:tab w:val="right" w:pos="10512"/>
                  </w:tabs>
                  <w:spacing w:before="240" w:line="240" w:lineRule="auto"/>
                  <w:jc w:val="center"/>
                </w:pPr>
                <w:fldSimple w:instr=" PAGE  \* MERGEFORMAT ">
                  <w:r w:rsidR="00FC29C7">
                    <w:rPr>
                      <w:noProof/>
                    </w:rPr>
                    <w:t>14</w:t>
                  </w:r>
                </w:fldSimple>
              </w:p>
              <w:p w:rsidR="00FC42B9" w:rsidRDefault="00FC42B9">
                <w:pPr>
                  <w:tabs>
                    <w:tab w:val="clear" w:pos="432"/>
                    <w:tab w:val="left" w:pos="1080"/>
                    <w:tab w:val="center" w:pos="5846"/>
                    <w:tab w:val="right" w:pos="10512"/>
                  </w:tabs>
                  <w:spacing w:before="240" w:line="240" w:lineRule="auto"/>
                </w:pPr>
              </w:p>
            </w:txbxContent>
          </v:textbox>
          <w10:wrap type="square" anchorx="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9" w:rsidRPr="006F5AEE" w:rsidRDefault="00FC42B9" w:rsidP="006F5AEE">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176"/>
    <w:multiLevelType w:val="hybridMultilevel"/>
    <w:tmpl w:val="C968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B32DE6"/>
    <w:multiLevelType w:val="hybridMultilevel"/>
    <w:tmpl w:val="2FBED4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F491F24"/>
    <w:multiLevelType w:val="hybridMultilevel"/>
    <w:tmpl w:val="9BD4AC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1E52239"/>
    <w:multiLevelType w:val="hybridMultilevel"/>
    <w:tmpl w:val="9A2C2FA8"/>
    <w:lvl w:ilvl="0" w:tplc="FA786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35F69"/>
    <w:multiLevelType w:val="hybridMultilevel"/>
    <w:tmpl w:val="B7BEA11E"/>
    <w:lvl w:ilvl="0" w:tplc="7D94122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20619"/>
    <w:multiLevelType w:val="hybridMultilevel"/>
    <w:tmpl w:val="D65ADA8A"/>
    <w:lvl w:ilvl="0" w:tplc="49D835B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98622C"/>
    <w:multiLevelType w:val="hybridMultilevel"/>
    <w:tmpl w:val="09C2DC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E34217"/>
    <w:multiLevelType w:val="hybridMultilevel"/>
    <w:tmpl w:val="50D446DC"/>
    <w:lvl w:ilvl="0" w:tplc="49D835BC">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4591E9D"/>
    <w:multiLevelType w:val="hybridMultilevel"/>
    <w:tmpl w:val="C1989C3E"/>
    <w:lvl w:ilvl="0" w:tplc="03B6B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AE658B"/>
    <w:multiLevelType w:val="hybridMultilevel"/>
    <w:tmpl w:val="8B723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2D25508"/>
    <w:multiLevelType w:val="hybridMultilevel"/>
    <w:tmpl w:val="CD884F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7FA2631"/>
    <w:multiLevelType w:val="hybridMultilevel"/>
    <w:tmpl w:val="E2A08F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3A785EBE"/>
    <w:multiLevelType w:val="hybridMultilevel"/>
    <w:tmpl w:val="B3A2F71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3B9335F8"/>
    <w:multiLevelType w:val="hybridMultilevel"/>
    <w:tmpl w:val="48C068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3BFA20D5"/>
    <w:multiLevelType w:val="multilevel"/>
    <w:tmpl w:val="857082E4"/>
    <w:lvl w:ilvl="0">
      <w:numFmt w:val="bullet"/>
      <w:lvlText w:val=""/>
      <w:lvlJc w:val="left"/>
      <w:pPr>
        <w:tabs>
          <w:tab w:val="num" w:pos="792"/>
        </w:tabs>
        <w:suppressAutoHyphens/>
        <w:ind w:left="792" w:hanging="360"/>
      </w:pPr>
      <w:rPr>
        <w:rFonts w:ascii="Symbol" w:hAnsi="Symbol" w:hint="default"/>
        <w:sz w:val="24"/>
      </w:rPr>
    </w:lvl>
    <w:lvl w:ilvl="1">
      <w:numFmt w:val="bullet"/>
      <w:lvlText w:val="o"/>
      <w:lvlJc w:val="left"/>
      <w:pPr>
        <w:tabs>
          <w:tab w:val="num" w:pos="1872"/>
        </w:tabs>
        <w:suppressAutoHyphens/>
        <w:ind w:left="1872" w:hanging="360"/>
      </w:pPr>
      <w:rPr>
        <w:rFonts w:ascii="Courier New" w:hAnsi="Courier New" w:cs="Courier New" w:hint="default"/>
      </w:rPr>
    </w:lvl>
    <w:lvl w:ilvl="2">
      <w:numFmt w:val="bullet"/>
      <w:lvlText w:val=""/>
      <w:lvlJc w:val="left"/>
      <w:pPr>
        <w:tabs>
          <w:tab w:val="num" w:pos="2592"/>
        </w:tabs>
        <w:suppressAutoHyphens/>
        <w:ind w:left="2592" w:hanging="360"/>
      </w:pPr>
      <w:rPr>
        <w:rFonts w:ascii="Wingdings" w:hAnsi="Wingdings" w:hint="default"/>
        <w:sz w:val="24"/>
      </w:rPr>
    </w:lvl>
    <w:lvl w:ilvl="3">
      <w:numFmt w:val="bullet"/>
      <w:lvlText w:val=""/>
      <w:lvlJc w:val="left"/>
      <w:pPr>
        <w:tabs>
          <w:tab w:val="num" w:pos="3312"/>
        </w:tabs>
        <w:suppressAutoHyphens/>
        <w:ind w:left="3312" w:hanging="360"/>
      </w:pPr>
      <w:rPr>
        <w:rFonts w:ascii="Symbol" w:hAnsi="Symbol" w:hint="default"/>
        <w:sz w:val="24"/>
      </w:rPr>
    </w:lvl>
    <w:lvl w:ilvl="4">
      <w:numFmt w:val="bullet"/>
      <w:lvlText w:val="o"/>
      <w:lvlJc w:val="left"/>
      <w:pPr>
        <w:tabs>
          <w:tab w:val="num" w:pos="4032"/>
        </w:tabs>
        <w:suppressAutoHyphens/>
        <w:ind w:left="4032" w:hanging="360"/>
      </w:pPr>
      <w:rPr>
        <w:rFonts w:ascii="Courier New" w:hAnsi="Courier New" w:cs="Courier New" w:hint="default"/>
      </w:rPr>
    </w:lvl>
    <w:lvl w:ilvl="5">
      <w:numFmt w:val="bullet"/>
      <w:lvlText w:val=""/>
      <w:lvlJc w:val="left"/>
      <w:pPr>
        <w:tabs>
          <w:tab w:val="num" w:pos="4752"/>
        </w:tabs>
        <w:suppressAutoHyphens/>
        <w:ind w:left="4752" w:hanging="360"/>
      </w:pPr>
      <w:rPr>
        <w:rFonts w:ascii="Wingdings" w:hAnsi="Wingdings" w:hint="default"/>
        <w:sz w:val="24"/>
      </w:rPr>
    </w:lvl>
    <w:lvl w:ilvl="6">
      <w:numFmt w:val="bullet"/>
      <w:lvlText w:val=""/>
      <w:lvlJc w:val="left"/>
      <w:pPr>
        <w:tabs>
          <w:tab w:val="num" w:pos="5472"/>
        </w:tabs>
        <w:suppressAutoHyphens/>
        <w:ind w:left="5472" w:hanging="360"/>
      </w:pPr>
      <w:rPr>
        <w:rFonts w:ascii="Symbol" w:hAnsi="Symbol" w:hint="default"/>
        <w:sz w:val="24"/>
      </w:rPr>
    </w:lvl>
    <w:lvl w:ilvl="7">
      <w:numFmt w:val="bullet"/>
      <w:lvlText w:val="o"/>
      <w:lvlJc w:val="left"/>
      <w:pPr>
        <w:tabs>
          <w:tab w:val="num" w:pos="6192"/>
        </w:tabs>
        <w:suppressAutoHyphens/>
        <w:ind w:left="6192" w:hanging="360"/>
      </w:pPr>
      <w:rPr>
        <w:rFonts w:ascii="Courier New" w:hAnsi="Courier New" w:cs="Courier New" w:hint="default"/>
      </w:rPr>
    </w:lvl>
    <w:lvl w:ilvl="8">
      <w:numFmt w:val="bullet"/>
      <w:lvlText w:val=""/>
      <w:lvlJc w:val="left"/>
      <w:pPr>
        <w:tabs>
          <w:tab w:val="num" w:pos="6912"/>
        </w:tabs>
        <w:suppressAutoHyphens/>
        <w:ind w:left="6912" w:hanging="360"/>
      </w:pPr>
      <w:rPr>
        <w:rFonts w:ascii="Wingdings" w:hAnsi="Wingdings" w:hint="default"/>
        <w:sz w:val="24"/>
      </w:rPr>
    </w:lvl>
  </w:abstractNum>
  <w:abstractNum w:abstractNumId="23">
    <w:nsid w:val="3CB350A0"/>
    <w:multiLevelType w:val="hybridMultilevel"/>
    <w:tmpl w:val="AD86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F71486"/>
    <w:multiLevelType w:val="hybridMultilevel"/>
    <w:tmpl w:val="0176641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586F71BD"/>
    <w:multiLevelType w:val="hybridMultilevel"/>
    <w:tmpl w:val="6F707C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5C806537"/>
    <w:multiLevelType w:val="hybridMultilevel"/>
    <w:tmpl w:val="7DD6D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AC2E5C"/>
    <w:multiLevelType w:val="hybridMultilevel"/>
    <w:tmpl w:val="552A7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547443"/>
    <w:multiLevelType w:val="hybridMultilevel"/>
    <w:tmpl w:val="E7DEE1F4"/>
    <w:lvl w:ilvl="0" w:tplc="AEC8CBA2">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0">
    <w:nsid w:val="62192B3D"/>
    <w:multiLevelType w:val="hybridMultilevel"/>
    <w:tmpl w:val="F72610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313133F"/>
    <w:multiLevelType w:val="hybridMultilevel"/>
    <w:tmpl w:val="F698DF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678613F"/>
    <w:multiLevelType w:val="hybridMultilevel"/>
    <w:tmpl w:val="9564B2F6"/>
    <w:lvl w:ilvl="0" w:tplc="5E74F602">
      <w:start w:val="1"/>
      <w:numFmt w:val="bullet"/>
      <w:lvlText w:val=""/>
      <w:lvlJc w:val="left"/>
      <w:pPr>
        <w:ind w:left="792" w:hanging="360"/>
      </w:pPr>
      <w:rPr>
        <w:rFonts w:ascii="Symbol" w:hAnsi="Symbol" w:hint="default"/>
      </w:rPr>
    </w:lvl>
    <w:lvl w:ilvl="1" w:tplc="5DC83302" w:tentative="1">
      <w:start w:val="1"/>
      <w:numFmt w:val="bullet"/>
      <w:lvlText w:val="o"/>
      <w:lvlJc w:val="left"/>
      <w:pPr>
        <w:ind w:left="1872" w:hanging="360"/>
      </w:pPr>
      <w:rPr>
        <w:rFonts w:ascii="Courier New" w:hAnsi="Courier New" w:cs="Courier New" w:hint="default"/>
      </w:rPr>
    </w:lvl>
    <w:lvl w:ilvl="2" w:tplc="53902B62" w:tentative="1">
      <w:start w:val="1"/>
      <w:numFmt w:val="bullet"/>
      <w:lvlText w:val=""/>
      <w:lvlJc w:val="left"/>
      <w:pPr>
        <w:ind w:left="2592" w:hanging="360"/>
      </w:pPr>
      <w:rPr>
        <w:rFonts w:ascii="Wingdings" w:hAnsi="Wingdings" w:hint="default"/>
      </w:rPr>
    </w:lvl>
    <w:lvl w:ilvl="3" w:tplc="BD78239E" w:tentative="1">
      <w:start w:val="1"/>
      <w:numFmt w:val="bullet"/>
      <w:lvlText w:val=""/>
      <w:lvlJc w:val="left"/>
      <w:pPr>
        <w:ind w:left="3312" w:hanging="360"/>
      </w:pPr>
      <w:rPr>
        <w:rFonts w:ascii="Symbol" w:hAnsi="Symbol" w:hint="default"/>
      </w:rPr>
    </w:lvl>
    <w:lvl w:ilvl="4" w:tplc="E864FA90" w:tentative="1">
      <w:start w:val="1"/>
      <w:numFmt w:val="bullet"/>
      <w:lvlText w:val="o"/>
      <w:lvlJc w:val="left"/>
      <w:pPr>
        <w:ind w:left="4032" w:hanging="360"/>
      </w:pPr>
      <w:rPr>
        <w:rFonts w:ascii="Courier New" w:hAnsi="Courier New" w:cs="Courier New" w:hint="default"/>
      </w:rPr>
    </w:lvl>
    <w:lvl w:ilvl="5" w:tplc="0A48A958" w:tentative="1">
      <w:start w:val="1"/>
      <w:numFmt w:val="bullet"/>
      <w:lvlText w:val=""/>
      <w:lvlJc w:val="left"/>
      <w:pPr>
        <w:ind w:left="4752" w:hanging="360"/>
      </w:pPr>
      <w:rPr>
        <w:rFonts w:ascii="Wingdings" w:hAnsi="Wingdings" w:hint="default"/>
      </w:rPr>
    </w:lvl>
    <w:lvl w:ilvl="6" w:tplc="2D62858C" w:tentative="1">
      <w:start w:val="1"/>
      <w:numFmt w:val="bullet"/>
      <w:lvlText w:val=""/>
      <w:lvlJc w:val="left"/>
      <w:pPr>
        <w:ind w:left="5472" w:hanging="360"/>
      </w:pPr>
      <w:rPr>
        <w:rFonts w:ascii="Symbol" w:hAnsi="Symbol" w:hint="default"/>
      </w:rPr>
    </w:lvl>
    <w:lvl w:ilvl="7" w:tplc="B92073D0" w:tentative="1">
      <w:start w:val="1"/>
      <w:numFmt w:val="bullet"/>
      <w:lvlText w:val="o"/>
      <w:lvlJc w:val="left"/>
      <w:pPr>
        <w:ind w:left="6192" w:hanging="360"/>
      </w:pPr>
      <w:rPr>
        <w:rFonts w:ascii="Courier New" w:hAnsi="Courier New" w:cs="Courier New" w:hint="default"/>
      </w:rPr>
    </w:lvl>
    <w:lvl w:ilvl="8" w:tplc="910C0C14" w:tentative="1">
      <w:start w:val="1"/>
      <w:numFmt w:val="bullet"/>
      <w:lvlText w:val=""/>
      <w:lvlJc w:val="left"/>
      <w:pPr>
        <w:ind w:left="6912" w:hanging="360"/>
      </w:pPr>
      <w:rPr>
        <w:rFonts w:ascii="Wingdings" w:hAnsi="Wingdings" w:hint="default"/>
      </w:rPr>
    </w:lvl>
  </w:abstractNum>
  <w:abstractNum w:abstractNumId="36">
    <w:nsid w:val="74BD3D44"/>
    <w:multiLevelType w:val="hybridMultilevel"/>
    <w:tmpl w:val="0FCA0D7E"/>
    <w:lvl w:ilvl="0" w:tplc="61A0D038">
      <w:start w:val="1"/>
      <w:numFmt w:val="decimal"/>
      <w:lvlText w:val="%1."/>
      <w:lvlJc w:val="left"/>
      <w:pPr>
        <w:ind w:left="1152" w:hanging="360"/>
      </w:pPr>
      <w:rPr>
        <w:rFonts w:ascii="Times New Roman" w:hAnsi="Times New Roman" w:hint="default"/>
        <w:sz w:val="24"/>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37">
    <w:nsid w:val="7ABB266B"/>
    <w:multiLevelType w:val="multilevel"/>
    <w:tmpl w:val="111CC840"/>
    <w:lvl w:ilvl="0">
      <w:numFmt w:val="bullet"/>
      <w:lvlText w:val=""/>
      <w:lvlJc w:val="left"/>
      <w:pPr>
        <w:tabs>
          <w:tab w:val="num" w:pos="216"/>
        </w:tabs>
        <w:suppressAutoHyphens/>
        <w:ind w:left="216" w:hanging="360"/>
      </w:pPr>
      <w:rPr>
        <w:rFonts w:ascii="Symbol" w:hAnsi="Symbol" w:hint="default"/>
        <w:sz w:val="24"/>
      </w:rPr>
    </w:lvl>
    <w:lvl w:ilvl="1">
      <w:numFmt w:val="bullet"/>
      <w:lvlText w:val="o"/>
      <w:lvlJc w:val="left"/>
      <w:pPr>
        <w:tabs>
          <w:tab w:val="num" w:pos="1296"/>
        </w:tabs>
        <w:suppressAutoHyphens/>
        <w:ind w:left="1296" w:hanging="360"/>
      </w:pPr>
      <w:rPr>
        <w:rFonts w:ascii="Courier New" w:hAnsi="Courier New" w:cs="Courier New" w:hint="default"/>
      </w:rPr>
    </w:lvl>
    <w:lvl w:ilvl="2">
      <w:numFmt w:val="bullet"/>
      <w:lvlText w:val=""/>
      <w:lvlJc w:val="left"/>
      <w:pPr>
        <w:tabs>
          <w:tab w:val="num" w:pos="2016"/>
        </w:tabs>
        <w:suppressAutoHyphens/>
        <w:ind w:left="2016" w:hanging="360"/>
      </w:pPr>
      <w:rPr>
        <w:rFonts w:ascii="Wingdings" w:hAnsi="Wingdings" w:hint="default"/>
        <w:sz w:val="24"/>
      </w:rPr>
    </w:lvl>
    <w:lvl w:ilvl="3">
      <w:numFmt w:val="bullet"/>
      <w:lvlText w:val=""/>
      <w:lvlJc w:val="left"/>
      <w:pPr>
        <w:tabs>
          <w:tab w:val="num" w:pos="2736"/>
        </w:tabs>
        <w:suppressAutoHyphens/>
        <w:ind w:left="2736" w:hanging="360"/>
      </w:pPr>
      <w:rPr>
        <w:rFonts w:ascii="Symbol" w:hAnsi="Symbol" w:hint="default"/>
        <w:sz w:val="24"/>
      </w:rPr>
    </w:lvl>
    <w:lvl w:ilvl="4">
      <w:numFmt w:val="bullet"/>
      <w:lvlText w:val="o"/>
      <w:lvlJc w:val="left"/>
      <w:pPr>
        <w:tabs>
          <w:tab w:val="num" w:pos="3456"/>
        </w:tabs>
        <w:suppressAutoHyphens/>
        <w:ind w:left="3456" w:hanging="360"/>
      </w:pPr>
      <w:rPr>
        <w:rFonts w:ascii="Courier New" w:hAnsi="Courier New" w:cs="Courier New" w:hint="default"/>
      </w:rPr>
    </w:lvl>
    <w:lvl w:ilvl="5">
      <w:numFmt w:val="bullet"/>
      <w:lvlText w:val=""/>
      <w:lvlJc w:val="left"/>
      <w:pPr>
        <w:tabs>
          <w:tab w:val="num" w:pos="4176"/>
        </w:tabs>
        <w:suppressAutoHyphens/>
        <w:ind w:left="4176" w:hanging="360"/>
      </w:pPr>
      <w:rPr>
        <w:rFonts w:ascii="Wingdings" w:hAnsi="Wingdings" w:hint="default"/>
        <w:sz w:val="24"/>
      </w:rPr>
    </w:lvl>
    <w:lvl w:ilvl="6">
      <w:numFmt w:val="bullet"/>
      <w:lvlText w:val=""/>
      <w:lvlJc w:val="left"/>
      <w:pPr>
        <w:tabs>
          <w:tab w:val="num" w:pos="4896"/>
        </w:tabs>
        <w:suppressAutoHyphens/>
        <w:ind w:left="4896" w:hanging="360"/>
      </w:pPr>
      <w:rPr>
        <w:rFonts w:ascii="Symbol" w:hAnsi="Symbol" w:hint="default"/>
        <w:sz w:val="24"/>
      </w:rPr>
    </w:lvl>
    <w:lvl w:ilvl="7">
      <w:numFmt w:val="bullet"/>
      <w:lvlText w:val="o"/>
      <w:lvlJc w:val="left"/>
      <w:pPr>
        <w:tabs>
          <w:tab w:val="num" w:pos="5616"/>
        </w:tabs>
        <w:suppressAutoHyphens/>
        <w:ind w:left="5616" w:hanging="360"/>
      </w:pPr>
      <w:rPr>
        <w:rFonts w:ascii="Courier New" w:hAnsi="Courier New" w:cs="Courier New" w:hint="default"/>
      </w:rPr>
    </w:lvl>
    <w:lvl w:ilvl="8">
      <w:numFmt w:val="bullet"/>
      <w:lvlText w:val=""/>
      <w:lvlJc w:val="left"/>
      <w:pPr>
        <w:tabs>
          <w:tab w:val="num" w:pos="6336"/>
        </w:tabs>
        <w:suppressAutoHyphens/>
        <w:ind w:left="6336" w:hanging="360"/>
      </w:pPr>
      <w:rPr>
        <w:rFonts w:ascii="Wingdings" w:hAnsi="Wingdings" w:hint="default"/>
        <w:sz w:val="24"/>
      </w:rPr>
    </w:lvl>
  </w:abstractNum>
  <w:abstractNum w:abstractNumId="38">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25"/>
  </w:num>
  <w:num w:numId="2">
    <w:abstractNumId w:val="36"/>
  </w:num>
  <w:num w:numId="3">
    <w:abstractNumId w:val="32"/>
  </w:num>
  <w:num w:numId="4">
    <w:abstractNumId w:val="2"/>
  </w:num>
  <w:num w:numId="5">
    <w:abstractNumId w:val="1"/>
  </w:num>
  <w:num w:numId="6">
    <w:abstractNumId w:val="38"/>
  </w:num>
  <w:num w:numId="7">
    <w:abstractNumId w:val="35"/>
  </w:num>
  <w:num w:numId="8">
    <w:abstractNumId w:val="10"/>
  </w:num>
  <w:num w:numId="9">
    <w:abstractNumId w:val="12"/>
  </w:num>
  <w:num w:numId="10">
    <w:abstractNumId w:val="15"/>
  </w:num>
  <w:num w:numId="11">
    <w:abstractNumId w:val="3"/>
  </w:num>
  <w:num w:numId="12">
    <w:abstractNumId w:val="33"/>
  </w:num>
  <w:num w:numId="13">
    <w:abstractNumId w:val="6"/>
  </w:num>
  <w:num w:numId="14">
    <w:abstractNumId w:val="29"/>
  </w:num>
  <w:num w:numId="15">
    <w:abstractNumId w:val="34"/>
  </w:num>
  <w:num w:numId="16">
    <w:abstractNumId w:val="13"/>
  </w:num>
  <w:num w:numId="17">
    <w:abstractNumId w:val="8"/>
  </w:num>
  <w:num w:numId="18">
    <w:abstractNumId w:val="7"/>
  </w:num>
  <w:num w:numId="19">
    <w:abstractNumId w:val="16"/>
  </w:num>
  <w:num w:numId="20">
    <w:abstractNumId w:val="25"/>
    <w:lvlOverride w:ilvl="0">
      <w:startOverride w:val="1"/>
    </w:lvlOverride>
  </w:num>
  <w:num w:numId="21">
    <w:abstractNumId w:val="20"/>
  </w:num>
  <w:num w:numId="22">
    <w:abstractNumId w:val="25"/>
    <w:lvlOverride w:ilvl="0">
      <w:startOverride w:val="1"/>
    </w:lvlOverride>
  </w:num>
  <w:num w:numId="23">
    <w:abstractNumId w:val="26"/>
  </w:num>
  <w:num w:numId="24">
    <w:abstractNumId w:val="11"/>
  </w:num>
  <w:num w:numId="25">
    <w:abstractNumId w:val="19"/>
  </w:num>
  <w:num w:numId="26">
    <w:abstractNumId w:val="30"/>
  </w:num>
  <w:num w:numId="27">
    <w:abstractNumId w:val="9"/>
  </w:num>
  <w:num w:numId="28">
    <w:abstractNumId w:val="14"/>
  </w:num>
  <w:num w:numId="29">
    <w:abstractNumId w:val="5"/>
  </w:num>
  <w:num w:numId="30">
    <w:abstractNumId w:val="31"/>
  </w:num>
  <w:num w:numId="31">
    <w:abstractNumId w:val="27"/>
  </w:num>
  <w:num w:numId="32">
    <w:abstractNumId w:val="17"/>
  </w:num>
  <w:num w:numId="33">
    <w:abstractNumId w:val="24"/>
  </w:num>
  <w:num w:numId="34">
    <w:abstractNumId w:val="22"/>
  </w:num>
  <w:num w:numId="35">
    <w:abstractNumId w:val="37"/>
  </w:num>
  <w:num w:numId="36">
    <w:abstractNumId w:val="28"/>
  </w:num>
  <w:num w:numId="37">
    <w:abstractNumId w:val="0"/>
  </w:num>
  <w:num w:numId="38">
    <w:abstractNumId w:val="21"/>
  </w:num>
  <w:num w:numId="39">
    <w:abstractNumId w:val="4"/>
  </w:num>
  <w:num w:numId="40">
    <w:abstractNumId w:val="23"/>
  </w:num>
  <w:num w:numId="41">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8674"/>
    <o:shapelayout v:ext="edit">
      <o:idmap v:ext="edit" data="18"/>
    </o:shapelayout>
  </w:hdrShapeDefaults>
  <w:footnotePr>
    <w:footnote w:id="-1"/>
    <w:footnote w:id="0"/>
    <w:footnote w:id="1"/>
  </w:footnotePr>
  <w:endnotePr>
    <w:numFmt w:val="decimal"/>
    <w:endnote w:id="-1"/>
    <w:endnote w:id="0"/>
    <w:endnote w:id="1"/>
  </w:endnotePr>
  <w:compat>
    <w:doNotUseHTMLParagraphAutoSpacing/>
  </w:compat>
  <w:rsids>
    <w:rsidRoot w:val="008F4AC9"/>
    <w:rsid w:val="000015FB"/>
    <w:rsid w:val="000043EC"/>
    <w:rsid w:val="00005897"/>
    <w:rsid w:val="00005F28"/>
    <w:rsid w:val="00006E1F"/>
    <w:rsid w:val="0000747C"/>
    <w:rsid w:val="00007CA0"/>
    <w:rsid w:val="0001119F"/>
    <w:rsid w:val="00012306"/>
    <w:rsid w:val="00012372"/>
    <w:rsid w:val="00012863"/>
    <w:rsid w:val="00016F6E"/>
    <w:rsid w:val="00017DD1"/>
    <w:rsid w:val="00021A62"/>
    <w:rsid w:val="000269D1"/>
    <w:rsid w:val="00030092"/>
    <w:rsid w:val="000300AF"/>
    <w:rsid w:val="00037098"/>
    <w:rsid w:val="000379DD"/>
    <w:rsid w:val="00046CA3"/>
    <w:rsid w:val="00046E51"/>
    <w:rsid w:val="00050165"/>
    <w:rsid w:val="00052499"/>
    <w:rsid w:val="00053968"/>
    <w:rsid w:val="00063123"/>
    <w:rsid w:val="00063FEF"/>
    <w:rsid w:val="00066AB9"/>
    <w:rsid w:val="00074FD8"/>
    <w:rsid w:val="000769A1"/>
    <w:rsid w:val="00076CF0"/>
    <w:rsid w:val="00080DFA"/>
    <w:rsid w:val="000812AE"/>
    <w:rsid w:val="00081D47"/>
    <w:rsid w:val="00082081"/>
    <w:rsid w:val="00085815"/>
    <w:rsid w:val="00090529"/>
    <w:rsid w:val="000A4439"/>
    <w:rsid w:val="000A544F"/>
    <w:rsid w:val="000B2BD0"/>
    <w:rsid w:val="000B3A77"/>
    <w:rsid w:val="000B727E"/>
    <w:rsid w:val="000B7E70"/>
    <w:rsid w:val="000C0118"/>
    <w:rsid w:val="000C15B4"/>
    <w:rsid w:val="000C21AF"/>
    <w:rsid w:val="000C70DC"/>
    <w:rsid w:val="000C72F8"/>
    <w:rsid w:val="000D709F"/>
    <w:rsid w:val="000E1D9E"/>
    <w:rsid w:val="000E294A"/>
    <w:rsid w:val="000E6D11"/>
    <w:rsid w:val="000F5959"/>
    <w:rsid w:val="000F79B9"/>
    <w:rsid w:val="001001FA"/>
    <w:rsid w:val="00105D23"/>
    <w:rsid w:val="001073C9"/>
    <w:rsid w:val="001110F1"/>
    <w:rsid w:val="001139E9"/>
    <w:rsid w:val="001168C9"/>
    <w:rsid w:val="00123EF4"/>
    <w:rsid w:val="00130424"/>
    <w:rsid w:val="0013282C"/>
    <w:rsid w:val="00132E2F"/>
    <w:rsid w:val="001332C0"/>
    <w:rsid w:val="00135AF5"/>
    <w:rsid w:val="0013790E"/>
    <w:rsid w:val="0014147A"/>
    <w:rsid w:val="00141646"/>
    <w:rsid w:val="00141705"/>
    <w:rsid w:val="00141A0B"/>
    <w:rsid w:val="001425AF"/>
    <w:rsid w:val="00142AE3"/>
    <w:rsid w:val="00144963"/>
    <w:rsid w:val="00144DA7"/>
    <w:rsid w:val="0015677A"/>
    <w:rsid w:val="00160306"/>
    <w:rsid w:val="00160E09"/>
    <w:rsid w:val="00162191"/>
    <w:rsid w:val="00181F53"/>
    <w:rsid w:val="0018522E"/>
    <w:rsid w:val="0018564C"/>
    <w:rsid w:val="001933B1"/>
    <w:rsid w:val="001A07D4"/>
    <w:rsid w:val="001B360E"/>
    <w:rsid w:val="001B6FF4"/>
    <w:rsid w:val="001B7611"/>
    <w:rsid w:val="001C6D08"/>
    <w:rsid w:val="001D11DE"/>
    <w:rsid w:val="001D247C"/>
    <w:rsid w:val="001D3C41"/>
    <w:rsid w:val="001D634E"/>
    <w:rsid w:val="001E045B"/>
    <w:rsid w:val="001E0AB2"/>
    <w:rsid w:val="001E219F"/>
    <w:rsid w:val="001E2C9D"/>
    <w:rsid w:val="001E466A"/>
    <w:rsid w:val="001F5410"/>
    <w:rsid w:val="00200B10"/>
    <w:rsid w:val="00200CC4"/>
    <w:rsid w:val="002053F3"/>
    <w:rsid w:val="00223990"/>
    <w:rsid w:val="0022402B"/>
    <w:rsid w:val="00224954"/>
    <w:rsid w:val="00236122"/>
    <w:rsid w:val="00237F6F"/>
    <w:rsid w:val="00243909"/>
    <w:rsid w:val="00243DEE"/>
    <w:rsid w:val="00244706"/>
    <w:rsid w:val="0025182E"/>
    <w:rsid w:val="002529B7"/>
    <w:rsid w:val="00255A15"/>
    <w:rsid w:val="002613D2"/>
    <w:rsid w:val="00264716"/>
    <w:rsid w:val="00264F0B"/>
    <w:rsid w:val="00267F6C"/>
    <w:rsid w:val="00271B2B"/>
    <w:rsid w:val="00277111"/>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1C0"/>
    <w:rsid w:val="002D6999"/>
    <w:rsid w:val="002E00B8"/>
    <w:rsid w:val="002F1E71"/>
    <w:rsid w:val="002F440B"/>
    <w:rsid w:val="002F60A0"/>
    <w:rsid w:val="002F71D4"/>
    <w:rsid w:val="002F7C83"/>
    <w:rsid w:val="00300CE3"/>
    <w:rsid w:val="00303CF8"/>
    <w:rsid w:val="00313671"/>
    <w:rsid w:val="00313E69"/>
    <w:rsid w:val="003142E6"/>
    <w:rsid w:val="00314A0F"/>
    <w:rsid w:val="00317EDA"/>
    <w:rsid w:val="00320EB3"/>
    <w:rsid w:val="00336A60"/>
    <w:rsid w:val="003409FD"/>
    <w:rsid w:val="00342CD8"/>
    <w:rsid w:val="00343A0C"/>
    <w:rsid w:val="003449C5"/>
    <w:rsid w:val="00350399"/>
    <w:rsid w:val="00350E63"/>
    <w:rsid w:val="00353544"/>
    <w:rsid w:val="00353E51"/>
    <w:rsid w:val="00354942"/>
    <w:rsid w:val="00354C34"/>
    <w:rsid w:val="00355E05"/>
    <w:rsid w:val="0035674B"/>
    <w:rsid w:val="003607F3"/>
    <w:rsid w:val="00362133"/>
    <w:rsid w:val="00364E8E"/>
    <w:rsid w:val="003655BD"/>
    <w:rsid w:val="00372AB1"/>
    <w:rsid w:val="00374549"/>
    <w:rsid w:val="00381A96"/>
    <w:rsid w:val="00381B5C"/>
    <w:rsid w:val="00386508"/>
    <w:rsid w:val="003873BA"/>
    <w:rsid w:val="00394752"/>
    <w:rsid w:val="003A1506"/>
    <w:rsid w:val="003A1774"/>
    <w:rsid w:val="003A17E0"/>
    <w:rsid w:val="003A26BB"/>
    <w:rsid w:val="003A7752"/>
    <w:rsid w:val="003B1BC3"/>
    <w:rsid w:val="003B1FFC"/>
    <w:rsid w:val="003B2147"/>
    <w:rsid w:val="003B303A"/>
    <w:rsid w:val="003C0A5F"/>
    <w:rsid w:val="003C21F7"/>
    <w:rsid w:val="003C27A1"/>
    <w:rsid w:val="003C2DCB"/>
    <w:rsid w:val="003C57EB"/>
    <w:rsid w:val="003D77B2"/>
    <w:rsid w:val="003E0A97"/>
    <w:rsid w:val="003E0D48"/>
    <w:rsid w:val="003E10A4"/>
    <w:rsid w:val="003E4DE6"/>
    <w:rsid w:val="003E79FC"/>
    <w:rsid w:val="003F2AB5"/>
    <w:rsid w:val="00401627"/>
    <w:rsid w:val="0040780A"/>
    <w:rsid w:val="00407BBB"/>
    <w:rsid w:val="00407E3E"/>
    <w:rsid w:val="00410D8F"/>
    <w:rsid w:val="00410F60"/>
    <w:rsid w:val="004118E0"/>
    <w:rsid w:val="00412D08"/>
    <w:rsid w:val="00414FF6"/>
    <w:rsid w:val="004178CB"/>
    <w:rsid w:val="00417B7A"/>
    <w:rsid w:val="0042039D"/>
    <w:rsid w:val="0042391D"/>
    <w:rsid w:val="0042461E"/>
    <w:rsid w:val="0043124A"/>
    <w:rsid w:val="004338D1"/>
    <w:rsid w:val="0044551C"/>
    <w:rsid w:val="00446472"/>
    <w:rsid w:val="00446CE2"/>
    <w:rsid w:val="00447C62"/>
    <w:rsid w:val="00447EDF"/>
    <w:rsid w:val="00450873"/>
    <w:rsid w:val="00451539"/>
    <w:rsid w:val="00455C7B"/>
    <w:rsid w:val="00463045"/>
    <w:rsid w:val="00474405"/>
    <w:rsid w:val="0047478B"/>
    <w:rsid w:val="00475483"/>
    <w:rsid w:val="00476CB1"/>
    <w:rsid w:val="00490847"/>
    <w:rsid w:val="00492B73"/>
    <w:rsid w:val="00494DE9"/>
    <w:rsid w:val="004A0392"/>
    <w:rsid w:val="004A071B"/>
    <w:rsid w:val="004A46CC"/>
    <w:rsid w:val="004A583C"/>
    <w:rsid w:val="004B0D54"/>
    <w:rsid w:val="004D4BDB"/>
    <w:rsid w:val="004D62CD"/>
    <w:rsid w:val="004E7D79"/>
    <w:rsid w:val="004F0B74"/>
    <w:rsid w:val="004F409A"/>
    <w:rsid w:val="004F493C"/>
    <w:rsid w:val="004F5DEF"/>
    <w:rsid w:val="004F7785"/>
    <w:rsid w:val="00505216"/>
    <w:rsid w:val="00505E7A"/>
    <w:rsid w:val="00514703"/>
    <w:rsid w:val="00524D12"/>
    <w:rsid w:val="00525772"/>
    <w:rsid w:val="00531424"/>
    <w:rsid w:val="005315BF"/>
    <w:rsid w:val="00537F22"/>
    <w:rsid w:val="00542523"/>
    <w:rsid w:val="0055294C"/>
    <w:rsid w:val="00557FE1"/>
    <w:rsid w:val="005604DC"/>
    <w:rsid w:val="005626C2"/>
    <w:rsid w:val="005637D0"/>
    <w:rsid w:val="0056421E"/>
    <w:rsid w:val="0056487B"/>
    <w:rsid w:val="00571127"/>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1786"/>
    <w:rsid w:val="005C228F"/>
    <w:rsid w:val="005C272F"/>
    <w:rsid w:val="005D01A8"/>
    <w:rsid w:val="005E1375"/>
    <w:rsid w:val="005E7695"/>
    <w:rsid w:val="005F162C"/>
    <w:rsid w:val="005F399E"/>
    <w:rsid w:val="005F430F"/>
    <w:rsid w:val="005F53E1"/>
    <w:rsid w:val="00600494"/>
    <w:rsid w:val="006124AE"/>
    <w:rsid w:val="006150A8"/>
    <w:rsid w:val="00624F3C"/>
    <w:rsid w:val="0062522C"/>
    <w:rsid w:val="00626C58"/>
    <w:rsid w:val="00635EC3"/>
    <w:rsid w:val="00636860"/>
    <w:rsid w:val="00637A61"/>
    <w:rsid w:val="0064008B"/>
    <w:rsid w:val="00641AC0"/>
    <w:rsid w:val="00645FA6"/>
    <w:rsid w:val="00656171"/>
    <w:rsid w:val="006571CE"/>
    <w:rsid w:val="00666769"/>
    <w:rsid w:val="00666E08"/>
    <w:rsid w:val="00670448"/>
    <w:rsid w:val="006714AC"/>
    <w:rsid w:val="00671E2B"/>
    <w:rsid w:val="00672D66"/>
    <w:rsid w:val="00672F90"/>
    <w:rsid w:val="00673BAF"/>
    <w:rsid w:val="0067684B"/>
    <w:rsid w:val="00677BF6"/>
    <w:rsid w:val="00682BCD"/>
    <w:rsid w:val="0068692D"/>
    <w:rsid w:val="00690B57"/>
    <w:rsid w:val="006959AF"/>
    <w:rsid w:val="00696F13"/>
    <w:rsid w:val="006A3DE8"/>
    <w:rsid w:val="006A5367"/>
    <w:rsid w:val="006A65E7"/>
    <w:rsid w:val="006A7614"/>
    <w:rsid w:val="006B0652"/>
    <w:rsid w:val="006B2B5D"/>
    <w:rsid w:val="006B43E8"/>
    <w:rsid w:val="006C5B99"/>
    <w:rsid w:val="006C5F78"/>
    <w:rsid w:val="006D3950"/>
    <w:rsid w:val="006D413F"/>
    <w:rsid w:val="006D4428"/>
    <w:rsid w:val="006D44FA"/>
    <w:rsid w:val="006D67B8"/>
    <w:rsid w:val="006D6B4E"/>
    <w:rsid w:val="006E2AEF"/>
    <w:rsid w:val="006E3DE1"/>
    <w:rsid w:val="006F053F"/>
    <w:rsid w:val="006F0832"/>
    <w:rsid w:val="006F168E"/>
    <w:rsid w:val="006F432C"/>
    <w:rsid w:val="006F5AEE"/>
    <w:rsid w:val="00702D34"/>
    <w:rsid w:val="00703FBD"/>
    <w:rsid w:val="00707664"/>
    <w:rsid w:val="00711CA6"/>
    <w:rsid w:val="0071244B"/>
    <w:rsid w:val="00712A21"/>
    <w:rsid w:val="00717B10"/>
    <w:rsid w:val="00720A3E"/>
    <w:rsid w:val="00720F11"/>
    <w:rsid w:val="007214EF"/>
    <w:rsid w:val="00723C00"/>
    <w:rsid w:val="00726DD4"/>
    <w:rsid w:val="00726E03"/>
    <w:rsid w:val="00730892"/>
    <w:rsid w:val="00731A4C"/>
    <w:rsid w:val="00742342"/>
    <w:rsid w:val="00742C8C"/>
    <w:rsid w:val="00744CFB"/>
    <w:rsid w:val="0074653C"/>
    <w:rsid w:val="00747001"/>
    <w:rsid w:val="0074778F"/>
    <w:rsid w:val="00747B99"/>
    <w:rsid w:val="007525FD"/>
    <w:rsid w:val="00754E03"/>
    <w:rsid w:val="00763A57"/>
    <w:rsid w:val="0076495D"/>
    <w:rsid w:val="00773734"/>
    <w:rsid w:val="00773F61"/>
    <w:rsid w:val="00774C10"/>
    <w:rsid w:val="007761AF"/>
    <w:rsid w:val="00777ECE"/>
    <w:rsid w:val="0078127B"/>
    <w:rsid w:val="00783ED6"/>
    <w:rsid w:val="00784BA2"/>
    <w:rsid w:val="007906CE"/>
    <w:rsid w:val="0079173B"/>
    <w:rsid w:val="007959C1"/>
    <w:rsid w:val="007A5803"/>
    <w:rsid w:val="007B2015"/>
    <w:rsid w:val="007B2F7F"/>
    <w:rsid w:val="007B5799"/>
    <w:rsid w:val="007B6D9E"/>
    <w:rsid w:val="007B705F"/>
    <w:rsid w:val="007C0CD8"/>
    <w:rsid w:val="007C1E2F"/>
    <w:rsid w:val="007C21D9"/>
    <w:rsid w:val="007C3668"/>
    <w:rsid w:val="007C39E6"/>
    <w:rsid w:val="007C4167"/>
    <w:rsid w:val="007C44E2"/>
    <w:rsid w:val="007C5524"/>
    <w:rsid w:val="007D151E"/>
    <w:rsid w:val="007D1991"/>
    <w:rsid w:val="007D4181"/>
    <w:rsid w:val="007D4918"/>
    <w:rsid w:val="007D4EE1"/>
    <w:rsid w:val="007D64C8"/>
    <w:rsid w:val="007D657A"/>
    <w:rsid w:val="007E1553"/>
    <w:rsid w:val="007E4B90"/>
    <w:rsid w:val="007E6625"/>
    <w:rsid w:val="007F0DA1"/>
    <w:rsid w:val="007F1C0F"/>
    <w:rsid w:val="007F2742"/>
    <w:rsid w:val="007F3E0A"/>
    <w:rsid w:val="007F58E6"/>
    <w:rsid w:val="007F686C"/>
    <w:rsid w:val="007F76BA"/>
    <w:rsid w:val="00805CE0"/>
    <w:rsid w:val="00806376"/>
    <w:rsid w:val="00813568"/>
    <w:rsid w:val="00815170"/>
    <w:rsid w:val="00815ABB"/>
    <w:rsid w:val="008169DF"/>
    <w:rsid w:val="00816DF1"/>
    <w:rsid w:val="008217E0"/>
    <w:rsid w:val="00821DD9"/>
    <w:rsid w:val="00833128"/>
    <w:rsid w:val="00840E7C"/>
    <w:rsid w:val="008421A1"/>
    <w:rsid w:val="008432EE"/>
    <w:rsid w:val="00850CF2"/>
    <w:rsid w:val="00851DFB"/>
    <w:rsid w:val="00855573"/>
    <w:rsid w:val="00857845"/>
    <w:rsid w:val="0086314C"/>
    <w:rsid w:val="0086519F"/>
    <w:rsid w:val="0086560D"/>
    <w:rsid w:val="00865D38"/>
    <w:rsid w:val="008663FA"/>
    <w:rsid w:val="00873713"/>
    <w:rsid w:val="00874265"/>
    <w:rsid w:val="00874982"/>
    <w:rsid w:val="00883BD4"/>
    <w:rsid w:val="008840EE"/>
    <w:rsid w:val="00887A63"/>
    <w:rsid w:val="00893B1D"/>
    <w:rsid w:val="00894485"/>
    <w:rsid w:val="00895A2A"/>
    <w:rsid w:val="008A0DAE"/>
    <w:rsid w:val="008A3B53"/>
    <w:rsid w:val="008B032B"/>
    <w:rsid w:val="008B1F5A"/>
    <w:rsid w:val="008B43D6"/>
    <w:rsid w:val="008C0817"/>
    <w:rsid w:val="008C0EA3"/>
    <w:rsid w:val="008C4666"/>
    <w:rsid w:val="008C5467"/>
    <w:rsid w:val="008D0DC0"/>
    <w:rsid w:val="008D129A"/>
    <w:rsid w:val="008D5B53"/>
    <w:rsid w:val="008E12AE"/>
    <w:rsid w:val="008E27F1"/>
    <w:rsid w:val="008E602B"/>
    <w:rsid w:val="008E7D93"/>
    <w:rsid w:val="008F0865"/>
    <w:rsid w:val="008F312B"/>
    <w:rsid w:val="008F4AC9"/>
    <w:rsid w:val="008F5A8F"/>
    <w:rsid w:val="009009D0"/>
    <w:rsid w:val="00902B68"/>
    <w:rsid w:val="00903CAA"/>
    <w:rsid w:val="00906C69"/>
    <w:rsid w:val="00911396"/>
    <w:rsid w:val="00912344"/>
    <w:rsid w:val="009156D2"/>
    <w:rsid w:val="0092134D"/>
    <w:rsid w:val="00931BDB"/>
    <w:rsid w:val="00932321"/>
    <w:rsid w:val="00936037"/>
    <w:rsid w:val="00944D67"/>
    <w:rsid w:val="00945642"/>
    <w:rsid w:val="00945D20"/>
    <w:rsid w:val="00952494"/>
    <w:rsid w:val="009527CF"/>
    <w:rsid w:val="00952FE4"/>
    <w:rsid w:val="00955CD5"/>
    <w:rsid w:val="00956F27"/>
    <w:rsid w:val="0095754B"/>
    <w:rsid w:val="009603FE"/>
    <w:rsid w:val="00965F35"/>
    <w:rsid w:val="009672E4"/>
    <w:rsid w:val="0097012B"/>
    <w:rsid w:val="00972701"/>
    <w:rsid w:val="00980819"/>
    <w:rsid w:val="00980DB0"/>
    <w:rsid w:val="009812FF"/>
    <w:rsid w:val="00984B0B"/>
    <w:rsid w:val="00994EDD"/>
    <w:rsid w:val="00997375"/>
    <w:rsid w:val="009A1591"/>
    <w:rsid w:val="009A5447"/>
    <w:rsid w:val="009B1BC4"/>
    <w:rsid w:val="009B20BD"/>
    <w:rsid w:val="009B2EE6"/>
    <w:rsid w:val="009B4174"/>
    <w:rsid w:val="009B61A1"/>
    <w:rsid w:val="009C0EAF"/>
    <w:rsid w:val="009C1F87"/>
    <w:rsid w:val="009C4947"/>
    <w:rsid w:val="009C62B7"/>
    <w:rsid w:val="009C67C5"/>
    <w:rsid w:val="009E7EE8"/>
    <w:rsid w:val="009F0F58"/>
    <w:rsid w:val="009F12E6"/>
    <w:rsid w:val="009F3745"/>
    <w:rsid w:val="00A01202"/>
    <w:rsid w:val="00A0718C"/>
    <w:rsid w:val="00A07830"/>
    <w:rsid w:val="00A10ACD"/>
    <w:rsid w:val="00A129F1"/>
    <w:rsid w:val="00A26CF0"/>
    <w:rsid w:val="00A274D2"/>
    <w:rsid w:val="00A31BC3"/>
    <w:rsid w:val="00A3304F"/>
    <w:rsid w:val="00A356E7"/>
    <w:rsid w:val="00A36752"/>
    <w:rsid w:val="00A36DB5"/>
    <w:rsid w:val="00A37976"/>
    <w:rsid w:val="00A42745"/>
    <w:rsid w:val="00A43B1C"/>
    <w:rsid w:val="00A467CE"/>
    <w:rsid w:val="00A5366E"/>
    <w:rsid w:val="00A55276"/>
    <w:rsid w:val="00A553D5"/>
    <w:rsid w:val="00A56BB5"/>
    <w:rsid w:val="00A56C6B"/>
    <w:rsid w:val="00A60FFF"/>
    <w:rsid w:val="00A61A2C"/>
    <w:rsid w:val="00A61D9F"/>
    <w:rsid w:val="00A6306A"/>
    <w:rsid w:val="00A63890"/>
    <w:rsid w:val="00A678FC"/>
    <w:rsid w:val="00A71B7A"/>
    <w:rsid w:val="00A72CF0"/>
    <w:rsid w:val="00A80A4F"/>
    <w:rsid w:val="00A82430"/>
    <w:rsid w:val="00A91891"/>
    <w:rsid w:val="00A93C50"/>
    <w:rsid w:val="00A9613A"/>
    <w:rsid w:val="00A973B2"/>
    <w:rsid w:val="00AA04D9"/>
    <w:rsid w:val="00AB0F92"/>
    <w:rsid w:val="00AB567E"/>
    <w:rsid w:val="00AC08A8"/>
    <w:rsid w:val="00AC3943"/>
    <w:rsid w:val="00AC4317"/>
    <w:rsid w:val="00AC5EBF"/>
    <w:rsid w:val="00AC6981"/>
    <w:rsid w:val="00AD4163"/>
    <w:rsid w:val="00AE1D5C"/>
    <w:rsid w:val="00AE3A26"/>
    <w:rsid w:val="00AF1B2F"/>
    <w:rsid w:val="00AF3632"/>
    <w:rsid w:val="00B02448"/>
    <w:rsid w:val="00B13000"/>
    <w:rsid w:val="00B17C9D"/>
    <w:rsid w:val="00B20019"/>
    <w:rsid w:val="00B21550"/>
    <w:rsid w:val="00B24137"/>
    <w:rsid w:val="00B31FEF"/>
    <w:rsid w:val="00B325E1"/>
    <w:rsid w:val="00B3588C"/>
    <w:rsid w:val="00B43736"/>
    <w:rsid w:val="00B528FB"/>
    <w:rsid w:val="00B559AA"/>
    <w:rsid w:val="00B564BC"/>
    <w:rsid w:val="00B56E7A"/>
    <w:rsid w:val="00B62E57"/>
    <w:rsid w:val="00B63270"/>
    <w:rsid w:val="00B64400"/>
    <w:rsid w:val="00B64C31"/>
    <w:rsid w:val="00B65228"/>
    <w:rsid w:val="00B7022E"/>
    <w:rsid w:val="00B70CD9"/>
    <w:rsid w:val="00B71319"/>
    <w:rsid w:val="00B714B7"/>
    <w:rsid w:val="00B71CCD"/>
    <w:rsid w:val="00B7655A"/>
    <w:rsid w:val="00B77A50"/>
    <w:rsid w:val="00B82337"/>
    <w:rsid w:val="00B82C5B"/>
    <w:rsid w:val="00B82E71"/>
    <w:rsid w:val="00B83493"/>
    <w:rsid w:val="00B940DD"/>
    <w:rsid w:val="00B95847"/>
    <w:rsid w:val="00B95F0E"/>
    <w:rsid w:val="00B966ED"/>
    <w:rsid w:val="00BA268A"/>
    <w:rsid w:val="00BA3D8F"/>
    <w:rsid w:val="00BA65A5"/>
    <w:rsid w:val="00BA7B5B"/>
    <w:rsid w:val="00BB6193"/>
    <w:rsid w:val="00BB6A0B"/>
    <w:rsid w:val="00BB756B"/>
    <w:rsid w:val="00BC15E4"/>
    <w:rsid w:val="00BD1A05"/>
    <w:rsid w:val="00BD1B80"/>
    <w:rsid w:val="00BD5FBC"/>
    <w:rsid w:val="00BE28CB"/>
    <w:rsid w:val="00BE335A"/>
    <w:rsid w:val="00BE50AF"/>
    <w:rsid w:val="00BF187B"/>
    <w:rsid w:val="00C02961"/>
    <w:rsid w:val="00C02B5E"/>
    <w:rsid w:val="00C057EF"/>
    <w:rsid w:val="00C07274"/>
    <w:rsid w:val="00C124E9"/>
    <w:rsid w:val="00C14296"/>
    <w:rsid w:val="00C16B6E"/>
    <w:rsid w:val="00C2333D"/>
    <w:rsid w:val="00C2452C"/>
    <w:rsid w:val="00C2695D"/>
    <w:rsid w:val="00C32246"/>
    <w:rsid w:val="00C41693"/>
    <w:rsid w:val="00C4260B"/>
    <w:rsid w:val="00C43792"/>
    <w:rsid w:val="00C450AE"/>
    <w:rsid w:val="00C50432"/>
    <w:rsid w:val="00C510A3"/>
    <w:rsid w:val="00C53387"/>
    <w:rsid w:val="00C546B7"/>
    <w:rsid w:val="00C56ED2"/>
    <w:rsid w:val="00C601D3"/>
    <w:rsid w:val="00C60CDB"/>
    <w:rsid w:val="00C61400"/>
    <w:rsid w:val="00C6623A"/>
    <w:rsid w:val="00C673E2"/>
    <w:rsid w:val="00C70000"/>
    <w:rsid w:val="00C70B6C"/>
    <w:rsid w:val="00C74089"/>
    <w:rsid w:val="00C758F5"/>
    <w:rsid w:val="00C87DF4"/>
    <w:rsid w:val="00C90E85"/>
    <w:rsid w:val="00C92E5D"/>
    <w:rsid w:val="00C93509"/>
    <w:rsid w:val="00C9777C"/>
    <w:rsid w:val="00CA0455"/>
    <w:rsid w:val="00CA4A39"/>
    <w:rsid w:val="00CA4C69"/>
    <w:rsid w:val="00CA58CB"/>
    <w:rsid w:val="00CA5BC7"/>
    <w:rsid w:val="00CB137C"/>
    <w:rsid w:val="00CB4E54"/>
    <w:rsid w:val="00CB6AA7"/>
    <w:rsid w:val="00CC15BC"/>
    <w:rsid w:val="00CC215D"/>
    <w:rsid w:val="00CC2E02"/>
    <w:rsid w:val="00CC3F2F"/>
    <w:rsid w:val="00CC4A3E"/>
    <w:rsid w:val="00CC4D9C"/>
    <w:rsid w:val="00CC602E"/>
    <w:rsid w:val="00CC62E0"/>
    <w:rsid w:val="00CD0EB5"/>
    <w:rsid w:val="00CD6D27"/>
    <w:rsid w:val="00CD6F65"/>
    <w:rsid w:val="00CD7DC2"/>
    <w:rsid w:val="00CE16E0"/>
    <w:rsid w:val="00CF1131"/>
    <w:rsid w:val="00CF182B"/>
    <w:rsid w:val="00CF3601"/>
    <w:rsid w:val="00CF3E4E"/>
    <w:rsid w:val="00CF5581"/>
    <w:rsid w:val="00D00C4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56C0C"/>
    <w:rsid w:val="00D5730C"/>
    <w:rsid w:val="00D61BF4"/>
    <w:rsid w:val="00D627AE"/>
    <w:rsid w:val="00D62AA3"/>
    <w:rsid w:val="00D62DF9"/>
    <w:rsid w:val="00D67274"/>
    <w:rsid w:val="00D72FAA"/>
    <w:rsid w:val="00D77566"/>
    <w:rsid w:val="00D85EF8"/>
    <w:rsid w:val="00D90DB4"/>
    <w:rsid w:val="00D90E8F"/>
    <w:rsid w:val="00D94283"/>
    <w:rsid w:val="00DA371A"/>
    <w:rsid w:val="00DA39C5"/>
    <w:rsid w:val="00DA5031"/>
    <w:rsid w:val="00DA55E6"/>
    <w:rsid w:val="00DA621C"/>
    <w:rsid w:val="00DA7BAB"/>
    <w:rsid w:val="00DB3842"/>
    <w:rsid w:val="00DB4896"/>
    <w:rsid w:val="00DB4CA9"/>
    <w:rsid w:val="00DB5A55"/>
    <w:rsid w:val="00DB6227"/>
    <w:rsid w:val="00DB625D"/>
    <w:rsid w:val="00DB783D"/>
    <w:rsid w:val="00DC05C1"/>
    <w:rsid w:val="00DD2639"/>
    <w:rsid w:val="00DD28FB"/>
    <w:rsid w:val="00DE1B52"/>
    <w:rsid w:val="00DE1DED"/>
    <w:rsid w:val="00DE264C"/>
    <w:rsid w:val="00DE5628"/>
    <w:rsid w:val="00DE6AD2"/>
    <w:rsid w:val="00DE6E1C"/>
    <w:rsid w:val="00DE794F"/>
    <w:rsid w:val="00DF4385"/>
    <w:rsid w:val="00E008D5"/>
    <w:rsid w:val="00E03491"/>
    <w:rsid w:val="00E04753"/>
    <w:rsid w:val="00E0544B"/>
    <w:rsid w:val="00E072B1"/>
    <w:rsid w:val="00E11691"/>
    <w:rsid w:val="00E12C39"/>
    <w:rsid w:val="00E13871"/>
    <w:rsid w:val="00E16A37"/>
    <w:rsid w:val="00E24539"/>
    <w:rsid w:val="00E25796"/>
    <w:rsid w:val="00E272C6"/>
    <w:rsid w:val="00E3155F"/>
    <w:rsid w:val="00E32DB0"/>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2110"/>
    <w:rsid w:val="00E85272"/>
    <w:rsid w:val="00E91E19"/>
    <w:rsid w:val="00E95106"/>
    <w:rsid w:val="00E95F26"/>
    <w:rsid w:val="00EA023E"/>
    <w:rsid w:val="00EA0EBF"/>
    <w:rsid w:val="00EA590C"/>
    <w:rsid w:val="00EB3D89"/>
    <w:rsid w:val="00EC0B2E"/>
    <w:rsid w:val="00ED1CC5"/>
    <w:rsid w:val="00ED47C6"/>
    <w:rsid w:val="00ED5754"/>
    <w:rsid w:val="00ED74EC"/>
    <w:rsid w:val="00ED79BB"/>
    <w:rsid w:val="00EE0957"/>
    <w:rsid w:val="00EE0E4E"/>
    <w:rsid w:val="00EF0715"/>
    <w:rsid w:val="00EF0B95"/>
    <w:rsid w:val="00EF1732"/>
    <w:rsid w:val="00EF1F8C"/>
    <w:rsid w:val="00EF3ABF"/>
    <w:rsid w:val="00EF4AD1"/>
    <w:rsid w:val="00EF636A"/>
    <w:rsid w:val="00EF6795"/>
    <w:rsid w:val="00EF776D"/>
    <w:rsid w:val="00EF7F86"/>
    <w:rsid w:val="00F03412"/>
    <w:rsid w:val="00F11FE7"/>
    <w:rsid w:val="00F142BF"/>
    <w:rsid w:val="00F1508D"/>
    <w:rsid w:val="00F27695"/>
    <w:rsid w:val="00F30F6D"/>
    <w:rsid w:val="00F31F97"/>
    <w:rsid w:val="00F336F6"/>
    <w:rsid w:val="00F35860"/>
    <w:rsid w:val="00F36C1D"/>
    <w:rsid w:val="00F40E54"/>
    <w:rsid w:val="00F42C01"/>
    <w:rsid w:val="00F45261"/>
    <w:rsid w:val="00F5243D"/>
    <w:rsid w:val="00F570F0"/>
    <w:rsid w:val="00F57559"/>
    <w:rsid w:val="00F5755F"/>
    <w:rsid w:val="00F626A7"/>
    <w:rsid w:val="00F62807"/>
    <w:rsid w:val="00F647CA"/>
    <w:rsid w:val="00F731D3"/>
    <w:rsid w:val="00F7617B"/>
    <w:rsid w:val="00F96808"/>
    <w:rsid w:val="00F968DD"/>
    <w:rsid w:val="00F96F1A"/>
    <w:rsid w:val="00F97CFE"/>
    <w:rsid w:val="00FA2139"/>
    <w:rsid w:val="00FA63D5"/>
    <w:rsid w:val="00FA7F74"/>
    <w:rsid w:val="00FB0335"/>
    <w:rsid w:val="00FB2850"/>
    <w:rsid w:val="00FB2EFE"/>
    <w:rsid w:val="00FB3929"/>
    <w:rsid w:val="00FB6B35"/>
    <w:rsid w:val="00FB6B9E"/>
    <w:rsid w:val="00FC0EF5"/>
    <w:rsid w:val="00FC29C7"/>
    <w:rsid w:val="00FC42B9"/>
    <w:rsid w:val="00FC5611"/>
    <w:rsid w:val="00FC5F8C"/>
    <w:rsid w:val="00FC79B6"/>
    <w:rsid w:val="00FD1CCB"/>
    <w:rsid w:val="00FD2094"/>
    <w:rsid w:val="00FE06B1"/>
    <w:rsid w:val="00FE130F"/>
    <w:rsid w:val="00FE2767"/>
    <w:rsid w:val="00FE308A"/>
    <w:rsid w:val="00FE583E"/>
    <w:rsid w:val="00FF0DCF"/>
    <w:rsid w:val="00FF2178"/>
    <w:rsid w:val="00FF3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3A1506"/>
    <w:pPr>
      <w:outlineLvl w:val="5"/>
    </w:pPr>
  </w:style>
  <w:style w:type="paragraph" w:styleId="Heading7">
    <w:name w:val="heading 7"/>
    <w:aliases w:val="Heading 7 (business proposal only)"/>
    <w:basedOn w:val="Normal"/>
    <w:next w:val="Normal"/>
    <w:link w:val="Heading7Char"/>
    <w:semiHidden/>
    <w:qFormat/>
    <w:rsid w:val="003A1506"/>
    <w:pPr>
      <w:outlineLvl w:val="6"/>
    </w:pPr>
  </w:style>
  <w:style w:type="paragraph" w:styleId="Heading8">
    <w:name w:val="heading 8"/>
    <w:aliases w:val="Heading 8 (business proposal only)"/>
    <w:basedOn w:val="Normal"/>
    <w:next w:val="Normal"/>
    <w:link w:val="Heading8Char"/>
    <w:semiHidden/>
    <w:qFormat/>
    <w:rsid w:val="003A1506"/>
    <w:pPr>
      <w:outlineLvl w:val="7"/>
    </w:pPr>
  </w:style>
  <w:style w:type="paragraph" w:styleId="Heading9">
    <w:name w:val="heading 9"/>
    <w:aliases w:val="Heading 9 (business proposal only)"/>
    <w:basedOn w:val="Normal"/>
    <w:next w:val="Normal"/>
    <w:link w:val="Heading9Char"/>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13"/>
      </w:numPr>
      <w:ind w:left="720" w:hanging="288"/>
    </w:pPr>
  </w:style>
  <w:style w:type="paragraph" w:customStyle="1" w:styleId="BulletBlueLastSS">
    <w:name w:val="Bullet_Blue (Last SS)"/>
    <w:basedOn w:val="BulletBlackLastSS"/>
    <w:next w:val="NormalSS"/>
    <w:uiPriority w:val="99"/>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Heading1Char">
    <w:name w:val="Heading 1 Char"/>
    <w:basedOn w:val="DefaultParagraphFont"/>
    <w:link w:val="Heading1"/>
    <w:rsid w:val="009A5447"/>
    <w:rPr>
      <w:b/>
      <w:caps/>
    </w:rPr>
  </w:style>
  <w:style w:type="character" w:customStyle="1" w:styleId="Heading2Char">
    <w:name w:val="Heading 2 Char"/>
    <w:basedOn w:val="DefaultParagraphFont"/>
    <w:link w:val="Heading2"/>
    <w:semiHidden/>
    <w:rsid w:val="009A5447"/>
    <w:rPr>
      <w:b/>
      <w:caps/>
    </w:rPr>
  </w:style>
  <w:style w:type="character" w:customStyle="1" w:styleId="Heading3Char">
    <w:name w:val="Heading 3 Char"/>
    <w:basedOn w:val="DefaultParagraphFont"/>
    <w:link w:val="Heading3"/>
    <w:rsid w:val="009A5447"/>
    <w:rPr>
      <w:b/>
    </w:rPr>
  </w:style>
  <w:style w:type="character" w:customStyle="1" w:styleId="Heading4Char">
    <w:name w:val="Heading 4 Char"/>
    <w:basedOn w:val="DefaultParagraphFont"/>
    <w:link w:val="Heading4"/>
    <w:rsid w:val="009A5447"/>
    <w:rPr>
      <w:b/>
    </w:rPr>
  </w:style>
  <w:style w:type="character" w:customStyle="1" w:styleId="Heading5Char">
    <w:name w:val="Heading 5 Char"/>
    <w:aliases w:val="Heading 5 (business proposal only) Char"/>
    <w:basedOn w:val="DefaultParagraphFont"/>
    <w:link w:val="Heading5"/>
    <w:semiHidden/>
    <w:rsid w:val="009A5447"/>
    <w:rPr>
      <w:b/>
    </w:rPr>
  </w:style>
  <w:style w:type="character" w:customStyle="1" w:styleId="Heading6Char">
    <w:name w:val="Heading 6 Char"/>
    <w:aliases w:val="Heading 6 (business proposal only) Char"/>
    <w:basedOn w:val="DefaultParagraphFont"/>
    <w:link w:val="Heading6"/>
    <w:semiHidden/>
    <w:rsid w:val="009A5447"/>
  </w:style>
  <w:style w:type="character" w:customStyle="1" w:styleId="Heading7Char">
    <w:name w:val="Heading 7 Char"/>
    <w:aliases w:val="Heading 7 (business proposal only) Char"/>
    <w:basedOn w:val="DefaultParagraphFont"/>
    <w:link w:val="Heading7"/>
    <w:semiHidden/>
    <w:rsid w:val="009A5447"/>
  </w:style>
  <w:style w:type="character" w:customStyle="1" w:styleId="Heading8Char">
    <w:name w:val="Heading 8 Char"/>
    <w:aliases w:val="Heading 8 (business proposal only) Char"/>
    <w:basedOn w:val="DefaultParagraphFont"/>
    <w:link w:val="Heading8"/>
    <w:semiHidden/>
    <w:rsid w:val="009A5447"/>
  </w:style>
  <w:style w:type="character" w:customStyle="1" w:styleId="Heading9Char">
    <w:name w:val="Heading 9 Char"/>
    <w:aliases w:val="Heading 9 (business proposal only) Char"/>
    <w:basedOn w:val="DefaultParagraphFont"/>
    <w:link w:val="Heading9"/>
    <w:semiHidden/>
    <w:rsid w:val="009A5447"/>
  </w:style>
  <w:style w:type="character" w:customStyle="1" w:styleId="FooterChar">
    <w:name w:val="Footer Char"/>
    <w:basedOn w:val="DefaultParagraphFont"/>
    <w:link w:val="Footer"/>
    <w:uiPriority w:val="99"/>
    <w:rsid w:val="009A5447"/>
  </w:style>
  <w:style w:type="paragraph" w:customStyle="1" w:styleId="ParagraphLAST">
    <w:name w:val="Paragraph (LAST)"/>
    <w:basedOn w:val="Normal"/>
    <w:next w:val="Normal"/>
    <w:qFormat/>
    <w:rsid w:val="009A5447"/>
    <w:pPr>
      <w:spacing w:after="240"/>
    </w:pPr>
  </w:style>
  <w:style w:type="character" w:customStyle="1" w:styleId="FootnoteTextChar">
    <w:name w:val="Footnote Text Char"/>
    <w:aliases w:val="F1 Char"/>
    <w:basedOn w:val="DefaultParagraphFont"/>
    <w:link w:val="FootnoteText"/>
    <w:rsid w:val="009A5447"/>
    <w:rPr>
      <w:sz w:val="20"/>
    </w:rPr>
  </w:style>
  <w:style w:type="character" w:customStyle="1" w:styleId="EndnoteTextChar">
    <w:name w:val="Endnote Text Char"/>
    <w:basedOn w:val="DefaultParagraphFont"/>
    <w:link w:val="EndnoteText"/>
    <w:semiHidden/>
    <w:rsid w:val="009A5447"/>
  </w:style>
  <w:style w:type="paragraph" w:customStyle="1" w:styleId="ParagraphLASTcontinued">
    <w:name w:val="Paragraph (LAST_continued)"/>
    <w:basedOn w:val="ParagraphLAST"/>
    <w:next w:val="Normal"/>
    <w:qFormat/>
    <w:rsid w:val="009A5447"/>
    <w:pPr>
      <w:ind w:firstLine="0"/>
    </w:pPr>
  </w:style>
  <w:style w:type="character" w:styleId="Hyperlink">
    <w:name w:val="Hyperlink"/>
    <w:basedOn w:val="DefaultParagraphFont"/>
    <w:uiPriority w:val="99"/>
    <w:rsid w:val="009A5447"/>
    <w:rPr>
      <w:color w:val="0000FF"/>
      <w:u w:val="single"/>
    </w:rPr>
  </w:style>
  <w:style w:type="paragraph" w:customStyle="1" w:styleId="Default">
    <w:name w:val="Default"/>
    <w:rsid w:val="009A5447"/>
    <w:pPr>
      <w:autoSpaceDE w:val="0"/>
      <w:autoSpaceDN w:val="0"/>
      <w:adjustRightInd w:val="0"/>
    </w:pPr>
    <w:rPr>
      <w:rFonts w:ascii="Arial" w:hAnsi="Arial" w:cs="Arial"/>
      <w:color w:val="000000"/>
    </w:rPr>
  </w:style>
  <w:style w:type="paragraph" w:customStyle="1" w:styleId="TOCAttachments">
    <w:name w:val="TOC Attachments"/>
    <w:basedOn w:val="TOC1"/>
    <w:rsid w:val="009A5447"/>
    <w:pPr>
      <w:tabs>
        <w:tab w:val="clear" w:pos="1008"/>
      </w:tabs>
      <w:ind w:left="1890" w:right="0" w:hanging="1890"/>
    </w:pPr>
  </w:style>
  <w:style w:type="paragraph" w:customStyle="1" w:styleId="TOC3LAST">
    <w:name w:val="TOC 3 (LAST)"/>
    <w:basedOn w:val="TOC3"/>
    <w:rsid w:val="009A5447"/>
    <w:pPr>
      <w:tabs>
        <w:tab w:val="clear" w:pos="1872"/>
      </w:tabs>
      <w:spacing w:after="240"/>
      <w:ind w:left="2160" w:right="475" w:hanging="475"/>
    </w:pPr>
    <w:rPr>
      <w:noProof/>
    </w:rPr>
  </w:style>
  <w:style w:type="character" w:styleId="CommentReference">
    <w:name w:val="annotation reference"/>
    <w:basedOn w:val="DefaultParagraphFont"/>
    <w:uiPriority w:val="99"/>
    <w:semiHidden/>
    <w:unhideWhenUsed/>
    <w:rsid w:val="009A5447"/>
    <w:rPr>
      <w:sz w:val="16"/>
      <w:szCs w:val="16"/>
    </w:rPr>
  </w:style>
  <w:style w:type="paragraph" w:styleId="CommentText">
    <w:name w:val="annotation text"/>
    <w:basedOn w:val="Normal"/>
    <w:link w:val="CommentTextChar"/>
    <w:uiPriority w:val="99"/>
    <w:semiHidden/>
    <w:unhideWhenUsed/>
    <w:rsid w:val="009A5447"/>
    <w:pPr>
      <w:spacing w:line="240" w:lineRule="auto"/>
    </w:pPr>
    <w:rPr>
      <w:sz w:val="20"/>
      <w:szCs w:val="20"/>
    </w:rPr>
  </w:style>
  <w:style w:type="character" w:customStyle="1" w:styleId="CommentTextChar">
    <w:name w:val="Comment Text Char"/>
    <w:basedOn w:val="DefaultParagraphFont"/>
    <w:link w:val="CommentText"/>
    <w:uiPriority w:val="99"/>
    <w:semiHidden/>
    <w:rsid w:val="009A5447"/>
    <w:rPr>
      <w:sz w:val="20"/>
      <w:szCs w:val="20"/>
    </w:rPr>
  </w:style>
  <w:style w:type="paragraph" w:styleId="CommentSubject">
    <w:name w:val="annotation subject"/>
    <w:basedOn w:val="CommentText"/>
    <w:next w:val="CommentText"/>
    <w:link w:val="CommentSubjectChar"/>
    <w:uiPriority w:val="99"/>
    <w:semiHidden/>
    <w:unhideWhenUsed/>
    <w:rsid w:val="009A5447"/>
    <w:rPr>
      <w:b/>
      <w:bCs/>
    </w:rPr>
  </w:style>
  <w:style w:type="character" w:customStyle="1" w:styleId="CommentSubjectChar">
    <w:name w:val="Comment Subject Char"/>
    <w:basedOn w:val="CommentTextChar"/>
    <w:link w:val="CommentSubject"/>
    <w:uiPriority w:val="99"/>
    <w:semiHidden/>
    <w:rsid w:val="009A5447"/>
    <w:rPr>
      <w:b/>
      <w:bCs/>
    </w:rPr>
  </w:style>
  <w:style w:type="paragraph" w:styleId="Revision">
    <w:name w:val="Revision"/>
    <w:hidden/>
    <w:uiPriority w:val="99"/>
    <w:semiHidden/>
    <w:rsid w:val="009A5447"/>
  </w:style>
  <w:style w:type="paragraph" w:customStyle="1" w:styleId="Header3">
    <w:name w:val="Header 3"/>
    <w:basedOn w:val="Normal"/>
    <w:rsid w:val="009A5447"/>
    <w:pPr>
      <w:spacing w:after="240"/>
      <w:ind w:firstLine="0"/>
    </w:pPr>
  </w:style>
  <w:style w:type="character" w:styleId="Strong">
    <w:name w:val="Strong"/>
    <w:basedOn w:val="DefaultParagraphFont"/>
    <w:uiPriority w:val="22"/>
    <w:qFormat/>
    <w:rsid w:val="009A5447"/>
    <w:rPr>
      <w:b/>
      <w:bCs/>
    </w:rPr>
  </w:style>
  <w:style w:type="paragraph" w:styleId="BodyText">
    <w:name w:val="Body Text"/>
    <w:basedOn w:val="Normal"/>
    <w:link w:val="BodyTextChar"/>
    <w:uiPriority w:val="99"/>
    <w:rsid w:val="009A5447"/>
    <w:pPr>
      <w:tabs>
        <w:tab w:val="clear" w:pos="432"/>
      </w:tabs>
      <w:spacing w:after="120" w:line="240" w:lineRule="auto"/>
      <w:ind w:firstLine="0"/>
      <w:jc w:val="left"/>
    </w:pPr>
    <w:rPr>
      <w:rFonts w:ascii="Times New Roman" w:hAnsi="Times New Roman"/>
    </w:rPr>
  </w:style>
  <w:style w:type="character" w:customStyle="1" w:styleId="BodyTextChar">
    <w:name w:val="Body Text Char"/>
    <w:basedOn w:val="DefaultParagraphFont"/>
    <w:link w:val="BodyText"/>
    <w:uiPriority w:val="99"/>
    <w:rsid w:val="009A5447"/>
    <w:rPr>
      <w:rFonts w:ascii="Times New Roman" w:hAnsi="Times New Roman"/>
    </w:rPr>
  </w:style>
  <w:style w:type="paragraph" w:customStyle="1" w:styleId="P1-StandPara">
    <w:name w:val="P1-Stand Para"/>
    <w:basedOn w:val="Normal"/>
    <w:rsid w:val="009A5447"/>
    <w:pPr>
      <w:tabs>
        <w:tab w:val="clear" w:pos="432"/>
      </w:tabs>
      <w:ind w:firstLine="1152"/>
      <w:jc w:val="left"/>
    </w:pPr>
    <w:rPr>
      <w:szCs w:val="20"/>
    </w:rPr>
  </w:style>
  <w:style w:type="character" w:styleId="Emphasis">
    <w:name w:val="Emphasis"/>
    <w:basedOn w:val="DefaultParagraphFont"/>
    <w:uiPriority w:val="20"/>
    <w:qFormat/>
    <w:rsid w:val="009A5447"/>
    <w:rPr>
      <w:b/>
      <w:bCs/>
      <w:i w:val="0"/>
      <w:iCs w:val="0"/>
    </w:rPr>
  </w:style>
  <w:style w:type="paragraph" w:customStyle="1" w:styleId="Footnote">
    <w:name w:val="Footnote"/>
    <w:basedOn w:val="Normal"/>
    <w:qFormat/>
    <w:rsid w:val="009A5447"/>
    <w:pPr>
      <w:widowControl w:val="0"/>
      <w:tabs>
        <w:tab w:val="clear" w:pos="432"/>
      </w:tabs>
      <w:suppressAutoHyphens/>
      <w:ind w:left="283" w:hanging="283"/>
    </w:pPr>
    <w:rPr>
      <w:sz w:val="20"/>
      <w:szCs w:val="20"/>
    </w:rPr>
  </w:style>
  <w:style w:type="character" w:customStyle="1" w:styleId="notereference">
    <w:name w:val="note reference"/>
    <w:basedOn w:val="DefaultParagraphFont"/>
    <w:semiHidden/>
    <w:unhideWhenUsed/>
    <w:rsid w:val="009A5447"/>
    <w:rPr>
      <w:spacing w:val="0"/>
      <w:u w:val="none"/>
      <w:vertAlign w:val="superscript"/>
      <w:lang w:val="en-US"/>
    </w:rPr>
  </w:style>
  <w:style w:type="character" w:customStyle="1" w:styleId="notereference2">
    <w:name w:val="note reference_2"/>
    <w:basedOn w:val="DefaultParagraphFont"/>
    <w:semiHidden/>
    <w:unhideWhenUsed/>
    <w:rsid w:val="009A5447"/>
    <w:rPr>
      <w:vertAlign w:val="superscript"/>
      <w:lang w:val="en-US"/>
    </w:rPr>
  </w:style>
  <w:style w:type="paragraph" w:customStyle="1" w:styleId="Heading30">
    <w:name w:val="Heading_3"/>
    <w:basedOn w:val="Heading3"/>
    <w:rsid w:val="009A5447"/>
    <w:pPr>
      <w:suppressAutoHyphens/>
    </w:pPr>
  </w:style>
  <w:style w:type="paragraph" w:customStyle="1" w:styleId="Center">
    <w:name w:val="Center"/>
    <w:basedOn w:val="Normal"/>
    <w:rsid w:val="009A5447"/>
    <w:pPr>
      <w:ind w:firstLine="0"/>
      <w:jc w:val="center"/>
    </w:pPr>
    <w:rPr>
      <w:rFonts w:ascii="Times New Roman" w:hAnsi="Times New Roman"/>
      <w:szCs w:val="20"/>
    </w:rPr>
  </w:style>
  <w:style w:type="paragraph" w:customStyle="1" w:styleId="AbtHeadB">
    <w:name w:val="AbtHead B"/>
    <w:basedOn w:val="BodyText"/>
    <w:next w:val="BodyText"/>
    <w:uiPriority w:val="99"/>
    <w:rsid w:val="009A5447"/>
    <w:pPr>
      <w:keepNext/>
      <w:keepLines/>
      <w:tabs>
        <w:tab w:val="left" w:pos="720"/>
        <w:tab w:val="left" w:pos="1080"/>
        <w:tab w:val="left" w:pos="1440"/>
        <w:tab w:val="left" w:pos="1800"/>
      </w:tabs>
      <w:spacing w:after="240"/>
      <w:ind w:left="720" w:hanging="720"/>
      <w:outlineLvl w:val="1"/>
    </w:pPr>
    <w:rPr>
      <w:rFonts w:ascii="Arial Bold" w:hAnsi="Arial Bold"/>
      <w:b/>
      <w:smallCaps/>
      <w:sz w:val="22"/>
      <w:szCs w:val="20"/>
    </w:rPr>
  </w:style>
  <w:style w:type="paragraph" w:styleId="DocumentMap">
    <w:name w:val="Document Map"/>
    <w:basedOn w:val="Normal"/>
    <w:link w:val="DocumentMapChar"/>
    <w:uiPriority w:val="99"/>
    <w:semiHidden/>
    <w:unhideWhenUsed/>
    <w:rsid w:val="00A36DB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6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145688">
      <w:bodyDiv w:val="1"/>
      <w:marLeft w:val="0"/>
      <w:marRight w:val="0"/>
      <w:marTop w:val="0"/>
      <w:marBottom w:val="0"/>
      <w:divBdr>
        <w:top w:val="none" w:sz="0" w:space="0" w:color="auto"/>
        <w:left w:val="none" w:sz="0" w:space="0" w:color="auto"/>
        <w:bottom w:val="none" w:sz="0" w:space="0" w:color="auto"/>
        <w:right w:val="none" w:sz="0" w:space="0" w:color="auto"/>
      </w:divBdr>
    </w:div>
    <w:div w:id="14496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mailto:ursuline.singleton@hhs.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aurence.grummerstrawn@cdc.hhs.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809B-7438-472E-9C55-8A3C6EA4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7</TotalTime>
  <Pages>31</Pages>
  <Words>6639</Words>
  <Characters>37845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RBrown</cp:lastModifiedBy>
  <cp:revision>3</cp:revision>
  <cp:lastPrinted>2012-09-27T12:28:00Z</cp:lastPrinted>
  <dcterms:created xsi:type="dcterms:W3CDTF">2012-10-10T14:10:00Z</dcterms:created>
  <dcterms:modified xsi:type="dcterms:W3CDTF">2012-10-10T14:12:00Z</dcterms:modified>
</cp:coreProperties>
</file>