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DE6" w:rsidRDefault="004B4C0E">
      <w:pPr>
        <w:rPr>
          <w:rFonts w:ascii="Times New Roman" w:hAnsi="Times New Roman"/>
          <w:b/>
          <w:sz w:val="24"/>
          <w:szCs w:val="24"/>
        </w:rPr>
      </w:pPr>
      <w:r>
        <w:rPr>
          <w:rFonts w:ascii="Times New Roman" w:hAnsi="Times New Roman"/>
          <w:b/>
          <w:sz w:val="24"/>
          <w:szCs w:val="24"/>
        </w:rPr>
        <w:t xml:space="preserve">Attachment 4E: </w:t>
      </w:r>
      <w:r w:rsidR="00C90459">
        <w:rPr>
          <w:rFonts w:ascii="Times New Roman" w:hAnsi="Times New Roman"/>
          <w:b/>
          <w:sz w:val="24"/>
          <w:szCs w:val="24"/>
        </w:rPr>
        <w:t>Cognitive Testing P</w:t>
      </w:r>
      <w:r w:rsidR="00793270">
        <w:rPr>
          <w:rFonts w:ascii="Times New Roman" w:hAnsi="Times New Roman"/>
          <w:b/>
          <w:sz w:val="24"/>
          <w:szCs w:val="24"/>
        </w:rPr>
        <w:t xml:space="preserve">lan for the </w:t>
      </w:r>
      <w:r w:rsidR="00F52636">
        <w:rPr>
          <w:rFonts w:ascii="Times New Roman" w:hAnsi="Times New Roman"/>
          <w:b/>
          <w:sz w:val="24"/>
          <w:szCs w:val="24"/>
        </w:rPr>
        <w:t>Family Life, Activity, Sun, Health, and Eating</w:t>
      </w:r>
      <w:r w:rsidR="00C90459">
        <w:rPr>
          <w:rFonts w:ascii="Times New Roman" w:hAnsi="Times New Roman"/>
          <w:b/>
          <w:sz w:val="24"/>
          <w:szCs w:val="24"/>
        </w:rPr>
        <w:t xml:space="preserve"> (</w:t>
      </w:r>
      <w:r w:rsidR="008B176D" w:rsidRPr="008B176D">
        <w:rPr>
          <w:rFonts w:ascii="Times New Roman" w:hAnsi="Times New Roman"/>
          <w:b/>
          <w:sz w:val="24"/>
          <w:szCs w:val="24"/>
        </w:rPr>
        <w:t>F</w:t>
      </w:r>
      <w:r w:rsidR="00F52636">
        <w:rPr>
          <w:rFonts w:ascii="Times New Roman" w:hAnsi="Times New Roman"/>
          <w:b/>
          <w:sz w:val="24"/>
          <w:szCs w:val="24"/>
        </w:rPr>
        <w:t>LASHE</w:t>
      </w:r>
      <w:r w:rsidR="00C90459">
        <w:rPr>
          <w:rFonts w:ascii="Times New Roman" w:hAnsi="Times New Roman"/>
          <w:b/>
          <w:sz w:val="24"/>
          <w:szCs w:val="24"/>
        </w:rPr>
        <w:t>) Survey</w:t>
      </w:r>
    </w:p>
    <w:p w:rsidR="006D4B1A" w:rsidRPr="0043253A" w:rsidRDefault="006D4B1A">
      <w:pPr>
        <w:rPr>
          <w:rFonts w:ascii="Times New Roman" w:hAnsi="Times New Roman"/>
          <w:sz w:val="24"/>
          <w:szCs w:val="24"/>
        </w:rPr>
      </w:pPr>
    </w:p>
    <w:p w:rsidR="006E11A2" w:rsidRPr="00790C4E" w:rsidRDefault="00533E0C" w:rsidP="006D4B1A">
      <w:pPr>
        <w:contextualSpacing/>
        <w:jc w:val="both"/>
        <w:rPr>
          <w:rFonts w:ascii="Times New Roman" w:hAnsi="Times New Roman"/>
          <w:b/>
          <w:sz w:val="24"/>
          <w:szCs w:val="24"/>
        </w:rPr>
      </w:pPr>
      <w:r>
        <w:rPr>
          <w:rFonts w:ascii="Times New Roman" w:hAnsi="Times New Roman"/>
          <w:b/>
          <w:sz w:val="24"/>
          <w:szCs w:val="24"/>
        </w:rPr>
        <w:t>Background and Task</w:t>
      </w:r>
      <w:r w:rsidR="00A45FBD">
        <w:rPr>
          <w:rFonts w:ascii="Times New Roman" w:hAnsi="Times New Roman"/>
          <w:b/>
          <w:sz w:val="24"/>
          <w:szCs w:val="24"/>
        </w:rPr>
        <w:t xml:space="preserve"> Purpose</w:t>
      </w:r>
    </w:p>
    <w:p w:rsidR="006D4B1A" w:rsidRDefault="006D4B1A" w:rsidP="006D4B1A">
      <w:pPr>
        <w:contextualSpacing/>
        <w:jc w:val="both"/>
        <w:rPr>
          <w:rFonts w:ascii="Times New Roman" w:hAnsi="Times New Roman"/>
          <w:sz w:val="24"/>
          <w:szCs w:val="24"/>
        </w:rPr>
      </w:pPr>
    </w:p>
    <w:p w:rsidR="00793270" w:rsidRDefault="00793270" w:rsidP="006E11A2">
      <w:pPr>
        <w:spacing w:line="360" w:lineRule="auto"/>
        <w:rPr>
          <w:rFonts w:ascii="Times New Roman" w:hAnsi="Times New Roman"/>
          <w:sz w:val="24"/>
          <w:szCs w:val="24"/>
        </w:rPr>
      </w:pPr>
      <w:r>
        <w:rPr>
          <w:rFonts w:ascii="Times New Roman" w:hAnsi="Times New Roman"/>
          <w:sz w:val="24"/>
          <w:szCs w:val="24"/>
        </w:rPr>
        <w:t xml:space="preserve">The </w:t>
      </w:r>
      <w:r w:rsidR="00F52636" w:rsidRPr="00F52636">
        <w:rPr>
          <w:rFonts w:ascii="Times New Roman" w:hAnsi="Times New Roman"/>
          <w:sz w:val="24"/>
          <w:szCs w:val="24"/>
        </w:rPr>
        <w:t>Family Life, Activity, Sun, Health, and Eating</w:t>
      </w:r>
      <w:r w:rsidR="00F52636">
        <w:rPr>
          <w:rFonts w:ascii="Times New Roman" w:hAnsi="Times New Roman"/>
          <w:sz w:val="24"/>
          <w:szCs w:val="24"/>
        </w:rPr>
        <w:t xml:space="preserve"> </w:t>
      </w:r>
      <w:r>
        <w:rPr>
          <w:rFonts w:ascii="Times New Roman" w:hAnsi="Times New Roman"/>
          <w:sz w:val="24"/>
          <w:szCs w:val="24"/>
        </w:rPr>
        <w:t>(</w:t>
      </w:r>
      <w:r w:rsidR="00F52636">
        <w:rPr>
          <w:rFonts w:ascii="Times New Roman" w:hAnsi="Times New Roman"/>
          <w:sz w:val="24"/>
          <w:szCs w:val="24"/>
        </w:rPr>
        <w:t>FLASHE) S</w:t>
      </w:r>
      <w:r>
        <w:rPr>
          <w:rFonts w:ascii="Times New Roman" w:hAnsi="Times New Roman"/>
          <w:sz w:val="24"/>
          <w:szCs w:val="24"/>
        </w:rPr>
        <w:t>urvey is a new National Cancer Institute survey that seeks to examine psychosocial, generational (parent-child), and environmental correlates of cancer preventive behaviors. The survey’s goal is to advance understanding of th</w:t>
      </w:r>
      <w:r w:rsidR="00F36D52">
        <w:rPr>
          <w:rFonts w:ascii="Times New Roman" w:hAnsi="Times New Roman"/>
          <w:sz w:val="24"/>
          <w:szCs w:val="24"/>
        </w:rPr>
        <w:t>e</w:t>
      </w:r>
      <w:r>
        <w:rPr>
          <w:rFonts w:ascii="Times New Roman" w:hAnsi="Times New Roman"/>
          <w:sz w:val="24"/>
          <w:szCs w:val="24"/>
        </w:rPr>
        <w:t xml:space="preserve"> dynamic relationship</w:t>
      </w:r>
      <w:r w:rsidR="00F36D52">
        <w:rPr>
          <w:rFonts w:ascii="Times New Roman" w:hAnsi="Times New Roman"/>
          <w:sz w:val="24"/>
          <w:szCs w:val="24"/>
        </w:rPr>
        <w:t xml:space="preserve"> among those factors</w:t>
      </w:r>
      <w:r>
        <w:rPr>
          <w:rFonts w:ascii="Times New Roman" w:hAnsi="Times New Roman"/>
          <w:sz w:val="24"/>
          <w:szCs w:val="24"/>
        </w:rPr>
        <w:t xml:space="preserve"> by providing a public use dataset as a resource to the research community.</w:t>
      </w:r>
    </w:p>
    <w:p w:rsidR="00793270" w:rsidRDefault="00793270" w:rsidP="006E11A2">
      <w:pPr>
        <w:spacing w:line="360" w:lineRule="auto"/>
        <w:rPr>
          <w:rFonts w:ascii="Times New Roman" w:hAnsi="Times New Roman"/>
          <w:sz w:val="24"/>
          <w:szCs w:val="24"/>
        </w:rPr>
      </w:pPr>
    </w:p>
    <w:p w:rsidR="006E11A2" w:rsidRPr="00790C4E" w:rsidRDefault="00A3732C" w:rsidP="006E11A2">
      <w:pPr>
        <w:spacing w:line="360" w:lineRule="auto"/>
        <w:rPr>
          <w:rFonts w:ascii="Times New Roman" w:hAnsi="Times New Roman"/>
          <w:sz w:val="24"/>
          <w:szCs w:val="24"/>
        </w:rPr>
      </w:pPr>
      <w:r>
        <w:rPr>
          <w:rFonts w:ascii="Times New Roman" w:hAnsi="Times New Roman"/>
          <w:sz w:val="24"/>
          <w:szCs w:val="24"/>
        </w:rPr>
        <w:t xml:space="preserve">For this task, Westat will conduct cognitive testing in </w:t>
      </w:r>
      <w:r w:rsidR="006E11A2" w:rsidRPr="00790C4E">
        <w:rPr>
          <w:rFonts w:ascii="Times New Roman" w:hAnsi="Times New Roman"/>
          <w:sz w:val="24"/>
          <w:szCs w:val="24"/>
        </w:rPr>
        <w:t xml:space="preserve">support </w:t>
      </w:r>
      <w:r>
        <w:rPr>
          <w:rFonts w:ascii="Times New Roman" w:hAnsi="Times New Roman"/>
          <w:sz w:val="24"/>
          <w:szCs w:val="24"/>
        </w:rPr>
        <w:t xml:space="preserve">of </w:t>
      </w:r>
      <w:r w:rsidR="006E11A2" w:rsidRPr="00790C4E">
        <w:rPr>
          <w:rFonts w:ascii="Times New Roman" w:hAnsi="Times New Roman"/>
          <w:sz w:val="24"/>
          <w:szCs w:val="24"/>
        </w:rPr>
        <w:t xml:space="preserve">development of the </w:t>
      </w:r>
      <w:r w:rsidR="00F52636">
        <w:rPr>
          <w:rFonts w:ascii="Times New Roman" w:hAnsi="Times New Roman"/>
          <w:sz w:val="24"/>
          <w:szCs w:val="24"/>
        </w:rPr>
        <w:t>FLASHE</w:t>
      </w:r>
      <w:r>
        <w:rPr>
          <w:rFonts w:ascii="Times New Roman" w:hAnsi="Times New Roman"/>
          <w:sz w:val="24"/>
          <w:szCs w:val="24"/>
        </w:rPr>
        <w:t xml:space="preserve"> survey. Cognitive testing will consist of individual one-hour interviews with </w:t>
      </w:r>
      <w:r w:rsidR="00D77C2D">
        <w:rPr>
          <w:rFonts w:ascii="Times New Roman" w:hAnsi="Times New Roman"/>
          <w:sz w:val="24"/>
          <w:szCs w:val="24"/>
        </w:rPr>
        <w:t xml:space="preserve">20 </w:t>
      </w:r>
      <w:r>
        <w:rPr>
          <w:rFonts w:ascii="Times New Roman" w:hAnsi="Times New Roman"/>
          <w:sz w:val="24"/>
          <w:szCs w:val="24"/>
        </w:rPr>
        <w:t>parent-</w:t>
      </w:r>
      <w:r w:rsidR="00C25857">
        <w:rPr>
          <w:rFonts w:ascii="Times New Roman" w:hAnsi="Times New Roman"/>
          <w:sz w:val="24"/>
          <w:szCs w:val="24"/>
        </w:rPr>
        <w:t>teenager</w:t>
      </w:r>
      <w:r w:rsidR="00D77C2D">
        <w:rPr>
          <w:rFonts w:ascii="Times New Roman" w:hAnsi="Times New Roman"/>
          <w:sz w:val="24"/>
          <w:szCs w:val="24"/>
        </w:rPr>
        <w:t xml:space="preserve"> (ages 11-18)</w:t>
      </w:r>
      <w:r>
        <w:rPr>
          <w:rFonts w:ascii="Times New Roman" w:hAnsi="Times New Roman"/>
          <w:sz w:val="24"/>
          <w:szCs w:val="24"/>
        </w:rPr>
        <w:t xml:space="preserve"> pairs</w:t>
      </w:r>
      <w:r w:rsidR="00D77C2D">
        <w:rPr>
          <w:rFonts w:ascii="Times New Roman" w:hAnsi="Times New Roman"/>
          <w:sz w:val="24"/>
          <w:szCs w:val="24"/>
        </w:rPr>
        <w:t>, for a total of 40 interviews (parents will be interviewed separately from their children)</w:t>
      </w:r>
      <w:r>
        <w:rPr>
          <w:rFonts w:ascii="Times New Roman" w:hAnsi="Times New Roman"/>
          <w:sz w:val="24"/>
          <w:szCs w:val="24"/>
        </w:rPr>
        <w:t>. Westat will perform the main activities associated with cognitive testing, including recruiting respondents, developing an interview guide, conducting the interviews, analyzing the data and providing recommendations for revising the survey instruments.</w:t>
      </w:r>
      <w:r w:rsidR="006E11A2" w:rsidRPr="00790C4E">
        <w:rPr>
          <w:rFonts w:ascii="Times New Roman" w:hAnsi="Times New Roman"/>
          <w:sz w:val="24"/>
          <w:szCs w:val="24"/>
        </w:rPr>
        <w:t xml:space="preserve"> </w:t>
      </w:r>
      <w:r>
        <w:rPr>
          <w:rFonts w:ascii="Times New Roman" w:hAnsi="Times New Roman"/>
          <w:sz w:val="24"/>
          <w:szCs w:val="24"/>
        </w:rPr>
        <w:t>A</w:t>
      </w:r>
      <w:r w:rsidR="00441C68" w:rsidRPr="00790C4E">
        <w:rPr>
          <w:rFonts w:ascii="Times New Roman" w:hAnsi="Times New Roman"/>
          <w:sz w:val="24"/>
          <w:szCs w:val="24"/>
        </w:rPr>
        <w:t xml:space="preserve"> total of </w:t>
      </w:r>
      <w:r w:rsidR="00561C5B">
        <w:rPr>
          <w:rFonts w:ascii="Times New Roman" w:hAnsi="Times New Roman"/>
          <w:sz w:val="24"/>
          <w:szCs w:val="24"/>
        </w:rPr>
        <w:t>eight</w:t>
      </w:r>
      <w:r w:rsidR="00441C68" w:rsidRPr="00790C4E">
        <w:rPr>
          <w:rFonts w:ascii="Times New Roman" w:hAnsi="Times New Roman"/>
          <w:sz w:val="24"/>
          <w:szCs w:val="24"/>
        </w:rPr>
        <w:t xml:space="preserve"> instruments will be</w:t>
      </w:r>
      <w:r>
        <w:rPr>
          <w:rFonts w:ascii="Times New Roman" w:hAnsi="Times New Roman"/>
          <w:sz w:val="24"/>
          <w:szCs w:val="24"/>
        </w:rPr>
        <w:t xml:space="preserve"> included in the testing.</w:t>
      </w:r>
    </w:p>
    <w:p w:rsidR="005F69A1" w:rsidRPr="00790C4E" w:rsidRDefault="005F69A1" w:rsidP="006E11A2">
      <w:pPr>
        <w:spacing w:line="360" w:lineRule="auto"/>
        <w:rPr>
          <w:rFonts w:ascii="Times New Roman" w:hAnsi="Times New Roman"/>
          <w:sz w:val="24"/>
          <w:szCs w:val="24"/>
        </w:rPr>
      </w:pPr>
    </w:p>
    <w:p w:rsidR="00561C5B" w:rsidRDefault="00561C5B" w:rsidP="00A3732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Parent Demographics Survey</w:t>
      </w:r>
    </w:p>
    <w:p w:rsidR="00441C68" w:rsidRDefault="00441C68" w:rsidP="00A3732C">
      <w:pPr>
        <w:pStyle w:val="ListParagraph"/>
        <w:numPr>
          <w:ilvl w:val="0"/>
          <w:numId w:val="1"/>
        </w:numPr>
        <w:spacing w:line="360" w:lineRule="auto"/>
        <w:rPr>
          <w:rFonts w:ascii="Times New Roman" w:hAnsi="Times New Roman"/>
          <w:sz w:val="24"/>
          <w:szCs w:val="24"/>
        </w:rPr>
      </w:pPr>
      <w:r w:rsidRPr="00A3732C">
        <w:rPr>
          <w:rFonts w:ascii="Times New Roman" w:hAnsi="Times New Roman"/>
          <w:sz w:val="24"/>
          <w:szCs w:val="24"/>
        </w:rPr>
        <w:t>Parent Diet Survey</w:t>
      </w:r>
    </w:p>
    <w:p w:rsidR="00441C68" w:rsidRPr="00A3732C" w:rsidRDefault="00441C68" w:rsidP="00A3732C">
      <w:pPr>
        <w:pStyle w:val="ListParagraph"/>
        <w:numPr>
          <w:ilvl w:val="0"/>
          <w:numId w:val="1"/>
        </w:numPr>
        <w:spacing w:line="360" w:lineRule="auto"/>
        <w:rPr>
          <w:rFonts w:ascii="Times New Roman" w:hAnsi="Times New Roman"/>
          <w:sz w:val="24"/>
          <w:szCs w:val="24"/>
        </w:rPr>
      </w:pPr>
      <w:r w:rsidRPr="00A3732C">
        <w:rPr>
          <w:rFonts w:ascii="Times New Roman" w:hAnsi="Times New Roman"/>
          <w:sz w:val="24"/>
          <w:szCs w:val="24"/>
        </w:rPr>
        <w:t>Parent Physical Activity Survey</w:t>
      </w:r>
    </w:p>
    <w:p w:rsidR="00441C68" w:rsidRPr="00A3732C" w:rsidRDefault="00B67E71" w:rsidP="00A3732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Parent Physical Activity Checklist</w:t>
      </w:r>
    </w:p>
    <w:p w:rsidR="00561C5B" w:rsidRDefault="00561C5B" w:rsidP="00A3732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Teenager Demographics Survey</w:t>
      </w:r>
    </w:p>
    <w:p w:rsidR="00441C68" w:rsidRDefault="009D0EA3" w:rsidP="00A3732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Teenager</w:t>
      </w:r>
      <w:r w:rsidR="00441C68" w:rsidRPr="00A3732C">
        <w:rPr>
          <w:rFonts w:ascii="Times New Roman" w:hAnsi="Times New Roman"/>
          <w:sz w:val="24"/>
          <w:szCs w:val="24"/>
        </w:rPr>
        <w:t xml:space="preserve"> Diet Survey</w:t>
      </w:r>
    </w:p>
    <w:p w:rsidR="00441C68" w:rsidRPr="00A3732C" w:rsidRDefault="009D0EA3" w:rsidP="00A3732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Teenager</w:t>
      </w:r>
      <w:r w:rsidR="00441C68" w:rsidRPr="00A3732C">
        <w:rPr>
          <w:rFonts w:ascii="Times New Roman" w:hAnsi="Times New Roman"/>
          <w:sz w:val="24"/>
          <w:szCs w:val="24"/>
        </w:rPr>
        <w:t xml:space="preserve"> Physical Activity Survey</w:t>
      </w:r>
    </w:p>
    <w:p w:rsidR="005F69A1" w:rsidRPr="00A3732C" w:rsidRDefault="00561C5B" w:rsidP="00A3732C">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Teenager Activity Recall</w:t>
      </w:r>
    </w:p>
    <w:p w:rsidR="00206C0B" w:rsidRDefault="00206C0B" w:rsidP="00441C68">
      <w:pPr>
        <w:spacing w:line="360" w:lineRule="auto"/>
        <w:rPr>
          <w:rFonts w:ascii="Times New Roman" w:hAnsi="Times New Roman"/>
          <w:sz w:val="24"/>
          <w:szCs w:val="24"/>
        </w:rPr>
      </w:pPr>
    </w:p>
    <w:p w:rsidR="00E8087F" w:rsidRDefault="00E8087F" w:rsidP="00441C68">
      <w:pPr>
        <w:spacing w:line="360" w:lineRule="auto"/>
        <w:rPr>
          <w:rFonts w:ascii="Times New Roman" w:hAnsi="Times New Roman"/>
          <w:sz w:val="24"/>
          <w:szCs w:val="24"/>
        </w:rPr>
      </w:pPr>
      <w:r>
        <w:rPr>
          <w:rFonts w:ascii="Times New Roman" w:hAnsi="Times New Roman"/>
          <w:sz w:val="24"/>
          <w:szCs w:val="24"/>
        </w:rPr>
        <w:t xml:space="preserve">The remainder of this document provides detailed information about the </w:t>
      </w:r>
      <w:r w:rsidR="00F52636">
        <w:rPr>
          <w:rFonts w:ascii="Times New Roman" w:hAnsi="Times New Roman"/>
          <w:sz w:val="24"/>
          <w:szCs w:val="24"/>
        </w:rPr>
        <w:t>FLASHE</w:t>
      </w:r>
      <w:r>
        <w:rPr>
          <w:rFonts w:ascii="Times New Roman" w:hAnsi="Times New Roman"/>
          <w:sz w:val="24"/>
          <w:szCs w:val="24"/>
        </w:rPr>
        <w:t xml:space="preserve"> survey cognitive testing plan.</w:t>
      </w:r>
    </w:p>
    <w:p w:rsidR="00561C5B" w:rsidRDefault="00561C5B">
      <w:pPr>
        <w:spacing w:after="200" w:line="276" w:lineRule="auto"/>
        <w:rPr>
          <w:rFonts w:ascii="Times New Roman" w:hAnsi="Times New Roman"/>
          <w:sz w:val="24"/>
          <w:szCs w:val="24"/>
        </w:rPr>
      </w:pPr>
      <w:r>
        <w:rPr>
          <w:rFonts w:ascii="Times New Roman" w:hAnsi="Times New Roman"/>
          <w:sz w:val="24"/>
          <w:szCs w:val="24"/>
        </w:rPr>
        <w:br w:type="page"/>
      </w:r>
    </w:p>
    <w:p w:rsidR="00E8087F" w:rsidRPr="00790C4E" w:rsidRDefault="00E8087F" w:rsidP="00441C68">
      <w:pPr>
        <w:spacing w:line="360" w:lineRule="auto"/>
        <w:rPr>
          <w:rFonts w:ascii="Times New Roman" w:hAnsi="Times New Roman"/>
          <w:sz w:val="24"/>
          <w:szCs w:val="24"/>
        </w:rPr>
      </w:pPr>
    </w:p>
    <w:p w:rsidR="005F69A1" w:rsidRDefault="00561C5B" w:rsidP="006D4B1A">
      <w:pPr>
        <w:contextualSpacing/>
        <w:jc w:val="both"/>
        <w:rPr>
          <w:rFonts w:ascii="Times New Roman" w:hAnsi="Times New Roman"/>
          <w:b/>
          <w:sz w:val="24"/>
          <w:szCs w:val="24"/>
        </w:rPr>
      </w:pPr>
      <w:r>
        <w:rPr>
          <w:rFonts w:ascii="Times New Roman" w:hAnsi="Times New Roman"/>
          <w:b/>
          <w:sz w:val="24"/>
          <w:szCs w:val="24"/>
        </w:rPr>
        <w:t xml:space="preserve">Section 1. </w:t>
      </w:r>
      <w:r w:rsidR="00E578B0">
        <w:rPr>
          <w:rFonts w:ascii="Times New Roman" w:hAnsi="Times New Roman"/>
          <w:b/>
          <w:sz w:val="24"/>
          <w:szCs w:val="24"/>
        </w:rPr>
        <w:t xml:space="preserve">Rationale for </w:t>
      </w:r>
      <w:r w:rsidR="00A45FBD">
        <w:rPr>
          <w:rFonts w:ascii="Times New Roman" w:hAnsi="Times New Roman"/>
          <w:b/>
          <w:sz w:val="24"/>
          <w:szCs w:val="24"/>
        </w:rPr>
        <w:t xml:space="preserve">Cognitive Testing </w:t>
      </w:r>
      <w:r w:rsidR="00E578B0">
        <w:rPr>
          <w:rFonts w:ascii="Times New Roman" w:hAnsi="Times New Roman"/>
          <w:b/>
          <w:sz w:val="24"/>
          <w:szCs w:val="24"/>
        </w:rPr>
        <w:t>Approach</w:t>
      </w:r>
    </w:p>
    <w:p w:rsidR="00B612B3" w:rsidRPr="006D4B1A" w:rsidRDefault="00B612B3" w:rsidP="006D4B1A">
      <w:pPr>
        <w:contextualSpacing/>
        <w:jc w:val="both"/>
        <w:rPr>
          <w:rFonts w:ascii="Times New Roman" w:hAnsi="Times New Roman"/>
          <w:sz w:val="24"/>
          <w:szCs w:val="24"/>
        </w:rPr>
      </w:pPr>
    </w:p>
    <w:p w:rsidR="00B612B3" w:rsidRDefault="00B612B3" w:rsidP="00B612B3">
      <w:pPr>
        <w:spacing w:line="360" w:lineRule="auto"/>
        <w:contextualSpacing/>
        <w:jc w:val="both"/>
        <w:rPr>
          <w:rFonts w:ascii="Times New Roman" w:hAnsi="Times New Roman"/>
          <w:sz w:val="24"/>
          <w:szCs w:val="24"/>
        </w:rPr>
      </w:pPr>
      <w:r w:rsidRPr="00B612B3">
        <w:rPr>
          <w:rFonts w:ascii="Times New Roman" w:hAnsi="Times New Roman"/>
          <w:sz w:val="24"/>
          <w:szCs w:val="24"/>
        </w:rPr>
        <w:t>Cognitive testing of surveys involves using an in-depth, semi-structured interview to gather insights into the cognitive sources of potential misinterpretation (Willis, 2005; Groves et al. 2004; Sirkin et al., 1999). This qualitative methodology focuses on examining the question-answer process using a cognit</w:t>
      </w:r>
      <w:r w:rsidR="008F6484">
        <w:rPr>
          <w:rFonts w:ascii="Times New Roman" w:hAnsi="Times New Roman"/>
          <w:sz w:val="24"/>
          <w:szCs w:val="24"/>
        </w:rPr>
        <w:t xml:space="preserve">ive psychological perspective. </w:t>
      </w:r>
      <w:r w:rsidRPr="00B612B3">
        <w:rPr>
          <w:rFonts w:ascii="Times New Roman" w:hAnsi="Times New Roman"/>
          <w:sz w:val="24"/>
          <w:szCs w:val="24"/>
        </w:rPr>
        <w:t>According to Tourangeau</w:t>
      </w:r>
      <w:r w:rsidR="00E578B0">
        <w:rPr>
          <w:rFonts w:ascii="Times New Roman" w:hAnsi="Times New Roman"/>
          <w:sz w:val="24"/>
          <w:szCs w:val="24"/>
        </w:rPr>
        <w:t xml:space="preserve"> et al.</w:t>
      </w:r>
      <w:r w:rsidRPr="00B612B3">
        <w:rPr>
          <w:rFonts w:ascii="Times New Roman" w:hAnsi="Times New Roman"/>
          <w:sz w:val="24"/>
          <w:szCs w:val="24"/>
        </w:rPr>
        <w:t xml:space="preserve"> (2000), survey response unfolds through four stages – comprehension; retrieval, judgment, and responding.</w:t>
      </w:r>
      <w:r w:rsidR="001A19D9">
        <w:rPr>
          <w:rFonts w:ascii="Times New Roman" w:hAnsi="Times New Roman"/>
          <w:sz w:val="24"/>
          <w:szCs w:val="24"/>
        </w:rPr>
        <w:t xml:space="preserve"> </w:t>
      </w:r>
      <w:r w:rsidRPr="00B612B3">
        <w:rPr>
          <w:rFonts w:ascii="Times New Roman" w:hAnsi="Times New Roman"/>
          <w:sz w:val="24"/>
          <w:szCs w:val="24"/>
        </w:rPr>
        <w:t>Using this information about respondents’ thought processes, survey researchers can identify and refine question wordings that are either misunderstood or understood differently by different respondents; instructions that are insufficient, overlooked, misinterpreted, or difficult to understand; vague definitions or ambiguous instructions that may be interpreted differently; items that ask for information that the respondent does not have access to; and confusing response options or response formats.</w:t>
      </w:r>
    </w:p>
    <w:p w:rsidR="00E578B0" w:rsidRPr="00B612B3" w:rsidRDefault="00E578B0" w:rsidP="00B612B3">
      <w:pPr>
        <w:spacing w:line="360" w:lineRule="auto"/>
        <w:contextualSpacing/>
        <w:jc w:val="both"/>
        <w:rPr>
          <w:rFonts w:ascii="Times New Roman" w:hAnsi="Times New Roman"/>
          <w:sz w:val="24"/>
          <w:szCs w:val="24"/>
        </w:rPr>
      </w:pPr>
    </w:p>
    <w:p w:rsidR="00B612B3" w:rsidRDefault="008F6484" w:rsidP="00B612B3">
      <w:pPr>
        <w:spacing w:line="360" w:lineRule="auto"/>
        <w:contextualSpacing/>
        <w:jc w:val="both"/>
        <w:rPr>
          <w:rFonts w:ascii="Times New Roman" w:hAnsi="Times New Roman"/>
          <w:sz w:val="24"/>
          <w:szCs w:val="24"/>
        </w:rPr>
      </w:pPr>
      <w:r w:rsidRPr="00B612B3">
        <w:rPr>
          <w:rFonts w:ascii="Times New Roman" w:hAnsi="Times New Roman"/>
          <w:sz w:val="24"/>
          <w:szCs w:val="24"/>
        </w:rPr>
        <w:t xml:space="preserve">There are multiple approaches to </w:t>
      </w:r>
      <w:r>
        <w:rPr>
          <w:rFonts w:ascii="Times New Roman" w:hAnsi="Times New Roman"/>
          <w:sz w:val="24"/>
          <w:szCs w:val="24"/>
        </w:rPr>
        <w:t>uncovering this information in the cognitive interview</w:t>
      </w:r>
      <w:r w:rsidRPr="00B612B3">
        <w:rPr>
          <w:rFonts w:ascii="Times New Roman" w:hAnsi="Times New Roman"/>
          <w:sz w:val="24"/>
          <w:szCs w:val="24"/>
        </w:rPr>
        <w:t>, including “think aloud”, concurrent, and retrospective probing, and often multiple methods are applied within the same interview (Beatty and Willis, 2007). Cognitive interviewers must also be able to probe any unexpected or otherwise provocative utterances by the respondent that suggest difficulty understanding or answering questions.</w:t>
      </w:r>
      <w:r>
        <w:rPr>
          <w:rFonts w:ascii="Times New Roman" w:hAnsi="Times New Roman"/>
          <w:sz w:val="24"/>
          <w:szCs w:val="24"/>
        </w:rPr>
        <w:t xml:space="preserve"> </w:t>
      </w:r>
      <w:r w:rsidR="00B612B3" w:rsidRPr="00B612B3">
        <w:rPr>
          <w:rFonts w:ascii="Times New Roman" w:hAnsi="Times New Roman"/>
          <w:sz w:val="24"/>
          <w:szCs w:val="24"/>
        </w:rPr>
        <w:t xml:space="preserve">By applying </w:t>
      </w:r>
      <w:r>
        <w:rPr>
          <w:rFonts w:ascii="Times New Roman" w:hAnsi="Times New Roman"/>
          <w:sz w:val="24"/>
          <w:szCs w:val="24"/>
        </w:rPr>
        <w:t>these</w:t>
      </w:r>
      <w:r w:rsidR="00B612B3" w:rsidRPr="00B612B3">
        <w:rPr>
          <w:rFonts w:ascii="Times New Roman" w:hAnsi="Times New Roman"/>
          <w:sz w:val="24"/>
          <w:szCs w:val="24"/>
        </w:rPr>
        <w:t xml:space="preserve"> methods to the draft </w:t>
      </w:r>
      <w:r w:rsidR="00F52636">
        <w:rPr>
          <w:rFonts w:ascii="Times New Roman" w:hAnsi="Times New Roman"/>
          <w:sz w:val="24"/>
          <w:szCs w:val="24"/>
        </w:rPr>
        <w:t>FLASHE</w:t>
      </w:r>
      <w:r w:rsidR="00B612B3">
        <w:rPr>
          <w:rFonts w:ascii="Times New Roman" w:hAnsi="Times New Roman"/>
          <w:sz w:val="24"/>
          <w:szCs w:val="24"/>
        </w:rPr>
        <w:t xml:space="preserve"> survey</w:t>
      </w:r>
      <w:r w:rsidR="00B612B3" w:rsidRPr="00B612B3">
        <w:rPr>
          <w:rFonts w:ascii="Times New Roman" w:hAnsi="Times New Roman"/>
          <w:sz w:val="24"/>
          <w:szCs w:val="24"/>
        </w:rPr>
        <w:t xml:space="preserve">, we will be able to determine how well potential participants understand certain words, phrases, and concepts used in the survey items as well as assess any difficulties they have answering the questions. </w:t>
      </w:r>
    </w:p>
    <w:p w:rsidR="00880E89" w:rsidRDefault="00880E89" w:rsidP="00B612B3">
      <w:pPr>
        <w:spacing w:line="360" w:lineRule="auto"/>
        <w:contextualSpacing/>
        <w:jc w:val="both"/>
        <w:rPr>
          <w:rFonts w:ascii="Times New Roman" w:hAnsi="Times New Roman"/>
          <w:sz w:val="24"/>
          <w:szCs w:val="24"/>
        </w:rPr>
      </w:pPr>
    </w:p>
    <w:p w:rsidR="00880E89" w:rsidRPr="0014490D" w:rsidRDefault="00561C5B" w:rsidP="00880E89">
      <w:pPr>
        <w:contextualSpacing/>
        <w:jc w:val="both"/>
        <w:rPr>
          <w:rFonts w:ascii="Times New Roman" w:hAnsi="Times New Roman"/>
          <w:b/>
          <w:sz w:val="24"/>
          <w:szCs w:val="24"/>
        </w:rPr>
      </w:pPr>
      <w:r>
        <w:rPr>
          <w:rFonts w:ascii="Times New Roman" w:hAnsi="Times New Roman"/>
          <w:b/>
          <w:sz w:val="24"/>
          <w:szCs w:val="24"/>
        </w:rPr>
        <w:t xml:space="preserve">Section 2. </w:t>
      </w:r>
      <w:r w:rsidR="00880E89" w:rsidRPr="0014490D">
        <w:rPr>
          <w:rFonts w:ascii="Times New Roman" w:hAnsi="Times New Roman"/>
          <w:b/>
          <w:sz w:val="24"/>
          <w:szCs w:val="24"/>
        </w:rPr>
        <w:t xml:space="preserve">Recruiting Respondents </w:t>
      </w:r>
    </w:p>
    <w:p w:rsidR="00880E89" w:rsidRPr="00790C4E" w:rsidRDefault="00880E89" w:rsidP="00880E89">
      <w:pPr>
        <w:contextualSpacing/>
        <w:jc w:val="both"/>
        <w:rPr>
          <w:rFonts w:ascii="Times New Roman" w:hAnsi="Times New Roman"/>
          <w:sz w:val="24"/>
          <w:szCs w:val="24"/>
        </w:rPr>
      </w:pPr>
    </w:p>
    <w:p w:rsidR="00880E89" w:rsidRDefault="00880E89" w:rsidP="00880E89">
      <w:pPr>
        <w:spacing w:line="360" w:lineRule="auto"/>
        <w:contextualSpacing/>
        <w:jc w:val="both"/>
        <w:rPr>
          <w:rFonts w:ascii="Times New Roman" w:hAnsi="Times New Roman"/>
          <w:color w:val="000000"/>
          <w:sz w:val="24"/>
          <w:szCs w:val="24"/>
        </w:rPr>
      </w:pPr>
      <w:r w:rsidRPr="00790C4E">
        <w:rPr>
          <w:rFonts w:ascii="Times New Roman" w:hAnsi="Times New Roman"/>
          <w:sz w:val="24"/>
          <w:szCs w:val="24"/>
        </w:rPr>
        <w:t>We</w:t>
      </w:r>
      <w:r>
        <w:rPr>
          <w:rFonts w:ascii="Times New Roman" w:hAnsi="Times New Roman"/>
          <w:sz w:val="24"/>
          <w:szCs w:val="24"/>
        </w:rPr>
        <w:t>stat</w:t>
      </w:r>
      <w:r w:rsidRPr="00790C4E">
        <w:rPr>
          <w:rFonts w:ascii="Times New Roman" w:hAnsi="Times New Roman"/>
          <w:sz w:val="24"/>
          <w:szCs w:val="24"/>
        </w:rPr>
        <w:t xml:space="preserve"> will recruit respondents using a variety of methods including use of </w:t>
      </w:r>
      <w:r>
        <w:rPr>
          <w:rFonts w:ascii="Times New Roman" w:hAnsi="Times New Roman"/>
          <w:sz w:val="24"/>
          <w:szCs w:val="24"/>
        </w:rPr>
        <w:t>Westat’s</w:t>
      </w:r>
      <w:r w:rsidRPr="00790C4E">
        <w:rPr>
          <w:rFonts w:ascii="Times New Roman" w:hAnsi="Times New Roman"/>
          <w:sz w:val="24"/>
          <w:szCs w:val="24"/>
        </w:rPr>
        <w:t xml:space="preserve"> current database of potential participants and advertising on </w:t>
      </w:r>
      <w:proofErr w:type="spellStart"/>
      <w:r w:rsidRPr="00790C4E">
        <w:rPr>
          <w:rFonts w:ascii="Times New Roman" w:hAnsi="Times New Roman"/>
          <w:sz w:val="24"/>
          <w:szCs w:val="24"/>
        </w:rPr>
        <w:t>CraigsList</w:t>
      </w:r>
      <w:proofErr w:type="spellEnd"/>
      <w:r w:rsidRPr="00790C4E">
        <w:rPr>
          <w:rFonts w:ascii="Times New Roman" w:hAnsi="Times New Roman"/>
          <w:sz w:val="24"/>
          <w:szCs w:val="24"/>
        </w:rPr>
        <w:t xml:space="preserve"> under the </w:t>
      </w:r>
      <w:r>
        <w:rPr>
          <w:rFonts w:ascii="Times New Roman" w:hAnsi="Times New Roman"/>
          <w:sz w:val="24"/>
          <w:szCs w:val="24"/>
        </w:rPr>
        <w:t>Jobs postings withi</w:t>
      </w:r>
      <w:r w:rsidR="005B30AA">
        <w:rPr>
          <w:rFonts w:ascii="Times New Roman" w:hAnsi="Times New Roman"/>
          <w:sz w:val="24"/>
          <w:szCs w:val="24"/>
        </w:rPr>
        <w:t>n the subheading Et Cetera.</w:t>
      </w:r>
      <w:r w:rsidR="001A19D9">
        <w:rPr>
          <w:rFonts w:ascii="Times New Roman" w:hAnsi="Times New Roman"/>
          <w:sz w:val="24"/>
          <w:szCs w:val="24"/>
        </w:rPr>
        <w:t xml:space="preserve"> </w:t>
      </w:r>
      <w:proofErr w:type="spellStart"/>
      <w:r w:rsidRPr="00790C4E">
        <w:rPr>
          <w:rFonts w:ascii="Times New Roman" w:hAnsi="Times New Roman"/>
          <w:color w:val="000000"/>
          <w:sz w:val="24"/>
          <w:szCs w:val="24"/>
        </w:rPr>
        <w:t>Westat's</w:t>
      </w:r>
      <w:proofErr w:type="spellEnd"/>
      <w:r w:rsidRPr="00790C4E">
        <w:rPr>
          <w:rFonts w:ascii="Times New Roman" w:hAnsi="Times New Roman"/>
          <w:color w:val="000000"/>
          <w:sz w:val="24"/>
          <w:szCs w:val="24"/>
        </w:rPr>
        <w:t xml:space="preserve"> digital media team will reach out to 100 local DC area (including</w:t>
      </w:r>
      <w:r w:rsidR="00D77C2D">
        <w:rPr>
          <w:rFonts w:ascii="Times New Roman" w:hAnsi="Times New Roman"/>
          <w:color w:val="000000"/>
          <w:sz w:val="24"/>
          <w:szCs w:val="24"/>
        </w:rPr>
        <w:t xml:space="preserve"> lower Pennsylvania) publishers</w:t>
      </w:r>
      <w:r w:rsidRPr="00790C4E">
        <w:rPr>
          <w:rFonts w:ascii="Times New Roman" w:hAnsi="Times New Roman"/>
          <w:color w:val="000000"/>
          <w:sz w:val="24"/>
          <w:szCs w:val="24"/>
        </w:rPr>
        <w:t xml:space="preserve"> </w:t>
      </w:r>
      <w:r w:rsidR="00D77C2D">
        <w:rPr>
          <w:rFonts w:ascii="Times New Roman" w:hAnsi="Times New Roman"/>
          <w:color w:val="000000"/>
          <w:sz w:val="24"/>
          <w:szCs w:val="24"/>
        </w:rPr>
        <w:t>such as</w:t>
      </w:r>
      <w:r w:rsidRPr="00790C4E">
        <w:rPr>
          <w:rFonts w:ascii="Times New Roman" w:hAnsi="Times New Roman"/>
          <w:color w:val="000000"/>
          <w:sz w:val="24"/>
          <w:szCs w:val="24"/>
        </w:rPr>
        <w:t xml:space="preserve"> mommy and </w:t>
      </w:r>
      <w:proofErr w:type="spellStart"/>
      <w:r w:rsidRPr="00790C4E">
        <w:rPr>
          <w:rFonts w:ascii="Times New Roman" w:hAnsi="Times New Roman"/>
          <w:color w:val="000000"/>
          <w:sz w:val="24"/>
          <w:szCs w:val="24"/>
        </w:rPr>
        <w:t>papi</w:t>
      </w:r>
      <w:proofErr w:type="spellEnd"/>
      <w:r w:rsidRPr="00790C4E">
        <w:rPr>
          <w:rFonts w:ascii="Times New Roman" w:hAnsi="Times New Roman"/>
          <w:color w:val="000000"/>
          <w:sz w:val="24"/>
          <w:szCs w:val="24"/>
        </w:rPr>
        <w:t xml:space="preserve"> bloggers, health websites, giveaway publishers, and </w:t>
      </w:r>
      <w:proofErr w:type="spellStart"/>
      <w:r w:rsidRPr="00790C4E">
        <w:rPr>
          <w:rFonts w:ascii="Times New Roman" w:hAnsi="Times New Roman"/>
          <w:color w:val="000000"/>
          <w:sz w:val="24"/>
          <w:szCs w:val="24"/>
        </w:rPr>
        <w:t>Facebook</w:t>
      </w:r>
      <w:proofErr w:type="spellEnd"/>
      <w:r w:rsidRPr="00790C4E">
        <w:rPr>
          <w:rFonts w:ascii="Times New Roman" w:hAnsi="Times New Roman"/>
          <w:color w:val="000000"/>
          <w:sz w:val="24"/>
          <w:szCs w:val="24"/>
        </w:rPr>
        <w:t xml:space="preserve"> and Twitter users. The team will also look at local </w:t>
      </w:r>
      <w:proofErr w:type="spellStart"/>
      <w:r w:rsidRPr="00790C4E">
        <w:rPr>
          <w:rFonts w:ascii="Times New Roman" w:hAnsi="Times New Roman"/>
          <w:color w:val="000000"/>
          <w:sz w:val="24"/>
          <w:szCs w:val="24"/>
        </w:rPr>
        <w:t>MeetUps</w:t>
      </w:r>
      <w:proofErr w:type="spellEnd"/>
      <w:r w:rsidRPr="00790C4E">
        <w:rPr>
          <w:rFonts w:ascii="Times New Roman" w:hAnsi="Times New Roman"/>
          <w:color w:val="000000"/>
          <w:sz w:val="24"/>
          <w:szCs w:val="24"/>
        </w:rPr>
        <w:t xml:space="preserve">. The goal will be to encourage these publishers to post about the </w:t>
      </w:r>
      <w:r w:rsidR="00F52636">
        <w:rPr>
          <w:rFonts w:ascii="Times New Roman" w:hAnsi="Times New Roman"/>
          <w:color w:val="000000"/>
          <w:sz w:val="24"/>
          <w:szCs w:val="24"/>
        </w:rPr>
        <w:t>FLASHE</w:t>
      </w:r>
      <w:r w:rsidRPr="00790C4E">
        <w:rPr>
          <w:rFonts w:ascii="Times New Roman" w:hAnsi="Times New Roman"/>
          <w:color w:val="000000"/>
          <w:sz w:val="24"/>
          <w:szCs w:val="24"/>
        </w:rPr>
        <w:t xml:space="preserve"> program, the request </w:t>
      </w:r>
      <w:r w:rsidRPr="00790C4E">
        <w:rPr>
          <w:rFonts w:ascii="Times New Roman" w:hAnsi="Times New Roman"/>
          <w:color w:val="000000"/>
          <w:sz w:val="24"/>
          <w:szCs w:val="24"/>
        </w:rPr>
        <w:lastRenderedPageBreak/>
        <w:t xml:space="preserve">for parent/caregiver and child </w:t>
      </w:r>
      <w:r w:rsidR="00D77C2D">
        <w:rPr>
          <w:rFonts w:ascii="Times New Roman" w:hAnsi="Times New Roman"/>
          <w:color w:val="000000"/>
          <w:sz w:val="24"/>
          <w:szCs w:val="24"/>
        </w:rPr>
        <w:t>participants</w:t>
      </w:r>
      <w:r w:rsidRPr="00790C4E">
        <w:rPr>
          <w:rFonts w:ascii="Times New Roman" w:hAnsi="Times New Roman"/>
          <w:color w:val="000000"/>
          <w:sz w:val="24"/>
          <w:szCs w:val="24"/>
        </w:rPr>
        <w:t xml:space="preserve">, and urge their readers to visit </w:t>
      </w:r>
      <w:r>
        <w:rPr>
          <w:rFonts w:ascii="Times New Roman" w:hAnsi="Times New Roman"/>
          <w:color w:val="000000"/>
          <w:sz w:val="24"/>
          <w:szCs w:val="24"/>
        </w:rPr>
        <w:t>the website to sign up.</w:t>
      </w:r>
      <w:r w:rsidR="001A19D9">
        <w:rPr>
          <w:rFonts w:ascii="Times New Roman" w:hAnsi="Times New Roman"/>
          <w:color w:val="000000"/>
          <w:sz w:val="24"/>
          <w:szCs w:val="24"/>
        </w:rPr>
        <w:t xml:space="preserve"> </w:t>
      </w:r>
      <w:r>
        <w:rPr>
          <w:rFonts w:ascii="Times New Roman" w:hAnsi="Times New Roman"/>
          <w:color w:val="000000"/>
          <w:sz w:val="24"/>
          <w:szCs w:val="24"/>
        </w:rPr>
        <w:t>Westat, along with NCI and the FAAST team,</w:t>
      </w:r>
      <w:r w:rsidRPr="00790C4E">
        <w:rPr>
          <w:rFonts w:ascii="Times New Roman" w:hAnsi="Times New Roman"/>
          <w:color w:val="000000"/>
          <w:sz w:val="24"/>
          <w:szCs w:val="24"/>
        </w:rPr>
        <w:t xml:space="preserve"> will develop a list of the 100 publishers for outreach as well as an internal messaging document to guide the team's communications with publishers about the outreach campaign.</w:t>
      </w:r>
      <w:r w:rsidR="001A19D9">
        <w:rPr>
          <w:rFonts w:ascii="Times New Roman" w:hAnsi="Times New Roman"/>
          <w:color w:val="000000"/>
          <w:sz w:val="24"/>
          <w:szCs w:val="24"/>
        </w:rPr>
        <w:t xml:space="preserve"> </w:t>
      </w:r>
      <w:r>
        <w:rPr>
          <w:rFonts w:ascii="Times New Roman" w:hAnsi="Times New Roman"/>
          <w:color w:val="000000"/>
          <w:sz w:val="24"/>
          <w:szCs w:val="24"/>
        </w:rPr>
        <w:t>Recruitment o</w:t>
      </w:r>
      <w:r w:rsidRPr="00790C4E">
        <w:rPr>
          <w:rFonts w:ascii="Times New Roman" w:hAnsi="Times New Roman"/>
          <w:color w:val="000000"/>
          <w:sz w:val="24"/>
          <w:szCs w:val="24"/>
        </w:rPr>
        <w:t>utreach will be conducted using a phased approach by location</w:t>
      </w:r>
      <w:r w:rsidR="00D77C2D">
        <w:rPr>
          <w:rFonts w:ascii="Times New Roman" w:hAnsi="Times New Roman"/>
          <w:color w:val="000000"/>
          <w:sz w:val="24"/>
          <w:szCs w:val="24"/>
        </w:rPr>
        <w:t xml:space="preserve"> </w:t>
      </w:r>
      <w:r w:rsidRPr="00790C4E">
        <w:rPr>
          <w:rFonts w:ascii="Times New Roman" w:hAnsi="Times New Roman"/>
          <w:color w:val="000000"/>
          <w:sz w:val="24"/>
          <w:szCs w:val="24"/>
        </w:rPr>
        <w:t>starting with publishers closest to the DC area and reaching out to publishers further away to secure more participants if necessary. Publishers will be offered a $100 incentive to post and the messaging will also highlight</w:t>
      </w:r>
      <w:r>
        <w:rPr>
          <w:rFonts w:ascii="Times New Roman" w:hAnsi="Times New Roman"/>
          <w:color w:val="000000"/>
          <w:sz w:val="24"/>
          <w:szCs w:val="24"/>
        </w:rPr>
        <w:t xml:space="preserve"> a</w:t>
      </w:r>
      <w:r w:rsidRPr="00790C4E">
        <w:rPr>
          <w:rFonts w:ascii="Times New Roman" w:hAnsi="Times New Roman"/>
          <w:color w:val="000000"/>
          <w:sz w:val="24"/>
          <w:szCs w:val="24"/>
        </w:rPr>
        <w:t xml:space="preserve"> $</w:t>
      </w:r>
      <w:r>
        <w:rPr>
          <w:rFonts w:ascii="Times New Roman" w:hAnsi="Times New Roman"/>
          <w:color w:val="000000"/>
          <w:sz w:val="24"/>
          <w:szCs w:val="24"/>
        </w:rPr>
        <w:t xml:space="preserve">75 </w:t>
      </w:r>
      <w:r w:rsidRPr="00790C4E">
        <w:rPr>
          <w:rFonts w:ascii="Times New Roman" w:hAnsi="Times New Roman"/>
          <w:color w:val="000000"/>
          <w:sz w:val="24"/>
          <w:szCs w:val="24"/>
        </w:rPr>
        <w:t xml:space="preserve">incentive for </w:t>
      </w:r>
      <w:r>
        <w:rPr>
          <w:rFonts w:ascii="Times New Roman" w:hAnsi="Times New Roman"/>
          <w:color w:val="000000"/>
          <w:sz w:val="24"/>
          <w:szCs w:val="24"/>
        </w:rPr>
        <w:t xml:space="preserve">parent </w:t>
      </w:r>
      <w:r w:rsidRPr="00790C4E">
        <w:rPr>
          <w:rFonts w:ascii="Times New Roman" w:hAnsi="Times New Roman"/>
          <w:color w:val="000000"/>
          <w:sz w:val="24"/>
          <w:szCs w:val="24"/>
        </w:rPr>
        <w:t>participants</w:t>
      </w:r>
      <w:r>
        <w:rPr>
          <w:rFonts w:ascii="Times New Roman" w:hAnsi="Times New Roman"/>
          <w:color w:val="000000"/>
          <w:sz w:val="24"/>
          <w:szCs w:val="24"/>
        </w:rPr>
        <w:t xml:space="preserve"> and a $50 incentive for </w:t>
      </w:r>
      <w:r w:rsidR="00C25857">
        <w:rPr>
          <w:rFonts w:ascii="Times New Roman" w:hAnsi="Times New Roman"/>
          <w:color w:val="000000"/>
          <w:sz w:val="24"/>
          <w:szCs w:val="24"/>
        </w:rPr>
        <w:t>teenager</w:t>
      </w:r>
      <w:r>
        <w:rPr>
          <w:rFonts w:ascii="Times New Roman" w:hAnsi="Times New Roman"/>
          <w:color w:val="000000"/>
          <w:sz w:val="24"/>
          <w:szCs w:val="24"/>
        </w:rPr>
        <w:t xml:space="preserve"> participants</w:t>
      </w:r>
      <w:r w:rsidRPr="00790C4E">
        <w:rPr>
          <w:rFonts w:ascii="Times New Roman" w:hAnsi="Times New Roman"/>
          <w:color w:val="000000"/>
          <w:sz w:val="24"/>
          <w:szCs w:val="24"/>
        </w:rPr>
        <w:t xml:space="preserve">. As </w:t>
      </w:r>
      <w:r>
        <w:rPr>
          <w:rFonts w:ascii="Times New Roman" w:hAnsi="Times New Roman"/>
          <w:color w:val="000000"/>
          <w:sz w:val="24"/>
          <w:szCs w:val="24"/>
        </w:rPr>
        <w:t xml:space="preserve">recruitment </w:t>
      </w:r>
      <w:r w:rsidRPr="00790C4E">
        <w:rPr>
          <w:rFonts w:ascii="Times New Roman" w:hAnsi="Times New Roman"/>
          <w:color w:val="000000"/>
          <w:sz w:val="24"/>
          <w:szCs w:val="24"/>
        </w:rPr>
        <w:t>outreach gets underway, and we have data on which publishers are participating, we can iterative</w:t>
      </w:r>
      <w:r>
        <w:rPr>
          <w:rFonts w:ascii="Times New Roman" w:hAnsi="Times New Roman"/>
          <w:color w:val="000000"/>
          <w:sz w:val="24"/>
          <w:szCs w:val="24"/>
        </w:rPr>
        <w:t>ly</w:t>
      </w:r>
      <w:r w:rsidRPr="00790C4E">
        <w:rPr>
          <w:rFonts w:ascii="Times New Roman" w:hAnsi="Times New Roman"/>
          <w:color w:val="000000"/>
          <w:sz w:val="24"/>
          <w:szCs w:val="24"/>
        </w:rPr>
        <w:t xml:space="preserve"> adjust our outreach strategy to incorporate more of the interested publishers.</w:t>
      </w:r>
      <w:r w:rsidR="001A19D9">
        <w:rPr>
          <w:rFonts w:ascii="Times New Roman" w:hAnsi="Times New Roman"/>
          <w:color w:val="000000"/>
          <w:sz w:val="24"/>
          <w:szCs w:val="24"/>
        </w:rPr>
        <w:t xml:space="preserve"> </w:t>
      </w:r>
      <w:r>
        <w:rPr>
          <w:rFonts w:ascii="Times New Roman" w:hAnsi="Times New Roman"/>
          <w:color w:val="000000"/>
          <w:sz w:val="24"/>
          <w:szCs w:val="24"/>
        </w:rPr>
        <w:t xml:space="preserve">If needed, additional recruitment outreach measures will include advertising in free local publications in the Rockville and Fredrick, MD area, as well as </w:t>
      </w:r>
      <w:r w:rsidR="00D77C2D">
        <w:rPr>
          <w:rFonts w:ascii="Times New Roman" w:hAnsi="Times New Roman"/>
          <w:color w:val="000000"/>
          <w:sz w:val="24"/>
          <w:szCs w:val="24"/>
        </w:rPr>
        <w:t xml:space="preserve">implementing </w:t>
      </w:r>
      <w:r>
        <w:rPr>
          <w:rFonts w:ascii="Times New Roman" w:hAnsi="Times New Roman"/>
          <w:color w:val="000000"/>
          <w:sz w:val="24"/>
          <w:szCs w:val="24"/>
        </w:rPr>
        <w:t xml:space="preserve">paid radio and </w:t>
      </w:r>
      <w:r w:rsidR="004D001E">
        <w:rPr>
          <w:rFonts w:ascii="Times New Roman" w:hAnsi="Times New Roman"/>
          <w:color w:val="000000"/>
          <w:sz w:val="24"/>
          <w:szCs w:val="24"/>
        </w:rPr>
        <w:t>mainstream newspaper ads</w:t>
      </w:r>
      <w:r>
        <w:rPr>
          <w:rFonts w:ascii="Times New Roman" w:hAnsi="Times New Roman"/>
          <w:color w:val="000000"/>
          <w:sz w:val="24"/>
          <w:szCs w:val="24"/>
        </w:rPr>
        <w:t>.</w:t>
      </w:r>
    </w:p>
    <w:p w:rsidR="00880E89" w:rsidRDefault="00880E89" w:rsidP="00880E89">
      <w:pPr>
        <w:spacing w:line="360" w:lineRule="auto"/>
        <w:contextualSpacing/>
        <w:jc w:val="both"/>
        <w:rPr>
          <w:rFonts w:ascii="Times New Roman" w:hAnsi="Times New Roman"/>
          <w:color w:val="000000"/>
          <w:sz w:val="24"/>
          <w:szCs w:val="24"/>
        </w:rPr>
      </w:pPr>
    </w:p>
    <w:p w:rsidR="00880E89" w:rsidRPr="006D4B1A" w:rsidRDefault="00561C5B" w:rsidP="006D4B1A">
      <w:pPr>
        <w:contextualSpacing/>
        <w:jc w:val="both"/>
        <w:rPr>
          <w:rFonts w:ascii="Times New Roman" w:hAnsi="Times New Roman"/>
          <w:b/>
          <w:sz w:val="24"/>
          <w:szCs w:val="24"/>
        </w:rPr>
      </w:pPr>
      <w:r>
        <w:rPr>
          <w:rFonts w:ascii="Times New Roman" w:hAnsi="Times New Roman"/>
          <w:b/>
          <w:sz w:val="24"/>
          <w:szCs w:val="24"/>
        </w:rPr>
        <w:t xml:space="preserve">Section 3. </w:t>
      </w:r>
      <w:r w:rsidR="00880E89" w:rsidRPr="006D4B1A">
        <w:rPr>
          <w:rFonts w:ascii="Times New Roman" w:hAnsi="Times New Roman"/>
          <w:b/>
          <w:sz w:val="24"/>
          <w:szCs w:val="24"/>
        </w:rPr>
        <w:t xml:space="preserve">Screening </w:t>
      </w:r>
      <w:r w:rsidR="00D77C2D" w:rsidRPr="006D4B1A">
        <w:rPr>
          <w:rFonts w:ascii="Times New Roman" w:hAnsi="Times New Roman"/>
          <w:b/>
          <w:sz w:val="24"/>
          <w:szCs w:val="24"/>
        </w:rPr>
        <w:t xml:space="preserve">and Scheduling </w:t>
      </w:r>
      <w:r w:rsidR="00880E89" w:rsidRPr="006D4B1A">
        <w:rPr>
          <w:rFonts w:ascii="Times New Roman" w:hAnsi="Times New Roman"/>
          <w:b/>
          <w:sz w:val="24"/>
          <w:szCs w:val="24"/>
        </w:rPr>
        <w:t>Respondents</w:t>
      </w:r>
    </w:p>
    <w:p w:rsidR="0093153C" w:rsidRPr="006D4B1A" w:rsidRDefault="0093153C" w:rsidP="006D4B1A">
      <w:pPr>
        <w:contextualSpacing/>
        <w:jc w:val="both"/>
        <w:rPr>
          <w:rFonts w:ascii="Times New Roman" w:hAnsi="Times New Roman"/>
          <w:b/>
          <w:sz w:val="24"/>
          <w:szCs w:val="24"/>
        </w:rPr>
      </w:pPr>
    </w:p>
    <w:p w:rsidR="00880E89" w:rsidRDefault="0093153C" w:rsidP="00880E89">
      <w:pPr>
        <w:spacing w:line="360" w:lineRule="auto"/>
        <w:contextualSpacing/>
        <w:jc w:val="both"/>
        <w:rPr>
          <w:rFonts w:ascii="Times New Roman" w:hAnsi="Times New Roman"/>
          <w:sz w:val="24"/>
          <w:szCs w:val="24"/>
        </w:rPr>
      </w:pPr>
      <w:r>
        <w:rPr>
          <w:rFonts w:ascii="Times New Roman" w:hAnsi="Times New Roman"/>
          <w:color w:val="000000"/>
          <w:sz w:val="24"/>
          <w:szCs w:val="24"/>
        </w:rPr>
        <w:t xml:space="preserve">Interested parents and </w:t>
      </w:r>
      <w:r w:rsidR="00C25857">
        <w:rPr>
          <w:rFonts w:ascii="Times New Roman" w:hAnsi="Times New Roman"/>
          <w:color w:val="000000"/>
          <w:sz w:val="24"/>
          <w:szCs w:val="24"/>
        </w:rPr>
        <w:t>teenager</w:t>
      </w:r>
      <w:r>
        <w:rPr>
          <w:rFonts w:ascii="Times New Roman" w:hAnsi="Times New Roman"/>
          <w:color w:val="000000"/>
          <w:sz w:val="24"/>
          <w:szCs w:val="24"/>
        </w:rPr>
        <w:t>s</w:t>
      </w:r>
      <w:r w:rsidR="00880E89">
        <w:rPr>
          <w:rFonts w:ascii="Times New Roman" w:hAnsi="Times New Roman"/>
          <w:color w:val="000000"/>
          <w:sz w:val="24"/>
          <w:szCs w:val="24"/>
        </w:rPr>
        <w:t xml:space="preserve"> will be instructed to call Westat and speak to staff that will be trained to administer the recruiting screener.</w:t>
      </w:r>
      <w:r w:rsidR="001A19D9">
        <w:rPr>
          <w:rFonts w:ascii="Times New Roman" w:hAnsi="Times New Roman"/>
          <w:color w:val="000000"/>
          <w:sz w:val="24"/>
          <w:szCs w:val="24"/>
        </w:rPr>
        <w:t xml:space="preserve"> </w:t>
      </w:r>
      <w:r w:rsidR="00880E89">
        <w:rPr>
          <w:rFonts w:ascii="Times New Roman" w:hAnsi="Times New Roman"/>
          <w:color w:val="000000"/>
          <w:sz w:val="24"/>
          <w:szCs w:val="24"/>
        </w:rPr>
        <w:t xml:space="preserve">Potential interviewees will also have the option to leave a message providing their name and contact information. Westat will screen potential </w:t>
      </w:r>
      <w:r>
        <w:rPr>
          <w:rFonts w:ascii="Times New Roman" w:hAnsi="Times New Roman"/>
          <w:color w:val="000000"/>
          <w:sz w:val="24"/>
          <w:szCs w:val="24"/>
        </w:rPr>
        <w:t>respondents with a recruiting questionnaire and the s</w:t>
      </w:r>
      <w:r>
        <w:rPr>
          <w:rFonts w:ascii="Times New Roman" w:hAnsi="Times New Roman"/>
          <w:sz w:val="24"/>
          <w:szCs w:val="24"/>
        </w:rPr>
        <w:t xml:space="preserve">creening criteria will </w:t>
      </w:r>
      <w:r w:rsidRPr="00790C4E">
        <w:rPr>
          <w:rFonts w:ascii="Times New Roman" w:hAnsi="Times New Roman"/>
          <w:sz w:val="24"/>
          <w:szCs w:val="24"/>
        </w:rPr>
        <w:t xml:space="preserve">capture a </w:t>
      </w:r>
      <w:r>
        <w:rPr>
          <w:rFonts w:ascii="Times New Roman" w:hAnsi="Times New Roman"/>
          <w:sz w:val="24"/>
          <w:szCs w:val="24"/>
        </w:rPr>
        <w:t>mix</w:t>
      </w:r>
      <w:r w:rsidRPr="00790C4E">
        <w:rPr>
          <w:rFonts w:ascii="Times New Roman" w:hAnsi="Times New Roman"/>
          <w:sz w:val="24"/>
          <w:szCs w:val="24"/>
        </w:rPr>
        <w:t xml:space="preserve"> of ages, education levels, race/ethnic backgrounds, a</w:t>
      </w:r>
      <w:r>
        <w:rPr>
          <w:rFonts w:ascii="Times New Roman" w:hAnsi="Times New Roman"/>
          <w:sz w:val="24"/>
          <w:szCs w:val="24"/>
        </w:rPr>
        <w:t>nd gender</w:t>
      </w:r>
      <w:r w:rsidRPr="00790C4E">
        <w:rPr>
          <w:rFonts w:ascii="Times New Roman" w:hAnsi="Times New Roman"/>
          <w:sz w:val="24"/>
          <w:szCs w:val="24"/>
        </w:rPr>
        <w:t>.</w:t>
      </w:r>
      <w:r>
        <w:rPr>
          <w:rFonts w:ascii="Times New Roman" w:hAnsi="Times New Roman"/>
          <w:sz w:val="24"/>
          <w:szCs w:val="24"/>
        </w:rPr>
        <w:t xml:space="preserve"> </w:t>
      </w:r>
      <w:r w:rsidRPr="00790C4E">
        <w:rPr>
          <w:rFonts w:ascii="Times New Roman" w:hAnsi="Times New Roman"/>
          <w:sz w:val="24"/>
          <w:szCs w:val="24"/>
        </w:rPr>
        <w:t xml:space="preserve">The interviews will be conducted in two rounds with each round consisting of </w:t>
      </w:r>
      <w:r>
        <w:rPr>
          <w:rFonts w:ascii="Times New Roman" w:hAnsi="Times New Roman"/>
          <w:sz w:val="24"/>
          <w:szCs w:val="24"/>
        </w:rPr>
        <w:t>10</w:t>
      </w:r>
      <w:r w:rsidRPr="00790C4E">
        <w:rPr>
          <w:rFonts w:ascii="Times New Roman" w:hAnsi="Times New Roman"/>
          <w:sz w:val="24"/>
          <w:szCs w:val="24"/>
        </w:rPr>
        <w:t xml:space="preserve"> parents and </w:t>
      </w:r>
      <w:r>
        <w:rPr>
          <w:rFonts w:ascii="Times New Roman" w:hAnsi="Times New Roman"/>
          <w:sz w:val="24"/>
          <w:szCs w:val="24"/>
        </w:rPr>
        <w:t>10</w:t>
      </w:r>
      <w:r w:rsidRPr="00790C4E">
        <w:rPr>
          <w:rFonts w:ascii="Times New Roman" w:hAnsi="Times New Roman"/>
          <w:sz w:val="24"/>
          <w:szCs w:val="24"/>
        </w:rPr>
        <w:t xml:space="preserve"> </w:t>
      </w:r>
      <w:r w:rsidR="00C25857">
        <w:rPr>
          <w:rFonts w:ascii="Times New Roman" w:hAnsi="Times New Roman"/>
          <w:sz w:val="24"/>
          <w:szCs w:val="24"/>
        </w:rPr>
        <w:t>teenager</w:t>
      </w:r>
      <w:r w:rsidRPr="00790C4E">
        <w:rPr>
          <w:rFonts w:ascii="Times New Roman" w:hAnsi="Times New Roman"/>
          <w:sz w:val="24"/>
          <w:szCs w:val="24"/>
        </w:rPr>
        <w:t>s. Each round will be conducted over approximately a 2 week period in order to allow for flexibility in scheduling with participants.</w:t>
      </w:r>
      <w:r>
        <w:rPr>
          <w:rFonts w:ascii="Times New Roman" w:hAnsi="Times New Roman"/>
          <w:sz w:val="24"/>
          <w:szCs w:val="24"/>
        </w:rPr>
        <w:t xml:space="preserve"> We will also schedule 2 additional pairs of interviews per round</w:t>
      </w:r>
      <w:r w:rsidR="00880E89">
        <w:rPr>
          <w:rFonts w:ascii="Times New Roman" w:hAnsi="Times New Roman"/>
          <w:color w:val="000000"/>
          <w:sz w:val="24"/>
          <w:szCs w:val="24"/>
        </w:rPr>
        <w:t xml:space="preserve"> </w:t>
      </w:r>
      <w:r>
        <w:rPr>
          <w:rFonts w:ascii="Times New Roman" w:hAnsi="Times New Roman"/>
          <w:color w:val="000000"/>
          <w:sz w:val="24"/>
          <w:szCs w:val="24"/>
        </w:rPr>
        <w:t>to serve as alternative</w:t>
      </w:r>
      <w:r w:rsidR="00880E89">
        <w:rPr>
          <w:rFonts w:ascii="Times New Roman" w:hAnsi="Times New Roman"/>
          <w:color w:val="000000"/>
          <w:sz w:val="24"/>
          <w:szCs w:val="24"/>
        </w:rPr>
        <w:t xml:space="preserve">s in the event that previously </w:t>
      </w:r>
      <w:r>
        <w:rPr>
          <w:rFonts w:ascii="Times New Roman" w:hAnsi="Times New Roman"/>
          <w:color w:val="000000"/>
          <w:sz w:val="24"/>
          <w:szCs w:val="24"/>
        </w:rPr>
        <w:t>scheduled respondents</w:t>
      </w:r>
      <w:r w:rsidR="00880E89">
        <w:rPr>
          <w:rFonts w:ascii="Times New Roman" w:hAnsi="Times New Roman"/>
          <w:color w:val="000000"/>
          <w:sz w:val="24"/>
          <w:szCs w:val="24"/>
        </w:rPr>
        <w:t xml:space="preserve"> cannot participate as planned.</w:t>
      </w:r>
      <w:r w:rsidR="001A19D9">
        <w:rPr>
          <w:rFonts w:ascii="Times New Roman" w:hAnsi="Times New Roman"/>
          <w:color w:val="000000"/>
          <w:sz w:val="24"/>
          <w:szCs w:val="24"/>
        </w:rPr>
        <w:t xml:space="preserve"> </w:t>
      </w:r>
      <w:r w:rsidR="00880E89">
        <w:rPr>
          <w:rFonts w:ascii="Times New Roman" w:hAnsi="Times New Roman"/>
          <w:sz w:val="24"/>
          <w:szCs w:val="24"/>
        </w:rPr>
        <w:t>A</w:t>
      </w:r>
      <w:r w:rsidR="00880E89" w:rsidRPr="00790C4E">
        <w:rPr>
          <w:rFonts w:ascii="Times New Roman" w:hAnsi="Times New Roman"/>
          <w:sz w:val="24"/>
          <w:szCs w:val="24"/>
        </w:rPr>
        <w:t xml:space="preserve">ll interviews </w:t>
      </w:r>
      <w:r w:rsidR="00880E89">
        <w:rPr>
          <w:rFonts w:ascii="Times New Roman" w:hAnsi="Times New Roman"/>
          <w:sz w:val="24"/>
          <w:szCs w:val="24"/>
        </w:rPr>
        <w:t xml:space="preserve">will be conducted </w:t>
      </w:r>
      <w:r w:rsidR="00880E89" w:rsidRPr="00790C4E">
        <w:rPr>
          <w:rFonts w:ascii="Times New Roman" w:hAnsi="Times New Roman"/>
          <w:sz w:val="24"/>
          <w:szCs w:val="24"/>
        </w:rPr>
        <w:t>in-person at Westat’s cognitive testing facility in Rockville, MD or at Westat’s Telephone Research Center located in Fredrick, MD.</w:t>
      </w:r>
      <w:r w:rsidR="001A19D9">
        <w:rPr>
          <w:rFonts w:ascii="Times New Roman" w:hAnsi="Times New Roman"/>
          <w:sz w:val="24"/>
          <w:szCs w:val="24"/>
        </w:rPr>
        <w:t xml:space="preserve"> </w:t>
      </w:r>
      <w:r w:rsidR="00880E89">
        <w:rPr>
          <w:rFonts w:ascii="Times New Roman" w:hAnsi="Times New Roman"/>
          <w:sz w:val="24"/>
          <w:szCs w:val="24"/>
        </w:rPr>
        <w:t xml:space="preserve">Interviewees will be contacted by phone or email 1 to 2 days prior to the scheduled interview day to remind them of their scheduled interview. </w:t>
      </w:r>
    </w:p>
    <w:p w:rsidR="00845B6E" w:rsidRDefault="00845B6E">
      <w:pPr>
        <w:spacing w:after="200" w:line="276" w:lineRule="auto"/>
        <w:rPr>
          <w:rFonts w:ascii="Times New Roman" w:hAnsi="Times New Roman"/>
          <w:sz w:val="24"/>
          <w:szCs w:val="24"/>
        </w:rPr>
      </w:pPr>
      <w:r>
        <w:rPr>
          <w:rFonts w:ascii="Times New Roman" w:hAnsi="Times New Roman"/>
          <w:sz w:val="24"/>
          <w:szCs w:val="24"/>
        </w:rPr>
        <w:br w:type="page"/>
      </w:r>
    </w:p>
    <w:p w:rsidR="00B612B3" w:rsidRDefault="00C25857" w:rsidP="006D4B1A">
      <w:pPr>
        <w:contextualSpacing/>
        <w:jc w:val="both"/>
        <w:rPr>
          <w:rFonts w:ascii="Times New Roman" w:hAnsi="Times New Roman"/>
          <w:b/>
          <w:sz w:val="24"/>
          <w:szCs w:val="24"/>
        </w:rPr>
      </w:pPr>
      <w:r>
        <w:rPr>
          <w:rFonts w:ascii="Times New Roman" w:hAnsi="Times New Roman"/>
          <w:b/>
          <w:sz w:val="24"/>
          <w:szCs w:val="24"/>
        </w:rPr>
        <w:lastRenderedPageBreak/>
        <w:t xml:space="preserve">Section 4. </w:t>
      </w:r>
      <w:r w:rsidR="00314537">
        <w:rPr>
          <w:rFonts w:ascii="Times New Roman" w:hAnsi="Times New Roman"/>
          <w:b/>
          <w:sz w:val="24"/>
          <w:szCs w:val="24"/>
        </w:rPr>
        <w:t>Developing the</w:t>
      </w:r>
      <w:r w:rsidR="00A45FBD">
        <w:rPr>
          <w:rFonts w:ascii="Times New Roman" w:hAnsi="Times New Roman"/>
          <w:b/>
          <w:sz w:val="24"/>
          <w:szCs w:val="24"/>
        </w:rPr>
        <w:t xml:space="preserve"> Interview Guide</w:t>
      </w:r>
    </w:p>
    <w:p w:rsidR="00A45FBD" w:rsidRDefault="00A45FBD" w:rsidP="006D4B1A">
      <w:pPr>
        <w:contextualSpacing/>
        <w:jc w:val="both"/>
        <w:rPr>
          <w:rFonts w:ascii="Times New Roman" w:hAnsi="Times New Roman"/>
          <w:b/>
          <w:sz w:val="24"/>
          <w:szCs w:val="24"/>
        </w:rPr>
      </w:pPr>
    </w:p>
    <w:p w:rsidR="004B4452" w:rsidRPr="004B4452" w:rsidRDefault="00636EF5" w:rsidP="004B4452">
      <w:pPr>
        <w:spacing w:line="360" w:lineRule="auto"/>
        <w:contextualSpacing/>
        <w:jc w:val="both"/>
        <w:rPr>
          <w:rFonts w:ascii="Times New Roman" w:hAnsi="Times New Roman"/>
          <w:sz w:val="24"/>
          <w:szCs w:val="24"/>
        </w:rPr>
      </w:pPr>
      <w:r>
        <w:rPr>
          <w:rFonts w:ascii="Times New Roman" w:hAnsi="Times New Roman"/>
          <w:sz w:val="24"/>
          <w:szCs w:val="24"/>
        </w:rPr>
        <w:t>The interview guide</w:t>
      </w:r>
      <w:r w:rsidR="004B4452">
        <w:rPr>
          <w:rFonts w:ascii="Times New Roman" w:hAnsi="Times New Roman"/>
          <w:sz w:val="24"/>
          <w:szCs w:val="24"/>
        </w:rPr>
        <w:t xml:space="preserve"> explore</w:t>
      </w:r>
      <w:r>
        <w:rPr>
          <w:rFonts w:ascii="Times New Roman" w:hAnsi="Times New Roman"/>
          <w:sz w:val="24"/>
          <w:szCs w:val="24"/>
        </w:rPr>
        <w:t>s</w:t>
      </w:r>
      <w:r w:rsidR="004B4452">
        <w:rPr>
          <w:rFonts w:ascii="Times New Roman" w:hAnsi="Times New Roman"/>
          <w:sz w:val="24"/>
          <w:szCs w:val="24"/>
        </w:rPr>
        <w:t xml:space="preserve"> comprehension of survey it</w:t>
      </w:r>
      <w:r w:rsidR="0014490D">
        <w:rPr>
          <w:rFonts w:ascii="Times New Roman" w:hAnsi="Times New Roman"/>
          <w:sz w:val="24"/>
          <w:szCs w:val="24"/>
        </w:rPr>
        <w:t>ems, as well as the respondents</w:t>
      </w:r>
      <w:r>
        <w:rPr>
          <w:rFonts w:ascii="Times New Roman" w:hAnsi="Times New Roman"/>
          <w:sz w:val="24"/>
          <w:szCs w:val="24"/>
        </w:rPr>
        <w:t>’</w:t>
      </w:r>
      <w:r w:rsidR="0014490D">
        <w:rPr>
          <w:rFonts w:ascii="Times New Roman" w:hAnsi="Times New Roman"/>
          <w:sz w:val="24"/>
          <w:szCs w:val="24"/>
        </w:rPr>
        <w:t xml:space="preserve"> overall navigation</w:t>
      </w:r>
      <w:r w:rsidR="004B4452">
        <w:rPr>
          <w:rFonts w:ascii="Times New Roman" w:hAnsi="Times New Roman"/>
          <w:sz w:val="24"/>
          <w:szCs w:val="24"/>
        </w:rPr>
        <w:t xml:space="preserve"> and </w:t>
      </w:r>
      <w:r w:rsidR="0014490D">
        <w:rPr>
          <w:rFonts w:ascii="Times New Roman" w:hAnsi="Times New Roman"/>
          <w:sz w:val="24"/>
          <w:szCs w:val="24"/>
        </w:rPr>
        <w:t xml:space="preserve">interaction with the survey instrument. </w:t>
      </w:r>
      <w:r>
        <w:rPr>
          <w:rFonts w:ascii="Times New Roman" w:hAnsi="Times New Roman"/>
          <w:sz w:val="24"/>
          <w:szCs w:val="24"/>
        </w:rPr>
        <w:t>The cognitive interview probes will be administered</w:t>
      </w:r>
      <w:r w:rsidR="0014490D">
        <w:rPr>
          <w:rFonts w:ascii="Times New Roman" w:hAnsi="Times New Roman"/>
          <w:sz w:val="24"/>
          <w:szCs w:val="24"/>
        </w:rPr>
        <w:t xml:space="preserve"> </w:t>
      </w:r>
      <w:r w:rsidR="004B4452" w:rsidRPr="004B4452">
        <w:rPr>
          <w:rFonts w:ascii="Times New Roman" w:hAnsi="Times New Roman"/>
          <w:sz w:val="24"/>
          <w:szCs w:val="24"/>
        </w:rPr>
        <w:t>concurrent</w:t>
      </w:r>
      <w:r>
        <w:rPr>
          <w:rFonts w:ascii="Times New Roman" w:hAnsi="Times New Roman"/>
          <w:sz w:val="24"/>
          <w:szCs w:val="24"/>
        </w:rPr>
        <w:t>ly</w:t>
      </w:r>
      <w:r w:rsidR="004B4452" w:rsidRPr="004B4452">
        <w:rPr>
          <w:rFonts w:ascii="Times New Roman" w:hAnsi="Times New Roman"/>
          <w:sz w:val="24"/>
          <w:szCs w:val="24"/>
        </w:rPr>
        <w:t xml:space="preserve"> </w:t>
      </w:r>
      <w:r>
        <w:rPr>
          <w:rFonts w:ascii="Times New Roman" w:hAnsi="Times New Roman"/>
          <w:sz w:val="24"/>
          <w:szCs w:val="24"/>
        </w:rPr>
        <w:t>and retrospectively</w:t>
      </w:r>
      <w:r w:rsidR="004B4452" w:rsidRPr="004B4452">
        <w:rPr>
          <w:rFonts w:ascii="Times New Roman" w:hAnsi="Times New Roman"/>
          <w:sz w:val="24"/>
          <w:szCs w:val="24"/>
        </w:rPr>
        <w:t xml:space="preserve">, whereby the interviewer will ask </w:t>
      </w:r>
      <w:r>
        <w:rPr>
          <w:rFonts w:ascii="Times New Roman" w:hAnsi="Times New Roman"/>
          <w:sz w:val="24"/>
          <w:szCs w:val="24"/>
        </w:rPr>
        <w:t>them</w:t>
      </w:r>
      <w:r w:rsidR="004B4452" w:rsidRPr="004B4452">
        <w:rPr>
          <w:rFonts w:ascii="Times New Roman" w:hAnsi="Times New Roman"/>
          <w:sz w:val="24"/>
          <w:szCs w:val="24"/>
        </w:rPr>
        <w:t xml:space="preserve"> immediately after </w:t>
      </w:r>
      <w:r w:rsidR="004B4452">
        <w:rPr>
          <w:rFonts w:ascii="Times New Roman" w:hAnsi="Times New Roman"/>
          <w:sz w:val="24"/>
          <w:szCs w:val="24"/>
        </w:rPr>
        <w:t xml:space="preserve">each item, or section of questions, </w:t>
      </w:r>
      <w:r w:rsidR="004B4452" w:rsidRPr="004B4452">
        <w:rPr>
          <w:rFonts w:ascii="Times New Roman" w:hAnsi="Times New Roman"/>
          <w:sz w:val="24"/>
          <w:szCs w:val="24"/>
        </w:rPr>
        <w:t xml:space="preserve">that has been selected for testing. The cognitive interview </w:t>
      </w:r>
      <w:r w:rsidR="004B4452">
        <w:rPr>
          <w:rFonts w:ascii="Times New Roman" w:hAnsi="Times New Roman"/>
          <w:sz w:val="24"/>
          <w:szCs w:val="24"/>
        </w:rPr>
        <w:t>guide includes</w:t>
      </w:r>
      <w:r w:rsidR="004B4452" w:rsidRPr="004B4452">
        <w:rPr>
          <w:rFonts w:ascii="Times New Roman" w:hAnsi="Times New Roman"/>
          <w:sz w:val="24"/>
          <w:szCs w:val="24"/>
        </w:rPr>
        <w:t xml:space="preserve"> a series of pre-determined general probes, such as “What, in your own words, is this question asking?” and “What, if anything, did you find confusing or unclear about this question?” as well as more tailored probes that focus on assessing comprehension of specific words, phrases, or concepts of concern.</w:t>
      </w:r>
    </w:p>
    <w:p w:rsidR="00A45FBD" w:rsidRPr="00A45FBD" w:rsidRDefault="00A45FBD" w:rsidP="00441C68">
      <w:pPr>
        <w:spacing w:line="360" w:lineRule="auto"/>
        <w:rPr>
          <w:rFonts w:ascii="Times New Roman" w:hAnsi="Times New Roman"/>
          <w:sz w:val="24"/>
          <w:szCs w:val="24"/>
        </w:rPr>
      </w:pPr>
    </w:p>
    <w:p w:rsidR="00880E89" w:rsidRPr="006D4B1A" w:rsidRDefault="00C25857" w:rsidP="006D4B1A">
      <w:pPr>
        <w:contextualSpacing/>
        <w:jc w:val="both"/>
        <w:rPr>
          <w:rFonts w:ascii="Times New Roman" w:hAnsi="Times New Roman"/>
          <w:b/>
          <w:sz w:val="24"/>
          <w:szCs w:val="24"/>
        </w:rPr>
      </w:pPr>
      <w:r>
        <w:rPr>
          <w:rFonts w:ascii="Times New Roman" w:hAnsi="Times New Roman"/>
          <w:b/>
          <w:sz w:val="24"/>
          <w:szCs w:val="24"/>
        </w:rPr>
        <w:t xml:space="preserve">Section 5. </w:t>
      </w:r>
      <w:r w:rsidR="00880E89" w:rsidRPr="006D4B1A">
        <w:rPr>
          <w:rFonts w:ascii="Times New Roman" w:hAnsi="Times New Roman"/>
          <w:b/>
          <w:sz w:val="24"/>
          <w:szCs w:val="24"/>
        </w:rPr>
        <w:t>Cognitive Interviewer Training</w:t>
      </w:r>
    </w:p>
    <w:p w:rsidR="00880E89" w:rsidRPr="006D4B1A" w:rsidRDefault="00880E89" w:rsidP="006D4B1A">
      <w:pPr>
        <w:contextualSpacing/>
        <w:jc w:val="both"/>
        <w:rPr>
          <w:rFonts w:ascii="Times New Roman" w:hAnsi="Times New Roman"/>
          <w:b/>
          <w:sz w:val="24"/>
          <w:szCs w:val="24"/>
        </w:rPr>
      </w:pPr>
    </w:p>
    <w:p w:rsidR="00880E89" w:rsidRDefault="00880E89" w:rsidP="00880E89">
      <w:pPr>
        <w:spacing w:line="360" w:lineRule="auto"/>
        <w:contextualSpacing/>
        <w:jc w:val="both"/>
        <w:rPr>
          <w:rFonts w:ascii="Times New Roman" w:hAnsi="Times New Roman"/>
          <w:sz w:val="24"/>
          <w:szCs w:val="24"/>
        </w:rPr>
      </w:pPr>
      <w:r w:rsidRPr="00790C4E">
        <w:rPr>
          <w:rFonts w:ascii="Times New Roman" w:hAnsi="Times New Roman"/>
          <w:sz w:val="24"/>
          <w:szCs w:val="24"/>
        </w:rPr>
        <w:t>The interviewing staff will consist of senior survey methodologists from Westat with extensive experience using cognitive interview methods to test survey questionnaires and materials.</w:t>
      </w:r>
      <w:r w:rsidR="001A19D9">
        <w:rPr>
          <w:rFonts w:ascii="Times New Roman" w:hAnsi="Times New Roman"/>
          <w:sz w:val="24"/>
          <w:szCs w:val="24"/>
        </w:rPr>
        <w:t xml:space="preserve"> </w:t>
      </w:r>
      <w:r w:rsidRPr="00790C4E">
        <w:rPr>
          <w:rFonts w:ascii="Times New Roman" w:hAnsi="Times New Roman"/>
          <w:sz w:val="24"/>
          <w:szCs w:val="24"/>
        </w:rPr>
        <w:t>The interviewers will also receive</w:t>
      </w:r>
      <w:r w:rsidR="00636EF5">
        <w:rPr>
          <w:rFonts w:ascii="Times New Roman" w:hAnsi="Times New Roman"/>
          <w:sz w:val="24"/>
          <w:szCs w:val="24"/>
        </w:rPr>
        <w:t xml:space="preserve"> a 4-hour</w:t>
      </w:r>
      <w:r w:rsidRPr="00790C4E">
        <w:rPr>
          <w:rFonts w:ascii="Times New Roman" w:hAnsi="Times New Roman"/>
          <w:sz w:val="24"/>
          <w:szCs w:val="24"/>
        </w:rPr>
        <w:t xml:space="preserve"> training specific to the </w:t>
      </w:r>
      <w:r w:rsidR="00F52636">
        <w:rPr>
          <w:rFonts w:ascii="Times New Roman" w:hAnsi="Times New Roman"/>
          <w:sz w:val="24"/>
          <w:szCs w:val="24"/>
        </w:rPr>
        <w:t>FLASHE</w:t>
      </w:r>
      <w:r w:rsidRPr="00790C4E">
        <w:rPr>
          <w:rFonts w:ascii="Times New Roman" w:hAnsi="Times New Roman"/>
          <w:sz w:val="24"/>
          <w:szCs w:val="24"/>
        </w:rPr>
        <w:t xml:space="preserve"> survey</w:t>
      </w:r>
      <w:r>
        <w:rPr>
          <w:rFonts w:ascii="Times New Roman" w:hAnsi="Times New Roman"/>
          <w:sz w:val="24"/>
          <w:szCs w:val="24"/>
        </w:rPr>
        <w:t xml:space="preserve"> and the cognitive interview guide that has been designed specifically for this project</w:t>
      </w:r>
      <w:r w:rsidRPr="00790C4E">
        <w:rPr>
          <w:rFonts w:ascii="Times New Roman" w:hAnsi="Times New Roman"/>
          <w:sz w:val="24"/>
          <w:szCs w:val="24"/>
        </w:rPr>
        <w:t xml:space="preserve">. </w:t>
      </w:r>
      <w:r>
        <w:rPr>
          <w:rFonts w:ascii="Times New Roman" w:hAnsi="Times New Roman"/>
          <w:sz w:val="24"/>
          <w:szCs w:val="24"/>
        </w:rPr>
        <w:t>The lead researchers will design the training to ensure that all of the interviewers are thoroughly aware of the objectives underlying the questions and topics covered in the interview guide.</w:t>
      </w:r>
    </w:p>
    <w:p w:rsidR="00880E89" w:rsidRDefault="00880E89" w:rsidP="002F7757">
      <w:pPr>
        <w:spacing w:line="360" w:lineRule="auto"/>
        <w:contextualSpacing/>
        <w:jc w:val="both"/>
        <w:rPr>
          <w:rFonts w:ascii="Times New Roman" w:hAnsi="Times New Roman"/>
          <w:color w:val="000000"/>
          <w:sz w:val="24"/>
          <w:szCs w:val="24"/>
        </w:rPr>
      </w:pPr>
    </w:p>
    <w:p w:rsidR="00314537" w:rsidRPr="002F7757" w:rsidRDefault="00C25857" w:rsidP="006D4B1A">
      <w:pPr>
        <w:contextualSpacing/>
        <w:jc w:val="both"/>
        <w:rPr>
          <w:rFonts w:ascii="Times New Roman" w:hAnsi="Times New Roman"/>
          <w:b/>
          <w:sz w:val="24"/>
          <w:szCs w:val="24"/>
        </w:rPr>
      </w:pPr>
      <w:r>
        <w:rPr>
          <w:rFonts w:ascii="Times New Roman" w:hAnsi="Times New Roman"/>
          <w:b/>
          <w:sz w:val="24"/>
          <w:szCs w:val="24"/>
        </w:rPr>
        <w:t xml:space="preserve">Section 6. </w:t>
      </w:r>
      <w:r w:rsidR="00314537">
        <w:rPr>
          <w:rFonts w:ascii="Times New Roman" w:hAnsi="Times New Roman"/>
          <w:b/>
          <w:sz w:val="24"/>
          <w:szCs w:val="24"/>
        </w:rPr>
        <w:t xml:space="preserve">Conducting the </w:t>
      </w:r>
      <w:r w:rsidR="00314537" w:rsidRPr="002F7757">
        <w:rPr>
          <w:rFonts w:ascii="Times New Roman" w:hAnsi="Times New Roman"/>
          <w:b/>
          <w:sz w:val="24"/>
          <w:szCs w:val="24"/>
        </w:rPr>
        <w:t>Cognitive Interview</w:t>
      </w:r>
    </w:p>
    <w:p w:rsidR="00314537" w:rsidRPr="00636EF5" w:rsidRDefault="00314537" w:rsidP="006D4B1A">
      <w:pPr>
        <w:contextualSpacing/>
        <w:jc w:val="both"/>
        <w:rPr>
          <w:rFonts w:ascii="Times New Roman" w:hAnsi="Times New Roman"/>
          <w:sz w:val="24"/>
          <w:szCs w:val="24"/>
        </w:rPr>
      </w:pPr>
    </w:p>
    <w:p w:rsidR="00314537" w:rsidRDefault="00636EF5" w:rsidP="00314537">
      <w:pPr>
        <w:spacing w:line="360" w:lineRule="auto"/>
        <w:contextualSpacing/>
        <w:jc w:val="both"/>
        <w:rPr>
          <w:rFonts w:ascii="Times New Roman" w:hAnsi="Times New Roman"/>
          <w:sz w:val="24"/>
          <w:szCs w:val="24"/>
        </w:rPr>
      </w:pPr>
      <w:r>
        <w:rPr>
          <w:rFonts w:ascii="Times New Roman" w:hAnsi="Times New Roman"/>
          <w:sz w:val="24"/>
          <w:szCs w:val="24"/>
        </w:rPr>
        <w:t xml:space="preserve">Of the 10 interview pairs in each round, half will receive the physical activity items and half will receive the diet items. </w:t>
      </w:r>
      <w:r w:rsidR="00314537" w:rsidRPr="00790C4E">
        <w:rPr>
          <w:rFonts w:ascii="Times New Roman" w:hAnsi="Times New Roman"/>
          <w:sz w:val="24"/>
          <w:szCs w:val="24"/>
        </w:rPr>
        <w:t>The structure of the interview will involve administering the study introduction, with an explanation of the study purpose and the respondent’</w:t>
      </w:r>
      <w:r w:rsidR="00314537">
        <w:rPr>
          <w:rFonts w:ascii="Times New Roman" w:hAnsi="Times New Roman"/>
          <w:sz w:val="24"/>
          <w:szCs w:val="24"/>
        </w:rPr>
        <w:t>s rights as a research subject</w:t>
      </w:r>
      <w:r w:rsidR="00314537" w:rsidRPr="00790C4E">
        <w:rPr>
          <w:rFonts w:ascii="Times New Roman" w:hAnsi="Times New Roman"/>
          <w:sz w:val="24"/>
          <w:szCs w:val="24"/>
        </w:rPr>
        <w:t>.</w:t>
      </w:r>
      <w:r w:rsidR="00314537">
        <w:rPr>
          <w:rFonts w:ascii="Times New Roman" w:hAnsi="Times New Roman"/>
          <w:sz w:val="24"/>
          <w:szCs w:val="24"/>
        </w:rPr>
        <w:t xml:space="preserve"> </w:t>
      </w:r>
      <w:r w:rsidR="00314537" w:rsidRPr="00790C4E">
        <w:rPr>
          <w:rFonts w:ascii="Times New Roman" w:hAnsi="Times New Roman"/>
          <w:sz w:val="24"/>
          <w:szCs w:val="24"/>
        </w:rPr>
        <w:t>Immediately prior to the start of each interview, participants will be asked to read and sign a consent form to document their awareness of the voluntary nature of their participation, agreement with the discussion being recorded, and so forth.</w:t>
      </w:r>
      <w:r w:rsidR="00314537">
        <w:rPr>
          <w:rFonts w:ascii="Times New Roman" w:hAnsi="Times New Roman"/>
          <w:sz w:val="24"/>
          <w:szCs w:val="24"/>
        </w:rPr>
        <w:t xml:space="preserve"> The survey will be </w:t>
      </w:r>
      <w:r w:rsidR="0025411E">
        <w:rPr>
          <w:rFonts w:ascii="Times New Roman" w:hAnsi="Times New Roman"/>
          <w:sz w:val="24"/>
          <w:szCs w:val="24"/>
        </w:rPr>
        <w:t xml:space="preserve">handed to the respondent at the time of the interview (it will not be sent to them ahead of the interview) and will be </w:t>
      </w:r>
      <w:r w:rsidR="00314537">
        <w:rPr>
          <w:rFonts w:ascii="Times New Roman" w:hAnsi="Times New Roman"/>
          <w:sz w:val="24"/>
          <w:szCs w:val="24"/>
        </w:rPr>
        <w:t xml:space="preserve">self administered by the interviewees. </w:t>
      </w:r>
      <w:r w:rsidR="00314537" w:rsidRPr="003411F6">
        <w:rPr>
          <w:rFonts w:ascii="Times New Roman" w:hAnsi="Times New Roman"/>
          <w:sz w:val="24"/>
          <w:szCs w:val="24"/>
        </w:rPr>
        <w:t xml:space="preserve">For each item that is targeted for testing, we will administer verbal probes that focus </w:t>
      </w:r>
      <w:r w:rsidR="00314537">
        <w:rPr>
          <w:rFonts w:ascii="Times New Roman" w:hAnsi="Times New Roman"/>
          <w:sz w:val="24"/>
          <w:szCs w:val="24"/>
        </w:rPr>
        <w:t xml:space="preserve">on </w:t>
      </w:r>
      <w:r w:rsidR="00314537" w:rsidRPr="003411F6">
        <w:rPr>
          <w:rFonts w:ascii="Times New Roman" w:hAnsi="Times New Roman"/>
          <w:sz w:val="24"/>
          <w:szCs w:val="24"/>
        </w:rPr>
        <w:t>one or more of respondents’ comprehension, confidence in their answers, or ability to recall information. As needed, we will also tailor probes to those issues that are specific to a particular item or the particular questionnaire.</w:t>
      </w:r>
      <w:r w:rsidR="00314537" w:rsidRPr="008B176D">
        <w:rPr>
          <w:rFonts w:ascii="Times New Roman" w:hAnsi="Times New Roman"/>
          <w:sz w:val="24"/>
          <w:szCs w:val="24"/>
        </w:rPr>
        <w:t xml:space="preserve"> </w:t>
      </w:r>
      <w:r w:rsidR="00314537" w:rsidRPr="00790C4E">
        <w:rPr>
          <w:rFonts w:ascii="Times New Roman" w:hAnsi="Times New Roman"/>
          <w:sz w:val="24"/>
          <w:szCs w:val="24"/>
        </w:rPr>
        <w:t xml:space="preserve">Along with the survey </w:t>
      </w:r>
      <w:r w:rsidR="00314537" w:rsidRPr="00790C4E">
        <w:rPr>
          <w:rFonts w:ascii="Times New Roman" w:hAnsi="Times New Roman"/>
          <w:sz w:val="24"/>
          <w:szCs w:val="24"/>
        </w:rPr>
        <w:lastRenderedPageBreak/>
        <w:t>items, we may also test usability issues such as layout, appearance and any other potential concerns related to user interactions with the survey instrument.</w:t>
      </w:r>
      <w:r w:rsidR="00314537" w:rsidRPr="0091718D">
        <w:rPr>
          <w:rFonts w:ascii="Times New Roman" w:hAnsi="Times New Roman"/>
          <w:sz w:val="24"/>
          <w:szCs w:val="24"/>
        </w:rPr>
        <w:t xml:space="preserve"> </w:t>
      </w:r>
      <w:r w:rsidR="00314537">
        <w:rPr>
          <w:rFonts w:ascii="Times New Roman" w:hAnsi="Times New Roman"/>
          <w:sz w:val="24"/>
          <w:szCs w:val="24"/>
        </w:rPr>
        <w:t>As needed,</w:t>
      </w:r>
      <w:r w:rsidR="00314537" w:rsidRPr="00790C4E">
        <w:rPr>
          <w:rFonts w:ascii="Times New Roman" w:hAnsi="Times New Roman"/>
          <w:sz w:val="24"/>
          <w:szCs w:val="24"/>
        </w:rPr>
        <w:t xml:space="preserve"> interviewers will </w:t>
      </w:r>
      <w:r w:rsidR="00314537">
        <w:rPr>
          <w:rFonts w:ascii="Times New Roman" w:hAnsi="Times New Roman"/>
          <w:sz w:val="24"/>
          <w:szCs w:val="24"/>
        </w:rPr>
        <w:t>also</w:t>
      </w:r>
      <w:r w:rsidR="00314537" w:rsidRPr="00790C4E">
        <w:rPr>
          <w:rFonts w:ascii="Times New Roman" w:hAnsi="Times New Roman"/>
          <w:sz w:val="24"/>
          <w:szCs w:val="24"/>
        </w:rPr>
        <w:t xml:space="preserve"> spontaneous probes </w:t>
      </w:r>
      <w:r w:rsidR="00314537">
        <w:rPr>
          <w:rFonts w:ascii="Times New Roman" w:hAnsi="Times New Roman"/>
          <w:sz w:val="24"/>
          <w:szCs w:val="24"/>
        </w:rPr>
        <w:t>that explore unanticipated issues respondents raise on their own during the interview</w:t>
      </w:r>
      <w:r w:rsidR="00314537" w:rsidRPr="00790C4E">
        <w:rPr>
          <w:rFonts w:ascii="Times New Roman" w:hAnsi="Times New Roman"/>
          <w:sz w:val="24"/>
          <w:szCs w:val="24"/>
        </w:rPr>
        <w:t xml:space="preserve">. </w:t>
      </w:r>
      <w:r w:rsidR="00C43F23">
        <w:rPr>
          <w:rFonts w:ascii="Times New Roman" w:hAnsi="Times New Roman"/>
          <w:sz w:val="24"/>
          <w:szCs w:val="24"/>
        </w:rPr>
        <w:t xml:space="preserve">Note that interviewers will not probe on, nor will respondents be asked to answer the questions in the sections on tobacco use or sun safety because these are well </w:t>
      </w:r>
      <w:proofErr w:type="spellStart"/>
      <w:r w:rsidR="00C43F23">
        <w:rPr>
          <w:rFonts w:ascii="Times New Roman" w:hAnsi="Times New Roman"/>
          <w:sz w:val="24"/>
          <w:szCs w:val="24"/>
        </w:rPr>
        <w:t>estbliashed</w:t>
      </w:r>
      <w:proofErr w:type="spellEnd"/>
      <w:r w:rsidR="00C43F23">
        <w:rPr>
          <w:rFonts w:ascii="Times New Roman" w:hAnsi="Times New Roman"/>
          <w:sz w:val="24"/>
          <w:szCs w:val="24"/>
        </w:rPr>
        <w:t xml:space="preserve"> items that have already been tested extensively elsewhere.. </w:t>
      </w:r>
      <w:r w:rsidR="00314537" w:rsidRPr="00790C4E">
        <w:rPr>
          <w:rFonts w:ascii="Times New Roman" w:hAnsi="Times New Roman"/>
          <w:sz w:val="24"/>
          <w:szCs w:val="24"/>
        </w:rPr>
        <w:t>At the conclusion of the interview, respondents will be provided an opportunity to offer any other feedback or reactions they did not have a chance to share previously. Each interview will last 90 minutes</w:t>
      </w:r>
      <w:r w:rsidR="00314537">
        <w:rPr>
          <w:rFonts w:ascii="Times New Roman" w:hAnsi="Times New Roman"/>
          <w:sz w:val="24"/>
          <w:szCs w:val="24"/>
        </w:rPr>
        <w:t>. For their participation, p</w:t>
      </w:r>
      <w:r w:rsidR="00314537" w:rsidRPr="00790C4E">
        <w:rPr>
          <w:rFonts w:ascii="Times New Roman" w:hAnsi="Times New Roman"/>
          <w:sz w:val="24"/>
          <w:szCs w:val="24"/>
        </w:rPr>
        <w:t xml:space="preserve">arents will be </w:t>
      </w:r>
      <w:r w:rsidR="00314537">
        <w:rPr>
          <w:rFonts w:ascii="Times New Roman" w:hAnsi="Times New Roman"/>
          <w:sz w:val="24"/>
          <w:szCs w:val="24"/>
        </w:rPr>
        <w:t>provided with</w:t>
      </w:r>
      <w:r w:rsidR="00314537" w:rsidRPr="00790C4E">
        <w:rPr>
          <w:rFonts w:ascii="Times New Roman" w:hAnsi="Times New Roman"/>
          <w:sz w:val="24"/>
          <w:szCs w:val="24"/>
        </w:rPr>
        <w:t xml:space="preserve"> $75 and </w:t>
      </w:r>
      <w:r w:rsidR="00C25857">
        <w:rPr>
          <w:rFonts w:ascii="Times New Roman" w:hAnsi="Times New Roman"/>
          <w:sz w:val="24"/>
          <w:szCs w:val="24"/>
        </w:rPr>
        <w:t>teenagers</w:t>
      </w:r>
      <w:r w:rsidR="00314537" w:rsidRPr="00790C4E">
        <w:rPr>
          <w:rFonts w:ascii="Times New Roman" w:hAnsi="Times New Roman"/>
          <w:sz w:val="24"/>
          <w:szCs w:val="24"/>
        </w:rPr>
        <w:t xml:space="preserve"> $50.</w:t>
      </w:r>
    </w:p>
    <w:p w:rsidR="00314537" w:rsidRDefault="00314537" w:rsidP="00314537">
      <w:pPr>
        <w:spacing w:line="360" w:lineRule="auto"/>
        <w:contextualSpacing/>
        <w:jc w:val="both"/>
        <w:rPr>
          <w:rFonts w:ascii="Times New Roman" w:hAnsi="Times New Roman"/>
          <w:sz w:val="24"/>
          <w:szCs w:val="24"/>
        </w:rPr>
      </w:pPr>
    </w:p>
    <w:p w:rsidR="005C6046" w:rsidRDefault="00C25857" w:rsidP="00636EF5">
      <w:pPr>
        <w:contextualSpacing/>
        <w:jc w:val="both"/>
        <w:rPr>
          <w:rFonts w:ascii="Times New Roman" w:hAnsi="Times New Roman"/>
          <w:b/>
          <w:sz w:val="24"/>
          <w:szCs w:val="24"/>
        </w:rPr>
      </w:pPr>
      <w:r>
        <w:rPr>
          <w:rFonts w:ascii="Times New Roman" w:hAnsi="Times New Roman"/>
          <w:b/>
          <w:sz w:val="24"/>
          <w:szCs w:val="24"/>
        </w:rPr>
        <w:t xml:space="preserve">Section 7. </w:t>
      </w:r>
      <w:r w:rsidR="00D446DB">
        <w:rPr>
          <w:rFonts w:ascii="Times New Roman" w:hAnsi="Times New Roman"/>
          <w:b/>
          <w:sz w:val="24"/>
          <w:szCs w:val="24"/>
        </w:rPr>
        <w:t xml:space="preserve">Cognitive Interview </w:t>
      </w:r>
      <w:r w:rsidR="005C6046" w:rsidRPr="00790C4E">
        <w:rPr>
          <w:rFonts w:ascii="Times New Roman" w:hAnsi="Times New Roman"/>
          <w:b/>
          <w:sz w:val="24"/>
          <w:szCs w:val="24"/>
        </w:rPr>
        <w:t xml:space="preserve">Analysis </w:t>
      </w:r>
    </w:p>
    <w:p w:rsidR="008C04EB" w:rsidRDefault="008C04EB" w:rsidP="00636EF5">
      <w:pPr>
        <w:contextualSpacing/>
        <w:jc w:val="both"/>
        <w:rPr>
          <w:rFonts w:ascii="Times New Roman" w:hAnsi="Times New Roman"/>
          <w:b/>
          <w:sz w:val="24"/>
          <w:szCs w:val="24"/>
        </w:rPr>
      </w:pPr>
    </w:p>
    <w:p w:rsidR="008C04EB" w:rsidRPr="008C04EB" w:rsidRDefault="008C04EB" w:rsidP="008C04EB">
      <w:pPr>
        <w:pStyle w:val="Body"/>
        <w:spacing w:line="360" w:lineRule="auto"/>
        <w:rPr>
          <w:rFonts w:ascii="Times New Roman" w:hAnsi="Times New Roman" w:cs="Times New Roman"/>
          <w:sz w:val="24"/>
          <w:szCs w:val="24"/>
        </w:rPr>
      </w:pPr>
      <w:r w:rsidRPr="00D446DB">
        <w:rPr>
          <w:rFonts w:ascii="Times New Roman" w:hAnsi="Times New Roman" w:cs="Times New Roman"/>
          <w:sz w:val="24"/>
          <w:szCs w:val="24"/>
        </w:rPr>
        <w:t xml:space="preserve">Westat </w:t>
      </w:r>
      <w:r w:rsidR="00D446DB">
        <w:rPr>
          <w:rFonts w:ascii="Times New Roman" w:hAnsi="Times New Roman" w:cs="Times New Roman"/>
          <w:sz w:val="24"/>
          <w:szCs w:val="24"/>
        </w:rPr>
        <w:t xml:space="preserve">will </w:t>
      </w:r>
      <w:r w:rsidRPr="00D446DB">
        <w:rPr>
          <w:rFonts w:ascii="Times New Roman" w:hAnsi="Times New Roman" w:cs="Times New Roman"/>
          <w:sz w:val="24"/>
          <w:szCs w:val="24"/>
        </w:rPr>
        <w:t xml:space="preserve">analyze the interview data in a series of steps. </w:t>
      </w:r>
      <w:r w:rsidR="00541E7E">
        <w:rPr>
          <w:rFonts w:ascii="Times New Roman" w:hAnsi="Times New Roman" w:cs="Times New Roman"/>
          <w:sz w:val="24"/>
          <w:szCs w:val="24"/>
        </w:rPr>
        <w:t>At t</w:t>
      </w:r>
      <w:r w:rsidRPr="00D446DB">
        <w:rPr>
          <w:rFonts w:ascii="Times New Roman" w:hAnsi="Times New Roman" w:cs="Times New Roman"/>
          <w:sz w:val="24"/>
          <w:szCs w:val="24"/>
        </w:rPr>
        <w:t>he first step</w:t>
      </w:r>
      <w:r w:rsidR="00541E7E">
        <w:rPr>
          <w:rFonts w:ascii="Times New Roman" w:hAnsi="Times New Roman" w:cs="Times New Roman"/>
          <w:sz w:val="24"/>
          <w:szCs w:val="24"/>
        </w:rPr>
        <w:t>,</w:t>
      </w:r>
      <w:r w:rsidRPr="00D446DB">
        <w:rPr>
          <w:rFonts w:ascii="Times New Roman" w:hAnsi="Times New Roman" w:cs="Times New Roman"/>
          <w:sz w:val="24"/>
          <w:szCs w:val="24"/>
        </w:rPr>
        <w:t xml:space="preserve"> each interviewer</w:t>
      </w:r>
      <w:r w:rsidR="00541E7E">
        <w:rPr>
          <w:rFonts w:ascii="Times New Roman" w:hAnsi="Times New Roman" w:cs="Times New Roman"/>
          <w:sz w:val="24"/>
          <w:szCs w:val="24"/>
        </w:rPr>
        <w:t xml:space="preserve"> will</w:t>
      </w:r>
      <w:r w:rsidRPr="00D446DB">
        <w:rPr>
          <w:rFonts w:ascii="Times New Roman" w:hAnsi="Times New Roman" w:cs="Times New Roman"/>
          <w:sz w:val="24"/>
          <w:szCs w:val="24"/>
        </w:rPr>
        <w:t xml:space="preserve"> review and synthesize the data (from the audio-recordings and from any notes </w:t>
      </w:r>
      <w:r w:rsidR="00971916" w:rsidRPr="00D446DB">
        <w:rPr>
          <w:rFonts w:ascii="Times New Roman" w:hAnsi="Times New Roman" w:cs="Times New Roman"/>
          <w:sz w:val="24"/>
          <w:szCs w:val="24"/>
        </w:rPr>
        <w:t>they may have taken) from their</w:t>
      </w:r>
      <w:r w:rsidRPr="00D446DB">
        <w:rPr>
          <w:rFonts w:ascii="Times New Roman" w:hAnsi="Times New Roman" w:cs="Times New Roman"/>
          <w:sz w:val="24"/>
          <w:szCs w:val="24"/>
        </w:rPr>
        <w:t xml:space="preserve"> own interviews. During this step, the interviewer </w:t>
      </w:r>
      <w:r w:rsidR="00D446DB">
        <w:rPr>
          <w:rFonts w:ascii="Times New Roman" w:hAnsi="Times New Roman" w:cs="Times New Roman"/>
          <w:sz w:val="24"/>
          <w:szCs w:val="24"/>
        </w:rPr>
        <w:t xml:space="preserve">will </w:t>
      </w:r>
      <w:r w:rsidRPr="00D446DB">
        <w:rPr>
          <w:rFonts w:ascii="Times New Roman" w:hAnsi="Times New Roman" w:cs="Times New Roman"/>
          <w:sz w:val="24"/>
          <w:szCs w:val="24"/>
        </w:rPr>
        <w:t>identif</w:t>
      </w:r>
      <w:r w:rsidR="00D446DB">
        <w:rPr>
          <w:rFonts w:ascii="Times New Roman" w:hAnsi="Times New Roman" w:cs="Times New Roman"/>
          <w:sz w:val="24"/>
          <w:szCs w:val="24"/>
        </w:rPr>
        <w:t>y</w:t>
      </w:r>
      <w:r w:rsidRPr="00D446DB">
        <w:rPr>
          <w:rFonts w:ascii="Times New Roman" w:hAnsi="Times New Roman" w:cs="Times New Roman"/>
          <w:sz w:val="24"/>
          <w:szCs w:val="24"/>
        </w:rPr>
        <w:t xml:space="preserve"> themes within each respondent’s interview and across all th</w:t>
      </w:r>
      <w:r w:rsidR="00541E7E">
        <w:rPr>
          <w:rFonts w:ascii="Times New Roman" w:hAnsi="Times New Roman" w:cs="Times New Roman"/>
          <w:sz w:val="24"/>
          <w:szCs w:val="24"/>
        </w:rPr>
        <w:t>os</w:t>
      </w:r>
      <w:r w:rsidRPr="00D446DB">
        <w:rPr>
          <w:rFonts w:ascii="Times New Roman" w:hAnsi="Times New Roman" w:cs="Times New Roman"/>
          <w:sz w:val="24"/>
          <w:szCs w:val="24"/>
        </w:rPr>
        <w:t xml:space="preserve">e interviews. The themes </w:t>
      </w:r>
      <w:r w:rsidR="00D446DB">
        <w:rPr>
          <w:rFonts w:ascii="Times New Roman" w:hAnsi="Times New Roman" w:cs="Times New Roman"/>
          <w:sz w:val="24"/>
          <w:szCs w:val="24"/>
        </w:rPr>
        <w:t>will be</w:t>
      </w:r>
      <w:r w:rsidRPr="00D446DB">
        <w:rPr>
          <w:rFonts w:ascii="Times New Roman" w:hAnsi="Times New Roman" w:cs="Times New Roman"/>
          <w:sz w:val="24"/>
          <w:szCs w:val="24"/>
        </w:rPr>
        <w:t xml:space="preserve"> organized by overall survey issues, individual survey items and sections, and respondents’ overall reactions to the survey. In the second step, all interviewers </w:t>
      </w:r>
      <w:r w:rsidR="00D446DB">
        <w:rPr>
          <w:rFonts w:ascii="Times New Roman" w:hAnsi="Times New Roman" w:cs="Times New Roman"/>
          <w:sz w:val="24"/>
          <w:szCs w:val="24"/>
        </w:rPr>
        <w:t xml:space="preserve">will </w:t>
      </w:r>
      <w:r w:rsidRPr="00D446DB">
        <w:rPr>
          <w:rFonts w:ascii="Times New Roman" w:hAnsi="Times New Roman" w:cs="Times New Roman"/>
          <w:sz w:val="24"/>
          <w:szCs w:val="24"/>
        </w:rPr>
        <w:t>m</w:t>
      </w:r>
      <w:r w:rsidR="00D446DB">
        <w:rPr>
          <w:rFonts w:ascii="Times New Roman" w:hAnsi="Times New Roman" w:cs="Times New Roman"/>
          <w:sz w:val="24"/>
          <w:szCs w:val="24"/>
        </w:rPr>
        <w:t>e</w:t>
      </w:r>
      <w:r w:rsidRPr="00D446DB">
        <w:rPr>
          <w:rFonts w:ascii="Times New Roman" w:hAnsi="Times New Roman" w:cs="Times New Roman"/>
          <w:sz w:val="24"/>
          <w:szCs w:val="24"/>
        </w:rPr>
        <w:t>et and discuss the themes they ha</w:t>
      </w:r>
      <w:r w:rsidR="00D446DB">
        <w:rPr>
          <w:rFonts w:ascii="Times New Roman" w:hAnsi="Times New Roman" w:cs="Times New Roman"/>
          <w:sz w:val="24"/>
          <w:szCs w:val="24"/>
        </w:rPr>
        <w:t>ve</w:t>
      </w:r>
      <w:r w:rsidRPr="00D446DB">
        <w:rPr>
          <w:rFonts w:ascii="Times New Roman" w:hAnsi="Times New Roman" w:cs="Times New Roman"/>
          <w:sz w:val="24"/>
          <w:szCs w:val="24"/>
        </w:rPr>
        <w:t xml:space="preserve"> identified. As a group and with the guidance of the lead analyst, the team </w:t>
      </w:r>
      <w:r w:rsidR="00D446DB">
        <w:rPr>
          <w:rFonts w:ascii="Times New Roman" w:hAnsi="Times New Roman" w:cs="Times New Roman"/>
          <w:sz w:val="24"/>
          <w:szCs w:val="24"/>
        </w:rPr>
        <w:t xml:space="preserve">will </w:t>
      </w:r>
      <w:r w:rsidRPr="00D446DB">
        <w:rPr>
          <w:rFonts w:ascii="Times New Roman" w:hAnsi="Times New Roman" w:cs="Times New Roman"/>
          <w:sz w:val="24"/>
          <w:szCs w:val="24"/>
        </w:rPr>
        <w:t>identif</w:t>
      </w:r>
      <w:r w:rsidR="00D446DB">
        <w:rPr>
          <w:rFonts w:ascii="Times New Roman" w:hAnsi="Times New Roman" w:cs="Times New Roman"/>
          <w:sz w:val="24"/>
          <w:szCs w:val="24"/>
        </w:rPr>
        <w:t>y</w:t>
      </w:r>
      <w:r w:rsidRPr="00D446DB">
        <w:rPr>
          <w:rFonts w:ascii="Times New Roman" w:hAnsi="Times New Roman" w:cs="Times New Roman"/>
          <w:sz w:val="24"/>
          <w:szCs w:val="24"/>
        </w:rPr>
        <w:t xml:space="preserve"> common themes (as well as unique situations worthy of notice) within and across all interviews. The team </w:t>
      </w:r>
      <w:r w:rsidR="00D446DB">
        <w:rPr>
          <w:rFonts w:ascii="Times New Roman" w:hAnsi="Times New Roman" w:cs="Times New Roman"/>
          <w:sz w:val="24"/>
          <w:szCs w:val="24"/>
        </w:rPr>
        <w:t xml:space="preserve">will </w:t>
      </w:r>
      <w:r w:rsidRPr="00D446DB">
        <w:rPr>
          <w:rFonts w:ascii="Times New Roman" w:hAnsi="Times New Roman" w:cs="Times New Roman"/>
          <w:sz w:val="24"/>
          <w:szCs w:val="24"/>
        </w:rPr>
        <w:t xml:space="preserve">also began to identify recommendations for revising the survey based on the cognitive interview results. In the final step, the lead analyst </w:t>
      </w:r>
      <w:r w:rsidR="00D446DB">
        <w:rPr>
          <w:rFonts w:ascii="Times New Roman" w:hAnsi="Times New Roman" w:cs="Times New Roman"/>
          <w:sz w:val="24"/>
          <w:szCs w:val="24"/>
        </w:rPr>
        <w:t xml:space="preserve">will </w:t>
      </w:r>
      <w:r w:rsidRPr="00D446DB">
        <w:rPr>
          <w:rFonts w:ascii="Times New Roman" w:hAnsi="Times New Roman" w:cs="Times New Roman"/>
          <w:sz w:val="24"/>
          <w:szCs w:val="24"/>
        </w:rPr>
        <w:t xml:space="preserve">conduct another review of all interview data and organize the themes into the report of findings and recommendations. This final review </w:t>
      </w:r>
      <w:r w:rsidR="00D446DB">
        <w:rPr>
          <w:rFonts w:ascii="Times New Roman" w:hAnsi="Times New Roman" w:cs="Times New Roman"/>
          <w:sz w:val="24"/>
          <w:szCs w:val="24"/>
        </w:rPr>
        <w:t xml:space="preserve">will </w:t>
      </w:r>
      <w:r w:rsidRPr="00D446DB">
        <w:rPr>
          <w:rFonts w:ascii="Times New Roman" w:hAnsi="Times New Roman" w:cs="Times New Roman"/>
          <w:sz w:val="24"/>
          <w:szCs w:val="24"/>
        </w:rPr>
        <w:t>ensure that the recommendations are thoroughly grounded in the cognitive interview data.</w:t>
      </w:r>
    </w:p>
    <w:p w:rsidR="00684776" w:rsidRPr="00790C4E" w:rsidRDefault="00684776" w:rsidP="00790C4E">
      <w:pPr>
        <w:spacing w:line="360" w:lineRule="auto"/>
        <w:contextualSpacing/>
        <w:jc w:val="both"/>
        <w:rPr>
          <w:rFonts w:ascii="Times New Roman" w:hAnsi="Times New Roman"/>
          <w:sz w:val="24"/>
          <w:szCs w:val="24"/>
        </w:rPr>
      </w:pPr>
    </w:p>
    <w:p w:rsidR="005F69A1" w:rsidRPr="0043253A" w:rsidRDefault="00684776" w:rsidP="003411F6">
      <w:pPr>
        <w:spacing w:line="360" w:lineRule="auto"/>
        <w:contextualSpacing/>
        <w:jc w:val="both"/>
        <w:rPr>
          <w:rFonts w:ascii="Times New Roman" w:hAnsi="Times New Roman"/>
          <w:sz w:val="24"/>
          <w:szCs w:val="24"/>
        </w:rPr>
      </w:pPr>
      <w:r w:rsidRPr="00790C4E">
        <w:rPr>
          <w:rFonts w:ascii="Times New Roman" w:hAnsi="Times New Roman"/>
          <w:sz w:val="24"/>
          <w:szCs w:val="24"/>
        </w:rPr>
        <w:t xml:space="preserve">At a minimum, the </w:t>
      </w:r>
      <w:r w:rsidR="00541E7E">
        <w:rPr>
          <w:rFonts w:ascii="Times New Roman" w:hAnsi="Times New Roman"/>
          <w:sz w:val="24"/>
          <w:szCs w:val="24"/>
        </w:rPr>
        <w:t xml:space="preserve">final </w:t>
      </w:r>
      <w:r w:rsidRPr="00790C4E">
        <w:rPr>
          <w:rFonts w:ascii="Times New Roman" w:hAnsi="Times New Roman"/>
          <w:sz w:val="24"/>
          <w:szCs w:val="24"/>
        </w:rPr>
        <w:t xml:space="preserve">report will consist of a brief description of methods, including a table of respondent characteristics and any noteworthy issues related to protocol development; a summary of key findings and recommendations; and, if appropriate, a more detailed presentation of item-by-item results and recommendations. After we deliver the report to </w:t>
      </w:r>
      <w:r w:rsidR="005C6046" w:rsidRPr="00790C4E">
        <w:rPr>
          <w:rFonts w:ascii="Times New Roman" w:hAnsi="Times New Roman"/>
          <w:sz w:val="24"/>
          <w:szCs w:val="24"/>
        </w:rPr>
        <w:t xml:space="preserve">the </w:t>
      </w:r>
      <w:r w:rsidR="00F52636">
        <w:rPr>
          <w:rFonts w:ascii="Times New Roman" w:hAnsi="Times New Roman"/>
          <w:sz w:val="24"/>
          <w:szCs w:val="24"/>
        </w:rPr>
        <w:t>FLASHE</w:t>
      </w:r>
      <w:r w:rsidR="005C6046" w:rsidRPr="00790C4E">
        <w:rPr>
          <w:rFonts w:ascii="Times New Roman" w:hAnsi="Times New Roman"/>
          <w:sz w:val="24"/>
          <w:szCs w:val="24"/>
        </w:rPr>
        <w:t xml:space="preserve"> team</w:t>
      </w:r>
      <w:r w:rsidRPr="00790C4E">
        <w:rPr>
          <w:rFonts w:ascii="Times New Roman" w:hAnsi="Times New Roman"/>
          <w:sz w:val="24"/>
          <w:szCs w:val="24"/>
        </w:rPr>
        <w:t xml:space="preserve">, we will mutually decide which recommendations to implement so as to finalize the </w:t>
      </w:r>
      <w:r w:rsidR="005C6046" w:rsidRPr="00790C4E">
        <w:rPr>
          <w:rFonts w:ascii="Times New Roman" w:hAnsi="Times New Roman"/>
          <w:sz w:val="24"/>
          <w:szCs w:val="24"/>
        </w:rPr>
        <w:t>survey</w:t>
      </w:r>
      <w:r w:rsidRPr="00790C4E">
        <w:rPr>
          <w:rFonts w:ascii="Times New Roman" w:hAnsi="Times New Roman"/>
          <w:sz w:val="24"/>
          <w:szCs w:val="24"/>
        </w:rPr>
        <w:t>.</w:t>
      </w:r>
    </w:p>
    <w:p w:rsidR="005F69A1" w:rsidRDefault="005F69A1" w:rsidP="00441C68">
      <w:pPr>
        <w:spacing w:line="360" w:lineRule="auto"/>
        <w:rPr>
          <w:rFonts w:ascii="Times New Roman" w:hAnsi="Times New Roman"/>
          <w:sz w:val="24"/>
          <w:szCs w:val="24"/>
        </w:rPr>
      </w:pPr>
    </w:p>
    <w:p w:rsidR="00845B6E" w:rsidRDefault="00845B6E">
      <w:pPr>
        <w:spacing w:after="200" w:line="276" w:lineRule="auto"/>
        <w:rPr>
          <w:rFonts w:ascii="Times New Roman" w:hAnsi="Times New Roman"/>
          <w:sz w:val="24"/>
          <w:szCs w:val="24"/>
        </w:rPr>
      </w:pPr>
      <w:r>
        <w:rPr>
          <w:rFonts w:ascii="Times New Roman" w:hAnsi="Times New Roman"/>
          <w:sz w:val="24"/>
          <w:szCs w:val="24"/>
        </w:rPr>
        <w:lastRenderedPageBreak/>
        <w:br w:type="page"/>
      </w:r>
    </w:p>
    <w:p w:rsidR="00B612B3" w:rsidRPr="00B612B3" w:rsidRDefault="00B612B3" w:rsidP="00B612B3">
      <w:pPr>
        <w:autoSpaceDE w:val="0"/>
        <w:autoSpaceDN w:val="0"/>
        <w:adjustRightInd w:val="0"/>
        <w:spacing w:after="180"/>
        <w:ind w:left="720" w:hanging="720"/>
        <w:rPr>
          <w:rFonts w:ascii="Times New Roman" w:eastAsia="Batang" w:hAnsi="Times New Roman"/>
          <w:b/>
          <w:sz w:val="24"/>
          <w:szCs w:val="24"/>
          <w:lang w:eastAsia="ko-KR"/>
        </w:rPr>
      </w:pPr>
      <w:r w:rsidRPr="00B612B3">
        <w:rPr>
          <w:rFonts w:ascii="Times New Roman" w:eastAsia="Batang" w:hAnsi="Times New Roman"/>
          <w:b/>
          <w:sz w:val="24"/>
          <w:szCs w:val="24"/>
          <w:lang w:eastAsia="ko-KR"/>
        </w:rPr>
        <w:lastRenderedPageBreak/>
        <w:t>References</w:t>
      </w:r>
    </w:p>
    <w:p w:rsidR="00845B6E" w:rsidRDefault="00845B6E" w:rsidP="00B612B3">
      <w:pPr>
        <w:autoSpaceDE w:val="0"/>
        <w:autoSpaceDN w:val="0"/>
        <w:adjustRightInd w:val="0"/>
        <w:spacing w:after="180"/>
        <w:ind w:left="720" w:hanging="720"/>
        <w:rPr>
          <w:rFonts w:ascii="Times New Roman" w:hAnsi="Times New Roman"/>
          <w:sz w:val="24"/>
          <w:szCs w:val="24"/>
        </w:rPr>
      </w:pPr>
    </w:p>
    <w:p w:rsidR="00B612B3" w:rsidRPr="00B612B3" w:rsidRDefault="00B612B3" w:rsidP="00B612B3">
      <w:pPr>
        <w:autoSpaceDE w:val="0"/>
        <w:autoSpaceDN w:val="0"/>
        <w:adjustRightInd w:val="0"/>
        <w:spacing w:after="180"/>
        <w:ind w:left="720" w:hanging="720"/>
        <w:rPr>
          <w:rFonts w:ascii="Times New Roman" w:eastAsia="Batang" w:hAnsi="Times New Roman"/>
          <w:sz w:val="24"/>
          <w:szCs w:val="24"/>
          <w:lang w:eastAsia="ko-KR"/>
        </w:rPr>
      </w:pPr>
      <w:r w:rsidRPr="00B612B3">
        <w:rPr>
          <w:rFonts w:ascii="Times New Roman" w:hAnsi="Times New Roman"/>
          <w:sz w:val="24"/>
          <w:szCs w:val="24"/>
        </w:rPr>
        <w:t xml:space="preserve">Beatty, P.C. and Willis, G.B. (2007.) </w:t>
      </w:r>
      <w:r w:rsidRPr="00B612B3">
        <w:rPr>
          <w:rFonts w:ascii="Times New Roman" w:hAnsi="Times New Roman"/>
          <w:i/>
          <w:sz w:val="24"/>
          <w:szCs w:val="24"/>
        </w:rPr>
        <w:t>The practice of cognitive interviewing</w:t>
      </w:r>
      <w:r w:rsidRPr="00B612B3">
        <w:rPr>
          <w:rFonts w:ascii="Times New Roman" w:hAnsi="Times New Roman"/>
          <w:sz w:val="24"/>
          <w:szCs w:val="24"/>
        </w:rPr>
        <w:t>. Public Opinion Quarterly 71(2):287-311</w:t>
      </w:r>
    </w:p>
    <w:p w:rsidR="00B612B3" w:rsidRPr="00B612B3" w:rsidRDefault="00B612B3" w:rsidP="00B612B3">
      <w:pPr>
        <w:autoSpaceDE w:val="0"/>
        <w:autoSpaceDN w:val="0"/>
        <w:adjustRightInd w:val="0"/>
        <w:spacing w:after="180"/>
        <w:ind w:left="720" w:hanging="720"/>
        <w:rPr>
          <w:rFonts w:ascii="Times New Roman" w:hAnsi="Times New Roman"/>
          <w:sz w:val="24"/>
          <w:szCs w:val="24"/>
        </w:rPr>
      </w:pPr>
      <w:r w:rsidRPr="00B612B3">
        <w:rPr>
          <w:rFonts w:ascii="Times New Roman" w:hAnsi="Times New Roman"/>
          <w:sz w:val="24"/>
          <w:szCs w:val="24"/>
        </w:rPr>
        <w:t>Groves, R.M., Fowler, F.J., Couper, M.P., Lepkowski, J.M., Singer, E., &amp; Tourangeau,</w:t>
      </w:r>
      <w:r w:rsidR="001A19D9">
        <w:rPr>
          <w:rFonts w:ascii="Times New Roman" w:hAnsi="Times New Roman"/>
          <w:sz w:val="24"/>
          <w:szCs w:val="24"/>
        </w:rPr>
        <w:t xml:space="preserve">  </w:t>
      </w:r>
      <w:r w:rsidRPr="00B612B3">
        <w:rPr>
          <w:rFonts w:ascii="Times New Roman" w:hAnsi="Times New Roman"/>
          <w:sz w:val="24"/>
          <w:szCs w:val="24"/>
        </w:rPr>
        <w:t xml:space="preserve"> R. (2004).</w:t>
      </w:r>
      <w:r w:rsidR="001A19D9">
        <w:rPr>
          <w:rFonts w:ascii="Times New Roman" w:hAnsi="Times New Roman"/>
          <w:sz w:val="24"/>
          <w:szCs w:val="24"/>
        </w:rPr>
        <w:t xml:space="preserve"> </w:t>
      </w:r>
      <w:r w:rsidRPr="00B612B3">
        <w:rPr>
          <w:rFonts w:ascii="Times New Roman" w:hAnsi="Times New Roman"/>
          <w:i/>
          <w:sz w:val="24"/>
          <w:szCs w:val="24"/>
        </w:rPr>
        <w:t>Survey Methodology</w:t>
      </w:r>
      <w:r w:rsidRPr="00B612B3">
        <w:rPr>
          <w:rFonts w:ascii="Times New Roman" w:hAnsi="Times New Roman"/>
          <w:sz w:val="24"/>
          <w:szCs w:val="24"/>
        </w:rPr>
        <w:t>.</w:t>
      </w:r>
      <w:r w:rsidR="001A19D9">
        <w:rPr>
          <w:rFonts w:ascii="Times New Roman" w:hAnsi="Times New Roman"/>
          <w:sz w:val="24"/>
          <w:szCs w:val="24"/>
        </w:rPr>
        <w:t xml:space="preserve"> </w:t>
      </w:r>
      <w:r w:rsidRPr="00B612B3">
        <w:rPr>
          <w:rFonts w:ascii="Times New Roman" w:hAnsi="Times New Roman"/>
          <w:sz w:val="24"/>
          <w:szCs w:val="24"/>
        </w:rPr>
        <w:t>New York:</w:t>
      </w:r>
      <w:r w:rsidR="001A19D9">
        <w:rPr>
          <w:rFonts w:ascii="Times New Roman" w:hAnsi="Times New Roman"/>
          <w:sz w:val="24"/>
          <w:szCs w:val="24"/>
        </w:rPr>
        <w:t xml:space="preserve"> </w:t>
      </w:r>
      <w:r w:rsidRPr="00B612B3">
        <w:rPr>
          <w:rFonts w:ascii="Times New Roman" w:hAnsi="Times New Roman"/>
          <w:sz w:val="24"/>
          <w:szCs w:val="24"/>
        </w:rPr>
        <w:t>John Wiley &amp; Sons.</w:t>
      </w:r>
    </w:p>
    <w:p w:rsidR="00B612B3" w:rsidRPr="00B612B3" w:rsidRDefault="00B612B3" w:rsidP="00B612B3">
      <w:pPr>
        <w:autoSpaceDE w:val="0"/>
        <w:autoSpaceDN w:val="0"/>
        <w:adjustRightInd w:val="0"/>
        <w:spacing w:after="180"/>
        <w:ind w:left="720" w:hanging="720"/>
        <w:rPr>
          <w:rFonts w:ascii="Times New Roman" w:hAnsi="Times New Roman"/>
          <w:sz w:val="24"/>
          <w:szCs w:val="24"/>
        </w:rPr>
      </w:pPr>
      <w:proofErr w:type="spellStart"/>
      <w:r w:rsidRPr="00B612B3">
        <w:rPr>
          <w:rFonts w:ascii="Times New Roman" w:hAnsi="Times New Roman"/>
          <w:sz w:val="24"/>
          <w:szCs w:val="24"/>
        </w:rPr>
        <w:t>Sirken</w:t>
      </w:r>
      <w:proofErr w:type="spellEnd"/>
      <w:r w:rsidRPr="00B612B3">
        <w:rPr>
          <w:rFonts w:ascii="Times New Roman" w:hAnsi="Times New Roman"/>
          <w:sz w:val="24"/>
          <w:szCs w:val="24"/>
        </w:rPr>
        <w:t xml:space="preserve">, M.G., Herrmann, D.J., Schechter, S., Schwarz, N. </w:t>
      </w:r>
      <w:proofErr w:type="spellStart"/>
      <w:r w:rsidRPr="00B612B3">
        <w:rPr>
          <w:rFonts w:ascii="Times New Roman" w:hAnsi="Times New Roman"/>
          <w:sz w:val="24"/>
          <w:szCs w:val="24"/>
        </w:rPr>
        <w:t>Tanur</w:t>
      </w:r>
      <w:proofErr w:type="spellEnd"/>
      <w:r w:rsidRPr="00B612B3">
        <w:rPr>
          <w:rFonts w:ascii="Times New Roman" w:hAnsi="Times New Roman"/>
          <w:sz w:val="24"/>
          <w:szCs w:val="24"/>
        </w:rPr>
        <w:t xml:space="preserve">, J., &amp; Tourangeau, R. (1999). </w:t>
      </w:r>
      <w:r w:rsidRPr="00B612B3">
        <w:rPr>
          <w:rFonts w:ascii="Times New Roman" w:hAnsi="Times New Roman"/>
          <w:i/>
          <w:sz w:val="24"/>
          <w:szCs w:val="24"/>
        </w:rPr>
        <w:t>Cognition and Survey Research</w:t>
      </w:r>
      <w:r w:rsidRPr="00B612B3">
        <w:rPr>
          <w:rFonts w:ascii="Times New Roman" w:hAnsi="Times New Roman"/>
          <w:sz w:val="24"/>
          <w:szCs w:val="24"/>
        </w:rPr>
        <w:t>.</w:t>
      </w:r>
      <w:r w:rsidR="001A19D9">
        <w:rPr>
          <w:rFonts w:ascii="Times New Roman" w:hAnsi="Times New Roman"/>
          <w:sz w:val="24"/>
          <w:szCs w:val="24"/>
        </w:rPr>
        <w:t xml:space="preserve"> </w:t>
      </w:r>
      <w:r w:rsidRPr="00B612B3">
        <w:rPr>
          <w:rFonts w:ascii="Times New Roman" w:hAnsi="Times New Roman"/>
          <w:sz w:val="24"/>
          <w:szCs w:val="24"/>
        </w:rPr>
        <w:t xml:space="preserve">New York: John Wiley &amp; Sons. </w:t>
      </w:r>
    </w:p>
    <w:p w:rsidR="00B612B3" w:rsidRPr="00B612B3" w:rsidRDefault="00B612B3" w:rsidP="00B612B3">
      <w:pPr>
        <w:spacing w:after="180"/>
        <w:ind w:left="720" w:hanging="720"/>
        <w:rPr>
          <w:rFonts w:ascii="Times New Roman" w:hAnsi="Times New Roman"/>
          <w:sz w:val="24"/>
          <w:szCs w:val="24"/>
        </w:rPr>
      </w:pPr>
      <w:r w:rsidRPr="00B612B3">
        <w:rPr>
          <w:rFonts w:ascii="Times New Roman" w:hAnsi="Times New Roman"/>
          <w:sz w:val="24"/>
          <w:szCs w:val="24"/>
        </w:rPr>
        <w:t xml:space="preserve">Tourangeau, R., Rips, L.J. and </w:t>
      </w:r>
      <w:proofErr w:type="spellStart"/>
      <w:r w:rsidRPr="00B612B3">
        <w:rPr>
          <w:rFonts w:ascii="Times New Roman" w:hAnsi="Times New Roman"/>
          <w:sz w:val="24"/>
          <w:szCs w:val="24"/>
        </w:rPr>
        <w:t>Rasinski</w:t>
      </w:r>
      <w:proofErr w:type="spellEnd"/>
      <w:r w:rsidRPr="00B612B3">
        <w:rPr>
          <w:rFonts w:ascii="Times New Roman" w:hAnsi="Times New Roman"/>
          <w:sz w:val="24"/>
          <w:szCs w:val="24"/>
        </w:rPr>
        <w:t xml:space="preserve">, K. (2000). </w:t>
      </w:r>
      <w:r w:rsidRPr="00B612B3">
        <w:rPr>
          <w:rFonts w:ascii="Times New Roman" w:hAnsi="Times New Roman"/>
          <w:i/>
          <w:sz w:val="24"/>
          <w:szCs w:val="24"/>
        </w:rPr>
        <w:t>The Psychology of Survey Response</w:t>
      </w:r>
      <w:r w:rsidRPr="00B612B3">
        <w:rPr>
          <w:rFonts w:ascii="Times New Roman" w:hAnsi="Times New Roman"/>
          <w:sz w:val="24"/>
          <w:szCs w:val="24"/>
        </w:rPr>
        <w:t>. New York, NY: Cambridge University Press.</w:t>
      </w:r>
    </w:p>
    <w:p w:rsidR="00B612B3" w:rsidRPr="00F43C13" w:rsidRDefault="00B612B3" w:rsidP="00B612B3">
      <w:pPr>
        <w:autoSpaceDE w:val="0"/>
        <w:autoSpaceDN w:val="0"/>
        <w:adjustRightInd w:val="0"/>
        <w:spacing w:after="180"/>
        <w:ind w:left="720" w:hanging="720"/>
        <w:rPr>
          <w:rFonts w:ascii="Garamond" w:hAnsi="Garamond" w:cs="Arial"/>
          <w:sz w:val="24"/>
          <w:szCs w:val="24"/>
        </w:rPr>
      </w:pPr>
      <w:r w:rsidRPr="00B612B3">
        <w:rPr>
          <w:rFonts w:ascii="Times New Roman" w:hAnsi="Times New Roman"/>
          <w:sz w:val="24"/>
          <w:szCs w:val="24"/>
        </w:rPr>
        <w:t>Willis, G.B. (2005),</w:t>
      </w:r>
      <w:r w:rsidR="001A19D9">
        <w:rPr>
          <w:rFonts w:ascii="Times New Roman" w:hAnsi="Times New Roman"/>
          <w:sz w:val="24"/>
          <w:szCs w:val="24"/>
        </w:rPr>
        <w:t xml:space="preserve"> </w:t>
      </w:r>
      <w:r w:rsidRPr="00B612B3">
        <w:rPr>
          <w:rFonts w:ascii="Times New Roman" w:hAnsi="Times New Roman"/>
          <w:i/>
          <w:sz w:val="24"/>
          <w:szCs w:val="24"/>
        </w:rPr>
        <w:t>Cognitive Interviewing:</w:t>
      </w:r>
      <w:r w:rsidR="001A19D9">
        <w:rPr>
          <w:rFonts w:ascii="Times New Roman" w:hAnsi="Times New Roman"/>
          <w:i/>
          <w:sz w:val="24"/>
          <w:szCs w:val="24"/>
        </w:rPr>
        <w:t xml:space="preserve"> </w:t>
      </w:r>
      <w:r w:rsidRPr="00B612B3">
        <w:rPr>
          <w:rFonts w:ascii="Times New Roman" w:hAnsi="Times New Roman"/>
          <w:i/>
          <w:sz w:val="24"/>
          <w:szCs w:val="24"/>
        </w:rPr>
        <w:t>A Tool for Improving Questionnaire Design</w:t>
      </w:r>
      <w:r w:rsidRPr="00B612B3">
        <w:rPr>
          <w:rFonts w:ascii="Times New Roman" w:hAnsi="Times New Roman"/>
          <w:sz w:val="24"/>
          <w:szCs w:val="24"/>
        </w:rPr>
        <w:t xml:space="preserve">. Thousand Oaks, CA: Sage. </w:t>
      </w:r>
    </w:p>
    <w:p w:rsidR="00B612B3" w:rsidRPr="0043253A" w:rsidRDefault="00B612B3" w:rsidP="00441C68">
      <w:pPr>
        <w:spacing w:line="360" w:lineRule="auto"/>
        <w:rPr>
          <w:rFonts w:ascii="Times New Roman" w:hAnsi="Times New Roman"/>
          <w:sz w:val="24"/>
          <w:szCs w:val="24"/>
        </w:rPr>
      </w:pPr>
    </w:p>
    <w:sectPr w:rsidR="00B612B3" w:rsidRPr="0043253A" w:rsidSect="006E11A2">
      <w:footerReference w:type="default" r:id="rId7"/>
      <w:footerReference w:type="first" r:id="rId8"/>
      <w:pgSz w:w="12240" w:h="15840" w:code="1"/>
      <w:pgMar w:top="1440" w:right="1440" w:bottom="1440" w:left="1440" w:header="72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857" w:rsidRDefault="00C25857" w:rsidP="00533E0C">
      <w:r>
        <w:separator/>
      </w:r>
    </w:p>
  </w:endnote>
  <w:endnote w:type="continuationSeparator" w:id="0">
    <w:p w:rsidR="00C25857" w:rsidRDefault="00C25857" w:rsidP="00533E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36766"/>
      <w:docPartObj>
        <w:docPartGallery w:val="Page Numbers (Bottom of Page)"/>
        <w:docPartUnique/>
      </w:docPartObj>
    </w:sdtPr>
    <w:sdtContent>
      <w:p w:rsidR="00C25857" w:rsidRDefault="003826F8">
        <w:pPr>
          <w:pStyle w:val="Footer"/>
          <w:jc w:val="center"/>
        </w:pPr>
        <w:fldSimple w:instr=" PAGE   \* MERGEFORMAT ">
          <w:r w:rsidR="004B4C0E">
            <w:rPr>
              <w:noProof/>
            </w:rPr>
            <w:t>7</w:t>
          </w:r>
        </w:fldSimple>
      </w:p>
    </w:sdtContent>
  </w:sdt>
  <w:p w:rsidR="00C25857" w:rsidRDefault="00C258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0047"/>
      <w:docPartObj>
        <w:docPartGallery w:val="Page Numbers (Bottom of Page)"/>
        <w:docPartUnique/>
      </w:docPartObj>
    </w:sdtPr>
    <w:sdtContent>
      <w:p w:rsidR="00C25857" w:rsidRDefault="003826F8">
        <w:pPr>
          <w:pStyle w:val="Footer"/>
          <w:jc w:val="center"/>
        </w:pPr>
        <w:fldSimple w:instr=" PAGE   \* MERGEFORMAT ">
          <w:r w:rsidR="004B4C0E">
            <w:rPr>
              <w:noProof/>
            </w:rPr>
            <w:t>1</w:t>
          </w:r>
        </w:fldSimple>
      </w:p>
    </w:sdtContent>
  </w:sdt>
  <w:p w:rsidR="00C25857" w:rsidRDefault="00C258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857" w:rsidRDefault="00C25857" w:rsidP="00533E0C">
      <w:r>
        <w:separator/>
      </w:r>
    </w:p>
  </w:footnote>
  <w:footnote w:type="continuationSeparator" w:id="0">
    <w:p w:rsidR="00C25857" w:rsidRDefault="00C25857" w:rsidP="00533E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50FE2"/>
    <w:multiLevelType w:val="hybridMultilevel"/>
    <w:tmpl w:val="E59C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6E11A2"/>
    <w:rsid w:val="00005D84"/>
    <w:rsid w:val="00016078"/>
    <w:rsid w:val="00045C98"/>
    <w:rsid w:val="00113E71"/>
    <w:rsid w:val="001373AC"/>
    <w:rsid w:val="0014490D"/>
    <w:rsid w:val="001722AF"/>
    <w:rsid w:val="001A19D9"/>
    <w:rsid w:val="001D70E1"/>
    <w:rsid w:val="00206C0B"/>
    <w:rsid w:val="00210138"/>
    <w:rsid w:val="002118E5"/>
    <w:rsid w:val="0025411E"/>
    <w:rsid w:val="002773CA"/>
    <w:rsid w:val="002F7757"/>
    <w:rsid w:val="00314537"/>
    <w:rsid w:val="003411F6"/>
    <w:rsid w:val="003826F8"/>
    <w:rsid w:val="003E5266"/>
    <w:rsid w:val="004005FA"/>
    <w:rsid w:val="00416AE0"/>
    <w:rsid w:val="0043253A"/>
    <w:rsid w:val="00441C68"/>
    <w:rsid w:val="004B4452"/>
    <w:rsid w:val="004B4C0E"/>
    <w:rsid w:val="004D001E"/>
    <w:rsid w:val="004E43E3"/>
    <w:rsid w:val="00533E0C"/>
    <w:rsid w:val="00541E7E"/>
    <w:rsid w:val="00561C5B"/>
    <w:rsid w:val="005B30AA"/>
    <w:rsid w:val="005C6046"/>
    <w:rsid w:val="005F0EB2"/>
    <w:rsid w:val="005F69A1"/>
    <w:rsid w:val="006259D0"/>
    <w:rsid w:val="00636EF5"/>
    <w:rsid w:val="00661DE6"/>
    <w:rsid w:val="00684776"/>
    <w:rsid w:val="006B795F"/>
    <w:rsid w:val="006D4B1A"/>
    <w:rsid w:val="006D72D5"/>
    <w:rsid w:val="006E11A2"/>
    <w:rsid w:val="00766C15"/>
    <w:rsid w:val="00790C4E"/>
    <w:rsid w:val="00793270"/>
    <w:rsid w:val="00845B6E"/>
    <w:rsid w:val="00880E89"/>
    <w:rsid w:val="008B176D"/>
    <w:rsid w:val="008C04EB"/>
    <w:rsid w:val="008F6484"/>
    <w:rsid w:val="0091718D"/>
    <w:rsid w:val="0093153C"/>
    <w:rsid w:val="00933144"/>
    <w:rsid w:val="00971916"/>
    <w:rsid w:val="009B785C"/>
    <w:rsid w:val="009D0EA3"/>
    <w:rsid w:val="009F3BC8"/>
    <w:rsid w:val="009F6D53"/>
    <w:rsid w:val="00A15F46"/>
    <w:rsid w:val="00A3732C"/>
    <w:rsid w:val="00A45FBD"/>
    <w:rsid w:val="00A74459"/>
    <w:rsid w:val="00AD4C96"/>
    <w:rsid w:val="00B114FF"/>
    <w:rsid w:val="00B612B3"/>
    <w:rsid w:val="00B67E71"/>
    <w:rsid w:val="00B9050C"/>
    <w:rsid w:val="00C02A71"/>
    <w:rsid w:val="00C25857"/>
    <w:rsid w:val="00C43F23"/>
    <w:rsid w:val="00C90459"/>
    <w:rsid w:val="00D446DB"/>
    <w:rsid w:val="00D77C2D"/>
    <w:rsid w:val="00D82247"/>
    <w:rsid w:val="00DB65C0"/>
    <w:rsid w:val="00E2056E"/>
    <w:rsid w:val="00E3437D"/>
    <w:rsid w:val="00E578B0"/>
    <w:rsid w:val="00E8087F"/>
    <w:rsid w:val="00E86085"/>
    <w:rsid w:val="00EC623F"/>
    <w:rsid w:val="00EF5603"/>
    <w:rsid w:val="00F36D52"/>
    <w:rsid w:val="00F4034B"/>
    <w:rsid w:val="00F52636"/>
    <w:rsid w:val="00F923B1"/>
    <w:rsid w:val="00F94FC4"/>
    <w:rsid w:val="00FA41AA"/>
    <w:rsid w:val="00FD272F"/>
    <w:rsid w:val="00FD719F"/>
    <w:rsid w:val="00FE7E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1A2"/>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43E3"/>
    <w:rPr>
      <w:sz w:val="16"/>
      <w:szCs w:val="16"/>
    </w:rPr>
  </w:style>
  <w:style w:type="paragraph" w:styleId="CommentText">
    <w:name w:val="annotation text"/>
    <w:basedOn w:val="Normal"/>
    <w:link w:val="CommentTextChar"/>
    <w:uiPriority w:val="99"/>
    <w:semiHidden/>
    <w:unhideWhenUsed/>
    <w:rsid w:val="004E43E3"/>
    <w:rPr>
      <w:sz w:val="20"/>
      <w:szCs w:val="20"/>
    </w:rPr>
  </w:style>
  <w:style w:type="character" w:customStyle="1" w:styleId="CommentTextChar">
    <w:name w:val="Comment Text Char"/>
    <w:basedOn w:val="DefaultParagraphFont"/>
    <w:link w:val="CommentText"/>
    <w:uiPriority w:val="99"/>
    <w:semiHidden/>
    <w:rsid w:val="004E43E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43E3"/>
    <w:rPr>
      <w:b/>
      <w:bCs/>
    </w:rPr>
  </w:style>
  <w:style w:type="character" w:customStyle="1" w:styleId="CommentSubjectChar">
    <w:name w:val="Comment Subject Char"/>
    <w:basedOn w:val="CommentTextChar"/>
    <w:link w:val="CommentSubject"/>
    <w:uiPriority w:val="99"/>
    <w:semiHidden/>
    <w:rsid w:val="004E43E3"/>
    <w:rPr>
      <w:b/>
      <w:bCs/>
    </w:rPr>
  </w:style>
  <w:style w:type="paragraph" w:styleId="BalloonText">
    <w:name w:val="Balloon Text"/>
    <w:basedOn w:val="Normal"/>
    <w:link w:val="BalloonTextChar"/>
    <w:uiPriority w:val="99"/>
    <w:semiHidden/>
    <w:unhideWhenUsed/>
    <w:rsid w:val="004E43E3"/>
    <w:rPr>
      <w:rFonts w:ascii="Tahoma" w:hAnsi="Tahoma" w:cs="Tahoma"/>
      <w:sz w:val="16"/>
      <w:szCs w:val="16"/>
    </w:rPr>
  </w:style>
  <w:style w:type="character" w:customStyle="1" w:styleId="BalloonTextChar">
    <w:name w:val="Balloon Text Char"/>
    <w:basedOn w:val="DefaultParagraphFont"/>
    <w:link w:val="BalloonText"/>
    <w:uiPriority w:val="99"/>
    <w:semiHidden/>
    <w:rsid w:val="004E43E3"/>
    <w:rPr>
      <w:rFonts w:ascii="Tahoma" w:eastAsia="Times New Roman" w:hAnsi="Tahoma" w:cs="Tahoma"/>
      <w:sz w:val="16"/>
      <w:szCs w:val="16"/>
    </w:rPr>
  </w:style>
  <w:style w:type="paragraph" w:customStyle="1" w:styleId="Body">
    <w:name w:val="Body"/>
    <w:basedOn w:val="Normal"/>
    <w:link w:val="BodyChar"/>
    <w:qFormat/>
    <w:rsid w:val="008C04EB"/>
    <w:pPr>
      <w:spacing w:before="120" w:after="120" w:line="276" w:lineRule="auto"/>
    </w:pPr>
    <w:rPr>
      <w:rFonts w:asciiTheme="minorHAnsi" w:eastAsiaTheme="minorHAnsi" w:hAnsiTheme="minorHAnsi" w:cstheme="minorBidi"/>
    </w:rPr>
  </w:style>
  <w:style w:type="character" w:customStyle="1" w:styleId="BodyChar">
    <w:name w:val="Body Char"/>
    <w:basedOn w:val="DefaultParagraphFont"/>
    <w:link w:val="Body"/>
    <w:rsid w:val="008C04EB"/>
  </w:style>
  <w:style w:type="paragraph" w:customStyle="1" w:styleId="Heading31">
    <w:name w:val="Heading 31"/>
    <w:basedOn w:val="Normal"/>
    <w:rsid w:val="008C04EB"/>
    <w:pPr>
      <w:spacing w:before="240" w:after="120" w:line="276" w:lineRule="auto"/>
    </w:pPr>
    <w:rPr>
      <w:rFonts w:asciiTheme="minorHAnsi" w:eastAsiaTheme="minorHAnsi" w:hAnsiTheme="minorHAnsi" w:cstheme="minorBidi"/>
      <w:i/>
      <w:iCs/>
      <w:sz w:val="24"/>
    </w:rPr>
  </w:style>
  <w:style w:type="paragraph" w:styleId="Header">
    <w:name w:val="header"/>
    <w:basedOn w:val="Normal"/>
    <w:link w:val="HeaderChar"/>
    <w:uiPriority w:val="99"/>
    <w:semiHidden/>
    <w:unhideWhenUsed/>
    <w:rsid w:val="00533E0C"/>
    <w:pPr>
      <w:tabs>
        <w:tab w:val="center" w:pos="4680"/>
        <w:tab w:val="right" w:pos="9360"/>
      </w:tabs>
    </w:pPr>
  </w:style>
  <w:style w:type="character" w:customStyle="1" w:styleId="HeaderChar">
    <w:name w:val="Header Char"/>
    <w:basedOn w:val="DefaultParagraphFont"/>
    <w:link w:val="Header"/>
    <w:uiPriority w:val="99"/>
    <w:semiHidden/>
    <w:rsid w:val="00533E0C"/>
    <w:rPr>
      <w:rFonts w:ascii="Calibri" w:eastAsia="Times New Roman" w:hAnsi="Calibri" w:cs="Times New Roman"/>
    </w:rPr>
  </w:style>
  <w:style w:type="paragraph" w:styleId="Footer">
    <w:name w:val="footer"/>
    <w:basedOn w:val="Normal"/>
    <w:link w:val="FooterChar"/>
    <w:uiPriority w:val="99"/>
    <w:unhideWhenUsed/>
    <w:rsid w:val="00533E0C"/>
    <w:pPr>
      <w:tabs>
        <w:tab w:val="center" w:pos="4680"/>
        <w:tab w:val="right" w:pos="9360"/>
      </w:tabs>
    </w:pPr>
  </w:style>
  <w:style w:type="character" w:customStyle="1" w:styleId="FooterChar">
    <w:name w:val="Footer Char"/>
    <w:basedOn w:val="DefaultParagraphFont"/>
    <w:link w:val="Footer"/>
    <w:uiPriority w:val="99"/>
    <w:rsid w:val="00533E0C"/>
    <w:rPr>
      <w:rFonts w:ascii="Calibri" w:eastAsia="Times New Roman" w:hAnsi="Calibri" w:cs="Times New Roman"/>
    </w:rPr>
  </w:style>
  <w:style w:type="paragraph" w:styleId="ListParagraph">
    <w:name w:val="List Paragraph"/>
    <w:basedOn w:val="Normal"/>
    <w:uiPriority w:val="34"/>
    <w:qFormat/>
    <w:rsid w:val="00A3732C"/>
    <w:pPr>
      <w:ind w:left="720"/>
      <w:contextualSpacing/>
    </w:pPr>
  </w:style>
</w:styles>
</file>

<file path=word/webSettings.xml><?xml version="1.0" encoding="utf-8"?>
<w:webSettings xmlns:r="http://schemas.openxmlformats.org/officeDocument/2006/relationships" xmlns:w="http://schemas.openxmlformats.org/wordprocessingml/2006/main">
  <w:divs>
    <w:div w:id="197140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1752</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batch_e</dc:creator>
  <cp:keywords/>
  <dc:description/>
  <cp:lastModifiedBy>Martha Stapleton</cp:lastModifiedBy>
  <cp:revision>6</cp:revision>
  <dcterms:created xsi:type="dcterms:W3CDTF">2012-05-01T14:56:00Z</dcterms:created>
  <dcterms:modified xsi:type="dcterms:W3CDTF">2012-05-18T18:51:00Z</dcterms:modified>
</cp:coreProperties>
</file>