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35" w:type="dxa"/>
        <w:tblInd w:w="93" w:type="dxa"/>
        <w:tblLook w:val="04A0"/>
      </w:tblPr>
      <w:tblGrid>
        <w:gridCol w:w="12435"/>
      </w:tblGrid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81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NATIONAL INSTITUTES OF HEALTH (NIH)</w:t>
            </w:r>
          </w:p>
        </w:tc>
      </w:tr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81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HEALTHY COMMUNITIES STUDY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HOW COMMUNITIES SHAPE CHILDREN'S HEALTH</w:t>
            </w:r>
          </w:p>
        </w:tc>
      </w:tr>
      <w:tr w:rsidR="003F1CE5" w:rsidRPr="007C31E3" w:rsidTr="00381C80">
        <w:trPr>
          <w:trHeight w:val="315"/>
        </w:trPr>
        <w:tc>
          <w:tcPr>
            <w:tcW w:w="1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E5" w:rsidRPr="007C31E3" w:rsidRDefault="003F1CE5" w:rsidP="003F1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3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STEERING COMMITTEE MEMBER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ROSTER AND SUBCOMMITTEE MEMBERSHIP</w:t>
            </w:r>
          </w:p>
        </w:tc>
      </w:tr>
    </w:tbl>
    <w:p w:rsidR="003F1CE5" w:rsidRDefault="003F1CE5"/>
    <w:tbl>
      <w:tblPr>
        <w:tblW w:w="13083" w:type="dxa"/>
        <w:jc w:val="center"/>
        <w:tblInd w:w="93" w:type="dxa"/>
        <w:tblLook w:val="04A0"/>
      </w:tblPr>
      <w:tblGrid>
        <w:gridCol w:w="1551"/>
        <w:gridCol w:w="1810"/>
        <w:gridCol w:w="1771"/>
        <w:gridCol w:w="1690"/>
        <w:gridCol w:w="595"/>
        <w:gridCol w:w="783"/>
        <w:gridCol w:w="623"/>
        <w:gridCol w:w="780"/>
        <w:gridCol w:w="722"/>
        <w:gridCol w:w="740"/>
        <w:gridCol w:w="670"/>
        <w:gridCol w:w="670"/>
        <w:gridCol w:w="678"/>
      </w:tblGrid>
      <w:tr w:rsidR="002208F8" w:rsidRPr="00C4012A" w:rsidTr="0007775E">
        <w:trPr>
          <w:trHeight w:val="645"/>
          <w:tblHeader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Affiliation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Subcommittee Membership</w:t>
            </w:r>
          </w:p>
        </w:tc>
      </w:tr>
      <w:tr w:rsidR="0007775E" w:rsidRPr="00C4012A" w:rsidTr="00FB4F9B">
        <w:trPr>
          <w:trHeight w:val="285"/>
          <w:tblHeader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2208F8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="0007775E">
              <w:rPr>
                <w:rFonts w:ascii="Calibri" w:eastAsia="Times New Roman" w:hAnsi="Calibri" w:cs="Calibri"/>
                <w:b/>
                <w:bCs/>
                <w:color w:val="000000"/>
              </w:rPr>
              <w:t>DC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285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Guy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Parcel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46D0A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E46D0A"/>
              </w:rPr>
              <w:t>Study Chair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(512) 391-2519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Burkom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Jeanine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Christian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(206) 528-3021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Betsy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Cutie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424-4899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Howard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Fishbein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8C3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(703) 248-1647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Robyn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Foreman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Maria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Gregoriou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(703) 875-2941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Wa</w:t>
            </w:r>
            <w:r w:rsidR="0007775E">
              <w:rPr>
                <w:rFonts w:ascii="Calibri" w:eastAsia="Times New Roman" w:hAnsi="Calibri" w:cs="Calibri"/>
                <w:color w:val="000000"/>
              </w:rPr>
              <w:t>RDC</w:t>
            </w:r>
            <w:r w:rsidRPr="00C4012A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Strauss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424-4275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Meridith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Thanner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(410) 372-2725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Ken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Zeller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Battelle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(614) 424-6188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Brook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Belay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741AE5" w:rsidRDefault="002208F8" w:rsidP="00741AE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741AE5">
              <w:rPr>
                <w:rFonts w:ascii="Calibri" w:hAnsi="Calibri" w:cs="Calibri"/>
                <w:bCs/>
              </w:rPr>
              <w:t>770</w:t>
            </w:r>
            <w:r>
              <w:rPr>
                <w:rFonts w:ascii="Calibri" w:hAnsi="Calibri" w:cs="Calibri"/>
                <w:bCs/>
              </w:rPr>
              <w:t>)</w:t>
            </w:r>
            <w:r w:rsidRPr="00741AE5">
              <w:rPr>
                <w:rFonts w:ascii="Calibri" w:hAnsi="Calibri" w:cs="Calibri"/>
                <w:bCs/>
              </w:rPr>
              <w:t xml:space="preserve"> 488</w:t>
            </w:r>
            <w:r>
              <w:rPr>
                <w:rFonts w:ascii="Calibri" w:hAnsi="Calibri" w:cs="Calibri"/>
                <w:bCs/>
              </w:rPr>
              <w:t>-</w:t>
            </w:r>
            <w:r w:rsidRPr="00741AE5">
              <w:rPr>
                <w:rFonts w:ascii="Calibri" w:hAnsi="Calibri" w:cs="Calibri"/>
                <w:bCs/>
              </w:rPr>
              <w:t>5237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Dianna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Ca</w:t>
            </w:r>
            <w:r w:rsidR="0007775E">
              <w:rPr>
                <w:rFonts w:ascii="Calibri" w:eastAsia="Times New Roman" w:hAnsi="Calibri" w:cs="Calibri"/>
                <w:color w:val="000000"/>
              </w:rPr>
              <w:t>RDC</w:t>
            </w:r>
            <w:r w:rsidRPr="00C4012A">
              <w:rPr>
                <w:rFonts w:ascii="Calibri" w:eastAsia="Times New Roman" w:hAnsi="Calibri" w:cs="Calibri"/>
                <w:color w:val="000000"/>
              </w:rPr>
              <w:t>oll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488-6339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Deborah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Galuska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488-6017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Jan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Jernigan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488-5224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Laura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Kettel</w:t>
            </w:r>
            <w:proofErr w:type="spellEnd"/>
            <w:r w:rsidRPr="00C4012A">
              <w:rPr>
                <w:rFonts w:ascii="Calibri" w:eastAsia="Times New Roman" w:hAnsi="Calibri" w:cs="Calibri"/>
              </w:rPr>
              <w:t xml:space="preserve"> Khan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488-6018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Sonia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488-5156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Heidi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Michels</w:t>
            </w:r>
            <w:proofErr w:type="spellEnd"/>
            <w:r w:rsidRPr="00C4012A">
              <w:rPr>
                <w:rFonts w:ascii="Calibri" w:eastAsia="Times New Roman" w:hAnsi="Calibri" w:cs="Calibri"/>
                <w:color w:val="000000"/>
              </w:rPr>
              <w:t xml:space="preserve"> Blanck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(770) 488-5638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 xml:space="preserve">Steve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Onufrak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488-5551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lastRenderedPageBreak/>
              <w:t>Mark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Rivera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(770) 488.5462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Jesus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Soares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741AE5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41AE5">
              <w:rPr>
                <w:rFonts w:ascii="Calibri" w:eastAsia="Times New Roman" w:hAnsi="Calibri" w:cs="Calibri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741AE5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41AE5">
              <w:rPr>
                <w:rFonts w:ascii="Calibri" w:hAnsi="Calibri" w:cs="Calibri"/>
              </w:rPr>
              <w:t>(770) 488-5499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Robin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Soler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CDC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1C0">
              <w:rPr>
                <w:rFonts w:ascii="Calibri" w:eastAsia="Times New Roman" w:hAnsi="Calibri" w:cs="Calibri"/>
                <w:color w:val="000000"/>
              </w:rPr>
              <w:t>(770) 488-5103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Bob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Malina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Consultant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(979) 245-9241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Vicki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Collie-Akers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 xml:space="preserve">Steve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Fawcett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KU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Sheetal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Pandya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Je</w:t>
            </w:r>
            <w:r w:rsidR="0007775E">
              <w:rPr>
                <w:rFonts w:ascii="Calibri" w:eastAsia="Times New Roman" w:hAnsi="Calibri" w:cs="Calibri"/>
              </w:rPr>
              <w:t>RDC</w:t>
            </w:r>
            <w:r w:rsidRPr="00C4012A">
              <w:rPr>
                <w:rFonts w:ascii="Calibri" w:eastAsia="Times New Roman" w:hAnsi="Calibri" w:cs="Calibri"/>
              </w:rPr>
              <w:t>y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Schultz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KU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(785) 864-0533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David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Be</w:t>
            </w:r>
            <w:r w:rsidR="0007775E">
              <w:rPr>
                <w:rFonts w:ascii="Calibri" w:eastAsia="Times New Roman" w:hAnsi="Calibri" w:cs="Calibri"/>
              </w:rPr>
              <w:t>RDC</w:t>
            </w:r>
            <w:r w:rsidRPr="00C4012A">
              <w:rPr>
                <w:rFonts w:ascii="Calibri" w:eastAsia="Times New Roman" w:hAnsi="Calibri" w:cs="Calibri"/>
              </w:rPr>
              <w:t>igan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451-4301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Bowles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435-2845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Russ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Glasgow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435-4912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Erin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Hennessy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594-6542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Robin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McKinnon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594-3599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8C31C0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Linda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8C31C0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Nebeling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8C31C0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A048CC">
              <w:rPr>
                <w:rFonts w:ascii="Calibri" w:eastAsia="Times New Roman" w:hAnsi="Calibri" w:cs="Calibri"/>
                <w:bCs/>
                <w:color w:val="000000" w:themeColor="text1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435-2841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O'Connel</w:t>
            </w:r>
            <w:r w:rsidR="00FB4F9B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451-5045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April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496.8136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435-4589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Fran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Thompson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435-4410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Rick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Troiano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435-6822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Sonia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Arteaga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435-6677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PIR</w:t>
            </w: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Bild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435-0457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Roxane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Burkett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435-6671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Lawrence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Fine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435-0305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Cheryl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Jenning</w:t>
            </w:r>
            <w:r w:rsidR="00FB4F9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435-0347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lastRenderedPageBreak/>
              <w:t>Melinda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 xml:space="preserve">Kelley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594-2726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Eric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Leifer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435-0439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Cay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Loria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435-0702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Melissa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McGowen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594-1595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Charlotte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Pratt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(301) 435-0382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Jared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Reis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435-0287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Roltsch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435-0287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Denise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Simons-Morton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594-2709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Colin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Wu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NHLBI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435-0440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Layla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Esposito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NICHD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(402) 552-6837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Everhart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NIDDK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594-8878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Robert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Kuczmarski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IDDK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451-8354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Wendy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Nilsen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OBSSR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(301) 496-0979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Laura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Leviton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RWJF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(609) 627-5952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Orleans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RWJF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(609) 627-5962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Lauren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Goldstein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642-8210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Janice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Kao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642-3589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Kristine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Madsen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(415) 686-0384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Suzanne 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Rauzon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531-3783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2208F8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</w:rPr>
            </w:pPr>
            <w:proofErr w:type="spellStart"/>
            <w:r w:rsidRPr="002208F8">
              <w:rPr>
                <w:rFonts w:ascii="Calibri" w:eastAsia="Times New Roman" w:hAnsi="Calibri" w:cs="Calibri"/>
                <w:b/>
                <w:color w:val="C00000"/>
              </w:rPr>
              <w:t>Lo</w:t>
            </w:r>
            <w:r w:rsidR="0007775E">
              <w:rPr>
                <w:rFonts w:ascii="Calibri" w:eastAsia="Times New Roman" w:hAnsi="Calibri" w:cs="Calibri"/>
                <w:b/>
                <w:color w:val="C00000"/>
              </w:rPr>
              <w:t>RDC</w:t>
            </w:r>
            <w:r w:rsidRPr="002208F8">
              <w:rPr>
                <w:rFonts w:ascii="Calibri" w:eastAsia="Times New Roman" w:hAnsi="Calibri" w:cs="Calibri"/>
                <w:b/>
                <w:color w:val="C00000"/>
              </w:rPr>
              <w:t>ene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2208F8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</w:rPr>
            </w:pPr>
            <w:r w:rsidRPr="002208F8">
              <w:rPr>
                <w:rFonts w:ascii="Calibri" w:eastAsia="Times New Roman" w:hAnsi="Calibri" w:cs="Calibri"/>
                <w:b/>
                <w:color w:val="C00000"/>
              </w:rPr>
              <w:t>Ritchie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2208F8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</w:rPr>
            </w:pPr>
            <w:r w:rsidRPr="002208F8">
              <w:rPr>
                <w:rFonts w:ascii="Calibri" w:eastAsia="Times New Roman" w:hAnsi="Calibri" w:cs="Calibri"/>
                <w:b/>
                <w:color w:val="C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489-8483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Patsy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Wakimoto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642-5572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Webb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642-5572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Gail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Woodward Lopez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UC-Berkeley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(510) 642-1599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Natalie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Colabianchi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777-7676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lastRenderedPageBreak/>
              <w:t>Brandy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Dashnaw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777-9998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Lyndie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4012A">
              <w:rPr>
                <w:rFonts w:ascii="Calibri" w:eastAsia="Times New Roman" w:hAnsi="Calibri" w:cs="Calibri"/>
              </w:rPr>
              <w:t>Forthofer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777-1527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CMDC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Edward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Frongillo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777-4792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DnA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Saundra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Glover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777-3618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PIR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Sonya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777-3892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Ke</w:t>
            </w:r>
            <w:r w:rsidR="0007775E">
              <w:rPr>
                <w:rFonts w:ascii="Calibri" w:eastAsia="Times New Roman" w:hAnsi="Calibri" w:cs="Calibri"/>
                <w:color w:val="000000"/>
              </w:rPr>
              <w:t>RDC</w:t>
            </w:r>
            <w:r w:rsidRPr="00C4012A">
              <w:rPr>
                <w:rFonts w:ascii="Calibri" w:eastAsia="Times New Roman" w:hAnsi="Calibri" w:cs="Calibri"/>
                <w:color w:val="000000"/>
              </w:rPr>
              <w:t>y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McIver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(803) 608-1804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4012A">
              <w:rPr>
                <w:rFonts w:ascii="Calibri" w:eastAsia="Times New Roman" w:hAnsi="Calibri" w:cs="Calibri"/>
                <w:color w:val="000000"/>
              </w:rPr>
              <w:t>McKeown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4012A">
              <w:rPr>
                <w:rFonts w:ascii="Calibri" w:eastAsia="Times New Roman" w:hAnsi="Calibri" w:cs="Calibri"/>
              </w:rPr>
              <w:t>(803) 777-6220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PP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Russ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C4012A">
              <w:rPr>
                <w:rFonts w:ascii="Calibri" w:eastAsia="Times New Roman" w:hAnsi="Calibri" w:cs="Calibri"/>
                <w:b/>
                <w:bCs/>
                <w:color w:val="C00000"/>
              </w:rPr>
              <w:t>Pate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777-2456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07775E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RDC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QAQC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PADC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BMI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8F8" w:rsidRPr="00C4012A" w:rsidTr="00FB4F9B">
        <w:trPr>
          <w:trHeight w:val="30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Wilson-King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USC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(803) 978-7500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NBDC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8F8" w:rsidRPr="00C4012A" w:rsidRDefault="002208F8" w:rsidP="00C40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01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97A1B" w:rsidRPr="00604AA4" w:rsidRDefault="00604AA4" w:rsidP="00497A1B">
      <w:pPr>
        <w:pStyle w:val="BHNormal"/>
        <w:rPr>
          <w:sz w:val="22"/>
        </w:rPr>
      </w:pPr>
      <w:r w:rsidRPr="00604AA4">
        <w:rPr>
          <w:sz w:val="22"/>
        </w:rPr>
        <w:t xml:space="preserve">**NOTE:  </w:t>
      </w:r>
      <w:r>
        <w:rPr>
          <w:sz w:val="22"/>
        </w:rPr>
        <w:t xml:space="preserve">The “Subcommittee Membership” column identifies the specific subcommittee(s) in which Steering Committee members have participated.  </w:t>
      </w:r>
      <w:r w:rsidRPr="00604AA4">
        <w:rPr>
          <w:sz w:val="22"/>
        </w:rPr>
        <w:t xml:space="preserve">Steering Committee members </w:t>
      </w:r>
      <w:r>
        <w:rPr>
          <w:sz w:val="22"/>
        </w:rPr>
        <w:t xml:space="preserve">who have not participated in a subcommittee are identified with a darkened/blank cell. </w:t>
      </w:r>
      <w:r w:rsidR="00CE0562">
        <w:rPr>
          <w:sz w:val="22"/>
        </w:rPr>
        <w:t>Individual</w:t>
      </w:r>
      <w:r w:rsidR="008C31C0">
        <w:rPr>
          <w:sz w:val="22"/>
        </w:rPr>
        <w:t>s</w:t>
      </w:r>
      <w:r w:rsidR="00CE0562">
        <w:rPr>
          <w:sz w:val="22"/>
        </w:rPr>
        <w:t xml:space="preserve"> listed in </w:t>
      </w:r>
      <w:r w:rsidR="00CE0562" w:rsidRPr="00CE0562">
        <w:rPr>
          <w:b/>
          <w:color w:val="FF0000"/>
          <w:sz w:val="22"/>
        </w:rPr>
        <w:t>RED</w:t>
      </w:r>
      <w:r w:rsidR="00CE0562">
        <w:rPr>
          <w:b/>
          <w:color w:val="FF0000"/>
          <w:sz w:val="22"/>
        </w:rPr>
        <w:t xml:space="preserve"> </w:t>
      </w:r>
      <w:r w:rsidR="00CE0562">
        <w:rPr>
          <w:sz w:val="22"/>
        </w:rPr>
        <w:t xml:space="preserve">are </w:t>
      </w:r>
      <w:r w:rsidR="008C31C0">
        <w:rPr>
          <w:sz w:val="22"/>
        </w:rPr>
        <w:t xml:space="preserve">voting </w:t>
      </w:r>
      <w:r w:rsidR="00CE0562">
        <w:rPr>
          <w:sz w:val="22"/>
        </w:rPr>
        <w:t xml:space="preserve">members of the Executive Committee. </w:t>
      </w:r>
    </w:p>
    <w:p w:rsidR="00604AA4" w:rsidRPr="00604AA4" w:rsidRDefault="00604AA4" w:rsidP="00497A1B">
      <w:pPr>
        <w:pStyle w:val="BHNormal"/>
        <w:rPr>
          <w:sz w:val="22"/>
        </w:rPr>
      </w:pP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b/>
          <w:sz w:val="22"/>
        </w:rPr>
        <w:t>Subcommittees Abbreviations:</w:t>
      </w:r>
    </w:p>
    <w:p w:rsidR="007C31E3" w:rsidRPr="00604AA4" w:rsidRDefault="007C31E3" w:rsidP="00497A1B">
      <w:pPr>
        <w:pStyle w:val="BHNormal"/>
        <w:rPr>
          <w:sz w:val="22"/>
        </w:rPr>
      </w:pPr>
      <w:proofErr w:type="spellStart"/>
      <w:proofErr w:type="gramStart"/>
      <w:r w:rsidRPr="00604AA4">
        <w:rPr>
          <w:sz w:val="22"/>
        </w:rPr>
        <w:t>DnA</w:t>
      </w:r>
      <w:proofErr w:type="spellEnd"/>
      <w:proofErr w:type="gramEnd"/>
      <w:r w:rsidRPr="00604AA4">
        <w:rPr>
          <w:sz w:val="22"/>
        </w:rPr>
        <w:t>:  Design and Data Analysis Subcommittee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CMDC: Community Measurement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PADC:  Physical Activity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NBDC: Nutritional Behaviors and Data Collection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PIR:  Public Image and Relations Subcommittee</w:t>
      </w:r>
    </w:p>
    <w:p w:rsidR="007C31E3" w:rsidRPr="00604AA4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 xml:space="preserve">BMI:  BMI and Medical Record Retrieval Subcommittee </w:t>
      </w:r>
    </w:p>
    <w:p w:rsidR="007C31E3" w:rsidRDefault="007C31E3" w:rsidP="00497A1B">
      <w:pPr>
        <w:pStyle w:val="BHNormal"/>
        <w:rPr>
          <w:sz w:val="22"/>
        </w:rPr>
      </w:pPr>
      <w:r w:rsidRPr="00604AA4">
        <w:rPr>
          <w:sz w:val="22"/>
        </w:rPr>
        <w:t>PP:  Presentations</w:t>
      </w:r>
      <w:r w:rsidR="00FB5E89">
        <w:rPr>
          <w:sz w:val="22"/>
        </w:rPr>
        <w:t xml:space="preserve">, </w:t>
      </w:r>
      <w:r w:rsidRPr="00604AA4">
        <w:rPr>
          <w:sz w:val="22"/>
        </w:rPr>
        <w:t>Publications</w:t>
      </w:r>
      <w:r w:rsidR="00FB5E89">
        <w:rPr>
          <w:sz w:val="22"/>
        </w:rPr>
        <w:t xml:space="preserve"> and Ancillary Studies</w:t>
      </w:r>
      <w:r w:rsidRPr="00604AA4">
        <w:rPr>
          <w:sz w:val="22"/>
        </w:rPr>
        <w:t xml:space="preserve"> Subcommittee</w:t>
      </w:r>
    </w:p>
    <w:p w:rsidR="002208F8" w:rsidRDefault="002208F8" w:rsidP="00497A1B">
      <w:pPr>
        <w:pStyle w:val="BHNormal"/>
        <w:rPr>
          <w:sz w:val="22"/>
        </w:rPr>
      </w:pPr>
      <w:r>
        <w:rPr>
          <w:sz w:val="22"/>
        </w:rPr>
        <w:t>QAQC: QA/QC Subcommittee</w:t>
      </w:r>
    </w:p>
    <w:p w:rsidR="002208F8" w:rsidRPr="00604AA4" w:rsidRDefault="002208F8" w:rsidP="00497A1B">
      <w:pPr>
        <w:pStyle w:val="BHNormal"/>
        <w:rPr>
          <w:sz w:val="22"/>
        </w:rPr>
      </w:pPr>
      <w:r>
        <w:rPr>
          <w:sz w:val="22"/>
        </w:rPr>
        <w:t>R</w:t>
      </w:r>
      <w:r w:rsidR="0007775E">
        <w:rPr>
          <w:sz w:val="22"/>
        </w:rPr>
        <w:t>DC</w:t>
      </w:r>
      <w:r>
        <w:rPr>
          <w:sz w:val="22"/>
        </w:rPr>
        <w:t xml:space="preserve">:  Recruitment and </w:t>
      </w:r>
      <w:r w:rsidR="0007775E">
        <w:rPr>
          <w:sz w:val="22"/>
        </w:rPr>
        <w:t>Data Collection</w:t>
      </w:r>
      <w:r>
        <w:rPr>
          <w:sz w:val="22"/>
        </w:rPr>
        <w:t xml:space="preserve"> Subcommittee</w:t>
      </w:r>
    </w:p>
    <w:sectPr w:rsidR="002208F8" w:rsidRPr="00604AA4" w:rsidSect="002208F8">
      <w:headerReference w:type="default" r:id="rId10"/>
      <w:footerReference w:type="default" r:id="rId11"/>
      <w:headerReference w:type="first" r:id="rId12"/>
      <w:pgSz w:w="15840" w:h="12240" w:orient="landscape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BB" w:rsidRDefault="007B5ABB" w:rsidP="004E4036">
      <w:pPr>
        <w:spacing w:after="0" w:line="240" w:lineRule="auto"/>
      </w:pPr>
      <w:r>
        <w:separator/>
      </w:r>
    </w:p>
  </w:endnote>
  <w:endnote w:type="continuationSeparator" w:id="0">
    <w:p w:rsidR="007B5ABB" w:rsidRDefault="007B5ABB" w:rsidP="004E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33149"/>
      <w:docPartObj>
        <w:docPartGallery w:val="Page Numbers (Bottom of Page)"/>
        <w:docPartUnique/>
      </w:docPartObj>
    </w:sdtPr>
    <w:sdtContent>
      <w:p w:rsidR="00C4012A" w:rsidRDefault="0005718B">
        <w:pPr>
          <w:pStyle w:val="Footer"/>
          <w:jc w:val="center"/>
        </w:pPr>
        <w:r>
          <w:fldChar w:fldCharType="begin"/>
        </w:r>
        <w:r w:rsidR="001D1D96">
          <w:instrText xml:space="preserve"> PAGE   \* MERGEFORMAT </w:instrText>
        </w:r>
        <w:r>
          <w:fldChar w:fldCharType="separate"/>
        </w:r>
        <w:r w:rsidR="00FB4F9B">
          <w:rPr>
            <w:noProof/>
          </w:rPr>
          <w:t>4</w:t>
        </w:r>
        <w:r>
          <w:fldChar w:fldCharType="end"/>
        </w:r>
      </w:p>
    </w:sdtContent>
  </w:sdt>
  <w:p w:rsidR="00C4012A" w:rsidRDefault="00C401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BB" w:rsidRDefault="007B5ABB" w:rsidP="004E4036">
      <w:pPr>
        <w:spacing w:after="0" w:line="240" w:lineRule="auto"/>
      </w:pPr>
      <w:r>
        <w:separator/>
      </w:r>
    </w:p>
  </w:footnote>
  <w:footnote w:type="continuationSeparator" w:id="0">
    <w:p w:rsidR="007B5ABB" w:rsidRDefault="007B5ABB" w:rsidP="004E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F8" w:rsidRPr="00BD736D" w:rsidRDefault="002208F8" w:rsidP="002208F8">
    <w:pPr>
      <w:tabs>
        <w:tab w:val="left" w:pos="2817"/>
        <w:tab w:val="left" w:pos="6840"/>
      </w:tabs>
      <w:spacing w:after="0"/>
      <w:jc w:val="right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-133350</wp:posOffset>
          </wp:positionV>
          <wp:extent cx="1812925" cy="917575"/>
          <wp:effectExtent l="0" t="0" r="0" b="0"/>
          <wp:wrapNone/>
          <wp:docPr id="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bethsinger:Desktop:HCS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Pr="00BD736D">
      <w:rPr>
        <w:rFonts w:ascii="Arial" w:hAnsi="Arial" w:cs="Arial"/>
        <w:b/>
        <w:sz w:val="24"/>
      </w:rPr>
      <w:t xml:space="preserve">SSA ATTACHMENT </w:t>
    </w:r>
    <w:r>
      <w:rPr>
        <w:rFonts w:ascii="Arial" w:hAnsi="Arial" w:cs="Arial"/>
        <w:b/>
        <w:sz w:val="24"/>
      </w:rPr>
      <w:t>22</w:t>
    </w:r>
  </w:p>
  <w:p w:rsidR="002208F8" w:rsidRPr="00BD736D" w:rsidRDefault="002208F8" w:rsidP="002208F8">
    <w:pPr>
      <w:tabs>
        <w:tab w:val="left" w:pos="2817"/>
        <w:tab w:val="left" w:pos="5490"/>
        <w:tab w:val="left" w:pos="5580"/>
        <w:tab w:val="left" w:pos="6840"/>
      </w:tabs>
      <w:spacing w:after="0"/>
      <w:jc w:val="right"/>
      <w:rPr>
        <w:rFonts w:ascii="Arial" w:hAnsi="Arial" w:cs="Arial"/>
        <w:b/>
        <w:sz w:val="24"/>
      </w:rPr>
    </w:pPr>
    <w:r w:rsidRPr="00BD736D">
      <w:rPr>
        <w:rFonts w:ascii="Arial" w:hAnsi="Arial" w:cs="Arial"/>
        <w:b/>
        <w:sz w:val="24"/>
      </w:rPr>
      <w:tab/>
    </w:r>
    <w:r w:rsidRPr="00BD736D">
      <w:rPr>
        <w:rFonts w:ascii="Arial" w:hAnsi="Arial" w:cs="Arial"/>
        <w:b/>
        <w:sz w:val="24"/>
      </w:rPr>
      <w:tab/>
      <w:t>HEALTHY COMMUNITIES STUDY</w:t>
    </w:r>
  </w:p>
  <w:p w:rsidR="00C4012A" w:rsidRPr="002208F8" w:rsidRDefault="00C4012A" w:rsidP="002208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2A" w:rsidRPr="00FB5E89" w:rsidRDefault="00C4012A" w:rsidP="00FB5E89">
    <w:pPr>
      <w:tabs>
        <w:tab w:val="center" w:pos="4680"/>
      </w:tabs>
      <w:spacing w:after="0"/>
      <w:rPr>
        <w:rFonts w:ascii="Arial" w:hAnsi="Arial" w:cs="Arial"/>
        <w:b/>
      </w:rPr>
    </w:pPr>
    <w: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</w:r>
    <w:r w:rsidR="008C31C0">
      <w:rPr>
        <w:rFonts w:ascii="Arial" w:hAnsi="Arial" w:cs="Arial"/>
      </w:rPr>
      <w:tab/>
      <w:t xml:space="preserve"> </w:t>
    </w:r>
    <w:r w:rsidRPr="007C3C16">
      <w:rPr>
        <w:rFonts w:ascii="Arial" w:hAnsi="Arial"/>
        <w:b/>
      </w:rPr>
      <w:t xml:space="preserve">SSA Attachment </w:t>
    </w:r>
    <w:r w:rsidRPr="00FB5E89">
      <w:rPr>
        <w:rFonts w:ascii="Arial" w:hAnsi="Arial" w:cs="Arial"/>
        <w:b/>
      </w:rPr>
      <w:t>1</w:t>
    </w:r>
    <w:r>
      <w:rPr>
        <w:rFonts w:ascii="Arial" w:hAnsi="Arial" w:cs="Arial"/>
        <w:b/>
      </w:rPr>
      <w:t>8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1005"/>
      <w:gridCol w:w="2185"/>
    </w:tblGrid>
    <w:tr w:rsidR="00C4012A" w:rsidRPr="00FB5E89" w:rsidTr="008C31C0">
      <w:trPr>
        <w:trHeight w:val="288"/>
      </w:trPr>
      <w:tc>
        <w:tcPr>
          <w:tcW w:w="11005" w:type="dxa"/>
        </w:tcPr>
        <w:p w:rsidR="00C4012A" w:rsidRPr="00FB5E89" w:rsidRDefault="0005718B" w:rsidP="00FB5E89">
          <w:pPr>
            <w:pStyle w:val="Header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6pt;margin-top:-32.85pt;width:116.25pt;height:39.75pt;z-index:251658240" filled="f" stroked="f">
                <v:textbox style="mso-next-textbox:#_x0000_s2049">
                  <w:txbxContent>
                    <w:p w:rsidR="00C4012A" w:rsidRDefault="0074226D" w:rsidP="003978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1262" cy="352425"/>
                            <wp:effectExtent l="19050" t="0" r="0" b="0"/>
                            <wp:docPr id="13" name="Picture 2" descr="C:\Program Files\Microsoft Office\Templates\Battelle\Batte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\Microsoft Office\Templates\Battelle\Batte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262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C4012A" w:rsidRPr="00FB5E89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2185" w:type="dxa"/>
        </w:tcPr>
        <w:p w:rsidR="00C4012A" w:rsidRPr="00FB5E89" w:rsidRDefault="00C4012A" w:rsidP="00FB5E89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805ED6" w:rsidRDefault="00805E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1E3"/>
    <w:rsid w:val="00027CA7"/>
    <w:rsid w:val="0005544A"/>
    <w:rsid w:val="0005718B"/>
    <w:rsid w:val="0007418B"/>
    <w:rsid w:val="0007775E"/>
    <w:rsid w:val="000C2202"/>
    <w:rsid w:val="000E4F02"/>
    <w:rsid w:val="00105B26"/>
    <w:rsid w:val="0011422B"/>
    <w:rsid w:val="0013716B"/>
    <w:rsid w:val="001449D5"/>
    <w:rsid w:val="001550DC"/>
    <w:rsid w:val="00181C33"/>
    <w:rsid w:val="001C4220"/>
    <w:rsid w:val="001C4819"/>
    <w:rsid w:val="001D1207"/>
    <w:rsid w:val="001D1D96"/>
    <w:rsid w:val="001E7EC6"/>
    <w:rsid w:val="002033B8"/>
    <w:rsid w:val="00207742"/>
    <w:rsid w:val="00212399"/>
    <w:rsid w:val="002208F8"/>
    <w:rsid w:val="002476AB"/>
    <w:rsid w:val="00256A9A"/>
    <w:rsid w:val="002621A6"/>
    <w:rsid w:val="00272F4F"/>
    <w:rsid w:val="00274CAB"/>
    <w:rsid w:val="00296E69"/>
    <w:rsid w:val="002B3256"/>
    <w:rsid w:val="002B4DC7"/>
    <w:rsid w:val="002E7251"/>
    <w:rsid w:val="00371998"/>
    <w:rsid w:val="003978F4"/>
    <w:rsid w:val="003C79DE"/>
    <w:rsid w:val="003E3A23"/>
    <w:rsid w:val="003F1CE5"/>
    <w:rsid w:val="003F4F62"/>
    <w:rsid w:val="00412DE3"/>
    <w:rsid w:val="00416A0B"/>
    <w:rsid w:val="00436C17"/>
    <w:rsid w:val="00444DF9"/>
    <w:rsid w:val="00447331"/>
    <w:rsid w:val="00466C00"/>
    <w:rsid w:val="0048697D"/>
    <w:rsid w:val="004924F7"/>
    <w:rsid w:val="00497A1B"/>
    <w:rsid w:val="004A0AF6"/>
    <w:rsid w:val="004B7FE8"/>
    <w:rsid w:val="004E08D2"/>
    <w:rsid w:val="004E4036"/>
    <w:rsid w:val="005348EA"/>
    <w:rsid w:val="00551E4E"/>
    <w:rsid w:val="005667A8"/>
    <w:rsid w:val="00580EEB"/>
    <w:rsid w:val="00597C93"/>
    <w:rsid w:val="005A1504"/>
    <w:rsid w:val="005E2704"/>
    <w:rsid w:val="005F6C26"/>
    <w:rsid w:val="00604AA4"/>
    <w:rsid w:val="00616E3E"/>
    <w:rsid w:val="00634090"/>
    <w:rsid w:val="00636E3D"/>
    <w:rsid w:val="00636FDA"/>
    <w:rsid w:val="006723AA"/>
    <w:rsid w:val="006C5085"/>
    <w:rsid w:val="006F436F"/>
    <w:rsid w:val="00730567"/>
    <w:rsid w:val="0073471D"/>
    <w:rsid w:val="00741AE5"/>
    <w:rsid w:val="0074226D"/>
    <w:rsid w:val="00750E35"/>
    <w:rsid w:val="00791D2B"/>
    <w:rsid w:val="007A0BCA"/>
    <w:rsid w:val="007A32B3"/>
    <w:rsid w:val="007B5ABB"/>
    <w:rsid w:val="007C31E3"/>
    <w:rsid w:val="007C3C16"/>
    <w:rsid w:val="00801B1C"/>
    <w:rsid w:val="00805ED6"/>
    <w:rsid w:val="008179EC"/>
    <w:rsid w:val="00827E53"/>
    <w:rsid w:val="00846E1E"/>
    <w:rsid w:val="008C31C0"/>
    <w:rsid w:val="008C726B"/>
    <w:rsid w:val="008F4985"/>
    <w:rsid w:val="00955368"/>
    <w:rsid w:val="00967D18"/>
    <w:rsid w:val="00974B49"/>
    <w:rsid w:val="00987295"/>
    <w:rsid w:val="009902CD"/>
    <w:rsid w:val="009919DF"/>
    <w:rsid w:val="009A4699"/>
    <w:rsid w:val="009D696D"/>
    <w:rsid w:val="00A048CC"/>
    <w:rsid w:val="00A04D41"/>
    <w:rsid w:val="00A11020"/>
    <w:rsid w:val="00A36AB2"/>
    <w:rsid w:val="00A83BFE"/>
    <w:rsid w:val="00AC022F"/>
    <w:rsid w:val="00B03F88"/>
    <w:rsid w:val="00B10666"/>
    <w:rsid w:val="00B134DC"/>
    <w:rsid w:val="00B24868"/>
    <w:rsid w:val="00B42BA9"/>
    <w:rsid w:val="00B606B8"/>
    <w:rsid w:val="00B75CD4"/>
    <w:rsid w:val="00B84098"/>
    <w:rsid w:val="00BF1FB5"/>
    <w:rsid w:val="00C4012A"/>
    <w:rsid w:val="00C60A30"/>
    <w:rsid w:val="00C81897"/>
    <w:rsid w:val="00C9707B"/>
    <w:rsid w:val="00CE0562"/>
    <w:rsid w:val="00CE0D2F"/>
    <w:rsid w:val="00D01399"/>
    <w:rsid w:val="00D273F3"/>
    <w:rsid w:val="00D60AA8"/>
    <w:rsid w:val="00D70D2B"/>
    <w:rsid w:val="00D73E3D"/>
    <w:rsid w:val="00D82086"/>
    <w:rsid w:val="00D82A42"/>
    <w:rsid w:val="00DE3452"/>
    <w:rsid w:val="00E212D2"/>
    <w:rsid w:val="00E54C35"/>
    <w:rsid w:val="00E73E72"/>
    <w:rsid w:val="00E903B1"/>
    <w:rsid w:val="00ED10A4"/>
    <w:rsid w:val="00EE282E"/>
    <w:rsid w:val="00EF177A"/>
    <w:rsid w:val="00F005E5"/>
    <w:rsid w:val="00F02C0A"/>
    <w:rsid w:val="00F23D0C"/>
    <w:rsid w:val="00F84C5A"/>
    <w:rsid w:val="00F95E31"/>
    <w:rsid w:val="00FB4F9B"/>
    <w:rsid w:val="00FB5E89"/>
    <w:rsid w:val="00FC1D70"/>
    <w:rsid w:val="00FC3A05"/>
    <w:rsid w:val="00FD2AB3"/>
    <w:rsid w:val="00FD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1E3"/>
    <w:rPr>
      <w:color w:val="800080"/>
      <w:u w:val="single"/>
    </w:rPr>
  </w:style>
  <w:style w:type="paragraph" w:customStyle="1" w:styleId="xl64">
    <w:name w:val="xl64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C3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C3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46D0A"/>
      <w:sz w:val="24"/>
      <w:szCs w:val="24"/>
    </w:rPr>
  </w:style>
  <w:style w:type="paragraph" w:customStyle="1" w:styleId="xl70">
    <w:name w:val="xl70"/>
    <w:basedOn w:val="Normal"/>
    <w:rsid w:val="007C31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71">
    <w:name w:val="xl71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</w:rPr>
  </w:style>
  <w:style w:type="paragraph" w:customStyle="1" w:styleId="xl72">
    <w:name w:val="xl72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46D0A"/>
      <w:sz w:val="24"/>
      <w:szCs w:val="24"/>
    </w:rPr>
  </w:style>
  <w:style w:type="paragraph" w:customStyle="1" w:styleId="xl73">
    <w:name w:val="xl73"/>
    <w:basedOn w:val="Normal"/>
    <w:rsid w:val="007C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C31E3"/>
    <w:pPr>
      <w:pBdr>
        <w:left w:val="single" w:sz="4" w:space="0" w:color="auto"/>
        <w:right w:val="single" w:sz="4" w:space="0" w:color="auto"/>
      </w:pBdr>
      <w:shd w:val="diagCross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C31E3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C3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C3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7C31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36"/>
  </w:style>
  <w:style w:type="paragraph" w:styleId="Footer">
    <w:name w:val="footer"/>
    <w:basedOn w:val="Normal"/>
    <w:link w:val="FooterChar"/>
    <w:uiPriority w:val="99"/>
    <w:unhideWhenUsed/>
    <w:rsid w:val="004E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36"/>
  </w:style>
  <w:style w:type="character" w:styleId="CommentReference">
    <w:name w:val="annotation reference"/>
    <w:basedOn w:val="DefaultParagraphFont"/>
    <w:uiPriority w:val="99"/>
    <w:semiHidden/>
    <w:unhideWhenUsed/>
    <w:rsid w:val="00F84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C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934A-0278-4707-8C3A-EC0B646242E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1D3A90-A8EB-4CAB-BF59-FB80841DC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9AE52-3342-4876-9701-39545391A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717162-6D69-4B3B-B944-4AE02C54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MGregoriou</dc:creator>
  <cp:lastModifiedBy>arteagass</cp:lastModifiedBy>
  <cp:revision>2</cp:revision>
  <dcterms:created xsi:type="dcterms:W3CDTF">2013-01-30T17:42:00Z</dcterms:created>
  <dcterms:modified xsi:type="dcterms:W3CDTF">2013-01-30T17:42:00Z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0x010100B630CD41CF17634BB48E71BCFE2393AF</vt:lpwstr>
  </property>
  <property fmtid="{D5CDD505-2E9C-101B-9397-08002B2CF9AE}" pid="3" name="_NewReviewCycle">
    <vt:lpwstr/>
  </property>
  <property fmtid="{D5CDD505-2E9C-101B-9397-08002B2CF9AE}" pid="4" name="_AdHocReviewCycleID">
    <vt:i4>-1434950274</vt:i4>
  </property>
  <property fmtid="{D5CDD505-2E9C-101B-9397-08002B2CF9AE}" pid="5" name="_EmailSubject">
    <vt:lpwstr>HCS_revised OMB package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</Properties>
</file>