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4E0" w:rsidRPr="002020DF" w:rsidRDefault="00F154E0" w:rsidP="00F154E0">
      <w:pPr>
        <w:widowControl w:val="0"/>
        <w:autoSpaceDE w:val="0"/>
        <w:autoSpaceDN w:val="0"/>
        <w:adjustRightInd w:val="0"/>
        <w:spacing w:after="0" w:line="240" w:lineRule="auto"/>
        <w:rPr>
          <w:rFonts w:ascii="Times New Roman" w:hAnsi="Times New Roman"/>
          <w:sz w:val="24"/>
          <w:szCs w:val="24"/>
        </w:rPr>
      </w:pPr>
    </w:p>
    <w:p w:rsidR="00F154E0" w:rsidRPr="002020DF" w:rsidRDefault="00F154E0" w:rsidP="00F154E0">
      <w:pPr>
        <w:widowControl w:val="0"/>
        <w:autoSpaceDE w:val="0"/>
        <w:autoSpaceDN w:val="0"/>
        <w:adjustRightInd w:val="0"/>
        <w:spacing w:after="0" w:line="240" w:lineRule="auto"/>
        <w:rPr>
          <w:rFonts w:ascii="Times New Roman" w:hAnsi="Times New Roman"/>
          <w:b/>
          <w:sz w:val="24"/>
          <w:szCs w:val="24"/>
        </w:rPr>
      </w:pPr>
    </w:p>
    <w:p w:rsidR="00F154E0" w:rsidRPr="002020DF" w:rsidRDefault="00F154E0" w:rsidP="00F154E0">
      <w:pPr>
        <w:widowControl w:val="0"/>
        <w:autoSpaceDE w:val="0"/>
        <w:autoSpaceDN w:val="0"/>
        <w:adjustRightInd w:val="0"/>
        <w:spacing w:after="0" w:line="240" w:lineRule="auto"/>
        <w:rPr>
          <w:rFonts w:ascii="Times New Roman" w:hAnsi="Times New Roman"/>
          <w:sz w:val="24"/>
          <w:szCs w:val="24"/>
          <w:u w:val="single"/>
        </w:rPr>
      </w:pPr>
    </w:p>
    <w:p w:rsidR="00F154E0" w:rsidRPr="002020DF" w:rsidRDefault="00F154E0" w:rsidP="00F154E0">
      <w:pPr>
        <w:widowControl w:val="0"/>
        <w:autoSpaceDE w:val="0"/>
        <w:autoSpaceDN w:val="0"/>
        <w:adjustRightInd w:val="0"/>
        <w:spacing w:after="0" w:line="240" w:lineRule="auto"/>
        <w:rPr>
          <w:rFonts w:ascii="Times New Roman" w:hAnsi="Times New Roman"/>
          <w:sz w:val="24"/>
          <w:szCs w:val="24"/>
          <w:u w:val="single"/>
        </w:rPr>
      </w:pPr>
    </w:p>
    <w:p w:rsidR="00F154E0" w:rsidRDefault="00F154E0" w:rsidP="00F154E0"/>
    <w:p w:rsidR="00F154E0" w:rsidRDefault="00F154E0" w:rsidP="00F154E0"/>
    <w:p w:rsidR="00F154E0" w:rsidRDefault="00F154E0" w:rsidP="00F154E0"/>
    <w:p w:rsidR="00F154E0" w:rsidRDefault="00F154E0" w:rsidP="00F154E0"/>
    <w:p w:rsidR="00F154E0" w:rsidRDefault="00F154E0" w:rsidP="00F154E0">
      <w:pPr>
        <w:rPr>
          <w:sz w:val="24"/>
          <w:szCs w:val="24"/>
        </w:rPr>
      </w:pPr>
    </w:p>
    <w:p w:rsidR="00F154E0" w:rsidRPr="00723E16" w:rsidRDefault="00F154E0" w:rsidP="00F154E0">
      <w:pPr>
        <w:pBdr>
          <w:bottom w:val="single" w:sz="12" w:space="1" w:color="auto"/>
        </w:pBdr>
        <w:autoSpaceDE w:val="0"/>
        <w:autoSpaceDN w:val="0"/>
        <w:adjustRightInd w:val="0"/>
        <w:rPr>
          <w:rFonts w:ascii="ArialUnicodeMS" w:eastAsia="ArialUnicodeMS" w:hAnsi="Arial Black" w:cs="ArialUnicodeMS"/>
          <w:sz w:val="32"/>
          <w:szCs w:val="32"/>
        </w:rPr>
      </w:pPr>
      <w:r w:rsidRPr="00723E16">
        <w:rPr>
          <w:rFonts w:ascii="Arial Black" w:eastAsia="MS Mincho" w:hAnsi="Arial Black" w:cs="Arial Black"/>
          <w:bCs/>
          <w:sz w:val="32"/>
          <w:szCs w:val="32"/>
        </w:rPr>
        <w:t xml:space="preserve">Attachment </w:t>
      </w:r>
      <w:r>
        <w:rPr>
          <w:rFonts w:ascii="Arial Black" w:eastAsia="MS Mincho" w:hAnsi="Arial Black" w:cs="Arial Black"/>
          <w:bCs/>
          <w:sz w:val="32"/>
          <w:szCs w:val="32"/>
        </w:rPr>
        <w:t>A</w:t>
      </w:r>
      <w:r w:rsidRPr="00723E16">
        <w:rPr>
          <w:rFonts w:ascii="Arial Black" w:eastAsia="MS Mincho" w:hAnsi="Arial Black" w:cs="Arial Black"/>
          <w:b/>
          <w:bCs/>
          <w:sz w:val="32"/>
          <w:szCs w:val="32"/>
        </w:rPr>
        <w:t xml:space="preserve">: </w:t>
      </w:r>
      <w:r>
        <w:rPr>
          <w:rFonts w:ascii="Arial" w:eastAsia="MS Mincho" w:hAnsi="Arial" w:cs="Arial"/>
          <w:bCs/>
          <w:sz w:val="32"/>
          <w:szCs w:val="32"/>
        </w:rPr>
        <w:t>RHEC Co-chairs Interview</w:t>
      </w:r>
    </w:p>
    <w:p w:rsidR="00F154E0" w:rsidRPr="00723E16" w:rsidRDefault="00F154E0" w:rsidP="00F154E0">
      <w:pPr>
        <w:autoSpaceDE w:val="0"/>
        <w:autoSpaceDN w:val="0"/>
        <w:adjustRightInd w:val="0"/>
        <w:rPr>
          <w:rFonts w:ascii="ArialUnicodeMS" w:eastAsia="ArialUnicodeMS" w:hAnsi="Arial Black" w:cs="ArialUnicodeMS"/>
          <w:sz w:val="32"/>
          <w:szCs w:val="32"/>
        </w:rPr>
      </w:pPr>
    </w:p>
    <w:p w:rsidR="00F154E0" w:rsidRPr="00723E16" w:rsidRDefault="00F154E0" w:rsidP="00F154E0">
      <w:pPr>
        <w:spacing w:after="0" w:line="240" w:lineRule="auto"/>
        <w:rPr>
          <w:rFonts w:cs="Arial"/>
          <w:b/>
          <w:color w:val="000000"/>
          <w:sz w:val="24"/>
          <w:szCs w:val="24"/>
        </w:rPr>
      </w:pPr>
      <w:r w:rsidRPr="00723E16">
        <w:rPr>
          <w:rFonts w:cs="Arial"/>
          <w:b/>
          <w:color w:val="000000"/>
          <w:sz w:val="24"/>
          <w:szCs w:val="24"/>
        </w:rPr>
        <w:br w:type="page"/>
      </w:r>
    </w:p>
    <w:p w:rsidR="00F154E0" w:rsidRDefault="00E8101E" w:rsidP="00F154E0">
      <w:pPr>
        <w:jc w:val="center"/>
        <w:rPr>
          <w:rFonts w:cs="Arial"/>
          <w:b/>
          <w:color w:val="000000"/>
          <w:sz w:val="24"/>
          <w:szCs w:val="24"/>
        </w:rPr>
      </w:pPr>
      <w:r>
        <w:rPr>
          <w:rFonts w:cs="Arial"/>
          <w:b/>
          <w:noProof/>
          <w:color w:val="000000"/>
          <w:sz w:val="24"/>
          <w:szCs w:val="24"/>
        </w:rPr>
        <w:lastRenderedPageBreak/>
        <w:pict>
          <v:shapetype id="_x0000_t202" coordsize="21600,21600" o:spt="202" path="m,l,21600r21600,l21600,xe">
            <v:stroke joinstyle="miter"/>
            <v:path gradientshapeok="t" o:connecttype="rect"/>
          </v:shapetype>
          <v:shape id="Text Box 10" o:spid="_x0000_s1026" type="#_x0000_t202" style="position:absolute;left:0;text-align:left;margin-left:277.5pt;margin-top:-29.25pt;width:168.75pt;height: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" stroked="f">
            <v:textbox>
              <w:txbxContent>
                <w:p w:rsidR="00F154E0" w:rsidRPr="005D62D3" w:rsidRDefault="00F154E0" w:rsidP="00F154E0">
                  <w:pPr>
                    <w:spacing w:after="0"/>
                    <w:rPr>
                      <w:sz w:val="20"/>
                      <w:szCs w:val="20"/>
                    </w:rPr>
                  </w:pPr>
                  <w:r>
                    <w:rPr>
                      <w:sz w:val="20"/>
                      <w:szCs w:val="20"/>
                    </w:rPr>
                    <w:t>Form Approved OMB No. 0990-XXXX Exp. Date XX/XX/XX</w:t>
                  </w:r>
                </w:p>
                <w:p w:rsidR="00F154E0" w:rsidRDefault="00F154E0" w:rsidP="00F154E0"/>
              </w:txbxContent>
            </v:textbox>
          </v:shape>
        </w:pict>
      </w:r>
    </w:p>
    <w:p w:rsidR="00F154E0" w:rsidRDefault="00F154E0" w:rsidP="00F154E0">
      <w:pPr>
        <w:jc w:val="center"/>
        <w:rPr>
          <w:rFonts w:cs="Arial"/>
          <w:b/>
          <w:color w:val="000000"/>
          <w:sz w:val="24"/>
          <w:szCs w:val="24"/>
        </w:rPr>
      </w:pPr>
      <w:r w:rsidRPr="008E3C62">
        <w:rPr>
          <w:rFonts w:cs="Arial"/>
          <w:b/>
          <w:color w:val="000000"/>
          <w:sz w:val="24"/>
          <w:szCs w:val="24"/>
        </w:rPr>
        <w:t xml:space="preserve">Interview Guide for </w:t>
      </w:r>
      <w:r w:rsidRPr="00BB568A">
        <w:rPr>
          <w:rFonts w:cs="Arial"/>
          <w:b/>
          <w:color w:val="333333"/>
          <w:sz w:val="24"/>
          <w:szCs w:val="24"/>
        </w:rPr>
        <w:t>Regional Health Equity Council</w:t>
      </w:r>
      <w:r w:rsidRPr="008E3C62">
        <w:rPr>
          <w:rFonts w:cs="Arial"/>
          <w:color w:val="333333"/>
          <w:sz w:val="24"/>
          <w:szCs w:val="24"/>
        </w:rPr>
        <w:t xml:space="preserve"> </w:t>
      </w:r>
      <w:r>
        <w:rPr>
          <w:rFonts w:cs="Arial"/>
          <w:b/>
          <w:color w:val="000000"/>
          <w:sz w:val="24"/>
          <w:szCs w:val="24"/>
        </w:rPr>
        <w:t>(</w:t>
      </w:r>
      <w:r w:rsidRPr="008E3C62">
        <w:rPr>
          <w:rFonts w:cs="Arial"/>
          <w:b/>
          <w:color w:val="000000"/>
          <w:sz w:val="24"/>
          <w:szCs w:val="24"/>
        </w:rPr>
        <w:t>RHEC</w:t>
      </w:r>
      <w:r>
        <w:rPr>
          <w:rFonts w:cs="Arial"/>
          <w:b/>
          <w:color w:val="000000"/>
          <w:sz w:val="24"/>
          <w:szCs w:val="24"/>
        </w:rPr>
        <w:t>)</w:t>
      </w:r>
      <w:r w:rsidRPr="008E3C62">
        <w:rPr>
          <w:rFonts w:cs="Arial"/>
          <w:b/>
          <w:color w:val="000000"/>
          <w:sz w:val="24"/>
          <w:szCs w:val="24"/>
        </w:rPr>
        <w:t xml:space="preserve"> Co-chairs</w:t>
      </w:r>
    </w:p>
    <w:p w:rsidR="00F154E0" w:rsidRDefault="00F154E0" w:rsidP="00F154E0">
      <w:pPr>
        <w:rPr>
          <w:rFonts w:cs="Arial"/>
          <w:color w:val="000000"/>
          <w:sz w:val="24"/>
          <w:szCs w:val="24"/>
        </w:rPr>
      </w:pPr>
    </w:p>
    <w:p w:rsidR="00F154E0" w:rsidRPr="001764D6" w:rsidRDefault="00F154E0" w:rsidP="00F154E0">
      <w:pPr>
        <w:rPr>
          <w:rFonts w:cs="Arial"/>
          <w:color w:val="000000"/>
          <w:sz w:val="24"/>
          <w:szCs w:val="24"/>
        </w:rPr>
      </w:pPr>
      <w:r w:rsidRPr="001764D6">
        <w:rPr>
          <w:rFonts w:cs="Arial"/>
          <w:color w:val="000000"/>
          <w:sz w:val="24"/>
          <w:szCs w:val="24"/>
        </w:rPr>
        <w:t xml:space="preserve">Your name and organization will not be attached to specific comments that you share today. Your response may be included with those of other respondents in aggregate form in reports or journal articles. In addition, participants’ names will not be included in any information viewed by officials at the Office of Minority Health or any other HHS agency.  </w:t>
      </w:r>
    </w:p>
    <w:p w:rsidR="00F154E0" w:rsidRPr="00EB2A68" w:rsidRDefault="00F154E0" w:rsidP="00F154E0">
      <w:pPr>
        <w:rPr>
          <w:rFonts w:cs="Arial"/>
          <w:color w:val="000000"/>
          <w:sz w:val="24"/>
          <w:szCs w:val="24"/>
        </w:rPr>
      </w:pPr>
      <w:r w:rsidRPr="001764D6">
        <w:rPr>
          <w:rFonts w:cs="Arial"/>
          <w:color w:val="000000"/>
          <w:sz w:val="24"/>
          <w:szCs w:val="24"/>
        </w:rPr>
        <w:t>Methods will also be taken to protect study data. Data from the survey and interviews will not identify any person. Data from the surveys and interviews will be stored in a password-protected database. Only authorized Community Science staff working on the evaluation will have access to the database. The briefs and reports produced for the evaluation will not identify specific individuals. All potentially identifying information will be destroyed at the study’s conclusion.</w:t>
      </w:r>
    </w:p>
    <w:p w:rsidR="00F154E0" w:rsidRPr="008E3C62" w:rsidRDefault="00F154E0" w:rsidP="00F154E0">
      <w:pPr>
        <w:rPr>
          <w:rFonts w:cs="Arial"/>
          <w:b/>
          <w:color w:val="000000"/>
          <w:sz w:val="24"/>
          <w:szCs w:val="24"/>
        </w:rPr>
      </w:pPr>
      <w:r>
        <w:rPr>
          <w:rFonts w:cs="Arial"/>
          <w:b/>
          <w:color w:val="000000"/>
          <w:sz w:val="24"/>
          <w:szCs w:val="24"/>
        </w:rPr>
        <w:t>INTERVIEWER: Before the interview, please review the survey responses from the RHEC members and refer to these responses where appropriate in order to probe for deeper insights about the RHEC’s experience, accomplishments, and challenges.</w:t>
      </w:r>
    </w:p>
    <w:p w:rsidR="00F154E0" w:rsidRDefault="00F154E0" w:rsidP="00F154E0">
      <w:pPr>
        <w:pStyle w:val="ListParagraph"/>
        <w:numPr>
          <w:ilvl w:val="0"/>
          <w:numId w:val="18"/>
        </w:numPr>
        <w:rPr>
          <w:rFonts w:cs="Arial"/>
          <w:color w:val="333333"/>
          <w:sz w:val="24"/>
          <w:szCs w:val="24"/>
        </w:rPr>
      </w:pPr>
      <w:r w:rsidRPr="008E3C62">
        <w:rPr>
          <w:rFonts w:cs="Arial"/>
          <w:color w:val="333333"/>
          <w:sz w:val="24"/>
          <w:szCs w:val="24"/>
        </w:rPr>
        <w:t>What are t</w:t>
      </w:r>
      <w:r>
        <w:rPr>
          <w:rFonts w:cs="Arial"/>
          <w:color w:val="333333"/>
          <w:sz w:val="24"/>
          <w:szCs w:val="24"/>
        </w:rPr>
        <w:t>he major accomplishments</w:t>
      </w:r>
      <w:r w:rsidRPr="008E3C62">
        <w:rPr>
          <w:rFonts w:cs="Arial"/>
          <w:color w:val="333333"/>
          <w:sz w:val="24"/>
          <w:szCs w:val="24"/>
        </w:rPr>
        <w:t xml:space="preserve"> of the RHEC</w:t>
      </w:r>
      <w:r>
        <w:rPr>
          <w:rFonts w:cs="Arial"/>
          <w:color w:val="333333"/>
          <w:sz w:val="24"/>
          <w:szCs w:val="24"/>
        </w:rPr>
        <w:t>, if any (since it was launched/over the past year)</w:t>
      </w:r>
      <w:r w:rsidRPr="008E3C62">
        <w:rPr>
          <w:rFonts w:cs="Arial"/>
          <w:color w:val="333333"/>
          <w:sz w:val="24"/>
          <w:szCs w:val="24"/>
        </w:rPr>
        <w:t>?</w:t>
      </w:r>
      <w:r>
        <w:rPr>
          <w:rFonts w:cs="Arial"/>
          <w:color w:val="333333"/>
          <w:sz w:val="24"/>
          <w:szCs w:val="24"/>
        </w:rPr>
        <w:t xml:space="preserve"> (probe how these accomplishments affect selected social determinants of health)</w:t>
      </w:r>
    </w:p>
    <w:p w:rsidR="00F154E0" w:rsidRPr="008E3C62" w:rsidRDefault="00F154E0" w:rsidP="00F154E0">
      <w:pPr>
        <w:pStyle w:val="ListParagraph"/>
        <w:numPr>
          <w:ilvl w:val="0"/>
          <w:numId w:val="18"/>
        </w:numPr>
        <w:rPr>
          <w:rFonts w:cs="Arial"/>
          <w:color w:val="333333"/>
          <w:sz w:val="24"/>
          <w:szCs w:val="24"/>
        </w:rPr>
      </w:pPr>
      <w:r>
        <w:rPr>
          <w:rFonts w:cs="Arial"/>
          <w:color w:val="333333"/>
          <w:sz w:val="24"/>
          <w:szCs w:val="24"/>
        </w:rPr>
        <w:t>W</w:t>
      </w:r>
      <w:r w:rsidRPr="008E3C62">
        <w:rPr>
          <w:rFonts w:cs="Arial"/>
          <w:color w:val="333333"/>
          <w:sz w:val="24"/>
          <w:szCs w:val="24"/>
        </w:rPr>
        <w:t>hat knowledge or expertise did RHEC members have that helped the RHEC achieve these accomplishments</w:t>
      </w:r>
      <w:r>
        <w:rPr>
          <w:rFonts w:cs="Arial"/>
          <w:color w:val="333333"/>
          <w:sz w:val="24"/>
          <w:szCs w:val="24"/>
        </w:rPr>
        <w:t>, if at all</w:t>
      </w:r>
      <w:r w:rsidRPr="008E3C62">
        <w:rPr>
          <w:rFonts w:cs="Arial"/>
          <w:color w:val="333333"/>
          <w:sz w:val="24"/>
          <w:szCs w:val="24"/>
        </w:rPr>
        <w:t xml:space="preserve">? </w:t>
      </w:r>
    </w:p>
    <w:p w:rsidR="00F154E0" w:rsidRDefault="00F154E0" w:rsidP="00F154E0">
      <w:pPr>
        <w:pStyle w:val="ListParagraph"/>
        <w:numPr>
          <w:ilvl w:val="0"/>
          <w:numId w:val="18"/>
        </w:numPr>
        <w:rPr>
          <w:rFonts w:cs="Arial"/>
          <w:color w:val="333333"/>
          <w:sz w:val="24"/>
          <w:szCs w:val="24"/>
        </w:rPr>
      </w:pPr>
      <w:r w:rsidRPr="008E3C62">
        <w:rPr>
          <w:rFonts w:cs="Arial"/>
          <w:color w:val="333333"/>
          <w:sz w:val="24"/>
          <w:szCs w:val="24"/>
        </w:rPr>
        <w:t xml:space="preserve">What resources or partnerships </w:t>
      </w:r>
      <w:r>
        <w:rPr>
          <w:rFonts w:cs="Arial"/>
          <w:color w:val="333333"/>
          <w:sz w:val="24"/>
          <w:szCs w:val="24"/>
        </w:rPr>
        <w:t xml:space="preserve">has </w:t>
      </w:r>
      <w:r w:rsidRPr="008E3C62">
        <w:rPr>
          <w:rFonts w:cs="Arial"/>
          <w:color w:val="333333"/>
          <w:sz w:val="24"/>
          <w:szCs w:val="24"/>
        </w:rPr>
        <w:t>the RHEC leveraged</w:t>
      </w:r>
      <w:r>
        <w:rPr>
          <w:rFonts w:cs="Arial"/>
          <w:color w:val="333333"/>
          <w:sz w:val="24"/>
          <w:szCs w:val="24"/>
        </w:rPr>
        <w:t>, if any</w:t>
      </w:r>
      <w:r w:rsidRPr="008E3C62">
        <w:rPr>
          <w:rFonts w:cs="Arial"/>
          <w:color w:val="333333"/>
          <w:sz w:val="24"/>
          <w:szCs w:val="24"/>
        </w:rPr>
        <w:t>? How did these resources or partnerships contribute to the RHEC’s accomplishments mentioned previously</w:t>
      </w:r>
      <w:r>
        <w:rPr>
          <w:rFonts w:cs="Arial"/>
          <w:color w:val="333333"/>
          <w:sz w:val="24"/>
          <w:szCs w:val="24"/>
        </w:rPr>
        <w:t>, if at all</w:t>
      </w:r>
      <w:r w:rsidRPr="008E3C62">
        <w:rPr>
          <w:rFonts w:cs="Arial"/>
          <w:color w:val="333333"/>
          <w:sz w:val="24"/>
          <w:szCs w:val="24"/>
        </w:rPr>
        <w:t>?</w:t>
      </w:r>
    </w:p>
    <w:p w:rsidR="00F154E0" w:rsidRDefault="00E8101E" w:rsidP="00F154E0">
      <w:pPr>
        <w:pStyle w:val="ListParagraph"/>
        <w:numPr>
          <w:ilvl w:val="0"/>
          <w:numId w:val="18"/>
        </w:numPr>
        <w:rPr>
          <w:rFonts w:cs="Arial"/>
          <w:color w:val="333333"/>
          <w:sz w:val="24"/>
          <w:szCs w:val="24"/>
        </w:rPr>
      </w:pPr>
      <w:r>
        <w:rPr>
          <w:rFonts w:cs="Arial"/>
          <w:noProof/>
          <w:color w:val="333333"/>
          <w:sz w:val="24"/>
          <w:szCs w:val="24"/>
        </w:rPr>
        <w:pict>
          <v:shape id="Text Box 13" o:spid="_x0000_s1027" type="#_x0000_t202" style="position:absolute;left:0;text-align:left;margin-left:2.25pt;margin-top:71.55pt;width:461.25pt;height:11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" stroked="f">
            <v:textbox>
              <w:txbxContent>
                <w:p w:rsidR="00F154E0" w:rsidRPr="001A62AD" w:rsidRDefault="00F154E0" w:rsidP="00F154E0">
                  <w:pPr>
                    <w:spacing w:line="240" w:lineRule="auto"/>
                    <w:rPr>
                      <w:rFonts w:cs="Arial"/>
                      <w:color w:val="000000"/>
                      <w:sz w:val="20"/>
                      <w:szCs w:val="20"/>
                    </w:rPr>
                  </w:pPr>
                  <w:r w:rsidRPr="001A62AD">
                    <w:rPr>
                      <w:rFonts w:cs="Arial"/>
                      <w:color w:val="000000"/>
                      <w:sz w:val="20"/>
                      <w:szCs w:val="20"/>
                    </w:rPr>
                    <w:t>According to the Paperwork Reduction Act of 1995, no persons are required to respond to a collection of information unless it displays a valid OMB control number. The valid OMB control number for this information collection is 0990-</w:t>
                  </w:r>
                  <w:r>
                    <w:rPr>
                      <w:rFonts w:cs="Arial"/>
                      <w:color w:val="000000"/>
                      <w:sz w:val="20"/>
                      <w:szCs w:val="20"/>
                    </w:rPr>
                    <w:t>XXXX</w:t>
                  </w:r>
                  <w:r w:rsidRPr="001A62AD">
                    <w:rPr>
                      <w:rFonts w:cs="Arial"/>
                      <w:color w:val="000000"/>
                      <w:sz w:val="20"/>
                      <w:szCs w:val="20"/>
                    </w:rPr>
                    <w:t xml:space="preserve"> . The time required to complete this information collection is estimated to average 1 hour, 25</w:t>
                  </w:r>
                  <w:r>
                    <w:rPr>
                      <w:rFonts w:cs="Arial"/>
                      <w:color w:val="000000"/>
                      <w:sz w:val="20"/>
                      <w:szCs w:val="20"/>
                    </w:rPr>
                    <w:t>.2</w:t>
                  </w:r>
                  <w:r w:rsidRPr="001A62AD">
                    <w:rPr>
                      <w:rFonts w:cs="Arial"/>
                      <w:color w:val="000000"/>
                      <w:sz w:val="20"/>
                      <w:szCs w:val="20"/>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537-H, Washington D.C. 20201,   Attention: PRA Reports Clearance Officer</w:t>
                  </w:r>
                </w:p>
                <w:p w:rsidR="00F154E0" w:rsidRDefault="00F154E0" w:rsidP="00F154E0"/>
              </w:txbxContent>
            </v:textbox>
            <w10:wrap type="square"/>
          </v:shape>
        </w:pict>
      </w:r>
      <w:r w:rsidR="00F154E0">
        <w:rPr>
          <w:rFonts w:cs="Arial"/>
          <w:color w:val="333333"/>
          <w:sz w:val="24"/>
          <w:szCs w:val="24"/>
        </w:rPr>
        <w:t>What about the way the RHEC is organized that has affected, if at all, the achievement of these accomplishments?</w:t>
      </w:r>
    </w:p>
    <w:p w:rsidR="00F154E0" w:rsidRPr="001A62AD" w:rsidRDefault="00E8101E" w:rsidP="00F154E0">
      <w:pPr>
        <w:rPr>
          <w:rFonts w:cs="Arial"/>
          <w:color w:val="333333"/>
          <w:sz w:val="24"/>
          <w:szCs w:val="24"/>
        </w:rPr>
      </w:pPr>
      <w:r>
        <w:rPr>
          <w:rFonts w:cs="Arial"/>
          <w:noProof/>
          <w:color w:val="333333"/>
          <w:sz w:val="24"/>
          <w:szCs w:val="24"/>
        </w:rPr>
        <w:pict>
          <v:shapetype id="_x0000_t32" coordsize="21600,21600" o:spt="32" o:oned="t" path="m,l21600,21600e" filled="f">
            <v:path arrowok="t" fillok="f" o:connecttype="none"/>
            <o:lock v:ext="edit" shapetype="t"/>
          </v:shapetype>
          <v:shape id="AutoShape 14" o:spid="_x0000_s1028" type="#_x0000_t32" style="position:absolute;margin-left:6pt;margin-top:24.1pt;width:453.7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ST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"/>
        </w:pict>
      </w:r>
    </w:p>
    <w:p w:rsidR="00F154E0" w:rsidRPr="008E3C62" w:rsidRDefault="00F154E0" w:rsidP="00F154E0">
      <w:pPr>
        <w:pStyle w:val="ListParagraph"/>
        <w:numPr>
          <w:ilvl w:val="0"/>
          <w:numId w:val="18"/>
        </w:numPr>
        <w:rPr>
          <w:rFonts w:cs="Arial"/>
          <w:color w:val="333333"/>
          <w:sz w:val="24"/>
          <w:szCs w:val="24"/>
        </w:rPr>
      </w:pPr>
      <w:r w:rsidRPr="008E3C62">
        <w:rPr>
          <w:rFonts w:cs="Arial"/>
          <w:color w:val="333333"/>
          <w:sz w:val="24"/>
          <w:szCs w:val="24"/>
        </w:rPr>
        <w:lastRenderedPageBreak/>
        <w:t xml:space="preserve">How did the support from </w:t>
      </w:r>
      <w:r>
        <w:rPr>
          <w:rFonts w:cs="Arial"/>
          <w:color w:val="333333"/>
          <w:sz w:val="24"/>
          <w:szCs w:val="24"/>
        </w:rPr>
        <w:t xml:space="preserve">Federal Interagency Health Equity Team </w:t>
      </w:r>
      <w:r w:rsidRPr="008E3C62">
        <w:rPr>
          <w:rFonts w:cs="Arial"/>
          <w:color w:val="333333"/>
          <w:sz w:val="24"/>
          <w:szCs w:val="24"/>
        </w:rPr>
        <w:t xml:space="preserve">members, </w:t>
      </w:r>
      <w:r>
        <w:rPr>
          <w:rFonts w:cs="Arial"/>
          <w:color w:val="333333"/>
          <w:sz w:val="24"/>
          <w:szCs w:val="24"/>
        </w:rPr>
        <w:t xml:space="preserve">Office of Minority Health </w:t>
      </w:r>
      <w:r w:rsidRPr="008E3C62">
        <w:rPr>
          <w:rFonts w:cs="Arial"/>
          <w:color w:val="333333"/>
          <w:sz w:val="24"/>
          <w:szCs w:val="24"/>
        </w:rPr>
        <w:t xml:space="preserve">staff, or contractors involved in the implementation </w:t>
      </w:r>
      <w:r>
        <w:rPr>
          <w:rFonts w:cs="Arial"/>
          <w:color w:val="333333"/>
          <w:sz w:val="24"/>
          <w:szCs w:val="24"/>
        </w:rPr>
        <w:t xml:space="preserve">of the National Partnership for Action to End Health Disparities </w:t>
      </w:r>
      <w:r w:rsidRPr="008E3C62">
        <w:rPr>
          <w:rFonts w:cs="Arial"/>
          <w:color w:val="333333"/>
          <w:sz w:val="24"/>
          <w:szCs w:val="24"/>
        </w:rPr>
        <w:t>contribute to these accomplishments, if at all?</w:t>
      </w:r>
    </w:p>
    <w:p w:rsidR="00F154E0" w:rsidRPr="008E3C62" w:rsidRDefault="00F154E0" w:rsidP="00F154E0">
      <w:pPr>
        <w:pStyle w:val="ListParagraph"/>
        <w:numPr>
          <w:ilvl w:val="0"/>
          <w:numId w:val="18"/>
        </w:numPr>
        <w:rPr>
          <w:rFonts w:cs="Arial"/>
          <w:color w:val="333333"/>
          <w:sz w:val="24"/>
          <w:szCs w:val="24"/>
        </w:rPr>
      </w:pPr>
      <w:r w:rsidRPr="008E3C62">
        <w:rPr>
          <w:rFonts w:cs="Arial"/>
          <w:color w:val="333333"/>
          <w:sz w:val="24"/>
          <w:szCs w:val="24"/>
        </w:rPr>
        <w:t>What else contributed to these accomplishments?</w:t>
      </w:r>
    </w:p>
    <w:p w:rsidR="00F154E0" w:rsidRPr="008E3C62" w:rsidRDefault="00F154E0" w:rsidP="00F154E0">
      <w:pPr>
        <w:pStyle w:val="ListParagraph"/>
        <w:numPr>
          <w:ilvl w:val="0"/>
          <w:numId w:val="18"/>
        </w:numPr>
        <w:rPr>
          <w:rFonts w:cs="Arial"/>
          <w:color w:val="333333"/>
          <w:sz w:val="24"/>
          <w:szCs w:val="24"/>
        </w:rPr>
      </w:pPr>
      <w:r w:rsidRPr="008E3C62">
        <w:rPr>
          <w:rFonts w:cs="Arial"/>
          <w:color w:val="333333"/>
          <w:sz w:val="24"/>
          <w:szCs w:val="24"/>
        </w:rPr>
        <w:t xml:space="preserve">How has the RHEC engaged </w:t>
      </w:r>
      <w:r>
        <w:rPr>
          <w:rFonts w:cs="Arial"/>
          <w:color w:val="333333"/>
          <w:sz w:val="24"/>
          <w:szCs w:val="24"/>
        </w:rPr>
        <w:t xml:space="preserve">federal agencies (or their regional offices) </w:t>
      </w:r>
      <w:r w:rsidRPr="008E3C62">
        <w:rPr>
          <w:rFonts w:cs="Arial"/>
          <w:color w:val="333333"/>
          <w:sz w:val="24"/>
          <w:szCs w:val="24"/>
        </w:rPr>
        <w:t>in its plan and actions to end health disparities?</w:t>
      </w:r>
    </w:p>
    <w:p w:rsidR="00F154E0" w:rsidRPr="008E3C62" w:rsidRDefault="00F154E0" w:rsidP="00F154E0">
      <w:pPr>
        <w:pStyle w:val="ListParagraph"/>
        <w:numPr>
          <w:ilvl w:val="0"/>
          <w:numId w:val="18"/>
        </w:numPr>
        <w:rPr>
          <w:rFonts w:cs="Arial"/>
          <w:color w:val="333333"/>
          <w:sz w:val="24"/>
          <w:szCs w:val="24"/>
        </w:rPr>
      </w:pPr>
      <w:r w:rsidRPr="008E3C62">
        <w:rPr>
          <w:rFonts w:cs="Arial"/>
          <w:color w:val="333333"/>
          <w:sz w:val="24"/>
          <w:szCs w:val="24"/>
        </w:rPr>
        <w:t>How has the RHEC engaged state agencies</w:t>
      </w:r>
      <w:r>
        <w:rPr>
          <w:rFonts w:cs="Arial"/>
          <w:color w:val="333333"/>
          <w:sz w:val="24"/>
          <w:szCs w:val="24"/>
        </w:rPr>
        <w:t xml:space="preserve"> (including state offices of minority health)</w:t>
      </w:r>
      <w:r w:rsidRPr="008E3C62">
        <w:rPr>
          <w:rFonts w:cs="Arial"/>
          <w:color w:val="333333"/>
          <w:sz w:val="24"/>
          <w:szCs w:val="24"/>
        </w:rPr>
        <w:t>, organizations, or coalitions in its plan and actions to end health disparities?</w:t>
      </w:r>
    </w:p>
    <w:p w:rsidR="00F154E0" w:rsidRPr="008E3C62" w:rsidRDefault="00F154E0" w:rsidP="00F154E0">
      <w:pPr>
        <w:pStyle w:val="ListParagraph"/>
        <w:numPr>
          <w:ilvl w:val="0"/>
          <w:numId w:val="18"/>
        </w:numPr>
        <w:rPr>
          <w:rFonts w:cs="Arial"/>
          <w:color w:val="333333"/>
          <w:sz w:val="24"/>
          <w:szCs w:val="24"/>
        </w:rPr>
      </w:pPr>
      <w:r w:rsidRPr="008E3C62">
        <w:rPr>
          <w:rFonts w:cs="Arial"/>
          <w:color w:val="333333"/>
          <w:sz w:val="24"/>
          <w:szCs w:val="24"/>
        </w:rPr>
        <w:t>How has the RHEC engaged city or county agencies, organizations, or coalitions in its plan and actions to end health disparities?</w:t>
      </w:r>
    </w:p>
    <w:p w:rsidR="00F154E0" w:rsidRPr="008E3C62" w:rsidRDefault="00F154E0" w:rsidP="00F154E0">
      <w:pPr>
        <w:pStyle w:val="ListParagraph"/>
        <w:numPr>
          <w:ilvl w:val="0"/>
          <w:numId w:val="18"/>
        </w:numPr>
        <w:rPr>
          <w:rFonts w:cs="Arial"/>
          <w:color w:val="333333"/>
          <w:sz w:val="24"/>
          <w:szCs w:val="24"/>
        </w:rPr>
      </w:pPr>
      <w:r w:rsidRPr="008E3C62">
        <w:rPr>
          <w:rFonts w:cs="Arial"/>
          <w:color w:val="333333"/>
          <w:sz w:val="24"/>
          <w:szCs w:val="24"/>
        </w:rPr>
        <w:t>How has the RHEC engaged neighborhood, rural, or grassroots groups in its plan and actions to end health disparities?</w:t>
      </w:r>
    </w:p>
    <w:p w:rsidR="00F154E0" w:rsidRPr="008E3C62" w:rsidRDefault="00F154E0" w:rsidP="00F154E0">
      <w:pPr>
        <w:pStyle w:val="ListParagraph"/>
        <w:numPr>
          <w:ilvl w:val="0"/>
          <w:numId w:val="18"/>
        </w:numPr>
        <w:rPr>
          <w:rFonts w:cs="Arial"/>
          <w:color w:val="333333"/>
          <w:sz w:val="24"/>
          <w:szCs w:val="24"/>
        </w:rPr>
      </w:pPr>
      <w:r w:rsidRPr="008E3C62">
        <w:rPr>
          <w:rFonts w:cs="Arial"/>
          <w:color w:val="333333"/>
          <w:sz w:val="24"/>
          <w:szCs w:val="24"/>
        </w:rPr>
        <w:t>Is the RHEC on track with its workplan? If no, what challenges has the RHEC faced in implementing its plan? What has the RHEC done to overcome these challenges?</w:t>
      </w:r>
    </w:p>
    <w:p w:rsidR="00F154E0" w:rsidRPr="008E3C62" w:rsidRDefault="00F154E0" w:rsidP="00F154E0">
      <w:pPr>
        <w:pStyle w:val="ListParagraph"/>
        <w:numPr>
          <w:ilvl w:val="0"/>
          <w:numId w:val="18"/>
        </w:numPr>
        <w:rPr>
          <w:rFonts w:cs="Arial"/>
          <w:color w:val="333333"/>
          <w:sz w:val="24"/>
          <w:szCs w:val="24"/>
        </w:rPr>
      </w:pPr>
      <w:r w:rsidRPr="008E3C62">
        <w:rPr>
          <w:rFonts w:cs="Arial"/>
          <w:color w:val="333333"/>
          <w:sz w:val="24"/>
          <w:szCs w:val="24"/>
        </w:rPr>
        <w:t>What do you see as opportunities for the RHEC in the upcoming year to help end health disparities?</w:t>
      </w:r>
    </w:p>
    <w:p w:rsidR="00F154E0" w:rsidRPr="008E3C62" w:rsidRDefault="00F154E0" w:rsidP="00F154E0">
      <w:pPr>
        <w:pStyle w:val="ListParagraph"/>
        <w:numPr>
          <w:ilvl w:val="0"/>
          <w:numId w:val="18"/>
        </w:numPr>
        <w:rPr>
          <w:rFonts w:cs="Arial"/>
          <w:color w:val="333333"/>
          <w:sz w:val="24"/>
          <w:szCs w:val="24"/>
        </w:rPr>
      </w:pPr>
      <w:r w:rsidRPr="008E3C62">
        <w:rPr>
          <w:rFonts w:cs="Arial"/>
          <w:color w:val="333333"/>
          <w:sz w:val="24"/>
          <w:szCs w:val="24"/>
        </w:rPr>
        <w:t>What technical assistance and support do you need to help you advance the RHEC’s work?</w:t>
      </w:r>
    </w:p>
    <w:p w:rsidR="00F154E0" w:rsidRPr="008E3C62" w:rsidRDefault="00F154E0" w:rsidP="00F154E0">
      <w:pPr>
        <w:pStyle w:val="ListParagraph"/>
        <w:ind w:left="360"/>
        <w:rPr>
          <w:rFonts w:cs="Arial"/>
          <w:color w:val="333333"/>
          <w:sz w:val="24"/>
          <w:szCs w:val="24"/>
        </w:rPr>
      </w:pPr>
    </w:p>
    <w:p w:rsidR="00F154E0" w:rsidRDefault="00F154E0" w:rsidP="00F154E0"/>
    <w:p w:rsidR="00F154E0" w:rsidRDefault="00F154E0" w:rsidP="00F154E0"/>
    <w:p w:rsidR="00F154E0" w:rsidRDefault="00F154E0" w:rsidP="00F154E0"/>
    <w:p w:rsidR="00F154E0" w:rsidRDefault="00F154E0" w:rsidP="00F154E0"/>
    <w:p w:rsidR="00F154E0" w:rsidRDefault="00F154E0" w:rsidP="00F154E0"/>
    <w:p w:rsidR="00F154E0" w:rsidRDefault="00F154E0" w:rsidP="00F154E0"/>
    <w:p w:rsidR="00F154E0" w:rsidRDefault="00F154E0" w:rsidP="00F154E0"/>
    <w:p w:rsidR="00F154E0" w:rsidRDefault="00F154E0" w:rsidP="00F154E0"/>
    <w:p w:rsidR="00F154E0" w:rsidRDefault="00F154E0" w:rsidP="00F154E0"/>
    <w:p w:rsidR="00F154E0" w:rsidRDefault="00F154E0" w:rsidP="00F154E0"/>
    <w:p w:rsidR="00F154E0" w:rsidRDefault="00F154E0" w:rsidP="00F154E0"/>
    <w:p w:rsidR="00830A26" w:rsidRDefault="00830A26">
      <w:bookmarkStart w:id="0" w:name="_GoBack"/>
      <w:bookmarkEnd w:id="0"/>
    </w:p>
    <w:sectPr w:rsidR="00830A26" w:rsidSect="00BC7C0C">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01E" w:rsidRDefault="005F6205">
      <w:pPr>
        <w:spacing w:after="0" w:line="240" w:lineRule="auto"/>
      </w:pPr>
      <w:r>
        <w:separator/>
      </w:r>
    </w:p>
  </w:endnote>
  <w:endnote w:type="continuationSeparator" w:id="0">
    <w:p w:rsidR="00E8101E" w:rsidRDefault="005F62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2AD" w:rsidRDefault="00F154E0">
    <w:pPr>
      <w:pStyle w:val="Footer"/>
      <w:jc w:val="right"/>
    </w:pPr>
    <w:r>
      <w:t xml:space="preserve">Page | </w:t>
    </w:r>
    <w:r w:rsidR="00E8101E">
      <w:fldChar w:fldCharType="begin"/>
    </w:r>
    <w:r>
      <w:instrText xml:space="preserve"> PAGE   \* MERGEFORMAT </w:instrText>
    </w:r>
    <w:r w:rsidR="00E8101E">
      <w:fldChar w:fldCharType="separate"/>
    </w:r>
    <w:r w:rsidR="000E57A3">
      <w:rPr>
        <w:noProof/>
      </w:rPr>
      <w:t>1</w:t>
    </w:r>
    <w:r w:rsidR="00E8101E">
      <w:rPr>
        <w:noProof/>
      </w:rPr>
      <w:fldChar w:fldCharType="end"/>
    </w:r>
    <w:r>
      <w:t xml:space="preserve"> </w:t>
    </w:r>
  </w:p>
  <w:p w:rsidR="001A62AD" w:rsidRDefault="000E57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01E" w:rsidRDefault="005F6205">
      <w:pPr>
        <w:spacing w:after="0" w:line="240" w:lineRule="auto"/>
      </w:pPr>
      <w:r>
        <w:separator/>
      </w:r>
    </w:p>
  </w:footnote>
  <w:footnote w:type="continuationSeparator" w:id="0">
    <w:p w:rsidR="00E8101E" w:rsidRDefault="005F62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7F3A"/>
    <w:multiLevelType w:val="hybridMultilevel"/>
    <w:tmpl w:val="009A7F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552A65"/>
    <w:multiLevelType w:val="hybridMultilevel"/>
    <w:tmpl w:val="3BC082E2"/>
    <w:lvl w:ilvl="0" w:tplc="A5B0B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34CFB"/>
    <w:multiLevelType w:val="hybridMultilevel"/>
    <w:tmpl w:val="D52C80F4"/>
    <w:lvl w:ilvl="0" w:tplc="A5B0B9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E780D"/>
    <w:multiLevelType w:val="hybridMultilevel"/>
    <w:tmpl w:val="C2EEA57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9327A07"/>
    <w:multiLevelType w:val="hybridMultilevel"/>
    <w:tmpl w:val="70B8C1FE"/>
    <w:lvl w:ilvl="0" w:tplc="EA44BF7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745621"/>
    <w:multiLevelType w:val="hybridMultilevel"/>
    <w:tmpl w:val="F988787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3C34384"/>
    <w:multiLevelType w:val="hybridMultilevel"/>
    <w:tmpl w:val="159C596C"/>
    <w:lvl w:ilvl="0" w:tplc="0409000F">
      <w:start w:val="1"/>
      <w:numFmt w:val="decimal"/>
      <w:lvlText w:val="%1."/>
      <w:lvlJc w:val="left"/>
      <w:pPr>
        <w:ind w:left="720" w:hanging="360"/>
      </w:pPr>
      <w:rPr>
        <w:rFonts w:cs="Times New Roman"/>
      </w:rPr>
    </w:lvl>
    <w:lvl w:ilvl="1" w:tplc="1A047A4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5226A25"/>
    <w:multiLevelType w:val="hybridMultilevel"/>
    <w:tmpl w:val="DB446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E67DE1"/>
    <w:multiLevelType w:val="hybridMultilevel"/>
    <w:tmpl w:val="F0BC1046"/>
    <w:lvl w:ilvl="0" w:tplc="0972C0C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2E3285"/>
    <w:multiLevelType w:val="hybridMultilevel"/>
    <w:tmpl w:val="C4CC5120"/>
    <w:lvl w:ilvl="0" w:tplc="9E4080E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40E71"/>
    <w:multiLevelType w:val="multilevel"/>
    <w:tmpl w:val="13DC3F10"/>
    <w:lvl w:ilvl="0">
      <w:start w:val="1"/>
      <w:numFmt w:val="decimal"/>
      <w:lvlText w:val="%1."/>
      <w:lvlJc w:val="left"/>
      <w:pPr>
        <w:ind w:left="720" w:hanging="360"/>
      </w:pPr>
      <w:rPr>
        <w:rFonts w:cs="Times New Roman"/>
      </w:rPr>
    </w:lvl>
    <w:lvl w:ilvl="1">
      <w:start w:val="6"/>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nsid w:val="275E03FD"/>
    <w:multiLevelType w:val="hybridMultilevel"/>
    <w:tmpl w:val="7CF654E6"/>
    <w:lvl w:ilvl="0" w:tplc="E32A791A">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2575D4"/>
    <w:multiLevelType w:val="hybridMultilevel"/>
    <w:tmpl w:val="41641878"/>
    <w:lvl w:ilvl="0" w:tplc="EA44BF72">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C6E7B"/>
    <w:multiLevelType w:val="hybridMultilevel"/>
    <w:tmpl w:val="85521EB8"/>
    <w:lvl w:ilvl="0" w:tplc="A5B0B93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ECD37C5"/>
    <w:multiLevelType w:val="hybridMultilevel"/>
    <w:tmpl w:val="70E6B480"/>
    <w:lvl w:ilvl="0" w:tplc="A5B0B93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45965A1"/>
    <w:multiLevelType w:val="hybridMultilevel"/>
    <w:tmpl w:val="4D8C861C"/>
    <w:lvl w:ilvl="0" w:tplc="3FBA122A">
      <w:start w:val="1"/>
      <w:numFmt w:val="decimal"/>
      <w:lvlText w:val="%1."/>
      <w:lvlJc w:val="left"/>
      <w:pPr>
        <w:ind w:left="108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nsid w:val="350F4413"/>
    <w:multiLevelType w:val="hybridMultilevel"/>
    <w:tmpl w:val="AD5659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44447D"/>
    <w:multiLevelType w:val="hybridMultilevel"/>
    <w:tmpl w:val="4AF273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E07C3F"/>
    <w:multiLevelType w:val="hybridMultilevel"/>
    <w:tmpl w:val="8F9A8C70"/>
    <w:lvl w:ilvl="0" w:tplc="9C34FE6C">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71377D4"/>
    <w:multiLevelType w:val="hybridMultilevel"/>
    <w:tmpl w:val="BE7E9EA4"/>
    <w:lvl w:ilvl="0" w:tplc="A5B0B93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A1D7109"/>
    <w:multiLevelType w:val="hybridMultilevel"/>
    <w:tmpl w:val="5CE8C478"/>
    <w:lvl w:ilvl="0" w:tplc="2FCCF376">
      <w:start w:val="1"/>
      <w:numFmt w:val="decimal"/>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21">
    <w:nsid w:val="4B9E3861"/>
    <w:multiLevelType w:val="hybridMultilevel"/>
    <w:tmpl w:val="45E852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434788"/>
    <w:multiLevelType w:val="hybridMultilevel"/>
    <w:tmpl w:val="CCF8F1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D136AF"/>
    <w:multiLevelType w:val="hybridMultilevel"/>
    <w:tmpl w:val="4E1C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6878A9"/>
    <w:multiLevelType w:val="hybridMultilevel"/>
    <w:tmpl w:val="839EE7FE"/>
    <w:lvl w:ilvl="0" w:tplc="EA44BF72">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A438A"/>
    <w:multiLevelType w:val="hybridMultilevel"/>
    <w:tmpl w:val="96E0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587AD8"/>
    <w:multiLevelType w:val="hybridMultilevel"/>
    <w:tmpl w:val="2488B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947330"/>
    <w:multiLevelType w:val="hybridMultilevel"/>
    <w:tmpl w:val="7C7A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042B9C"/>
    <w:multiLevelType w:val="hybridMultilevel"/>
    <w:tmpl w:val="8E1669AC"/>
    <w:lvl w:ilvl="0" w:tplc="EA44BF72">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E5A3F81"/>
    <w:multiLevelType w:val="hybridMultilevel"/>
    <w:tmpl w:val="9C52A53A"/>
    <w:lvl w:ilvl="0" w:tplc="A5B0B93A">
      <w:start w:val="1"/>
      <w:numFmt w:val="bullet"/>
      <w:lvlText w:val=""/>
      <w:lvlJc w:val="left"/>
      <w:pPr>
        <w:ind w:left="720" w:hanging="360"/>
      </w:pPr>
      <w:rPr>
        <w:rFonts w:ascii="Symbol" w:hAnsi="Symbol" w:hint="default"/>
      </w:rPr>
    </w:lvl>
    <w:lvl w:ilvl="1" w:tplc="0409000F">
      <w:start w:val="1"/>
      <w:numFmt w:val="decimal"/>
      <w:lvlText w:val="%2."/>
      <w:lvlJc w:val="left"/>
      <w:pPr>
        <w:tabs>
          <w:tab w:val="num" w:pos="2880"/>
        </w:tabs>
        <w:ind w:left="2880" w:hanging="360"/>
      </w:pPr>
      <w:rPr>
        <w:rFonts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1395EDF"/>
    <w:multiLevelType w:val="hybridMultilevel"/>
    <w:tmpl w:val="99888A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265E20"/>
    <w:multiLevelType w:val="hybridMultilevel"/>
    <w:tmpl w:val="57A482AE"/>
    <w:lvl w:ilvl="0" w:tplc="0409000F">
      <w:start w:val="1"/>
      <w:numFmt w:val="decimal"/>
      <w:lvlText w:val="%1."/>
      <w:lvlJc w:val="left"/>
      <w:pPr>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3D4898"/>
    <w:multiLevelType w:val="hybridMultilevel"/>
    <w:tmpl w:val="5E0A2858"/>
    <w:lvl w:ilvl="0" w:tplc="3F66B83C">
      <w:start w:val="1"/>
      <w:numFmt w:val="bullet"/>
      <w:lvlText w:val=""/>
      <w:lvlJc w:val="left"/>
      <w:pPr>
        <w:tabs>
          <w:tab w:val="num" w:pos="1080"/>
        </w:tabs>
        <w:ind w:left="1080" w:hanging="360"/>
      </w:pPr>
      <w:rPr>
        <w:rFonts w:ascii="Symbol" w:hAnsi="Symbol" w:hint="default"/>
        <w:color w:val="auto"/>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20"/>
  </w:num>
  <w:num w:numId="2">
    <w:abstractNumId w:val="15"/>
  </w:num>
  <w:num w:numId="3">
    <w:abstractNumId w:val="10"/>
  </w:num>
  <w:num w:numId="4">
    <w:abstractNumId w:val="6"/>
  </w:num>
  <w:num w:numId="5">
    <w:abstractNumId w:val="23"/>
  </w:num>
  <w:num w:numId="6">
    <w:abstractNumId w:val="27"/>
  </w:num>
  <w:num w:numId="7">
    <w:abstractNumId w:val="25"/>
  </w:num>
  <w:num w:numId="8">
    <w:abstractNumId w:val="32"/>
  </w:num>
  <w:num w:numId="9">
    <w:abstractNumId w:val="3"/>
  </w:num>
  <w:num w:numId="10">
    <w:abstractNumId w:val="18"/>
  </w:num>
  <w:num w:numId="11">
    <w:abstractNumId w:val="31"/>
  </w:num>
  <w:num w:numId="12">
    <w:abstractNumId w:val="13"/>
  </w:num>
  <w:num w:numId="13">
    <w:abstractNumId w:val="19"/>
  </w:num>
  <w:num w:numId="14">
    <w:abstractNumId w:val="2"/>
  </w:num>
  <w:num w:numId="15">
    <w:abstractNumId w:val="29"/>
  </w:num>
  <w:num w:numId="16">
    <w:abstractNumId w:val="14"/>
  </w:num>
  <w:num w:numId="17">
    <w:abstractNumId w:val="1"/>
  </w:num>
  <w:num w:numId="18">
    <w:abstractNumId w:val="5"/>
  </w:num>
  <w:num w:numId="19">
    <w:abstractNumId w:val="24"/>
  </w:num>
  <w:num w:numId="20">
    <w:abstractNumId w:val="0"/>
  </w:num>
  <w:num w:numId="21">
    <w:abstractNumId w:val="4"/>
  </w:num>
  <w:num w:numId="22">
    <w:abstractNumId w:val="12"/>
  </w:num>
  <w:num w:numId="23">
    <w:abstractNumId w:val="11"/>
  </w:num>
  <w:num w:numId="24">
    <w:abstractNumId w:val="9"/>
  </w:num>
  <w:num w:numId="25">
    <w:abstractNumId w:val="8"/>
  </w:num>
  <w:num w:numId="26">
    <w:abstractNumId w:val="7"/>
  </w:num>
  <w:num w:numId="27">
    <w:abstractNumId w:val="30"/>
  </w:num>
  <w:num w:numId="28">
    <w:abstractNumId w:val="26"/>
  </w:num>
  <w:num w:numId="29">
    <w:abstractNumId w:val="17"/>
  </w:num>
  <w:num w:numId="30">
    <w:abstractNumId w:val="16"/>
  </w:num>
  <w:num w:numId="31">
    <w:abstractNumId w:val="21"/>
  </w:num>
  <w:num w:numId="32">
    <w:abstractNumId w:val="22"/>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154E0"/>
    <w:rsid w:val="000E57A3"/>
    <w:rsid w:val="005F6205"/>
    <w:rsid w:val="00830A26"/>
    <w:rsid w:val="00E8101E"/>
    <w:rsid w:val="00F154E0"/>
    <w:rsid w:val="00F95E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4E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154E0"/>
    <w:rPr>
      <w:rFonts w:cs="Times New Roman"/>
      <w:color w:val="0000FF"/>
      <w:u w:val="single"/>
    </w:rPr>
  </w:style>
  <w:style w:type="paragraph" w:styleId="Footer">
    <w:name w:val="footer"/>
    <w:basedOn w:val="Normal"/>
    <w:link w:val="FooterChar"/>
    <w:uiPriority w:val="99"/>
    <w:rsid w:val="00F15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4E0"/>
    <w:rPr>
      <w:rFonts w:ascii="Calibri" w:eastAsia="Calibri" w:hAnsi="Calibri" w:cs="Times New Roman"/>
    </w:rPr>
  </w:style>
  <w:style w:type="paragraph" w:styleId="ListParagraph">
    <w:name w:val="List Paragraph"/>
    <w:basedOn w:val="Normal"/>
    <w:uiPriority w:val="34"/>
    <w:qFormat/>
    <w:rsid w:val="00F154E0"/>
    <w:pPr>
      <w:ind w:left="720"/>
      <w:contextualSpacing/>
    </w:pPr>
  </w:style>
  <w:style w:type="paragraph" w:styleId="BodyTextIndent">
    <w:name w:val="Body Text Indent"/>
    <w:basedOn w:val="Normal"/>
    <w:link w:val="BodyTextIndentChar"/>
    <w:uiPriority w:val="99"/>
    <w:semiHidden/>
    <w:rsid w:val="00F154E0"/>
    <w:pPr>
      <w:widowControl w:val="0"/>
      <w:autoSpaceDE w:val="0"/>
      <w:autoSpaceDN w:val="0"/>
      <w:adjustRightInd w:val="0"/>
      <w:spacing w:after="120" w:line="240" w:lineRule="auto"/>
      <w:ind w:left="36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uiPriority w:val="99"/>
    <w:semiHidden/>
    <w:rsid w:val="00F154E0"/>
    <w:rPr>
      <w:rFonts w:ascii="Times New Roman" w:eastAsia="Times New Roman" w:hAnsi="Times New Roman" w:cs="Times New Roman"/>
      <w:sz w:val="20"/>
      <w:szCs w:val="24"/>
    </w:rPr>
  </w:style>
  <w:style w:type="paragraph" w:styleId="BodyText">
    <w:name w:val="Body Text"/>
    <w:basedOn w:val="Normal"/>
    <w:link w:val="BodyTextChar"/>
    <w:uiPriority w:val="99"/>
    <w:rsid w:val="00F154E0"/>
    <w:pPr>
      <w:widowControl w:val="0"/>
      <w:autoSpaceDE w:val="0"/>
      <w:autoSpaceDN w:val="0"/>
      <w:adjustRightInd w:val="0"/>
      <w:spacing w:after="12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uiPriority w:val="99"/>
    <w:rsid w:val="00F154E0"/>
    <w:rPr>
      <w:rFonts w:ascii="Times New Roman" w:eastAsia="Times New Roman" w:hAnsi="Times New Roman" w:cs="Times New Roman"/>
      <w:sz w:val="20"/>
      <w:szCs w:val="24"/>
    </w:rPr>
  </w:style>
  <w:style w:type="paragraph" w:styleId="NormalWeb">
    <w:name w:val="Normal (Web)"/>
    <w:basedOn w:val="Normal"/>
    <w:uiPriority w:val="99"/>
    <w:rsid w:val="00F154E0"/>
    <w:pPr>
      <w:spacing w:before="100" w:beforeAutospacing="1" w:after="100" w:afterAutospacing="1" w:line="288" w:lineRule="atLeast"/>
    </w:pPr>
    <w:rPr>
      <w:rFonts w:ascii="Verdana" w:eastAsia="Times New Roman" w:hAnsi="Verdana"/>
      <w:sz w:val="18"/>
      <w:szCs w:val="18"/>
    </w:rPr>
  </w:style>
  <w:style w:type="paragraph" w:styleId="Header">
    <w:name w:val="header"/>
    <w:basedOn w:val="Normal"/>
    <w:link w:val="HeaderChar"/>
    <w:uiPriority w:val="99"/>
    <w:unhideWhenUsed/>
    <w:rsid w:val="00F15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4E0"/>
    <w:rPr>
      <w:rFonts w:ascii="Calibri" w:eastAsia="Calibri" w:hAnsi="Calibri" w:cs="Times New Roman"/>
    </w:rPr>
  </w:style>
  <w:style w:type="paragraph" w:styleId="ListBullet">
    <w:name w:val="List Bullet"/>
    <w:basedOn w:val="Normal"/>
    <w:uiPriority w:val="99"/>
    <w:rsid w:val="00F154E0"/>
    <w:pPr>
      <w:tabs>
        <w:tab w:val="num" w:pos="360"/>
      </w:tabs>
      <w:ind w:left="360" w:hanging="360"/>
      <w:contextualSpacing/>
    </w:pPr>
  </w:style>
  <w:style w:type="paragraph" w:styleId="CommentText">
    <w:name w:val="annotation text"/>
    <w:basedOn w:val="Normal"/>
    <w:link w:val="CommentTextChar"/>
    <w:uiPriority w:val="99"/>
    <w:unhideWhenUsed/>
    <w:rsid w:val="00F154E0"/>
    <w:pPr>
      <w:spacing w:line="240" w:lineRule="auto"/>
    </w:pPr>
    <w:rPr>
      <w:rFonts w:asciiTheme="minorHAnsi" w:eastAsia="Times New Roman" w:hAnsiTheme="minorHAnsi" w:cstheme="minorBidi"/>
      <w:sz w:val="20"/>
      <w:szCs w:val="20"/>
    </w:rPr>
  </w:style>
  <w:style w:type="character" w:customStyle="1" w:styleId="CommentTextChar">
    <w:name w:val="Comment Text Char"/>
    <w:basedOn w:val="DefaultParagraphFont"/>
    <w:link w:val="CommentText"/>
    <w:uiPriority w:val="99"/>
    <w:rsid w:val="00F154E0"/>
    <w:rPr>
      <w:rFonts w:eastAsia="Times New Roman"/>
      <w:sz w:val="20"/>
      <w:szCs w:val="20"/>
    </w:rPr>
  </w:style>
  <w:style w:type="table" w:styleId="TableGrid">
    <w:name w:val="Table Grid"/>
    <w:basedOn w:val="TableNormal"/>
    <w:uiPriority w:val="59"/>
    <w:rsid w:val="00F15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5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4E0"/>
    <w:rPr>
      <w:rFonts w:ascii="Tahoma" w:eastAsia="Calibri" w:hAnsi="Tahoma" w:cs="Tahoma"/>
      <w:sz w:val="16"/>
      <w:szCs w:val="16"/>
    </w:rPr>
  </w:style>
  <w:style w:type="character" w:styleId="CommentReference">
    <w:name w:val="annotation reference"/>
    <w:basedOn w:val="DefaultParagraphFont"/>
    <w:uiPriority w:val="99"/>
    <w:semiHidden/>
    <w:unhideWhenUsed/>
    <w:rsid w:val="00F154E0"/>
    <w:rPr>
      <w:sz w:val="16"/>
      <w:szCs w:val="16"/>
    </w:rPr>
  </w:style>
  <w:style w:type="paragraph" w:styleId="CommentSubject">
    <w:name w:val="annotation subject"/>
    <w:basedOn w:val="CommentText"/>
    <w:next w:val="CommentText"/>
    <w:link w:val="CommentSubjectChar"/>
    <w:uiPriority w:val="99"/>
    <w:semiHidden/>
    <w:unhideWhenUsed/>
    <w:rsid w:val="00F154E0"/>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F154E0"/>
    <w:rPr>
      <w:rFonts w:ascii="Calibri" w:eastAsia="Calibri" w:hAnsi="Calibri" w:cs="Times New Roman"/>
      <w:b/>
      <w:bCs/>
      <w:sz w:val="20"/>
      <w:szCs w:val="20"/>
    </w:rPr>
  </w:style>
  <w:style w:type="paragraph" w:styleId="NoSpacing">
    <w:name w:val="No Spacing"/>
    <w:uiPriority w:val="1"/>
    <w:qFormat/>
    <w:rsid w:val="00F154E0"/>
    <w:pPr>
      <w:widowControl w:val="0"/>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4E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154E0"/>
    <w:rPr>
      <w:rFonts w:cs="Times New Roman"/>
      <w:color w:val="0000FF"/>
      <w:u w:val="single"/>
    </w:rPr>
  </w:style>
  <w:style w:type="paragraph" w:styleId="Footer">
    <w:name w:val="footer"/>
    <w:basedOn w:val="Normal"/>
    <w:link w:val="FooterChar"/>
    <w:uiPriority w:val="99"/>
    <w:rsid w:val="00F15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4E0"/>
    <w:rPr>
      <w:rFonts w:ascii="Calibri" w:eastAsia="Calibri" w:hAnsi="Calibri" w:cs="Times New Roman"/>
    </w:rPr>
  </w:style>
  <w:style w:type="paragraph" w:styleId="ListParagraph">
    <w:name w:val="List Paragraph"/>
    <w:basedOn w:val="Normal"/>
    <w:uiPriority w:val="34"/>
    <w:qFormat/>
    <w:rsid w:val="00F154E0"/>
    <w:pPr>
      <w:ind w:left="720"/>
      <w:contextualSpacing/>
    </w:pPr>
  </w:style>
  <w:style w:type="paragraph" w:styleId="BodyTextIndent">
    <w:name w:val="Body Text Indent"/>
    <w:basedOn w:val="Normal"/>
    <w:link w:val="BodyTextIndentChar"/>
    <w:uiPriority w:val="99"/>
    <w:semiHidden/>
    <w:rsid w:val="00F154E0"/>
    <w:pPr>
      <w:widowControl w:val="0"/>
      <w:autoSpaceDE w:val="0"/>
      <w:autoSpaceDN w:val="0"/>
      <w:adjustRightInd w:val="0"/>
      <w:spacing w:after="120" w:line="240" w:lineRule="auto"/>
      <w:ind w:left="36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uiPriority w:val="99"/>
    <w:semiHidden/>
    <w:rsid w:val="00F154E0"/>
    <w:rPr>
      <w:rFonts w:ascii="Times New Roman" w:eastAsia="Times New Roman" w:hAnsi="Times New Roman" w:cs="Times New Roman"/>
      <w:sz w:val="20"/>
      <w:szCs w:val="24"/>
    </w:rPr>
  </w:style>
  <w:style w:type="paragraph" w:styleId="BodyText">
    <w:name w:val="Body Text"/>
    <w:basedOn w:val="Normal"/>
    <w:link w:val="BodyTextChar"/>
    <w:uiPriority w:val="99"/>
    <w:rsid w:val="00F154E0"/>
    <w:pPr>
      <w:widowControl w:val="0"/>
      <w:autoSpaceDE w:val="0"/>
      <w:autoSpaceDN w:val="0"/>
      <w:adjustRightInd w:val="0"/>
      <w:spacing w:after="12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uiPriority w:val="99"/>
    <w:rsid w:val="00F154E0"/>
    <w:rPr>
      <w:rFonts w:ascii="Times New Roman" w:eastAsia="Times New Roman" w:hAnsi="Times New Roman" w:cs="Times New Roman"/>
      <w:sz w:val="20"/>
      <w:szCs w:val="24"/>
    </w:rPr>
  </w:style>
  <w:style w:type="paragraph" w:styleId="NormalWeb">
    <w:name w:val="Normal (Web)"/>
    <w:basedOn w:val="Normal"/>
    <w:uiPriority w:val="99"/>
    <w:rsid w:val="00F154E0"/>
    <w:pPr>
      <w:spacing w:before="100" w:beforeAutospacing="1" w:after="100" w:afterAutospacing="1" w:line="288" w:lineRule="atLeast"/>
    </w:pPr>
    <w:rPr>
      <w:rFonts w:ascii="Verdana" w:eastAsia="Times New Roman" w:hAnsi="Verdana"/>
      <w:sz w:val="18"/>
      <w:szCs w:val="18"/>
    </w:rPr>
  </w:style>
  <w:style w:type="paragraph" w:styleId="Header">
    <w:name w:val="header"/>
    <w:basedOn w:val="Normal"/>
    <w:link w:val="HeaderChar"/>
    <w:uiPriority w:val="99"/>
    <w:unhideWhenUsed/>
    <w:rsid w:val="00F15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4E0"/>
    <w:rPr>
      <w:rFonts w:ascii="Calibri" w:eastAsia="Calibri" w:hAnsi="Calibri" w:cs="Times New Roman"/>
    </w:rPr>
  </w:style>
  <w:style w:type="paragraph" w:styleId="ListBullet">
    <w:name w:val="List Bullet"/>
    <w:basedOn w:val="Normal"/>
    <w:uiPriority w:val="99"/>
    <w:rsid w:val="00F154E0"/>
    <w:pPr>
      <w:tabs>
        <w:tab w:val="num" w:pos="360"/>
      </w:tabs>
      <w:ind w:left="360" w:hanging="360"/>
      <w:contextualSpacing/>
    </w:pPr>
  </w:style>
  <w:style w:type="paragraph" w:styleId="CommentText">
    <w:name w:val="annotation text"/>
    <w:basedOn w:val="Normal"/>
    <w:link w:val="CommentTextChar"/>
    <w:uiPriority w:val="99"/>
    <w:unhideWhenUsed/>
    <w:rsid w:val="00F154E0"/>
    <w:pPr>
      <w:spacing w:line="240" w:lineRule="auto"/>
    </w:pPr>
    <w:rPr>
      <w:rFonts w:asciiTheme="minorHAnsi" w:eastAsia="Times New Roman" w:hAnsiTheme="minorHAnsi" w:cstheme="minorBidi"/>
      <w:sz w:val="20"/>
      <w:szCs w:val="20"/>
    </w:rPr>
  </w:style>
  <w:style w:type="character" w:customStyle="1" w:styleId="CommentTextChar">
    <w:name w:val="Comment Text Char"/>
    <w:basedOn w:val="DefaultParagraphFont"/>
    <w:link w:val="CommentText"/>
    <w:uiPriority w:val="99"/>
    <w:rsid w:val="00F154E0"/>
    <w:rPr>
      <w:rFonts w:eastAsia="Times New Roman"/>
      <w:sz w:val="20"/>
      <w:szCs w:val="20"/>
    </w:rPr>
  </w:style>
  <w:style w:type="table" w:styleId="TableGrid">
    <w:name w:val="Table Grid"/>
    <w:basedOn w:val="TableNormal"/>
    <w:uiPriority w:val="59"/>
    <w:rsid w:val="00F15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5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4E0"/>
    <w:rPr>
      <w:rFonts w:ascii="Tahoma" w:eastAsia="Calibri" w:hAnsi="Tahoma" w:cs="Tahoma"/>
      <w:sz w:val="16"/>
      <w:szCs w:val="16"/>
    </w:rPr>
  </w:style>
  <w:style w:type="character" w:styleId="CommentReference">
    <w:name w:val="annotation reference"/>
    <w:basedOn w:val="DefaultParagraphFont"/>
    <w:uiPriority w:val="99"/>
    <w:semiHidden/>
    <w:unhideWhenUsed/>
    <w:rsid w:val="00F154E0"/>
    <w:rPr>
      <w:sz w:val="16"/>
      <w:szCs w:val="16"/>
    </w:rPr>
  </w:style>
  <w:style w:type="paragraph" w:styleId="CommentSubject">
    <w:name w:val="annotation subject"/>
    <w:basedOn w:val="CommentText"/>
    <w:next w:val="CommentText"/>
    <w:link w:val="CommentSubjectChar"/>
    <w:uiPriority w:val="99"/>
    <w:semiHidden/>
    <w:unhideWhenUsed/>
    <w:rsid w:val="00F154E0"/>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F154E0"/>
    <w:rPr>
      <w:rFonts w:ascii="Calibri" w:eastAsia="Calibri" w:hAnsi="Calibri" w:cs="Times New Roman"/>
      <w:b/>
      <w:bCs/>
      <w:sz w:val="20"/>
      <w:szCs w:val="20"/>
    </w:rPr>
  </w:style>
  <w:style w:type="paragraph" w:styleId="NoSpacing">
    <w:name w:val="No Spacing"/>
    <w:uiPriority w:val="1"/>
    <w:qFormat/>
    <w:rsid w:val="00F154E0"/>
    <w:pPr>
      <w:widowControl w:val="0"/>
      <w:spacing w:after="0" w:line="240" w:lineRule="auto"/>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446</Words>
  <Characters>2543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 Lee</dc:creator>
  <cp:lastModifiedBy>Department of Health and Human Services</cp:lastModifiedBy>
  <cp:revision>2</cp:revision>
  <dcterms:created xsi:type="dcterms:W3CDTF">2013-02-15T18:42:00Z</dcterms:created>
  <dcterms:modified xsi:type="dcterms:W3CDTF">2013-02-15T18:42:00Z</dcterms:modified>
</cp:coreProperties>
</file>