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11" w:rsidRDefault="00E2112E">
      <w:pPr>
        <w:rPr>
          <w:b/>
          <w:u w:val="single"/>
        </w:rPr>
      </w:pPr>
      <w:r w:rsidRPr="00E2112E">
        <w:rPr>
          <w:b/>
          <w:u w:val="single"/>
        </w:rPr>
        <w:t>Justification for Burden Change:</w:t>
      </w:r>
    </w:p>
    <w:p w:rsidR="00E2112E" w:rsidRDefault="00E2112E">
      <w:pPr>
        <w:rPr>
          <w:b/>
          <w:u w:val="single"/>
        </w:rPr>
      </w:pPr>
    </w:p>
    <w:p w:rsidR="00E2112E" w:rsidRDefault="00E2112E" w:rsidP="00E2112E">
      <w:bookmarkStart w:id="0" w:name="_GoBack"/>
      <w:bookmarkEnd w:id="0"/>
      <w:r>
        <w:t xml:space="preserve">For FY2013, the COPS Hiring Program (CHP) is once again being opened up to all agencies that are eligible to apply, unlike in FY 2012 where it was limited to agencies who applied in FY2011 but did not receive funding.  During the FY2011 application solicitation, which was also the last open solicitation conducted for CHP, only around 3000 agencies applied.  In order to keep this number accurate for the current solicitation season, the COPS Office does not request a change in burden hours for FY13 COPS Application Package (CAP).  However, due to new OMB policy changes that require components to calculate burden for common forms used, COPS does request an increase in burden to account for the SF 424 that applicants have to fill out in addition to the CAP.  </w:t>
      </w:r>
    </w:p>
    <w:p w:rsidR="00E2112E" w:rsidRPr="00E2112E" w:rsidRDefault="00E2112E"/>
    <w:sectPr w:rsidR="00E2112E" w:rsidRPr="00E211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12E" w:rsidRDefault="00E2112E" w:rsidP="00E2112E">
      <w:pPr>
        <w:spacing w:after="0" w:line="240" w:lineRule="auto"/>
      </w:pPr>
      <w:r>
        <w:separator/>
      </w:r>
    </w:p>
  </w:endnote>
  <w:endnote w:type="continuationSeparator" w:id="0">
    <w:p w:rsidR="00E2112E" w:rsidRDefault="00E2112E" w:rsidP="00E2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12E" w:rsidRDefault="00E2112E" w:rsidP="00E2112E">
      <w:pPr>
        <w:spacing w:after="0" w:line="240" w:lineRule="auto"/>
      </w:pPr>
      <w:r>
        <w:separator/>
      </w:r>
    </w:p>
  </w:footnote>
  <w:footnote w:type="continuationSeparator" w:id="0">
    <w:p w:rsidR="00E2112E" w:rsidRDefault="00E2112E" w:rsidP="00E21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2E" w:rsidRDefault="00E2112E">
    <w:pPr>
      <w:pStyle w:val="Header"/>
    </w:pPr>
    <w:r>
      <w:t>COPS Application Package (1103-0098)</w:t>
    </w:r>
  </w:p>
  <w:p w:rsidR="00E2112E" w:rsidRDefault="00E2112E">
    <w:pPr>
      <w:pStyle w:val="Header"/>
    </w:pPr>
    <w:r>
      <w:t>FY 2013</w:t>
    </w:r>
  </w:p>
  <w:p w:rsidR="00E2112E" w:rsidRDefault="00E21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2E"/>
    <w:rsid w:val="00664C11"/>
    <w:rsid w:val="00E2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12E"/>
  </w:style>
  <w:style w:type="paragraph" w:styleId="Footer">
    <w:name w:val="footer"/>
    <w:basedOn w:val="Normal"/>
    <w:link w:val="FooterChar"/>
    <w:uiPriority w:val="99"/>
    <w:unhideWhenUsed/>
    <w:rsid w:val="00E2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2E"/>
  </w:style>
  <w:style w:type="paragraph" w:styleId="BalloonText">
    <w:name w:val="Balloon Text"/>
    <w:basedOn w:val="Normal"/>
    <w:link w:val="BalloonTextChar"/>
    <w:uiPriority w:val="99"/>
    <w:semiHidden/>
    <w:unhideWhenUsed/>
    <w:rsid w:val="00E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12E"/>
  </w:style>
  <w:style w:type="paragraph" w:styleId="Footer">
    <w:name w:val="footer"/>
    <w:basedOn w:val="Normal"/>
    <w:link w:val="FooterChar"/>
    <w:uiPriority w:val="99"/>
    <w:unhideWhenUsed/>
    <w:rsid w:val="00E21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2E"/>
  </w:style>
  <w:style w:type="paragraph" w:styleId="BalloonText">
    <w:name w:val="Balloon Text"/>
    <w:basedOn w:val="Normal"/>
    <w:link w:val="BalloonTextChar"/>
    <w:uiPriority w:val="99"/>
    <w:semiHidden/>
    <w:unhideWhenUsed/>
    <w:rsid w:val="00E21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2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Ouellette</dc:creator>
  <cp:lastModifiedBy>Danielle Ouellette</cp:lastModifiedBy>
  <cp:revision>1</cp:revision>
  <dcterms:created xsi:type="dcterms:W3CDTF">2013-02-21T14:49:00Z</dcterms:created>
  <dcterms:modified xsi:type="dcterms:W3CDTF">2013-02-21T14:50:00Z</dcterms:modified>
</cp:coreProperties>
</file>