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503" w:rsidRPr="00D71503" w:rsidRDefault="00D71503" w:rsidP="00D71503">
      <w:pPr>
        <w:tabs>
          <w:tab w:val="right" w:pos="9360"/>
        </w:tabs>
        <w:spacing w:after="0" w:line="240" w:lineRule="auto"/>
        <w:rPr>
          <w:rFonts w:asciiTheme="minorBidi" w:hAnsiTheme="minorBidi"/>
          <w:b/>
          <w:sz w:val="24"/>
          <w:szCs w:val="24"/>
        </w:rPr>
      </w:pPr>
      <w:r w:rsidRPr="00D71503">
        <w:rPr>
          <w:rFonts w:asciiTheme="minorBidi" w:hAnsiTheme="minorBidi"/>
          <w:b/>
          <w:sz w:val="24"/>
          <w:szCs w:val="24"/>
        </w:rPr>
        <w:t>MEMORANDUM</w:t>
      </w:r>
      <w:r w:rsidRPr="00D71503">
        <w:rPr>
          <w:rFonts w:asciiTheme="minorBidi" w:hAnsiTheme="minorBidi"/>
          <w:b/>
          <w:sz w:val="24"/>
          <w:szCs w:val="24"/>
        </w:rPr>
        <w:tab/>
        <w:t>OMB # 1850-0852 v</w:t>
      </w:r>
      <w:r w:rsidR="003F7BB4">
        <w:rPr>
          <w:rFonts w:asciiTheme="minorBidi" w:hAnsiTheme="minorBidi"/>
          <w:b/>
          <w:sz w:val="24"/>
          <w:szCs w:val="24"/>
        </w:rPr>
        <w:t>.</w:t>
      </w:r>
      <w:r w:rsidRPr="00D71503">
        <w:rPr>
          <w:rFonts w:asciiTheme="minorBidi" w:hAnsiTheme="minorBidi"/>
          <w:b/>
          <w:sz w:val="24"/>
          <w:szCs w:val="24"/>
        </w:rPr>
        <w:t>11</w:t>
      </w:r>
    </w:p>
    <w:p w:rsidR="00D71503" w:rsidRPr="00D71503" w:rsidRDefault="00D71503" w:rsidP="00D71503">
      <w:pPr>
        <w:spacing w:after="0" w:line="240" w:lineRule="auto"/>
        <w:rPr>
          <w:rFonts w:asciiTheme="minorBidi" w:hAnsiTheme="minorBidi"/>
          <w:b/>
          <w:sz w:val="24"/>
          <w:szCs w:val="24"/>
        </w:rPr>
      </w:pPr>
    </w:p>
    <w:p w:rsidR="00D71503" w:rsidRPr="00D71503" w:rsidRDefault="00D71503" w:rsidP="00BA40FB">
      <w:pPr>
        <w:tabs>
          <w:tab w:val="left" w:pos="1440"/>
        </w:tabs>
        <w:spacing w:after="0" w:line="240" w:lineRule="auto"/>
        <w:rPr>
          <w:rFonts w:asciiTheme="minorBidi" w:hAnsiTheme="minorBidi"/>
          <w:sz w:val="24"/>
          <w:szCs w:val="24"/>
        </w:rPr>
      </w:pPr>
      <w:r w:rsidRPr="00D71503">
        <w:rPr>
          <w:rFonts w:asciiTheme="minorBidi" w:hAnsiTheme="minorBidi"/>
          <w:sz w:val="24"/>
          <w:szCs w:val="24"/>
        </w:rPr>
        <w:t>DATE:</w:t>
      </w:r>
      <w:r w:rsidRPr="00D71503">
        <w:rPr>
          <w:rFonts w:asciiTheme="minorBidi" w:hAnsiTheme="minorBidi"/>
          <w:sz w:val="24"/>
          <w:szCs w:val="24"/>
        </w:rPr>
        <w:tab/>
      </w:r>
      <w:r w:rsidR="005756EE">
        <w:rPr>
          <w:rFonts w:asciiTheme="minorBidi" w:hAnsiTheme="minorBidi"/>
          <w:sz w:val="24"/>
          <w:szCs w:val="24"/>
        </w:rPr>
        <w:t>April</w:t>
      </w:r>
      <w:r w:rsidRPr="00D71503">
        <w:rPr>
          <w:rFonts w:asciiTheme="minorBidi" w:hAnsiTheme="minorBidi"/>
          <w:sz w:val="24"/>
          <w:szCs w:val="24"/>
        </w:rPr>
        <w:t xml:space="preserve"> </w:t>
      </w:r>
      <w:r w:rsidR="00522CD3">
        <w:rPr>
          <w:rFonts w:asciiTheme="minorBidi" w:hAnsiTheme="minorBidi"/>
          <w:sz w:val="24"/>
          <w:szCs w:val="24"/>
        </w:rPr>
        <w:t>1</w:t>
      </w:r>
      <w:r w:rsidR="005756EE">
        <w:rPr>
          <w:rFonts w:asciiTheme="minorBidi" w:hAnsiTheme="minorBidi"/>
          <w:sz w:val="24"/>
          <w:szCs w:val="24"/>
        </w:rPr>
        <w:t>6</w:t>
      </w:r>
      <w:r w:rsidRPr="00D71503">
        <w:rPr>
          <w:rFonts w:asciiTheme="minorBidi" w:hAnsiTheme="minorBidi"/>
          <w:sz w:val="24"/>
          <w:szCs w:val="24"/>
        </w:rPr>
        <w:t>, 2013</w:t>
      </w:r>
    </w:p>
    <w:p w:rsidR="00D71503" w:rsidRPr="00D71503" w:rsidRDefault="00D71503" w:rsidP="00D71503">
      <w:pPr>
        <w:tabs>
          <w:tab w:val="left" w:pos="1440"/>
        </w:tabs>
        <w:spacing w:after="0" w:line="240" w:lineRule="auto"/>
        <w:rPr>
          <w:rFonts w:asciiTheme="minorBidi" w:hAnsiTheme="minorBidi"/>
          <w:sz w:val="24"/>
          <w:szCs w:val="24"/>
        </w:rPr>
      </w:pPr>
    </w:p>
    <w:p w:rsidR="00D71503" w:rsidRPr="00D71503" w:rsidRDefault="00D71503" w:rsidP="00D71503">
      <w:pPr>
        <w:tabs>
          <w:tab w:val="left" w:pos="1440"/>
        </w:tabs>
        <w:spacing w:after="0" w:line="240" w:lineRule="auto"/>
        <w:rPr>
          <w:rFonts w:asciiTheme="minorBidi" w:hAnsiTheme="minorBidi"/>
          <w:sz w:val="24"/>
          <w:szCs w:val="24"/>
        </w:rPr>
      </w:pPr>
      <w:r w:rsidRPr="00D71503">
        <w:rPr>
          <w:rFonts w:asciiTheme="minorBidi" w:hAnsiTheme="minorBidi"/>
          <w:sz w:val="24"/>
          <w:szCs w:val="24"/>
        </w:rPr>
        <w:t>TO:</w:t>
      </w:r>
      <w:r w:rsidRPr="00D71503">
        <w:rPr>
          <w:rFonts w:asciiTheme="minorBidi" w:hAnsiTheme="minorBidi"/>
          <w:sz w:val="24"/>
          <w:szCs w:val="24"/>
        </w:rPr>
        <w:tab/>
      </w:r>
      <w:r w:rsidRPr="00D71503">
        <w:rPr>
          <w:rFonts w:asciiTheme="minorBidi" w:hAnsiTheme="minorBidi"/>
          <w:bCs/>
          <w:sz w:val="24"/>
          <w:szCs w:val="24"/>
        </w:rPr>
        <w:t>Rochelle W. Martinez</w:t>
      </w:r>
    </w:p>
    <w:p w:rsidR="00D71503" w:rsidRPr="00D71503" w:rsidRDefault="00D71503" w:rsidP="00C976CA">
      <w:pPr>
        <w:tabs>
          <w:tab w:val="left" w:pos="1440"/>
        </w:tabs>
        <w:spacing w:after="0" w:line="240" w:lineRule="auto"/>
        <w:ind w:left="1440"/>
        <w:rPr>
          <w:rFonts w:asciiTheme="minorBidi" w:hAnsiTheme="minorBidi"/>
          <w:sz w:val="24"/>
          <w:szCs w:val="24"/>
        </w:rPr>
      </w:pPr>
      <w:r w:rsidRPr="00D71503">
        <w:rPr>
          <w:rFonts w:asciiTheme="minorBidi" w:hAnsiTheme="minorBidi"/>
          <w:sz w:val="24"/>
          <w:szCs w:val="24"/>
        </w:rPr>
        <w:t>Office of Information and Regulatory Affairs, Office of Management and Budget</w:t>
      </w:r>
    </w:p>
    <w:p w:rsidR="00D71503" w:rsidRPr="00D71503" w:rsidRDefault="00D71503" w:rsidP="00D71503">
      <w:pPr>
        <w:tabs>
          <w:tab w:val="left" w:pos="1440"/>
        </w:tabs>
        <w:spacing w:after="0" w:line="240" w:lineRule="auto"/>
        <w:rPr>
          <w:rFonts w:asciiTheme="minorBidi" w:hAnsiTheme="minorBidi"/>
          <w:sz w:val="24"/>
          <w:szCs w:val="24"/>
        </w:rPr>
      </w:pPr>
    </w:p>
    <w:p w:rsidR="00D71503" w:rsidRPr="00D71503" w:rsidRDefault="00D71503" w:rsidP="00D71503">
      <w:pPr>
        <w:tabs>
          <w:tab w:val="left" w:pos="1440"/>
        </w:tabs>
        <w:spacing w:after="0" w:line="240" w:lineRule="auto"/>
        <w:rPr>
          <w:rFonts w:asciiTheme="minorBidi" w:hAnsiTheme="minorBidi"/>
          <w:sz w:val="24"/>
          <w:szCs w:val="24"/>
        </w:rPr>
      </w:pPr>
      <w:r w:rsidRPr="00D71503">
        <w:rPr>
          <w:rFonts w:asciiTheme="minorBidi" w:hAnsiTheme="minorBidi"/>
          <w:sz w:val="24"/>
          <w:szCs w:val="24"/>
        </w:rPr>
        <w:t>FROM:</w:t>
      </w:r>
      <w:r w:rsidRPr="00D71503">
        <w:rPr>
          <w:rFonts w:asciiTheme="minorBidi" w:hAnsiTheme="minorBidi"/>
          <w:sz w:val="24"/>
          <w:szCs w:val="24"/>
        </w:rPr>
        <w:tab/>
        <w:t>Elise Christopher</w:t>
      </w:r>
    </w:p>
    <w:p w:rsidR="00D71503" w:rsidRPr="00D71503" w:rsidRDefault="00D71503" w:rsidP="00D71503">
      <w:pPr>
        <w:tabs>
          <w:tab w:val="left" w:pos="1440"/>
        </w:tabs>
        <w:spacing w:after="0" w:line="240" w:lineRule="auto"/>
        <w:rPr>
          <w:rFonts w:asciiTheme="minorBidi" w:hAnsiTheme="minorBidi"/>
          <w:sz w:val="24"/>
          <w:szCs w:val="24"/>
        </w:rPr>
      </w:pPr>
      <w:r w:rsidRPr="00D71503">
        <w:rPr>
          <w:rFonts w:asciiTheme="minorBidi" w:hAnsiTheme="minorBidi"/>
          <w:sz w:val="24"/>
          <w:szCs w:val="24"/>
        </w:rPr>
        <w:tab/>
        <w:t>HSLS:09 Project Officer, National Center for Education Statistics</w:t>
      </w:r>
    </w:p>
    <w:p w:rsidR="00D71503" w:rsidRPr="00D71503" w:rsidRDefault="00D71503" w:rsidP="00D71503">
      <w:pPr>
        <w:tabs>
          <w:tab w:val="left" w:pos="1440"/>
        </w:tabs>
        <w:spacing w:after="0" w:line="240" w:lineRule="auto"/>
        <w:rPr>
          <w:rFonts w:asciiTheme="minorBidi" w:hAnsiTheme="minorBidi"/>
          <w:sz w:val="24"/>
          <w:szCs w:val="24"/>
        </w:rPr>
      </w:pPr>
    </w:p>
    <w:p w:rsidR="00D71503" w:rsidRPr="00D71503" w:rsidRDefault="00D71503" w:rsidP="00D71503">
      <w:pPr>
        <w:tabs>
          <w:tab w:val="left" w:pos="1440"/>
        </w:tabs>
        <w:spacing w:after="0" w:line="240" w:lineRule="auto"/>
        <w:rPr>
          <w:rFonts w:asciiTheme="minorBidi" w:hAnsiTheme="minorBidi"/>
          <w:sz w:val="24"/>
          <w:szCs w:val="24"/>
        </w:rPr>
      </w:pPr>
      <w:r w:rsidRPr="00D71503">
        <w:rPr>
          <w:rFonts w:asciiTheme="minorBidi" w:hAnsiTheme="minorBidi"/>
          <w:sz w:val="24"/>
          <w:szCs w:val="24"/>
        </w:rPr>
        <w:t>THROUGH:</w:t>
      </w:r>
      <w:r w:rsidRPr="00D71503">
        <w:rPr>
          <w:rFonts w:asciiTheme="minorBidi" w:hAnsiTheme="minorBidi"/>
          <w:sz w:val="24"/>
          <w:szCs w:val="24"/>
        </w:rPr>
        <w:tab/>
        <w:t>Kashka Kubzdela</w:t>
      </w:r>
    </w:p>
    <w:p w:rsidR="00D71503" w:rsidRPr="00D71503" w:rsidRDefault="00D71503" w:rsidP="00D71503">
      <w:pPr>
        <w:tabs>
          <w:tab w:val="left" w:pos="1440"/>
        </w:tabs>
        <w:spacing w:after="0" w:line="240" w:lineRule="auto"/>
        <w:rPr>
          <w:rFonts w:asciiTheme="minorBidi" w:hAnsiTheme="minorBidi"/>
          <w:sz w:val="24"/>
          <w:szCs w:val="24"/>
        </w:rPr>
      </w:pPr>
      <w:r w:rsidRPr="00D71503">
        <w:rPr>
          <w:rFonts w:asciiTheme="minorBidi" w:hAnsiTheme="minorBidi"/>
          <w:sz w:val="24"/>
          <w:szCs w:val="24"/>
        </w:rPr>
        <w:tab/>
        <w:t>National Center for Education Statistics</w:t>
      </w:r>
    </w:p>
    <w:p w:rsidR="00D71503" w:rsidRPr="00D71503" w:rsidRDefault="00D71503" w:rsidP="00D71503">
      <w:pPr>
        <w:tabs>
          <w:tab w:val="left" w:pos="1440"/>
        </w:tabs>
        <w:spacing w:after="0" w:line="240" w:lineRule="auto"/>
        <w:rPr>
          <w:rFonts w:asciiTheme="minorBidi" w:hAnsiTheme="minorBidi"/>
          <w:sz w:val="24"/>
          <w:szCs w:val="24"/>
        </w:rPr>
      </w:pPr>
      <w:r w:rsidRPr="00D71503">
        <w:rPr>
          <w:rFonts w:asciiTheme="minorBidi" w:hAnsiTheme="minorBidi"/>
          <w:sz w:val="24"/>
          <w:szCs w:val="24"/>
        </w:rPr>
        <w:tab/>
      </w:r>
    </w:p>
    <w:p w:rsidR="00D71503" w:rsidRPr="00D71503" w:rsidRDefault="00D71503" w:rsidP="00E65B04">
      <w:pPr>
        <w:tabs>
          <w:tab w:val="left" w:pos="1440"/>
        </w:tabs>
        <w:spacing w:after="0" w:line="240" w:lineRule="auto"/>
        <w:ind w:left="1440" w:hanging="1440"/>
        <w:rPr>
          <w:rFonts w:asciiTheme="minorBidi" w:hAnsiTheme="minorBidi"/>
          <w:sz w:val="24"/>
          <w:szCs w:val="24"/>
        </w:rPr>
      </w:pPr>
      <w:r w:rsidRPr="00D71503">
        <w:rPr>
          <w:rFonts w:asciiTheme="minorBidi" w:hAnsiTheme="minorBidi"/>
          <w:sz w:val="24"/>
          <w:szCs w:val="24"/>
        </w:rPr>
        <w:t>SUBJECT:</w:t>
      </w:r>
      <w:r w:rsidRPr="00D71503">
        <w:rPr>
          <w:rFonts w:asciiTheme="minorBidi" w:hAnsiTheme="minorBidi"/>
          <w:sz w:val="24"/>
          <w:szCs w:val="24"/>
        </w:rPr>
        <w:tab/>
        <w:t xml:space="preserve">High School Longitudinal Study of 2009 (HSLS:09) </w:t>
      </w:r>
      <w:r w:rsidR="005756EE" w:rsidRPr="005756EE">
        <w:rPr>
          <w:rFonts w:asciiTheme="minorBidi" w:hAnsiTheme="minorBidi"/>
          <w:sz w:val="24"/>
          <w:szCs w:val="24"/>
        </w:rPr>
        <w:t>2013 Update and Transcript Main Study (2013)</w:t>
      </w:r>
      <w:r w:rsidR="005756EE" w:rsidRPr="005756EE">
        <w:rPr>
          <w:rFonts w:asciiTheme="minorBidi" w:hAnsiTheme="minorBidi"/>
          <w:sz w:val="24"/>
          <w:szCs w:val="24"/>
        </w:rPr>
        <w:t xml:space="preserve"> </w:t>
      </w:r>
      <w:r w:rsidR="005756EE">
        <w:rPr>
          <w:rFonts w:asciiTheme="minorBidi" w:hAnsiTheme="minorBidi"/>
          <w:sz w:val="24"/>
          <w:szCs w:val="24"/>
        </w:rPr>
        <w:t>Response to OMB Passback</w:t>
      </w:r>
      <w:bookmarkStart w:id="0" w:name="_GoBack"/>
      <w:bookmarkEnd w:id="0"/>
    </w:p>
    <w:p w:rsidR="00D71503" w:rsidRDefault="00D71503" w:rsidP="00591DA2">
      <w:pPr>
        <w:rPr>
          <w:rFonts w:asciiTheme="minorBidi" w:hAnsiTheme="minorBidi"/>
          <w:sz w:val="24"/>
          <w:szCs w:val="24"/>
        </w:rPr>
      </w:pPr>
    </w:p>
    <w:p w:rsidR="00E62A81" w:rsidRDefault="00E65B04" w:rsidP="00591DA2">
      <w:pPr>
        <w:rPr>
          <w:rFonts w:asciiTheme="minorBidi" w:hAnsiTheme="minorBidi"/>
          <w:sz w:val="24"/>
          <w:szCs w:val="24"/>
        </w:rPr>
      </w:pPr>
      <w:r>
        <w:rPr>
          <w:rFonts w:asciiTheme="minorBidi" w:hAnsiTheme="minorBidi"/>
          <w:sz w:val="24"/>
          <w:szCs w:val="24"/>
        </w:rPr>
        <w:t>This memorandum provides responses to the questions posed by OMB on February 27, 2013 on the HSLS:09 OMB submission for the 2013 Update and high school transcript main study activities.</w:t>
      </w:r>
    </w:p>
    <w:p w:rsidR="005756EE" w:rsidRPr="00D71503" w:rsidRDefault="005756EE" w:rsidP="00591DA2">
      <w:pPr>
        <w:rPr>
          <w:rFonts w:asciiTheme="minorBidi" w:hAnsiTheme="minorBidi"/>
          <w:sz w:val="24"/>
          <w:szCs w:val="24"/>
        </w:rPr>
      </w:pPr>
      <w:r>
        <w:rPr>
          <w:rFonts w:asciiTheme="minorBidi" w:hAnsiTheme="minorBidi"/>
          <w:sz w:val="24"/>
          <w:szCs w:val="24"/>
        </w:rPr>
        <w:t xml:space="preserve">***Note: In April 2013, OMB and NCES agreed to remove all description of the responsive design and incentive approach from package materials so as to allow the clearance of the first panel maintenance while NCES and OMB continue to work on the details of </w:t>
      </w:r>
      <w:r>
        <w:rPr>
          <w:rFonts w:asciiTheme="minorBidi" w:hAnsiTheme="minorBidi"/>
          <w:sz w:val="24"/>
          <w:szCs w:val="24"/>
        </w:rPr>
        <w:t>responsive design and incentive</w:t>
      </w:r>
      <w:r>
        <w:rPr>
          <w:rFonts w:asciiTheme="minorBidi" w:hAnsiTheme="minorBidi"/>
          <w:sz w:val="24"/>
          <w:szCs w:val="24"/>
        </w:rPr>
        <w:t>s. Once these are agreed on, NCES will submit a change request with updated clearance package documents.</w:t>
      </w:r>
    </w:p>
    <w:p w:rsidR="00591DA2" w:rsidRPr="00686F1F" w:rsidRDefault="00591DA2" w:rsidP="00591DA2">
      <w:pPr>
        <w:pStyle w:val="PlainText"/>
        <w:numPr>
          <w:ilvl w:val="0"/>
          <w:numId w:val="1"/>
        </w:numPr>
        <w:rPr>
          <w:rFonts w:asciiTheme="minorBidi" w:hAnsiTheme="minorBidi"/>
          <w:b/>
          <w:bCs/>
          <w:sz w:val="24"/>
          <w:szCs w:val="24"/>
        </w:rPr>
      </w:pPr>
      <w:r w:rsidRPr="00686F1F">
        <w:rPr>
          <w:rFonts w:asciiTheme="minorBidi" w:hAnsiTheme="minorBidi"/>
          <w:b/>
          <w:bCs/>
          <w:sz w:val="24"/>
          <w:szCs w:val="24"/>
        </w:rPr>
        <w:t>Both BPS field test and B&amp;B full scale are conducting experiments to determine the best way to use incentives in a responsive design context.  OMB has been willing to allow ELS to use some of these techniques without experimentation given the small sample size and other justifications provided by NCES for the 3rd follow up.  However, a priori, we would expect the HSLS proposal to look nearly identical to the BPS and B&amp;B proposals, and/or to build on them.  Rather, it looks like HSLS is operating as if these techniques were ready to be used in a production environment without experiments.  Given the inconclusive evidence, at best, from the field test, and NCES’s posture on the other studies, we need to be convinced why the HSLS proposal shouldn’t be conducting experiments and building off of the postsecondary studies.  Unless NCES can agree to develop an experiment and adapt the package quickly, we suspect that clearance by early March is infeasible.  However, we are willing to clear the March panel maintenance activity soon (after items below are addressed) and have NCES resubmit the remainder of the proposal when ready, while these details are worked out.</w:t>
      </w:r>
    </w:p>
    <w:p w:rsidR="00591DA2" w:rsidRPr="00D71503" w:rsidRDefault="00591DA2" w:rsidP="00591DA2">
      <w:pPr>
        <w:pStyle w:val="PlainText"/>
        <w:rPr>
          <w:rFonts w:asciiTheme="minorBidi" w:hAnsiTheme="minorBidi"/>
          <w:sz w:val="24"/>
          <w:szCs w:val="24"/>
        </w:rPr>
      </w:pPr>
    </w:p>
    <w:p w:rsidR="00591DA2" w:rsidRDefault="00841ED0" w:rsidP="00E65B04">
      <w:pPr>
        <w:pStyle w:val="PlainText"/>
        <w:rPr>
          <w:rFonts w:asciiTheme="minorBidi" w:hAnsiTheme="minorBidi"/>
          <w:sz w:val="24"/>
          <w:szCs w:val="24"/>
        </w:rPr>
      </w:pPr>
      <w:r w:rsidRPr="00E65B04">
        <w:rPr>
          <w:rFonts w:asciiTheme="minorBidi" w:hAnsiTheme="minorBidi"/>
          <w:sz w:val="24"/>
          <w:szCs w:val="24"/>
        </w:rPr>
        <w:t xml:space="preserve">NCES response: </w:t>
      </w:r>
      <w:r>
        <w:rPr>
          <w:rFonts w:asciiTheme="minorBidi" w:hAnsiTheme="minorBidi"/>
          <w:sz w:val="24"/>
          <w:szCs w:val="24"/>
        </w:rPr>
        <w:t xml:space="preserve"> We have</w:t>
      </w:r>
      <w:r w:rsidR="00E65B04">
        <w:rPr>
          <w:rFonts w:asciiTheme="minorBidi" w:hAnsiTheme="minorBidi"/>
          <w:sz w:val="24"/>
          <w:szCs w:val="24"/>
        </w:rPr>
        <w:t xml:space="preserve"> revisited our proposed plan </w:t>
      </w:r>
      <w:r>
        <w:rPr>
          <w:rFonts w:asciiTheme="minorBidi" w:hAnsiTheme="minorBidi"/>
          <w:sz w:val="24"/>
          <w:szCs w:val="24"/>
        </w:rPr>
        <w:t>in response to</w:t>
      </w:r>
      <w:r w:rsidR="00E65B04">
        <w:rPr>
          <w:rFonts w:asciiTheme="minorBidi" w:hAnsiTheme="minorBidi"/>
          <w:sz w:val="24"/>
          <w:szCs w:val="24"/>
        </w:rPr>
        <w:t xml:space="preserve"> OMB</w:t>
      </w:r>
      <w:r>
        <w:rPr>
          <w:rFonts w:asciiTheme="minorBidi" w:hAnsiTheme="minorBidi"/>
          <w:sz w:val="24"/>
          <w:szCs w:val="24"/>
        </w:rPr>
        <w:t>’s passback and have revised Supporting Statement Parts A and B</w:t>
      </w:r>
      <w:r w:rsidR="00E65B04">
        <w:rPr>
          <w:rFonts w:asciiTheme="minorBidi" w:hAnsiTheme="minorBidi"/>
          <w:sz w:val="24"/>
          <w:szCs w:val="24"/>
        </w:rPr>
        <w:t xml:space="preserve">. A summary of the responsive design and associated experiments of other NCES studies and prior rounds of HSLS </w:t>
      </w:r>
      <w:r>
        <w:rPr>
          <w:rFonts w:asciiTheme="minorBidi" w:hAnsiTheme="minorBidi"/>
          <w:sz w:val="24"/>
          <w:szCs w:val="24"/>
        </w:rPr>
        <w:t>have been added</w:t>
      </w:r>
      <w:r w:rsidR="00E65B04">
        <w:rPr>
          <w:rFonts w:asciiTheme="minorBidi" w:hAnsiTheme="minorBidi"/>
          <w:sz w:val="24"/>
          <w:szCs w:val="24"/>
        </w:rPr>
        <w:t xml:space="preserve"> in </w:t>
      </w:r>
      <w:r w:rsidR="00930978">
        <w:rPr>
          <w:rFonts w:asciiTheme="minorBidi" w:hAnsiTheme="minorBidi"/>
          <w:sz w:val="24"/>
          <w:szCs w:val="24"/>
        </w:rPr>
        <w:t>Part B.4</w:t>
      </w:r>
      <w:r>
        <w:rPr>
          <w:rFonts w:asciiTheme="minorBidi" w:hAnsiTheme="minorBidi"/>
          <w:sz w:val="24"/>
          <w:szCs w:val="24"/>
        </w:rPr>
        <w:t>, and a</w:t>
      </w:r>
      <w:r w:rsidR="00E65B04">
        <w:rPr>
          <w:rFonts w:asciiTheme="minorBidi" w:hAnsiTheme="minorBidi"/>
          <w:sz w:val="24"/>
          <w:szCs w:val="24"/>
        </w:rPr>
        <w:t xml:space="preserve"> revised data collection plan including an experiment to determine the effectiveness of incentives is also described.</w:t>
      </w:r>
    </w:p>
    <w:p w:rsidR="00E65B04" w:rsidRDefault="00E65B04" w:rsidP="00E65B04">
      <w:pPr>
        <w:pStyle w:val="PlainText"/>
        <w:rPr>
          <w:rFonts w:asciiTheme="minorBidi" w:hAnsiTheme="minorBidi"/>
          <w:sz w:val="24"/>
          <w:szCs w:val="24"/>
        </w:rPr>
      </w:pPr>
    </w:p>
    <w:p w:rsidR="00E62A81" w:rsidRPr="00D71503" w:rsidRDefault="00563B2E" w:rsidP="00E65B04">
      <w:pPr>
        <w:pStyle w:val="PlainText"/>
        <w:rPr>
          <w:rFonts w:asciiTheme="minorBidi" w:hAnsiTheme="minorBidi"/>
          <w:sz w:val="24"/>
          <w:szCs w:val="24"/>
        </w:rPr>
      </w:pPr>
      <w:r>
        <w:rPr>
          <w:rFonts w:asciiTheme="minorBidi" w:hAnsiTheme="minorBidi"/>
          <w:sz w:val="24"/>
          <w:szCs w:val="24"/>
        </w:rPr>
        <w:lastRenderedPageBreak/>
        <w:t>T</w:t>
      </w:r>
      <w:r w:rsidR="00E65B04">
        <w:rPr>
          <w:rFonts w:asciiTheme="minorBidi" w:hAnsiTheme="minorBidi"/>
          <w:sz w:val="24"/>
          <w:szCs w:val="24"/>
        </w:rPr>
        <w:t>his response to the passback includes information on both the revised responsive design as well as the adaptations to the panel maintenance activities</w:t>
      </w:r>
      <w:r w:rsidR="00930978">
        <w:rPr>
          <w:rFonts w:asciiTheme="minorBidi" w:hAnsiTheme="minorBidi"/>
          <w:sz w:val="24"/>
          <w:szCs w:val="24"/>
        </w:rPr>
        <w:t xml:space="preserve"> (Part A.9)</w:t>
      </w:r>
      <w:r>
        <w:rPr>
          <w:rFonts w:asciiTheme="minorBidi" w:hAnsiTheme="minorBidi"/>
          <w:sz w:val="24"/>
          <w:szCs w:val="24"/>
        </w:rPr>
        <w:t>.</w:t>
      </w:r>
    </w:p>
    <w:p w:rsidR="00591DA2" w:rsidRPr="00D71503" w:rsidRDefault="00591DA2" w:rsidP="00591DA2">
      <w:pPr>
        <w:pStyle w:val="PlainText"/>
        <w:rPr>
          <w:rFonts w:asciiTheme="minorBidi" w:hAnsiTheme="minorBidi"/>
          <w:sz w:val="24"/>
          <w:szCs w:val="24"/>
        </w:rPr>
      </w:pPr>
    </w:p>
    <w:p w:rsidR="00591DA2" w:rsidRPr="00686F1F" w:rsidRDefault="00591DA2" w:rsidP="00591DA2">
      <w:pPr>
        <w:pStyle w:val="PlainText"/>
        <w:numPr>
          <w:ilvl w:val="0"/>
          <w:numId w:val="1"/>
        </w:numPr>
        <w:rPr>
          <w:rFonts w:asciiTheme="minorBidi" w:hAnsiTheme="minorBidi"/>
          <w:b/>
          <w:bCs/>
          <w:sz w:val="24"/>
          <w:szCs w:val="24"/>
        </w:rPr>
      </w:pPr>
      <w:r w:rsidRPr="00686F1F">
        <w:rPr>
          <w:rFonts w:asciiTheme="minorBidi" w:hAnsiTheme="minorBidi"/>
          <w:b/>
          <w:bCs/>
          <w:sz w:val="24"/>
          <w:szCs w:val="24"/>
        </w:rPr>
        <w:t>In general, it would be useful to have a succinct summary of the Field Test results. Right now, there are scattered implicit references to it, an assertion that “the materials” are not substantively changed from it, but then several deviations mentioned here and there, with no rationale for such changes.  Results and a systematic treatment of changes would be very useful.</w:t>
      </w:r>
    </w:p>
    <w:p w:rsidR="00915DD1" w:rsidRPr="00D71503" w:rsidRDefault="00915DD1" w:rsidP="00591DA2">
      <w:pPr>
        <w:pStyle w:val="PlainText"/>
        <w:rPr>
          <w:rFonts w:asciiTheme="minorBidi" w:hAnsiTheme="minorBidi"/>
          <w:sz w:val="24"/>
          <w:szCs w:val="24"/>
        </w:rPr>
      </w:pPr>
    </w:p>
    <w:p w:rsidR="00AE3977" w:rsidRDefault="00686F1F" w:rsidP="00AE3977">
      <w:pPr>
        <w:pStyle w:val="PlainText"/>
        <w:spacing w:line="276" w:lineRule="auto"/>
        <w:rPr>
          <w:rFonts w:asciiTheme="minorBidi" w:hAnsiTheme="minorBidi"/>
          <w:sz w:val="24"/>
          <w:szCs w:val="24"/>
        </w:rPr>
      </w:pPr>
      <w:r w:rsidRPr="00E65B04">
        <w:rPr>
          <w:rFonts w:asciiTheme="minorBidi" w:hAnsiTheme="minorBidi"/>
          <w:sz w:val="24"/>
          <w:szCs w:val="24"/>
        </w:rPr>
        <w:t xml:space="preserve">NCES response: </w:t>
      </w:r>
      <w:r w:rsidR="00E65B04">
        <w:rPr>
          <w:rFonts w:asciiTheme="minorBidi" w:hAnsiTheme="minorBidi"/>
          <w:sz w:val="24"/>
          <w:szCs w:val="24"/>
        </w:rPr>
        <w:t xml:space="preserve"> </w:t>
      </w:r>
      <w:r w:rsidR="00E62A81">
        <w:rPr>
          <w:rFonts w:asciiTheme="minorBidi" w:hAnsiTheme="minorBidi"/>
          <w:sz w:val="24"/>
          <w:szCs w:val="24"/>
        </w:rPr>
        <w:t xml:space="preserve">A summary of the field test results has been provided in </w:t>
      </w:r>
      <w:r w:rsidR="001E65A9">
        <w:rPr>
          <w:rFonts w:asciiTheme="minorBidi" w:hAnsiTheme="minorBidi"/>
          <w:sz w:val="24"/>
          <w:szCs w:val="24"/>
        </w:rPr>
        <w:t>Appendix 5</w:t>
      </w:r>
      <w:r w:rsidR="00E62A81">
        <w:rPr>
          <w:rFonts w:asciiTheme="minorBidi" w:hAnsiTheme="minorBidi"/>
          <w:sz w:val="24"/>
          <w:szCs w:val="24"/>
        </w:rPr>
        <w:t xml:space="preserve"> of the OMB package</w:t>
      </w:r>
      <w:r w:rsidR="00841ED0">
        <w:rPr>
          <w:rFonts w:asciiTheme="minorBidi" w:hAnsiTheme="minorBidi"/>
          <w:sz w:val="24"/>
          <w:szCs w:val="24"/>
        </w:rPr>
        <w:t>, including o</w:t>
      </w:r>
      <w:r w:rsidR="00E62A81">
        <w:rPr>
          <w:rFonts w:asciiTheme="minorBidi" w:hAnsiTheme="minorBidi"/>
          <w:sz w:val="24"/>
          <w:szCs w:val="24"/>
        </w:rPr>
        <w:t>utcomes from data collection, the responsive design activities, and the validation study to examine the reliability of responses provided</w:t>
      </w:r>
      <w:r w:rsidR="00841ED0">
        <w:rPr>
          <w:rFonts w:asciiTheme="minorBidi" w:hAnsiTheme="minorBidi"/>
          <w:sz w:val="24"/>
          <w:szCs w:val="24"/>
        </w:rPr>
        <w:t xml:space="preserve"> by both students and parents.</w:t>
      </w:r>
    </w:p>
    <w:p w:rsidR="00AE3977" w:rsidRDefault="00AE3977" w:rsidP="00AE3977">
      <w:pPr>
        <w:pStyle w:val="PlainText"/>
        <w:spacing w:line="276" w:lineRule="auto"/>
        <w:rPr>
          <w:rFonts w:asciiTheme="minorBidi" w:hAnsiTheme="minorBidi"/>
          <w:sz w:val="24"/>
          <w:szCs w:val="24"/>
        </w:rPr>
      </w:pPr>
    </w:p>
    <w:p w:rsidR="00E62A81" w:rsidRDefault="00AE3977" w:rsidP="00522CD3">
      <w:pPr>
        <w:pStyle w:val="PlainText"/>
        <w:spacing w:line="276" w:lineRule="auto"/>
        <w:rPr>
          <w:rFonts w:asciiTheme="minorBidi" w:hAnsiTheme="minorBidi"/>
          <w:sz w:val="24"/>
          <w:szCs w:val="24"/>
        </w:rPr>
      </w:pPr>
      <w:r>
        <w:rPr>
          <w:rFonts w:asciiTheme="minorBidi" w:hAnsiTheme="minorBidi"/>
          <w:sz w:val="24"/>
          <w:szCs w:val="24"/>
        </w:rPr>
        <w:t>Materials used to contact sample members in the 2012 Update field test were modified slightly for use in the 2013 Update main study</w:t>
      </w:r>
      <w:r w:rsidR="00E62A81">
        <w:rPr>
          <w:rFonts w:asciiTheme="minorBidi" w:hAnsiTheme="minorBidi"/>
          <w:sz w:val="24"/>
          <w:szCs w:val="24"/>
        </w:rPr>
        <w:t>.</w:t>
      </w:r>
      <w:r>
        <w:rPr>
          <w:rFonts w:asciiTheme="minorBidi" w:hAnsiTheme="minorBidi"/>
          <w:sz w:val="24"/>
          <w:szCs w:val="24"/>
        </w:rPr>
        <w:t xml:space="preserve">  Changes were made to minimize redundancies in the letters. Transcript contact materials were modified to change the period </w:t>
      </w:r>
      <w:r w:rsidR="00596562">
        <w:rPr>
          <w:rFonts w:asciiTheme="minorBidi" w:hAnsiTheme="minorBidi"/>
          <w:sz w:val="24"/>
          <w:szCs w:val="24"/>
        </w:rPr>
        <w:t>of reference associated with the main study</w:t>
      </w:r>
      <w:r w:rsidR="00841ED0">
        <w:rPr>
          <w:rFonts w:asciiTheme="minorBidi" w:hAnsiTheme="minorBidi"/>
          <w:sz w:val="24"/>
          <w:szCs w:val="24"/>
        </w:rPr>
        <w:t>.</w:t>
      </w:r>
    </w:p>
    <w:p w:rsidR="00841ED0" w:rsidRDefault="00841ED0" w:rsidP="00522CD3">
      <w:pPr>
        <w:pStyle w:val="PlainText"/>
        <w:spacing w:line="276" w:lineRule="auto"/>
        <w:rPr>
          <w:rFonts w:asciiTheme="minorBidi" w:hAnsiTheme="minorBidi"/>
          <w:sz w:val="24"/>
          <w:szCs w:val="24"/>
        </w:rPr>
      </w:pPr>
    </w:p>
    <w:p w:rsidR="00841ED0" w:rsidRPr="00D71503" w:rsidRDefault="00841ED0" w:rsidP="00522CD3">
      <w:pPr>
        <w:pStyle w:val="PlainText"/>
        <w:spacing w:line="276" w:lineRule="auto"/>
        <w:rPr>
          <w:rFonts w:asciiTheme="minorBidi" w:hAnsiTheme="minorBidi"/>
          <w:sz w:val="24"/>
          <w:szCs w:val="24"/>
        </w:rPr>
      </w:pPr>
      <w:r>
        <w:rPr>
          <w:rFonts w:asciiTheme="minorBidi" w:hAnsiTheme="minorBidi"/>
          <w:sz w:val="24"/>
          <w:szCs w:val="24"/>
        </w:rPr>
        <w:t>Revisions to the HSLS 2012 Update field test survey items are delineated in Part C.</w:t>
      </w:r>
    </w:p>
    <w:p w:rsidR="00591DA2" w:rsidRPr="00D71503" w:rsidRDefault="00591DA2" w:rsidP="00591DA2">
      <w:pPr>
        <w:pStyle w:val="PlainText"/>
        <w:rPr>
          <w:rFonts w:asciiTheme="minorBidi" w:hAnsiTheme="minorBidi"/>
          <w:sz w:val="24"/>
          <w:szCs w:val="24"/>
        </w:rPr>
      </w:pPr>
    </w:p>
    <w:p w:rsidR="00591DA2" w:rsidRPr="00686F1F" w:rsidRDefault="00591DA2" w:rsidP="00591DA2">
      <w:pPr>
        <w:pStyle w:val="PlainText"/>
        <w:numPr>
          <w:ilvl w:val="0"/>
          <w:numId w:val="1"/>
        </w:numPr>
        <w:rPr>
          <w:rFonts w:asciiTheme="minorBidi" w:hAnsiTheme="minorBidi"/>
          <w:b/>
          <w:bCs/>
          <w:sz w:val="24"/>
          <w:szCs w:val="24"/>
        </w:rPr>
      </w:pPr>
      <w:r w:rsidRPr="00686F1F">
        <w:rPr>
          <w:rFonts w:asciiTheme="minorBidi" w:hAnsiTheme="minorBidi"/>
          <w:b/>
          <w:bCs/>
          <w:sz w:val="24"/>
          <w:szCs w:val="24"/>
        </w:rPr>
        <w:t>Please provide more information about the response design model being proposed.  As you may know, very few variables were significant in the models for the postsecondary studies, and few if any of those are likely to be relevant to this study’s participants.  Therefore, we are unclear as to which variables are included in the model, which are significant, and how well the model overall is working.</w:t>
      </w:r>
    </w:p>
    <w:p w:rsidR="00686F1F" w:rsidRPr="00D71503" w:rsidRDefault="00686F1F" w:rsidP="00686F1F">
      <w:pPr>
        <w:pStyle w:val="PlainText"/>
        <w:ind w:left="720"/>
        <w:rPr>
          <w:rFonts w:asciiTheme="minorBidi" w:hAnsiTheme="minorBidi"/>
          <w:sz w:val="24"/>
          <w:szCs w:val="24"/>
        </w:rPr>
      </w:pPr>
    </w:p>
    <w:p w:rsidR="000D5B29" w:rsidRDefault="000D5B29" w:rsidP="007A081C">
      <w:pPr>
        <w:pStyle w:val="PlainText"/>
        <w:spacing w:before="200"/>
        <w:rPr>
          <w:rFonts w:asciiTheme="minorBidi" w:hAnsiTheme="minorBidi"/>
          <w:sz w:val="24"/>
          <w:szCs w:val="24"/>
        </w:rPr>
      </w:pPr>
      <w:r>
        <w:rPr>
          <w:rFonts w:asciiTheme="minorBidi" w:hAnsiTheme="minorBidi"/>
          <w:sz w:val="24"/>
          <w:szCs w:val="24"/>
        </w:rPr>
        <w:t xml:space="preserve">NCES response:  </w:t>
      </w:r>
      <w:r w:rsidRPr="00381B3F">
        <w:rPr>
          <w:rFonts w:asciiTheme="minorBidi" w:hAnsiTheme="minorBidi"/>
          <w:sz w:val="24"/>
          <w:szCs w:val="24"/>
        </w:rPr>
        <w:t xml:space="preserve">Table </w:t>
      </w:r>
      <w:r w:rsidR="00596562">
        <w:rPr>
          <w:rFonts w:asciiTheme="minorBidi" w:hAnsiTheme="minorBidi"/>
          <w:sz w:val="24"/>
          <w:szCs w:val="24"/>
        </w:rPr>
        <w:t>1</w:t>
      </w:r>
      <w:r w:rsidRPr="00381B3F">
        <w:rPr>
          <w:rFonts w:asciiTheme="minorBidi" w:hAnsiTheme="minorBidi"/>
          <w:sz w:val="24"/>
          <w:szCs w:val="24"/>
        </w:rPr>
        <w:t xml:space="preserve"> </w:t>
      </w:r>
      <w:r w:rsidR="000C7457">
        <w:rPr>
          <w:rFonts w:asciiTheme="minorBidi" w:hAnsiTheme="minorBidi"/>
          <w:sz w:val="24"/>
          <w:szCs w:val="24"/>
        </w:rPr>
        <w:t xml:space="preserve">below (Exhibit </w:t>
      </w:r>
      <w:r w:rsidR="000C7457" w:rsidRPr="007A081C">
        <w:rPr>
          <w:rFonts w:asciiTheme="minorBidi" w:hAnsiTheme="minorBidi"/>
          <w:sz w:val="24"/>
          <w:szCs w:val="24"/>
        </w:rPr>
        <w:t>B</w:t>
      </w:r>
      <w:r w:rsidR="000C7457">
        <w:rPr>
          <w:rFonts w:asciiTheme="minorBidi" w:hAnsiTheme="minorBidi"/>
          <w:sz w:val="24"/>
          <w:szCs w:val="24"/>
        </w:rPr>
        <w:t xml:space="preserve">-2 in the revised Part B) </w:t>
      </w:r>
      <w:r w:rsidRPr="00381B3F">
        <w:rPr>
          <w:rFonts w:asciiTheme="minorBidi" w:hAnsiTheme="minorBidi"/>
          <w:sz w:val="24"/>
          <w:szCs w:val="24"/>
        </w:rPr>
        <w:t xml:space="preserve">lists the candidate </w:t>
      </w:r>
      <w:r>
        <w:rPr>
          <w:rFonts w:asciiTheme="minorBidi" w:hAnsiTheme="minorBidi"/>
          <w:sz w:val="24"/>
          <w:szCs w:val="24"/>
        </w:rPr>
        <w:t>model covariates</w:t>
      </w:r>
      <w:r w:rsidRPr="00381B3F">
        <w:rPr>
          <w:rFonts w:asciiTheme="minorBidi" w:hAnsiTheme="minorBidi"/>
          <w:sz w:val="24"/>
          <w:szCs w:val="24"/>
        </w:rPr>
        <w:t xml:space="preserve"> we propose for </w:t>
      </w:r>
      <w:r>
        <w:rPr>
          <w:rFonts w:asciiTheme="minorBidi" w:hAnsiTheme="minorBidi"/>
          <w:sz w:val="24"/>
          <w:szCs w:val="24"/>
        </w:rPr>
        <w:t xml:space="preserve">use in calculating </w:t>
      </w:r>
      <w:r w:rsidRPr="00381B3F">
        <w:rPr>
          <w:rFonts w:asciiTheme="minorBidi" w:hAnsiTheme="minorBidi"/>
          <w:sz w:val="24"/>
          <w:szCs w:val="24"/>
        </w:rPr>
        <w:t>the Mahalanobis distance scores</w:t>
      </w:r>
      <w:r w:rsidR="000C7457">
        <w:rPr>
          <w:rFonts w:asciiTheme="minorBidi" w:hAnsiTheme="minorBidi"/>
          <w:sz w:val="24"/>
          <w:szCs w:val="24"/>
        </w:rPr>
        <w:t xml:space="preserve">, including </w:t>
      </w:r>
      <w:r w:rsidRPr="00381B3F">
        <w:rPr>
          <w:rFonts w:asciiTheme="minorBidi" w:hAnsiTheme="minorBidi"/>
          <w:sz w:val="24"/>
          <w:szCs w:val="24"/>
        </w:rPr>
        <w:t>survey variables</w:t>
      </w:r>
      <w:r>
        <w:rPr>
          <w:rFonts w:asciiTheme="minorBidi" w:hAnsiTheme="minorBidi"/>
          <w:sz w:val="24"/>
          <w:szCs w:val="24"/>
        </w:rPr>
        <w:t xml:space="preserve"> (e.g., student’s expected education level)</w:t>
      </w:r>
      <w:r w:rsidRPr="00381B3F">
        <w:rPr>
          <w:rFonts w:asciiTheme="minorBidi" w:hAnsiTheme="minorBidi"/>
          <w:sz w:val="24"/>
          <w:szCs w:val="24"/>
        </w:rPr>
        <w:t xml:space="preserve">, frame variables </w:t>
      </w:r>
      <w:r>
        <w:rPr>
          <w:rFonts w:asciiTheme="minorBidi" w:hAnsiTheme="minorBidi"/>
          <w:sz w:val="24"/>
          <w:szCs w:val="24"/>
        </w:rPr>
        <w:t xml:space="preserve">(e.g., school type: public, private), </w:t>
      </w:r>
      <w:r w:rsidRPr="00381B3F">
        <w:rPr>
          <w:rFonts w:asciiTheme="minorBidi" w:hAnsiTheme="minorBidi"/>
          <w:sz w:val="24"/>
          <w:szCs w:val="24"/>
        </w:rPr>
        <w:t>and some paradata</w:t>
      </w:r>
      <w:r>
        <w:rPr>
          <w:rFonts w:asciiTheme="minorBidi" w:hAnsiTheme="minorBidi"/>
          <w:sz w:val="24"/>
          <w:szCs w:val="24"/>
        </w:rPr>
        <w:t xml:space="preserve"> (e.g., student’s base year and first follow-up response status)</w:t>
      </w:r>
      <w:r w:rsidRPr="00381B3F">
        <w:rPr>
          <w:rFonts w:asciiTheme="minorBidi" w:hAnsiTheme="minorBidi"/>
          <w:sz w:val="24"/>
          <w:szCs w:val="24"/>
        </w:rPr>
        <w:t xml:space="preserve">.  </w:t>
      </w:r>
      <w:r>
        <w:rPr>
          <w:rFonts w:asciiTheme="minorBidi" w:hAnsiTheme="minorBidi"/>
          <w:sz w:val="24"/>
          <w:szCs w:val="24"/>
        </w:rPr>
        <w:t>T</w:t>
      </w:r>
      <w:r w:rsidRPr="00381B3F">
        <w:rPr>
          <w:rFonts w:asciiTheme="minorBidi" w:hAnsiTheme="minorBidi"/>
          <w:sz w:val="24"/>
          <w:szCs w:val="24"/>
        </w:rPr>
        <w:t xml:space="preserve">he same set of frame and paradata variables </w:t>
      </w:r>
      <w:r>
        <w:rPr>
          <w:rFonts w:asciiTheme="minorBidi" w:hAnsiTheme="minorBidi"/>
          <w:sz w:val="24"/>
          <w:szCs w:val="24"/>
        </w:rPr>
        <w:t>used in the field test will b</w:t>
      </w:r>
      <w:r w:rsidR="00916AE4">
        <w:rPr>
          <w:rFonts w:asciiTheme="minorBidi" w:hAnsiTheme="minorBidi"/>
          <w:sz w:val="24"/>
          <w:szCs w:val="24"/>
        </w:rPr>
        <w:t xml:space="preserve">e considered for the 2013 model, given </w:t>
      </w:r>
      <w:r w:rsidRPr="00381B3F">
        <w:rPr>
          <w:rFonts w:asciiTheme="minorBidi" w:hAnsiTheme="minorBidi"/>
          <w:sz w:val="24"/>
          <w:szCs w:val="24"/>
        </w:rPr>
        <w:t xml:space="preserve">the </w:t>
      </w:r>
      <w:r w:rsidR="00916AE4">
        <w:rPr>
          <w:rFonts w:asciiTheme="minorBidi" w:hAnsiTheme="minorBidi"/>
          <w:sz w:val="24"/>
          <w:szCs w:val="24"/>
        </w:rPr>
        <w:t xml:space="preserve">encouraging results </w:t>
      </w:r>
      <w:r w:rsidR="00786996">
        <w:rPr>
          <w:rFonts w:asciiTheme="minorBidi" w:hAnsiTheme="minorBidi"/>
          <w:sz w:val="24"/>
          <w:szCs w:val="24"/>
        </w:rPr>
        <w:t xml:space="preserve">from the </w:t>
      </w:r>
      <w:r w:rsidRPr="00381B3F">
        <w:rPr>
          <w:rFonts w:asciiTheme="minorBidi" w:hAnsiTheme="minorBidi"/>
          <w:sz w:val="24"/>
          <w:szCs w:val="24"/>
        </w:rPr>
        <w:t xml:space="preserve">field test </w:t>
      </w:r>
      <w:r>
        <w:rPr>
          <w:rFonts w:asciiTheme="minorBidi" w:hAnsiTheme="minorBidi"/>
          <w:sz w:val="24"/>
          <w:szCs w:val="24"/>
        </w:rPr>
        <w:t>analyses</w:t>
      </w:r>
      <w:r w:rsidRPr="00381B3F">
        <w:rPr>
          <w:rFonts w:asciiTheme="minorBidi" w:hAnsiTheme="minorBidi"/>
          <w:sz w:val="24"/>
          <w:szCs w:val="24"/>
        </w:rPr>
        <w:t>.</w:t>
      </w:r>
    </w:p>
    <w:p w:rsidR="000D5B29" w:rsidRDefault="00563B2E" w:rsidP="009500C9">
      <w:pPr>
        <w:pStyle w:val="PlainText"/>
        <w:spacing w:before="200"/>
        <w:rPr>
          <w:rFonts w:asciiTheme="minorBidi" w:hAnsiTheme="minorBidi"/>
          <w:sz w:val="24"/>
          <w:szCs w:val="24"/>
        </w:rPr>
      </w:pPr>
      <w:r>
        <w:rPr>
          <w:rFonts w:asciiTheme="minorBidi" w:hAnsiTheme="minorBidi"/>
          <w:sz w:val="24"/>
          <w:szCs w:val="24"/>
        </w:rPr>
        <w:t>In addition</w:t>
      </w:r>
      <w:r w:rsidR="000D5B29" w:rsidRPr="00381B3F">
        <w:rPr>
          <w:rFonts w:asciiTheme="minorBidi" w:hAnsiTheme="minorBidi"/>
          <w:sz w:val="24"/>
          <w:szCs w:val="24"/>
        </w:rPr>
        <w:t xml:space="preserve">, survey variables </w:t>
      </w:r>
      <w:r w:rsidR="000D5B29">
        <w:rPr>
          <w:rFonts w:asciiTheme="minorBidi" w:hAnsiTheme="minorBidi"/>
          <w:sz w:val="24"/>
          <w:szCs w:val="24"/>
        </w:rPr>
        <w:t xml:space="preserve">with some level of imputation </w:t>
      </w:r>
      <w:r w:rsidR="000D5B29" w:rsidRPr="00381B3F">
        <w:rPr>
          <w:rFonts w:asciiTheme="minorBidi" w:hAnsiTheme="minorBidi"/>
          <w:sz w:val="24"/>
          <w:szCs w:val="24"/>
        </w:rPr>
        <w:t xml:space="preserve">will </w:t>
      </w:r>
      <w:r w:rsidR="000D5B29">
        <w:rPr>
          <w:rFonts w:asciiTheme="minorBidi" w:hAnsiTheme="minorBidi"/>
          <w:sz w:val="24"/>
          <w:szCs w:val="24"/>
        </w:rPr>
        <w:t xml:space="preserve">be </w:t>
      </w:r>
      <w:r w:rsidR="000D5B29" w:rsidRPr="00381B3F">
        <w:rPr>
          <w:rFonts w:asciiTheme="minorBidi" w:hAnsiTheme="minorBidi"/>
          <w:sz w:val="24"/>
          <w:szCs w:val="24"/>
        </w:rPr>
        <w:t>consider</w:t>
      </w:r>
      <w:r w:rsidR="000D5B29">
        <w:rPr>
          <w:rFonts w:asciiTheme="minorBidi" w:hAnsiTheme="minorBidi"/>
          <w:sz w:val="24"/>
          <w:szCs w:val="24"/>
        </w:rPr>
        <w:t xml:space="preserve">ed for </w:t>
      </w:r>
      <w:r w:rsidR="000D5B29" w:rsidRPr="00381B3F">
        <w:rPr>
          <w:rFonts w:asciiTheme="minorBidi" w:hAnsiTheme="minorBidi"/>
          <w:sz w:val="24"/>
          <w:szCs w:val="24"/>
        </w:rPr>
        <w:t xml:space="preserve">the </w:t>
      </w:r>
      <w:r>
        <w:rPr>
          <w:rFonts w:asciiTheme="minorBidi" w:hAnsiTheme="minorBidi"/>
          <w:sz w:val="24"/>
          <w:szCs w:val="24"/>
        </w:rPr>
        <w:t>main</w:t>
      </w:r>
      <w:r w:rsidR="000D5B29" w:rsidRPr="00381B3F">
        <w:rPr>
          <w:rFonts w:asciiTheme="minorBidi" w:hAnsiTheme="minorBidi"/>
          <w:sz w:val="24"/>
          <w:szCs w:val="24"/>
        </w:rPr>
        <w:t xml:space="preserve"> study model. The field test could not include </w:t>
      </w:r>
      <w:r>
        <w:rPr>
          <w:rFonts w:asciiTheme="minorBidi" w:hAnsiTheme="minorBidi"/>
          <w:sz w:val="24"/>
          <w:szCs w:val="24"/>
        </w:rPr>
        <w:t xml:space="preserve">certain </w:t>
      </w:r>
      <w:r w:rsidR="000D5B29" w:rsidRPr="00381B3F">
        <w:rPr>
          <w:rFonts w:asciiTheme="minorBidi" w:hAnsiTheme="minorBidi"/>
          <w:sz w:val="24"/>
          <w:szCs w:val="24"/>
        </w:rPr>
        <w:t xml:space="preserve">survey variables due to large numbers of missing values across key variables.  </w:t>
      </w:r>
      <w:r w:rsidR="000D5B29">
        <w:rPr>
          <w:rFonts w:asciiTheme="minorBidi" w:hAnsiTheme="minorBidi"/>
          <w:sz w:val="24"/>
          <w:szCs w:val="24"/>
        </w:rPr>
        <w:t xml:space="preserve">Analytic results </w:t>
      </w:r>
      <w:r w:rsidR="00786996">
        <w:rPr>
          <w:rFonts w:asciiTheme="minorBidi" w:hAnsiTheme="minorBidi"/>
          <w:sz w:val="24"/>
          <w:szCs w:val="24"/>
        </w:rPr>
        <w:t xml:space="preserve">from the field test – </w:t>
      </w:r>
      <w:r w:rsidR="000D5B29">
        <w:rPr>
          <w:rFonts w:asciiTheme="minorBidi" w:hAnsiTheme="minorBidi"/>
          <w:sz w:val="24"/>
          <w:szCs w:val="24"/>
        </w:rPr>
        <w:t xml:space="preserve">presented in Appendix 5 </w:t>
      </w:r>
      <w:r w:rsidR="00786996">
        <w:rPr>
          <w:rFonts w:asciiTheme="minorBidi" w:hAnsiTheme="minorBidi"/>
          <w:sz w:val="24"/>
          <w:szCs w:val="24"/>
        </w:rPr>
        <w:t xml:space="preserve">– </w:t>
      </w:r>
      <w:r w:rsidR="000D5B29">
        <w:rPr>
          <w:rFonts w:asciiTheme="minorBidi" w:hAnsiTheme="minorBidi"/>
          <w:sz w:val="24"/>
          <w:szCs w:val="24"/>
        </w:rPr>
        <w:t xml:space="preserve">suggest that cases identified by the responsive design model for targeted outreach who eventually participated were different on several survey variables.  </w:t>
      </w:r>
      <w:r w:rsidR="009500C9">
        <w:rPr>
          <w:rFonts w:asciiTheme="minorBidi" w:hAnsiTheme="minorBidi"/>
          <w:sz w:val="24"/>
          <w:szCs w:val="24"/>
        </w:rPr>
        <w:t>Those variables are</w:t>
      </w:r>
      <w:r w:rsidR="000D5B29">
        <w:rPr>
          <w:rFonts w:asciiTheme="minorBidi" w:hAnsiTheme="minorBidi"/>
          <w:sz w:val="24"/>
          <w:szCs w:val="24"/>
        </w:rPr>
        <w:t xml:space="preserve"> in the list of candidate model covariates</w:t>
      </w:r>
      <w:r w:rsidR="009500C9">
        <w:rPr>
          <w:rFonts w:asciiTheme="minorBidi" w:hAnsiTheme="minorBidi"/>
          <w:sz w:val="24"/>
          <w:szCs w:val="24"/>
        </w:rPr>
        <w:t xml:space="preserve"> for the main study responsive design model</w:t>
      </w:r>
      <w:r w:rsidR="000D5B29">
        <w:rPr>
          <w:rFonts w:asciiTheme="minorBidi" w:hAnsiTheme="minorBidi"/>
          <w:sz w:val="24"/>
          <w:szCs w:val="24"/>
        </w:rPr>
        <w:t xml:space="preserve">.  </w:t>
      </w:r>
    </w:p>
    <w:p w:rsidR="00BA04F4" w:rsidRDefault="00BA04F4" w:rsidP="009500C9">
      <w:pPr>
        <w:pStyle w:val="PlainText"/>
        <w:spacing w:before="200"/>
        <w:rPr>
          <w:rFonts w:asciiTheme="minorBidi" w:hAnsiTheme="minorBidi"/>
          <w:sz w:val="24"/>
          <w:szCs w:val="24"/>
        </w:rPr>
      </w:pPr>
    </w:p>
    <w:p w:rsidR="00BA04F4" w:rsidRPr="00306F83" w:rsidRDefault="00BA04F4" w:rsidP="00BA04F4">
      <w:pPr>
        <w:pStyle w:val="StyleTableheadingTimesNewRoman11ptBoldCenteredBefor"/>
        <w:spacing w:before="0"/>
        <w:rPr>
          <w:b w:val="0"/>
          <w:bCs w:val="0"/>
        </w:rPr>
      </w:pPr>
      <w:r w:rsidRPr="00B4744D">
        <w:t xml:space="preserve">Table </w:t>
      </w:r>
      <w:r w:rsidR="00916AE4">
        <w:t>1</w:t>
      </w:r>
      <w:r w:rsidRPr="00B4744D">
        <w:t>. Proposed variables to include in model to identify target cases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9"/>
        <w:gridCol w:w="7901"/>
      </w:tblGrid>
      <w:tr w:rsidR="00BA04F4" w:rsidRPr="00306F83" w:rsidTr="00522CD3">
        <w:tc>
          <w:tcPr>
            <w:tcW w:w="1216" w:type="pct"/>
          </w:tcPr>
          <w:p w:rsidR="00BA04F4" w:rsidRPr="00A51546" w:rsidRDefault="00BA04F4" w:rsidP="00522CD3">
            <w:pPr>
              <w:rPr>
                <w:sz w:val="20"/>
              </w:rPr>
            </w:pPr>
            <w:r w:rsidRPr="00A51546">
              <w:rPr>
                <w:sz w:val="20"/>
              </w:rPr>
              <w:t>Source</w:t>
            </w:r>
          </w:p>
        </w:tc>
        <w:tc>
          <w:tcPr>
            <w:tcW w:w="3784" w:type="pct"/>
          </w:tcPr>
          <w:p w:rsidR="00BA04F4" w:rsidRPr="00A51546" w:rsidRDefault="00BA04F4" w:rsidP="00522CD3">
            <w:pPr>
              <w:rPr>
                <w:sz w:val="20"/>
              </w:rPr>
            </w:pPr>
            <w:r w:rsidRPr="00A51546">
              <w:rPr>
                <w:sz w:val="20"/>
              </w:rPr>
              <w:t>Potential Variables</w:t>
            </w:r>
          </w:p>
        </w:tc>
      </w:tr>
      <w:tr w:rsidR="00BA04F4" w:rsidRPr="00306F83" w:rsidTr="00522CD3">
        <w:tc>
          <w:tcPr>
            <w:tcW w:w="1216" w:type="pct"/>
          </w:tcPr>
          <w:p w:rsidR="00BA04F4" w:rsidRPr="00A51546" w:rsidRDefault="00BA04F4" w:rsidP="00522CD3">
            <w:pPr>
              <w:rPr>
                <w:sz w:val="20"/>
              </w:rPr>
            </w:pPr>
            <w:r w:rsidRPr="00A51546">
              <w:rPr>
                <w:sz w:val="20"/>
              </w:rPr>
              <w:t>Survey variables</w:t>
            </w:r>
          </w:p>
        </w:tc>
        <w:tc>
          <w:tcPr>
            <w:tcW w:w="3784" w:type="pct"/>
          </w:tcPr>
          <w:p w:rsidR="00BA04F4" w:rsidRPr="00D556F8" w:rsidRDefault="00BA04F4" w:rsidP="00BA04F4">
            <w:pPr>
              <w:pStyle w:val="ListParagraph"/>
              <w:numPr>
                <w:ilvl w:val="0"/>
                <w:numId w:val="4"/>
              </w:numPr>
              <w:spacing w:line="240" w:lineRule="auto"/>
              <w:ind w:left="432" w:hanging="180"/>
              <w:rPr>
                <w:sz w:val="20"/>
              </w:rPr>
            </w:pPr>
            <w:r w:rsidRPr="00D556F8">
              <w:rPr>
                <w:rFonts w:ascii="Times New Roman" w:hAnsi="Times New Roman"/>
                <w:sz w:val="20"/>
              </w:rPr>
              <w:t xml:space="preserve">Student expected education level </w:t>
            </w:r>
          </w:p>
          <w:p w:rsidR="00BA04F4" w:rsidRPr="00D556F8" w:rsidRDefault="00BA04F4" w:rsidP="00BA04F4">
            <w:pPr>
              <w:pStyle w:val="ListParagraph"/>
              <w:numPr>
                <w:ilvl w:val="0"/>
                <w:numId w:val="4"/>
              </w:numPr>
              <w:spacing w:line="240" w:lineRule="auto"/>
              <w:ind w:left="432" w:hanging="180"/>
              <w:rPr>
                <w:sz w:val="20"/>
              </w:rPr>
            </w:pPr>
            <w:r w:rsidRPr="00D556F8">
              <w:rPr>
                <w:rFonts w:ascii="Times New Roman" w:hAnsi="Times New Roman"/>
                <w:sz w:val="20"/>
              </w:rPr>
              <w:t>Timing of Algebra I coursetaking</w:t>
            </w:r>
          </w:p>
          <w:p w:rsidR="00BA04F4" w:rsidRPr="00D556F8" w:rsidRDefault="00BA04F4" w:rsidP="00BA04F4">
            <w:pPr>
              <w:pStyle w:val="ListParagraph"/>
              <w:numPr>
                <w:ilvl w:val="0"/>
                <w:numId w:val="4"/>
              </w:numPr>
              <w:spacing w:line="240" w:lineRule="auto"/>
              <w:ind w:left="432" w:hanging="180"/>
              <w:rPr>
                <w:sz w:val="20"/>
              </w:rPr>
            </w:pPr>
            <w:r>
              <w:rPr>
                <w:rFonts w:ascii="Times New Roman" w:hAnsi="Times New Roman"/>
                <w:sz w:val="20"/>
              </w:rPr>
              <w:t>Base-year and first follow-up math assessment theta scores</w:t>
            </w:r>
          </w:p>
          <w:p w:rsidR="00BA04F4" w:rsidRPr="00D556F8" w:rsidRDefault="00BA04F4" w:rsidP="00BA04F4">
            <w:pPr>
              <w:pStyle w:val="ListParagraph"/>
              <w:numPr>
                <w:ilvl w:val="0"/>
                <w:numId w:val="4"/>
              </w:numPr>
              <w:spacing w:line="240" w:lineRule="auto"/>
              <w:ind w:left="432" w:hanging="180"/>
              <w:rPr>
                <w:sz w:val="20"/>
              </w:rPr>
            </w:pPr>
            <w:r w:rsidRPr="00D556F8">
              <w:rPr>
                <w:rFonts w:ascii="Times New Roman" w:hAnsi="Times New Roman"/>
                <w:sz w:val="20"/>
              </w:rPr>
              <w:lastRenderedPageBreak/>
              <w:t>Enrollment status</w:t>
            </w:r>
          </w:p>
          <w:p w:rsidR="00BA04F4" w:rsidRPr="00D556F8" w:rsidRDefault="00BA04F4" w:rsidP="00BA04F4">
            <w:pPr>
              <w:pStyle w:val="ListParagraph"/>
              <w:numPr>
                <w:ilvl w:val="0"/>
                <w:numId w:val="4"/>
              </w:numPr>
              <w:spacing w:line="240" w:lineRule="auto"/>
              <w:ind w:left="432" w:hanging="180"/>
              <w:rPr>
                <w:sz w:val="20"/>
              </w:rPr>
            </w:pPr>
            <w:r w:rsidRPr="00D556F8">
              <w:rPr>
                <w:rFonts w:ascii="Times New Roman" w:hAnsi="Times New Roman"/>
                <w:sz w:val="20"/>
              </w:rPr>
              <w:t>Parent level of education</w:t>
            </w:r>
          </w:p>
          <w:p w:rsidR="00BA04F4" w:rsidRPr="00D556F8" w:rsidRDefault="00BA04F4" w:rsidP="00BA04F4">
            <w:pPr>
              <w:pStyle w:val="ListParagraph"/>
              <w:numPr>
                <w:ilvl w:val="0"/>
                <w:numId w:val="4"/>
              </w:numPr>
              <w:spacing w:line="240" w:lineRule="auto"/>
              <w:ind w:left="432" w:hanging="180"/>
              <w:rPr>
                <w:sz w:val="20"/>
              </w:rPr>
            </w:pPr>
            <w:r w:rsidRPr="00D556F8">
              <w:rPr>
                <w:rFonts w:ascii="Times New Roman" w:hAnsi="Times New Roman"/>
                <w:sz w:val="20"/>
              </w:rPr>
              <w:t>Race</w:t>
            </w:r>
          </w:p>
          <w:p w:rsidR="00BA04F4" w:rsidRPr="00ED34C8" w:rsidRDefault="00BA04F4" w:rsidP="00BA04F4">
            <w:pPr>
              <w:pStyle w:val="ListParagraph"/>
              <w:numPr>
                <w:ilvl w:val="0"/>
                <w:numId w:val="4"/>
              </w:numPr>
              <w:spacing w:line="240" w:lineRule="auto"/>
              <w:ind w:left="432" w:hanging="180"/>
              <w:rPr>
                <w:sz w:val="20"/>
              </w:rPr>
            </w:pPr>
            <w:r w:rsidRPr="00D556F8">
              <w:rPr>
                <w:rFonts w:ascii="Times New Roman" w:hAnsi="Times New Roman"/>
                <w:sz w:val="20"/>
              </w:rPr>
              <w:t>Gender</w:t>
            </w:r>
          </w:p>
          <w:p w:rsidR="00BA04F4" w:rsidRPr="00D556F8" w:rsidRDefault="00BA04F4" w:rsidP="00BA04F4">
            <w:pPr>
              <w:pStyle w:val="ListParagraph"/>
              <w:numPr>
                <w:ilvl w:val="0"/>
                <w:numId w:val="4"/>
              </w:numPr>
              <w:spacing w:after="120" w:line="240" w:lineRule="auto"/>
              <w:ind w:left="446" w:hanging="187"/>
              <w:rPr>
                <w:sz w:val="20"/>
              </w:rPr>
            </w:pPr>
            <w:r>
              <w:rPr>
                <w:rFonts w:ascii="Times New Roman" w:hAnsi="Times New Roman"/>
                <w:sz w:val="20"/>
              </w:rPr>
              <w:t>Whether sample member remained at base year school as of first follow-up</w:t>
            </w:r>
          </w:p>
        </w:tc>
      </w:tr>
      <w:tr w:rsidR="00BA04F4" w:rsidRPr="00306F83" w:rsidTr="00522CD3">
        <w:tc>
          <w:tcPr>
            <w:tcW w:w="1216" w:type="pct"/>
          </w:tcPr>
          <w:p w:rsidR="00BA04F4" w:rsidRPr="00A51546" w:rsidRDefault="00BA04F4" w:rsidP="00522CD3">
            <w:pPr>
              <w:rPr>
                <w:sz w:val="20"/>
              </w:rPr>
            </w:pPr>
            <w:r w:rsidRPr="00A51546">
              <w:rPr>
                <w:sz w:val="20"/>
              </w:rPr>
              <w:lastRenderedPageBreak/>
              <w:t>Sample frame data</w:t>
            </w:r>
          </w:p>
        </w:tc>
        <w:tc>
          <w:tcPr>
            <w:tcW w:w="3784" w:type="pct"/>
          </w:tcPr>
          <w:p w:rsidR="00BA04F4" w:rsidRPr="00D556F8" w:rsidRDefault="00BA04F4" w:rsidP="00BA04F4">
            <w:pPr>
              <w:pStyle w:val="ListParagraph"/>
              <w:numPr>
                <w:ilvl w:val="0"/>
                <w:numId w:val="4"/>
              </w:numPr>
              <w:spacing w:line="240" w:lineRule="auto"/>
              <w:ind w:left="432" w:hanging="180"/>
              <w:rPr>
                <w:sz w:val="20"/>
              </w:rPr>
            </w:pPr>
            <w:r w:rsidRPr="00D556F8">
              <w:rPr>
                <w:rFonts w:ascii="Times New Roman" w:hAnsi="Times New Roman"/>
                <w:sz w:val="20"/>
              </w:rPr>
              <w:t>School type</w:t>
            </w:r>
          </w:p>
          <w:p w:rsidR="00BA04F4" w:rsidRPr="00D556F8" w:rsidRDefault="00BA04F4" w:rsidP="00BA04F4">
            <w:pPr>
              <w:pStyle w:val="ListParagraph"/>
              <w:numPr>
                <w:ilvl w:val="0"/>
                <w:numId w:val="4"/>
              </w:numPr>
              <w:spacing w:after="120" w:line="240" w:lineRule="auto"/>
              <w:ind w:left="446" w:hanging="187"/>
              <w:rPr>
                <w:sz w:val="20"/>
              </w:rPr>
            </w:pPr>
            <w:r w:rsidRPr="00D556F8">
              <w:rPr>
                <w:rFonts w:ascii="Times New Roman" w:hAnsi="Times New Roman"/>
                <w:sz w:val="20"/>
              </w:rPr>
              <w:t xml:space="preserve">Metro area </w:t>
            </w:r>
          </w:p>
        </w:tc>
      </w:tr>
      <w:tr w:rsidR="00BA04F4" w:rsidTr="00522CD3">
        <w:tc>
          <w:tcPr>
            <w:tcW w:w="1216" w:type="pct"/>
          </w:tcPr>
          <w:p w:rsidR="00BA04F4" w:rsidRPr="00A51546" w:rsidRDefault="00BA04F4" w:rsidP="00522CD3">
            <w:pPr>
              <w:rPr>
                <w:sz w:val="20"/>
              </w:rPr>
            </w:pPr>
            <w:r w:rsidRPr="00A51546">
              <w:rPr>
                <w:sz w:val="20"/>
              </w:rPr>
              <w:t>Paradata</w:t>
            </w:r>
          </w:p>
        </w:tc>
        <w:tc>
          <w:tcPr>
            <w:tcW w:w="3784" w:type="pct"/>
          </w:tcPr>
          <w:p w:rsidR="00BA04F4" w:rsidRDefault="00BA04F4" w:rsidP="00BA04F4">
            <w:pPr>
              <w:numPr>
                <w:ilvl w:val="0"/>
                <w:numId w:val="3"/>
              </w:numPr>
              <w:spacing w:after="0" w:line="240" w:lineRule="auto"/>
              <w:ind w:left="432" w:hanging="180"/>
              <w:rPr>
                <w:sz w:val="20"/>
              </w:rPr>
            </w:pPr>
            <w:r w:rsidRPr="005E6890">
              <w:rPr>
                <w:sz w:val="20"/>
              </w:rPr>
              <w:t>Whether sample member contacted the help desk</w:t>
            </w:r>
          </w:p>
          <w:p w:rsidR="00BA04F4" w:rsidRDefault="00BA04F4" w:rsidP="00BA04F4">
            <w:pPr>
              <w:numPr>
                <w:ilvl w:val="0"/>
                <w:numId w:val="3"/>
              </w:numPr>
              <w:spacing w:after="0" w:line="240" w:lineRule="auto"/>
              <w:ind w:left="432" w:hanging="180"/>
              <w:rPr>
                <w:sz w:val="20"/>
              </w:rPr>
            </w:pPr>
            <w:r w:rsidRPr="005E6890">
              <w:rPr>
                <w:sz w:val="20"/>
              </w:rPr>
              <w:t xml:space="preserve">Whether sample member logged in but did not complete the </w:t>
            </w:r>
            <w:r>
              <w:rPr>
                <w:sz w:val="20"/>
              </w:rPr>
              <w:t xml:space="preserve">2013 </w:t>
            </w:r>
            <w:r w:rsidRPr="005E6890">
              <w:rPr>
                <w:sz w:val="20"/>
              </w:rPr>
              <w:t>Update questionnaire</w:t>
            </w:r>
          </w:p>
          <w:p w:rsidR="00BA04F4" w:rsidRDefault="00BA04F4" w:rsidP="00BA04F4">
            <w:pPr>
              <w:numPr>
                <w:ilvl w:val="0"/>
                <w:numId w:val="3"/>
              </w:numPr>
              <w:spacing w:after="0" w:line="240" w:lineRule="auto"/>
              <w:ind w:left="432" w:hanging="180"/>
              <w:rPr>
                <w:sz w:val="20"/>
              </w:rPr>
            </w:pPr>
            <w:r w:rsidRPr="005E6890">
              <w:rPr>
                <w:sz w:val="20"/>
              </w:rPr>
              <w:t>Number of contact attempts in the early data collection period</w:t>
            </w:r>
          </w:p>
          <w:p w:rsidR="00BA04F4" w:rsidRDefault="00BA04F4" w:rsidP="00BA04F4">
            <w:pPr>
              <w:numPr>
                <w:ilvl w:val="0"/>
                <w:numId w:val="3"/>
              </w:numPr>
              <w:spacing w:after="0" w:line="240" w:lineRule="auto"/>
              <w:ind w:left="432" w:hanging="180"/>
              <w:rPr>
                <w:sz w:val="20"/>
              </w:rPr>
            </w:pPr>
            <w:r w:rsidRPr="005E6890">
              <w:rPr>
                <w:sz w:val="20"/>
              </w:rPr>
              <w:t>Whether sample member made an appointment to complete the interview</w:t>
            </w:r>
          </w:p>
          <w:p w:rsidR="00BA04F4" w:rsidRDefault="00BA04F4" w:rsidP="00BA04F4">
            <w:pPr>
              <w:numPr>
                <w:ilvl w:val="0"/>
                <w:numId w:val="3"/>
              </w:numPr>
              <w:spacing w:after="0" w:line="240" w:lineRule="auto"/>
              <w:ind w:left="432" w:hanging="180"/>
              <w:rPr>
                <w:sz w:val="20"/>
              </w:rPr>
            </w:pPr>
            <w:r w:rsidRPr="005E6890">
              <w:rPr>
                <w:sz w:val="20"/>
              </w:rPr>
              <w:t>Whether sample member told interviewer they would do the web interview</w:t>
            </w:r>
          </w:p>
          <w:p w:rsidR="00BA04F4" w:rsidRDefault="00BA04F4" w:rsidP="00BA04F4">
            <w:pPr>
              <w:numPr>
                <w:ilvl w:val="0"/>
                <w:numId w:val="3"/>
              </w:numPr>
              <w:spacing w:after="0" w:line="240" w:lineRule="auto"/>
              <w:ind w:left="432" w:hanging="180"/>
              <w:rPr>
                <w:sz w:val="20"/>
              </w:rPr>
            </w:pPr>
            <w:r w:rsidRPr="005E6890">
              <w:rPr>
                <w:sz w:val="20"/>
              </w:rPr>
              <w:t>Student base year and first follow-up response outcomes</w:t>
            </w:r>
          </w:p>
          <w:p w:rsidR="00BA04F4" w:rsidRDefault="00BA04F4" w:rsidP="00BA04F4">
            <w:pPr>
              <w:numPr>
                <w:ilvl w:val="0"/>
                <w:numId w:val="3"/>
              </w:numPr>
              <w:spacing w:after="0" w:line="240" w:lineRule="auto"/>
              <w:ind w:left="432" w:hanging="180"/>
              <w:rPr>
                <w:sz w:val="20"/>
              </w:rPr>
            </w:pPr>
            <w:r w:rsidRPr="005E6890">
              <w:rPr>
                <w:sz w:val="20"/>
              </w:rPr>
              <w:t>Parent base year and first follow-up response outcomes</w:t>
            </w:r>
          </w:p>
          <w:p w:rsidR="00BA04F4" w:rsidRDefault="00BA04F4" w:rsidP="00BA04F4">
            <w:pPr>
              <w:numPr>
                <w:ilvl w:val="0"/>
                <w:numId w:val="3"/>
              </w:numPr>
              <w:spacing w:after="0" w:line="240" w:lineRule="auto"/>
              <w:ind w:left="432" w:hanging="180"/>
              <w:rPr>
                <w:sz w:val="20"/>
              </w:rPr>
            </w:pPr>
            <w:r>
              <w:rPr>
                <w:sz w:val="20"/>
              </w:rPr>
              <w:t>R</w:t>
            </w:r>
            <w:r w:rsidRPr="005E6890">
              <w:rPr>
                <w:sz w:val="20"/>
              </w:rPr>
              <w:t>esponse in the panel maintenance update</w:t>
            </w:r>
            <w:r>
              <w:rPr>
                <w:sz w:val="20"/>
              </w:rPr>
              <w:t>(s)</w:t>
            </w:r>
          </w:p>
          <w:p w:rsidR="00BA04F4" w:rsidRDefault="00BA04F4" w:rsidP="00BA04F4">
            <w:pPr>
              <w:numPr>
                <w:ilvl w:val="0"/>
                <w:numId w:val="3"/>
              </w:numPr>
              <w:spacing w:after="0" w:line="240" w:lineRule="auto"/>
              <w:ind w:left="432" w:hanging="180"/>
              <w:rPr>
                <w:sz w:val="20"/>
              </w:rPr>
            </w:pPr>
            <w:r w:rsidRPr="005E6890">
              <w:rPr>
                <w:sz w:val="20"/>
              </w:rPr>
              <w:t>Student enrollment status at first follow-up</w:t>
            </w:r>
          </w:p>
          <w:p w:rsidR="00BA04F4" w:rsidRDefault="00BA04F4" w:rsidP="00BA04F4">
            <w:pPr>
              <w:numPr>
                <w:ilvl w:val="0"/>
                <w:numId w:val="3"/>
              </w:numPr>
              <w:spacing w:after="0" w:line="240" w:lineRule="auto"/>
              <w:ind w:left="432" w:hanging="180"/>
              <w:rPr>
                <w:sz w:val="20"/>
              </w:rPr>
            </w:pPr>
            <w:r w:rsidRPr="005E6890">
              <w:rPr>
                <w:sz w:val="20"/>
              </w:rPr>
              <w:t xml:space="preserve">Reason for prior student nonresponse (refusal, absent) if applicable </w:t>
            </w:r>
          </w:p>
          <w:p w:rsidR="00BA04F4" w:rsidRDefault="00BA04F4" w:rsidP="00BA04F4">
            <w:pPr>
              <w:numPr>
                <w:ilvl w:val="0"/>
                <w:numId w:val="3"/>
              </w:numPr>
              <w:spacing w:after="0" w:line="240" w:lineRule="auto"/>
              <w:ind w:left="432" w:hanging="180"/>
              <w:rPr>
                <w:sz w:val="20"/>
              </w:rPr>
            </w:pPr>
            <w:r w:rsidRPr="005E6890">
              <w:rPr>
                <w:sz w:val="20"/>
              </w:rPr>
              <w:t>Call counts in base year and first follow-up</w:t>
            </w:r>
          </w:p>
        </w:tc>
      </w:tr>
    </w:tbl>
    <w:p w:rsidR="00BA04F4" w:rsidRDefault="00BA04F4" w:rsidP="000C7457">
      <w:pPr>
        <w:pStyle w:val="PlainText"/>
        <w:rPr>
          <w:rFonts w:asciiTheme="minorBidi" w:hAnsiTheme="minorBidi"/>
          <w:sz w:val="24"/>
          <w:szCs w:val="24"/>
        </w:rPr>
      </w:pPr>
    </w:p>
    <w:p w:rsidR="000D5B29" w:rsidRDefault="000D5B29" w:rsidP="000C7457">
      <w:pPr>
        <w:pStyle w:val="PlainText"/>
        <w:rPr>
          <w:rFonts w:asciiTheme="minorBidi" w:hAnsiTheme="minorBidi"/>
          <w:sz w:val="24"/>
          <w:szCs w:val="24"/>
        </w:rPr>
      </w:pPr>
      <w:r w:rsidRPr="00381B3F">
        <w:rPr>
          <w:rFonts w:asciiTheme="minorBidi" w:hAnsiTheme="minorBidi"/>
          <w:sz w:val="24"/>
          <w:szCs w:val="24"/>
        </w:rPr>
        <w:t xml:space="preserve">Ultimately, the decision on which of these candidate variables to include </w:t>
      </w:r>
      <w:r>
        <w:rPr>
          <w:rFonts w:asciiTheme="minorBidi" w:hAnsiTheme="minorBidi"/>
          <w:sz w:val="24"/>
          <w:szCs w:val="24"/>
        </w:rPr>
        <w:t xml:space="preserve">in the final responsive design model for </w:t>
      </w:r>
      <w:r w:rsidR="00786996">
        <w:rPr>
          <w:rFonts w:asciiTheme="minorBidi" w:hAnsiTheme="minorBidi"/>
          <w:sz w:val="24"/>
          <w:szCs w:val="24"/>
        </w:rPr>
        <w:t xml:space="preserve">the </w:t>
      </w:r>
      <w:r>
        <w:rPr>
          <w:rFonts w:asciiTheme="minorBidi" w:hAnsiTheme="minorBidi"/>
          <w:sz w:val="24"/>
          <w:szCs w:val="24"/>
        </w:rPr>
        <w:t xml:space="preserve">HSLS:09 2013 update </w:t>
      </w:r>
      <w:r w:rsidRPr="00381B3F">
        <w:rPr>
          <w:rFonts w:asciiTheme="minorBidi" w:hAnsiTheme="minorBidi"/>
          <w:sz w:val="24"/>
          <w:szCs w:val="24"/>
        </w:rPr>
        <w:t>will be based upon careful examination of each variable distribution</w:t>
      </w:r>
      <w:r>
        <w:rPr>
          <w:rFonts w:asciiTheme="minorBidi" w:hAnsiTheme="minorBidi"/>
          <w:sz w:val="24"/>
          <w:szCs w:val="24"/>
        </w:rPr>
        <w:t>, and correlational analyses to exclude redundant information</w:t>
      </w:r>
      <w:r w:rsidRPr="00381B3F">
        <w:rPr>
          <w:rFonts w:asciiTheme="minorBidi" w:hAnsiTheme="minorBidi"/>
          <w:sz w:val="24"/>
          <w:szCs w:val="24"/>
        </w:rPr>
        <w:t xml:space="preserve">.    </w:t>
      </w:r>
    </w:p>
    <w:p w:rsidR="00591DA2" w:rsidRPr="00D71503" w:rsidRDefault="00591DA2" w:rsidP="00591DA2">
      <w:pPr>
        <w:pStyle w:val="PlainText"/>
        <w:rPr>
          <w:rFonts w:asciiTheme="minorBidi" w:hAnsiTheme="minorBidi"/>
          <w:sz w:val="24"/>
          <w:szCs w:val="24"/>
        </w:rPr>
      </w:pPr>
    </w:p>
    <w:p w:rsidR="00591DA2" w:rsidRPr="00D71503" w:rsidRDefault="00591DA2" w:rsidP="00591DA2">
      <w:pPr>
        <w:pStyle w:val="PlainText"/>
        <w:numPr>
          <w:ilvl w:val="0"/>
          <w:numId w:val="1"/>
        </w:numPr>
        <w:rPr>
          <w:rFonts w:asciiTheme="minorBidi" w:hAnsiTheme="minorBidi"/>
          <w:b/>
          <w:bCs/>
          <w:sz w:val="24"/>
          <w:szCs w:val="24"/>
        </w:rPr>
      </w:pPr>
      <w:r w:rsidRPr="00D71503">
        <w:rPr>
          <w:rFonts w:asciiTheme="minorBidi" w:hAnsiTheme="minorBidi"/>
          <w:b/>
          <w:bCs/>
          <w:sz w:val="24"/>
          <w:szCs w:val="24"/>
        </w:rPr>
        <w:t>What were first follow up unconditional response rates for students and parents (separately)?</w:t>
      </w:r>
    </w:p>
    <w:p w:rsidR="002F0387" w:rsidRPr="00D71503" w:rsidRDefault="002F0387" w:rsidP="002F0387">
      <w:pPr>
        <w:pStyle w:val="PlainText"/>
        <w:rPr>
          <w:rFonts w:asciiTheme="minorBidi" w:hAnsiTheme="minorBidi"/>
          <w:sz w:val="24"/>
          <w:szCs w:val="24"/>
        </w:rPr>
      </w:pPr>
    </w:p>
    <w:p w:rsidR="00E4359A" w:rsidRPr="00D71503" w:rsidRDefault="002F0387" w:rsidP="009500C9">
      <w:pPr>
        <w:pStyle w:val="PlainText"/>
        <w:rPr>
          <w:rFonts w:asciiTheme="minorBidi" w:hAnsiTheme="minorBidi"/>
          <w:sz w:val="24"/>
          <w:szCs w:val="24"/>
        </w:rPr>
      </w:pPr>
      <w:r w:rsidRPr="00D71503">
        <w:rPr>
          <w:rFonts w:asciiTheme="minorBidi" w:hAnsiTheme="minorBidi"/>
          <w:sz w:val="24"/>
          <w:szCs w:val="24"/>
        </w:rPr>
        <w:t xml:space="preserve">NCES response: </w:t>
      </w:r>
      <w:r w:rsidR="00E4359A" w:rsidRPr="00D71503">
        <w:rPr>
          <w:rFonts w:asciiTheme="minorBidi" w:hAnsiTheme="minorBidi"/>
          <w:sz w:val="24"/>
          <w:szCs w:val="24"/>
        </w:rPr>
        <w:t>The first follow</w:t>
      </w:r>
      <w:r w:rsidR="00EF7647">
        <w:rPr>
          <w:rFonts w:asciiTheme="minorBidi" w:hAnsiTheme="minorBidi"/>
          <w:sz w:val="24"/>
          <w:szCs w:val="24"/>
        </w:rPr>
        <w:t>-</w:t>
      </w:r>
      <w:r w:rsidR="00E4359A" w:rsidRPr="00D71503">
        <w:rPr>
          <w:rFonts w:asciiTheme="minorBidi" w:hAnsiTheme="minorBidi"/>
          <w:sz w:val="24"/>
          <w:szCs w:val="24"/>
        </w:rPr>
        <w:t xml:space="preserve">up unconditional response rates were 81.8 percent </w:t>
      </w:r>
      <w:r w:rsidR="001C471D">
        <w:rPr>
          <w:rFonts w:asciiTheme="minorBidi" w:hAnsiTheme="minorBidi"/>
          <w:sz w:val="24"/>
          <w:szCs w:val="24"/>
        </w:rPr>
        <w:t xml:space="preserve">unweighted (82.0 percent weighted) </w:t>
      </w:r>
      <w:r w:rsidR="00E4359A" w:rsidRPr="00D71503">
        <w:rPr>
          <w:rFonts w:asciiTheme="minorBidi" w:hAnsiTheme="minorBidi"/>
          <w:sz w:val="24"/>
          <w:szCs w:val="24"/>
        </w:rPr>
        <w:t xml:space="preserve">for students and 72.4 percent </w:t>
      </w:r>
      <w:r w:rsidR="001C471D">
        <w:rPr>
          <w:rFonts w:asciiTheme="minorBidi" w:hAnsiTheme="minorBidi"/>
          <w:sz w:val="24"/>
          <w:szCs w:val="24"/>
        </w:rPr>
        <w:t>unweighted (</w:t>
      </w:r>
      <w:r w:rsidR="007C5C90">
        <w:rPr>
          <w:rFonts w:asciiTheme="minorBidi" w:hAnsiTheme="minorBidi"/>
          <w:sz w:val="24"/>
          <w:szCs w:val="24"/>
        </w:rPr>
        <w:t>72.5</w:t>
      </w:r>
      <w:r w:rsidR="009500C9">
        <w:rPr>
          <w:rFonts w:asciiTheme="minorBidi" w:hAnsiTheme="minorBidi"/>
          <w:sz w:val="24"/>
          <w:szCs w:val="24"/>
        </w:rPr>
        <w:t xml:space="preserve"> p</w:t>
      </w:r>
      <w:r w:rsidR="001C471D">
        <w:rPr>
          <w:rFonts w:asciiTheme="minorBidi" w:hAnsiTheme="minorBidi"/>
          <w:sz w:val="24"/>
          <w:szCs w:val="24"/>
        </w:rPr>
        <w:t>ercent weighted) for</w:t>
      </w:r>
      <w:r w:rsidR="001C471D" w:rsidRPr="00D71503">
        <w:rPr>
          <w:rFonts w:asciiTheme="minorBidi" w:hAnsiTheme="minorBidi"/>
          <w:sz w:val="24"/>
          <w:szCs w:val="24"/>
        </w:rPr>
        <w:t xml:space="preserve"> </w:t>
      </w:r>
      <w:r w:rsidR="00E4359A" w:rsidRPr="00D71503">
        <w:rPr>
          <w:rFonts w:asciiTheme="minorBidi" w:hAnsiTheme="minorBidi"/>
          <w:sz w:val="24"/>
          <w:szCs w:val="24"/>
        </w:rPr>
        <w:t>parents</w:t>
      </w:r>
      <w:r w:rsidR="009500C9">
        <w:rPr>
          <w:rFonts w:asciiTheme="minorBidi" w:hAnsiTheme="minorBidi"/>
          <w:sz w:val="24"/>
          <w:szCs w:val="24"/>
        </w:rPr>
        <w:t xml:space="preserve">. (Note that a subsample </w:t>
      </w:r>
      <w:r w:rsidR="00EB547D">
        <w:rPr>
          <w:rFonts w:asciiTheme="minorBidi" w:hAnsiTheme="minorBidi"/>
          <w:sz w:val="24"/>
          <w:szCs w:val="24"/>
        </w:rPr>
        <w:t xml:space="preserve">of 11,961 </w:t>
      </w:r>
      <w:r w:rsidR="009500C9">
        <w:rPr>
          <w:rFonts w:asciiTheme="minorBidi" w:hAnsiTheme="minorBidi"/>
          <w:sz w:val="24"/>
          <w:szCs w:val="24"/>
        </w:rPr>
        <w:t xml:space="preserve">was selected for inclusion in </w:t>
      </w:r>
      <w:r w:rsidR="00E4359A" w:rsidRPr="00D71503">
        <w:rPr>
          <w:rFonts w:asciiTheme="minorBidi" w:hAnsiTheme="minorBidi"/>
          <w:sz w:val="24"/>
          <w:szCs w:val="24"/>
        </w:rPr>
        <w:t xml:space="preserve">the first follow-up </w:t>
      </w:r>
      <w:r w:rsidR="009500C9">
        <w:rPr>
          <w:rFonts w:asciiTheme="minorBidi" w:hAnsiTheme="minorBidi"/>
          <w:sz w:val="24"/>
          <w:szCs w:val="24"/>
        </w:rPr>
        <w:t xml:space="preserve">parent </w:t>
      </w:r>
      <w:r w:rsidR="00EB547D">
        <w:rPr>
          <w:rFonts w:asciiTheme="minorBidi" w:hAnsiTheme="minorBidi"/>
          <w:sz w:val="24"/>
          <w:szCs w:val="24"/>
        </w:rPr>
        <w:t>data collection</w:t>
      </w:r>
      <w:r w:rsidR="00E4359A" w:rsidRPr="00D71503">
        <w:rPr>
          <w:rFonts w:asciiTheme="minorBidi" w:hAnsiTheme="minorBidi"/>
          <w:sz w:val="24"/>
          <w:szCs w:val="24"/>
        </w:rPr>
        <w:t>.</w:t>
      </w:r>
      <w:r w:rsidR="009500C9">
        <w:rPr>
          <w:rFonts w:asciiTheme="minorBidi" w:hAnsiTheme="minorBidi"/>
          <w:sz w:val="24"/>
          <w:szCs w:val="24"/>
        </w:rPr>
        <w:t>)</w:t>
      </w:r>
    </w:p>
    <w:p w:rsidR="00591DA2" w:rsidRPr="00D71503" w:rsidRDefault="00591DA2" w:rsidP="00591DA2">
      <w:pPr>
        <w:pStyle w:val="PlainText"/>
        <w:rPr>
          <w:rFonts w:asciiTheme="minorBidi" w:hAnsiTheme="minorBidi"/>
          <w:sz w:val="24"/>
          <w:szCs w:val="24"/>
        </w:rPr>
      </w:pPr>
    </w:p>
    <w:p w:rsidR="00591DA2" w:rsidRPr="00D71503" w:rsidRDefault="00591DA2" w:rsidP="00591DA2">
      <w:pPr>
        <w:pStyle w:val="PlainText"/>
        <w:numPr>
          <w:ilvl w:val="0"/>
          <w:numId w:val="1"/>
        </w:numPr>
        <w:rPr>
          <w:rFonts w:asciiTheme="minorBidi" w:hAnsiTheme="minorBidi"/>
          <w:b/>
          <w:bCs/>
          <w:sz w:val="24"/>
          <w:szCs w:val="24"/>
        </w:rPr>
      </w:pPr>
      <w:r w:rsidRPr="00D71503">
        <w:rPr>
          <w:rFonts w:asciiTheme="minorBidi" w:hAnsiTheme="minorBidi"/>
          <w:b/>
          <w:bCs/>
          <w:sz w:val="24"/>
          <w:szCs w:val="24"/>
        </w:rPr>
        <w:t>What is the final unconditional response rate that NCES is projecting for this “update” activity?</w:t>
      </w:r>
    </w:p>
    <w:p w:rsidR="00591DA2" w:rsidRPr="00D71503" w:rsidRDefault="00591DA2" w:rsidP="00591DA2">
      <w:pPr>
        <w:pStyle w:val="PlainText"/>
        <w:ind w:left="720"/>
        <w:rPr>
          <w:rFonts w:asciiTheme="minorBidi" w:hAnsiTheme="minorBidi"/>
          <w:sz w:val="24"/>
          <w:szCs w:val="24"/>
        </w:rPr>
      </w:pPr>
    </w:p>
    <w:p w:rsidR="00591DA2" w:rsidRPr="00D71503" w:rsidRDefault="002F0387" w:rsidP="009C1233">
      <w:pPr>
        <w:pStyle w:val="PlainText"/>
        <w:rPr>
          <w:rFonts w:asciiTheme="minorBidi" w:hAnsiTheme="minorBidi"/>
          <w:sz w:val="24"/>
          <w:szCs w:val="24"/>
        </w:rPr>
      </w:pPr>
      <w:r w:rsidRPr="00D71503">
        <w:rPr>
          <w:rFonts w:asciiTheme="minorBidi" w:hAnsiTheme="minorBidi"/>
          <w:sz w:val="24"/>
          <w:szCs w:val="24"/>
        </w:rPr>
        <w:t xml:space="preserve">NCES response: </w:t>
      </w:r>
      <w:r w:rsidR="00BA04F4">
        <w:rPr>
          <w:rFonts w:asciiTheme="minorBidi" w:hAnsiTheme="minorBidi"/>
          <w:sz w:val="24"/>
          <w:szCs w:val="24"/>
        </w:rPr>
        <w:t>An 8</w:t>
      </w:r>
      <w:r w:rsidR="009C1233">
        <w:rPr>
          <w:rFonts w:asciiTheme="minorBidi" w:hAnsiTheme="minorBidi"/>
          <w:sz w:val="24"/>
          <w:szCs w:val="24"/>
        </w:rPr>
        <w:t>2</w:t>
      </w:r>
      <w:r w:rsidR="00BA04F4">
        <w:rPr>
          <w:rFonts w:asciiTheme="minorBidi" w:hAnsiTheme="minorBidi"/>
          <w:sz w:val="24"/>
          <w:szCs w:val="24"/>
        </w:rPr>
        <w:t xml:space="preserve"> percent </w:t>
      </w:r>
      <w:r w:rsidR="00D71503" w:rsidRPr="00D71503">
        <w:rPr>
          <w:rFonts w:asciiTheme="minorBidi" w:hAnsiTheme="minorBidi"/>
          <w:sz w:val="24"/>
          <w:szCs w:val="24"/>
        </w:rPr>
        <w:t xml:space="preserve">projected unconditional response rate for this “update” activity </w:t>
      </w:r>
      <w:r w:rsidR="00BA04F4">
        <w:rPr>
          <w:rFonts w:asciiTheme="minorBidi" w:hAnsiTheme="minorBidi"/>
          <w:sz w:val="24"/>
          <w:szCs w:val="24"/>
        </w:rPr>
        <w:t xml:space="preserve">is projected </w:t>
      </w:r>
      <w:r w:rsidR="00D71503" w:rsidRPr="00D71503">
        <w:rPr>
          <w:rFonts w:asciiTheme="minorBidi" w:hAnsiTheme="minorBidi"/>
          <w:sz w:val="24"/>
          <w:szCs w:val="24"/>
        </w:rPr>
        <w:t xml:space="preserve">with either the </w:t>
      </w:r>
      <w:r w:rsidR="00BA04F4">
        <w:rPr>
          <w:rFonts w:asciiTheme="minorBidi" w:hAnsiTheme="minorBidi"/>
          <w:sz w:val="24"/>
          <w:szCs w:val="24"/>
        </w:rPr>
        <w:t>student or parent responding</w:t>
      </w:r>
      <w:r w:rsidRPr="00D71503">
        <w:rPr>
          <w:rFonts w:asciiTheme="minorBidi" w:hAnsiTheme="minorBidi"/>
          <w:sz w:val="24"/>
          <w:szCs w:val="24"/>
        </w:rPr>
        <w:t>.</w:t>
      </w:r>
      <w:r w:rsidR="00BA04F4">
        <w:rPr>
          <w:rFonts w:asciiTheme="minorBidi" w:hAnsiTheme="minorBidi"/>
          <w:sz w:val="24"/>
          <w:szCs w:val="24"/>
        </w:rPr>
        <w:t xml:space="preserve"> </w:t>
      </w:r>
    </w:p>
    <w:p w:rsidR="002F0387" w:rsidRPr="00D71503" w:rsidRDefault="002F0387" w:rsidP="00591DA2">
      <w:pPr>
        <w:pStyle w:val="PlainText"/>
        <w:rPr>
          <w:rFonts w:asciiTheme="minorBidi" w:hAnsiTheme="minorBidi"/>
          <w:sz w:val="24"/>
          <w:szCs w:val="24"/>
        </w:rPr>
      </w:pPr>
    </w:p>
    <w:p w:rsidR="00591DA2" w:rsidRPr="00686F1F" w:rsidRDefault="00591DA2" w:rsidP="003B10B0">
      <w:pPr>
        <w:pStyle w:val="PlainText"/>
        <w:numPr>
          <w:ilvl w:val="0"/>
          <w:numId w:val="1"/>
        </w:numPr>
        <w:rPr>
          <w:rFonts w:asciiTheme="minorBidi" w:hAnsiTheme="minorBidi"/>
          <w:b/>
          <w:bCs/>
          <w:sz w:val="24"/>
          <w:szCs w:val="24"/>
        </w:rPr>
      </w:pPr>
      <w:r w:rsidRPr="00686F1F">
        <w:rPr>
          <w:rFonts w:asciiTheme="minorBidi" w:hAnsiTheme="minorBidi"/>
          <w:b/>
          <w:bCs/>
          <w:sz w:val="24"/>
          <w:szCs w:val="24"/>
        </w:rPr>
        <w:t>Taking these questions forward, does NCES believe that i</w:t>
      </w:r>
      <w:r w:rsidR="003B10B0">
        <w:rPr>
          <w:rFonts w:asciiTheme="minorBidi" w:hAnsiTheme="minorBidi"/>
          <w:b/>
          <w:bCs/>
          <w:sz w:val="24"/>
          <w:szCs w:val="24"/>
        </w:rPr>
        <w:t>t</w:t>
      </w:r>
      <w:r w:rsidRPr="00686F1F">
        <w:rPr>
          <w:rFonts w:asciiTheme="minorBidi" w:hAnsiTheme="minorBidi"/>
          <w:b/>
          <w:bCs/>
          <w:sz w:val="24"/>
          <w:szCs w:val="24"/>
        </w:rPr>
        <w:t xml:space="preserve"> will retain enough sample cases to meet i</w:t>
      </w:r>
      <w:r w:rsidR="003B10B0">
        <w:rPr>
          <w:rFonts w:asciiTheme="minorBidi" w:hAnsiTheme="minorBidi"/>
          <w:b/>
          <w:bCs/>
          <w:sz w:val="24"/>
          <w:szCs w:val="24"/>
        </w:rPr>
        <w:t>t</w:t>
      </w:r>
      <w:r w:rsidR="00786996">
        <w:rPr>
          <w:rFonts w:asciiTheme="minorBidi" w:hAnsiTheme="minorBidi"/>
          <w:b/>
          <w:bCs/>
          <w:sz w:val="24"/>
          <w:szCs w:val="24"/>
        </w:rPr>
        <w:t>s</w:t>
      </w:r>
      <w:r w:rsidRPr="00686F1F">
        <w:rPr>
          <w:rFonts w:asciiTheme="minorBidi" w:hAnsiTheme="minorBidi"/>
          <w:b/>
          <w:bCs/>
          <w:sz w:val="24"/>
          <w:szCs w:val="24"/>
        </w:rPr>
        <w:t xml:space="preserve"> original targets?</w:t>
      </w:r>
    </w:p>
    <w:p w:rsidR="00686F1F" w:rsidRDefault="00686F1F" w:rsidP="00686F1F">
      <w:pPr>
        <w:rPr>
          <w:rFonts w:asciiTheme="minorBidi" w:hAnsiTheme="minorBidi"/>
          <w:sz w:val="24"/>
          <w:szCs w:val="24"/>
        </w:rPr>
      </w:pPr>
    </w:p>
    <w:p w:rsidR="002B3784" w:rsidRDefault="00686F1F" w:rsidP="002B3784">
      <w:pPr>
        <w:pStyle w:val="PlainText"/>
        <w:rPr>
          <w:rFonts w:asciiTheme="minorBidi" w:hAnsiTheme="minorBidi"/>
          <w:sz w:val="24"/>
          <w:szCs w:val="24"/>
        </w:rPr>
      </w:pPr>
      <w:r w:rsidRPr="000D5B29">
        <w:rPr>
          <w:rFonts w:asciiTheme="minorBidi" w:hAnsiTheme="minorBidi"/>
          <w:sz w:val="24"/>
          <w:szCs w:val="24"/>
        </w:rPr>
        <w:t>NCES response:</w:t>
      </w:r>
      <w:r w:rsidR="001E65A9">
        <w:rPr>
          <w:rFonts w:asciiTheme="minorBidi" w:hAnsiTheme="minorBidi"/>
          <w:sz w:val="24"/>
          <w:szCs w:val="24"/>
        </w:rPr>
        <w:t xml:space="preserve">  </w:t>
      </w:r>
      <w:r w:rsidR="000D5B29">
        <w:rPr>
          <w:rFonts w:asciiTheme="minorBidi" w:hAnsiTheme="minorBidi"/>
          <w:sz w:val="24"/>
          <w:szCs w:val="24"/>
        </w:rPr>
        <w:t xml:space="preserve">The </w:t>
      </w:r>
      <w:r w:rsidR="00660863">
        <w:rPr>
          <w:rFonts w:asciiTheme="minorBidi" w:hAnsiTheme="minorBidi"/>
          <w:sz w:val="24"/>
          <w:szCs w:val="24"/>
        </w:rPr>
        <w:t xml:space="preserve">required sample size </w:t>
      </w:r>
      <w:r w:rsidR="002B3784">
        <w:rPr>
          <w:rFonts w:asciiTheme="minorBidi" w:hAnsiTheme="minorBidi"/>
          <w:sz w:val="24"/>
          <w:szCs w:val="24"/>
        </w:rPr>
        <w:t>established</w:t>
      </w:r>
      <w:r w:rsidR="000D5B29">
        <w:rPr>
          <w:rFonts w:asciiTheme="minorBidi" w:hAnsiTheme="minorBidi"/>
          <w:sz w:val="24"/>
          <w:szCs w:val="24"/>
        </w:rPr>
        <w:t xml:space="preserve"> in the base year to meet the analytic objectives </w:t>
      </w:r>
      <w:r w:rsidR="00660863">
        <w:rPr>
          <w:rFonts w:asciiTheme="minorBidi" w:hAnsiTheme="minorBidi"/>
          <w:sz w:val="24"/>
          <w:szCs w:val="24"/>
        </w:rPr>
        <w:t xml:space="preserve">for HSLS:09, accounting for attrition across rounds of the longitudinal study, </w:t>
      </w:r>
      <w:r w:rsidR="000D5B29">
        <w:rPr>
          <w:rFonts w:asciiTheme="minorBidi" w:hAnsiTheme="minorBidi"/>
          <w:sz w:val="24"/>
          <w:szCs w:val="24"/>
        </w:rPr>
        <w:t xml:space="preserve">was </w:t>
      </w:r>
      <w:r w:rsidR="00660863">
        <w:rPr>
          <w:rFonts w:asciiTheme="minorBidi" w:hAnsiTheme="minorBidi"/>
          <w:sz w:val="24"/>
          <w:szCs w:val="24"/>
        </w:rPr>
        <w:t>21</w:t>
      </w:r>
      <w:r w:rsidR="000D5B29">
        <w:rPr>
          <w:rFonts w:asciiTheme="minorBidi" w:hAnsiTheme="minorBidi"/>
          <w:sz w:val="24"/>
          <w:szCs w:val="24"/>
        </w:rPr>
        <w:t xml:space="preserve">,000 cases.  </w:t>
      </w:r>
      <w:r w:rsidR="00660863">
        <w:rPr>
          <w:rFonts w:asciiTheme="minorBidi" w:hAnsiTheme="minorBidi"/>
          <w:sz w:val="24"/>
          <w:szCs w:val="24"/>
        </w:rPr>
        <w:t xml:space="preserve">A total of 23,415 sample cases are eligible for the 2013 Update, exceeding the </w:t>
      </w:r>
      <w:r w:rsidR="002B3784">
        <w:rPr>
          <w:rFonts w:asciiTheme="minorBidi" w:hAnsiTheme="minorBidi"/>
          <w:sz w:val="24"/>
          <w:szCs w:val="24"/>
        </w:rPr>
        <w:t xml:space="preserve">required </w:t>
      </w:r>
      <w:r w:rsidR="00660863">
        <w:rPr>
          <w:rFonts w:asciiTheme="minorBidi" w:hAnsiTheme="minorBidi"/>
          <w:sz w:val="24"/>
          <w:szCs w:val="24"/>
        </w:rPr>
        <w:t>sample size by more than 2,000 cases</w:t>
      </w:r>
      <w:r w:rsidR="002B3784">
        <w:rPr>
          <w:rFonts w:asciiTheme="minorBidi" w:hAnsiTheme="minorBidi"/>
          <w:sz w:val="24"/>
          <w:szCs w:val="24"/>
        </w:rPr>
        <w:t xml:space="preserve">.  </w:t>
      </w:r>
    </w:p>
    <w:p w:rsidR="00591DA2" w:rsidRDefault="0082395C" w:rsidP="0082395C">
      <w:pPr>
        <w:pStyle w:val="PlainText"/>
        <w:spacing w:before="240"/>
        <w:rPr>
          <w:rFonts w:asciiTheme="minorBidi" w:hAnsiTheme="minorBidi"/>
          <w:sz w:val="24"/>
          <w:szCs w:val="24"/>
        </w:rPr>
      </w:pPr>
      <w:r>
        <w:rPr>
          <w:rFonts w:asciiTheme="minorBidi" w:hAnsiTheme="minorBidi"/>
          <w:sz w:val="24"/>
          <w:szCs w:val="24"/>
        </w:rPr>
        <w:t xml:space="preserve">An estimated </w:t>
      </w:r>
      <w:r w:rsidR="009C1233">
        <w:rPr>
          <w:rFonts w:asciiTheme="minorBidi" w:hAnsiTheme="minorBidi"/>
          <w:sz w:val="24"/>
          <w:szCs w:val="24"/>
        </w:rPr>
        <w:t>19,</w:t>
      </w:r>
      <w:r w:rsidR="00880CCA">
        <w:rPr>
          <w:rFonts w:asciiTheme="minorBidi" w:hAnsiTheme="minorBidi"/>
          <w:sz w:val="24"/>
          <w:szCs w:val="24"/>
        </w:rPr>
        <w:t>20</w:t>
      </w:r>
      <w:r>
        <w:rPr>
          <w:rFonts w:asciiTheme="minorBidi" w:hAnsiTheme="minorBidi"/>
          <w:sz w:val="24"/>
          <w:szCs w:val="24"/>
        </w:rPr>
        <w:t>3</w:t>
      </w:r>
      <w:r w:rsidR="002B3784">
        <w:rPr>
          <w:rFonts w:asciiTheme="minorBidi" w:hAnsiTheme="minorBidi"/>
          <w:sz w:val="24"/>
          <w:szCs w:val="24"/>
        </w:rPr>
        <w:t xml:space="preserve"> respondents </w:t>
      </w:r>
      <w:r>
        <w:rPr>
          <w:rFonts w:asciiTheme="minorBidi" w:hAnsiTheme="minorBidi"/>
          <w:sz w:val="24"/>
          <w:szCs w:val="24"/>
        </w:rPr>
        <w:t xml:space="preserve">(82 percent </w:t>
      </w:r>
      <w:r w:rsidRPr="0082395C">
        <w:rPr>
          <w:rFonts w:asciiTheme="minorBidi" w:hAnsiTheme="minorBidi"/>
          <w:sz w:val="24"/>
          <w:szCs w:val="24"/>
        </w:rPr>
        <w:t>response r</w:t>
      </w:r>
      <w:r>
        <w:rPr>
          <w:rFonts w:asciiTheme="minorBidi" w:hAnsiTheme="minorBidi"/>
          <w:sz w:val="24"/>
          <w:szCs w:val="24"/>
        </w:rPr>
        <w:t xml:space="preserve">ate) </w:t>
      </w:r>
      <w:r w:rsidR="002B3784">
        <w:rPr>
          <w:rFonts w:asciiTheme="minorBidi" w:hAnsiTheme="minorBidi"/>
          <w:sz w:val="24"/>
          <w:szCs w:val="24"/>
        </w:rPr>
        <w:t xml:space="preserve">are </w:t>
      </w:r>
      <w:r w:rsidR="0083757A">
        <w:rPr>
          <w:rFonts w:asciiTheme="minorBidi" w:hAnsiTheme="minorBidi"/>
          <w:sz w:val="24"/>
          <w:szCs w:val="24"/>
        </w:rPr>
        <w:t xml:space="preserve">anticipated from the </w:t>
      </w:r>
      <w:r w:rsidR="002B3784">
        <w:rPr>
          <w:rFonts w:asciiTheme="minorBidi" w:hAnsiTheme="minorBidi"/>
          <w:sz w:val="24"/>
          <w:szCs w:val="24"/>
        </w:rPr>
        <w:t xml:space="preserve">HSLS:09 2013 Update.  </w:t>
      </w:r>
      <w:r w:rsidR="0083757A">
        <w:rPr>
          <w:rFonts w:asciiTheme="minorBidi" w:hAnsiTheme="minorBidi"/>
          <w:sz w:val="24"/>
          <w:szCs w:val="24"/>
        </w:rPr>
        <w:t xml:space="preserve">This decrease from the HSLS:09 </w:t>
      </w:r>
      <w:r w:rsidR="00DB3288">
        <w:rPr>
          <w:rFonts w:asciiTheme="minorBidi" w:hAnsiTheme="minorBidi"/>
          <w:sz w:val="24"/>
          <w:szCs w:val="24"/>
        </w:rPr>
        <w:t xml:space="preserve">base-year set of respondents (n=21,444) and </w:t>
      </w:r>
      <w:r w:rsidR="00DB3288" w:rsidRPr="00DB3288">
        <w:rPr>
          <w:rFonts w:asciiTheme="minorBidi" w:hAnsiTheme="minorBidi"/>
          <w:sz w:val="24"/>
          <w:szCs w:val="24"/>
        </w:rPr>
        <w:t xml:space="preserve">first follow-up respondents (n=20,594) </w:t>
      </w:r>
      <w:r w:rsidR="0083757A" w:rsidRPr="0083757A">
        <w:rPr>
          <w:rFonts w:asciiTheme="minorBidi" w:hAnsiTheme="minorBidi"/>
          <w:sz w:val="24"/>
          <w:szCs w:val="24"/>
        </w:rPr>
        <w:t>is not expected to have an appreciable influence on precision of the estimates.</w:t>
      </w:r>
      <w:r w:rsidR="0083757A">
        <w:rPr>
          <w:rFonts w:asciiTheme="minorBidi" w:hAnsiTheme="minorBidi"/>
          <w:sz w:val="24"/>
          <w:szCs w:val="24"/>
        </w:rPr>
        <w:t xml:space="preserve">  Additionally, the projected number of 2013 Update respondents </w:t>
      </w:r>
      <w:r w:rsidR="002B3784">
        <w:rPr>
          <w:rFonts w:asciiTheme="minorBidi" w:hAnsiTheme="minorBidi"/>
          <w:sz w:val="24"/>
          <w:szCs w:val="24"/>
        </w:rPr>
        <w:lastRenderedPageBreak/>
        <w:t>exceeds</w:t>
      </w:r>
      <w:r w:rsidR="000C5894">
        <w:rPr>
          <w:rFonts w:asciiTheme="minorBidi" w:hAnsiTheme="minorBidi"/>
          <w:sz w:val="24"/>
          <w:szCs w:val="24"/>
        </w:rPr>
        <w:t>, for example,</w:t>
      </w:r>
      <w:r w:rsidR="002B3784">
        <w:rPr>
          <w:rFonts w:asciiTheme="minorBidi" w:hAnsiTheme="minorBidi"/>
          <w:sz w:val="24"/>
          <w:szCs w:val="24"/>
        </w:rPr>
        <w:t xml:space="preserve"> the </w:t>
      </w:r>
      <w:r w:rsidR="00DB3288">
        <w:rPr>
          <w:rFonts w:asciiTheme="minorBidi" w:hAnsiTheme="minorBidi"/>
          <w:sz w:val="24"/>
          <w:szCs w:val="24"/>
        </w:rPr>
        <w:t xml:space="preserve">number of </w:t>
      </w:r>
      <w:r w:rsidR="002B3784">
        <w:rPr>
          <w:rFonts w:asciiTheme="minorBidi" w:hAnsiTheme="minorBidi"/>
          <w:sz w:val="24"/>
          <w:szCs w:val="24"/>
        </w:rPr>
        <w:t>respondent</w:t>
      </w:r>
      <w:r w:rsidR="00DB3288">
        <w:rPr>
          <w:rFonts w:asciiTheme="minorBidi" w:hAnsiTheme="minorBidi"/>
          <w:sz w:val="24"/>
          <w:szCs w:val="24"/>
        </w:rPr>
        <w:t>s</w:t>
      </w:r>
      <w:r w:rsidR="002B3784">
        <w:rPr>
          <w:rFonts w:asciiTheme="minorBidi" w:hAnsiTheme="minorBidi"/>
          <w:sz w:val="24"/>
          <w:szCs w:val="24"/>
        </w:rPr>
        <w:t xml:space="preserve"> </w:t>
      </w:r>
      <w:r w:rsidR="00DB3288">
        <w:rPr>
          <w:rFonts w:asciiTheme="minorBidi" w:hAnsiTheme="minorBidi"/>
          <w:sz w:val="24"/>
          <w:szCs w:val="24"/>
        </w:rPr>
        <w:t>in</w:t>
      </w:r>
      <w:r w:rsidR="002B3784">
        <w:rPr>
          <w:rFonts w:asciiTheme="minorBidi" w:hAnsiTheme="minorBidi"/>
          <w:sz w:val="24"/>
          <w:szCs w:val="24"/>
        </w:rPr>
        <w:t xml:space="preserve"> the </w:t>
      </w:r>
      <w:r w:rsidR="002B3784" w:rsidRPr="007C67F0">
        <w:rPr>
          <w:rFonts w:asciiTheme="minorBidi" w:hAnsiTheme="minorBidi"/>
          <w:sz w:val="24"/>
          <w:szCs w:val="24"/>
        </w:rPr>
        <w:t>Education</w:t>
      </w:r>
      <w:r w:rsidR="002B3784">
        <w:rPr>
          <w:rFonts w:asciiTheme="minorBidi" w:hAnsiTheme="minorBidi"/>
          <w:sz w:val="24"/>
          <w:szCs w:val="24"/>
        </w:rPr>
        <w:t xml:space="preserve"> </w:t>
      </w:r>
      <w:r w:rsidR="002B3784" w:rsidRPr="007C67F0">
        <w:rPr>
          <w:rFonts w:asciiTheme="minorBidi" w:hAnsiTheme="minorBidi"/>
          <w:sz w:val="24"/>
          <w:szCs w:val="24"/>
        </w:rPr>
        <w:t>Longitudinal Study of</w:t>
      </w:r>
      <w:r w:rsidR="002B3784">
        <w:rPr>
          <w:rFonts w:asciiTheme="minorBidi" w:hAnsiTheme="minorBidi"/>
          <w:sz w:val="24"/>
          <w:szCs w:val="24"/>
        </w:rPr>
        <w:t xml:space="preserve"> </w:t>
      </w:r>
      <w:r w:rsidR="002B3784" w:rsidRPr="007C67F0">
        <w:rPr>
          <w:rFonts w:asciiTheme="minorBidi" w:hAnsiTheme="minorBidi"/>
          <w:sz w:val="24"/>
          <w:szCs w:val="24"/>
        </w:rPr>
        <w:t>2002 (ELS:2002)</w:t>
      </w:r>
      <w:r w:rsidR="002B3784">
        <w:rPr>
          <w:rFonts w:asciiTheme="minorBidi" w:hAnsiTheme="minorBidi"/>
          <w:sz w:val="24"/>
          <w:szCs w:val="24"/>
        </w:rPr>
        <w:t xml:space="preserve"> </w:t>
      </w:r>
      <w:r w:rsidR="00DB3288">
        <w:rPr>
          <w:rFonts w:asciiTheme="minorBidi" w:hAnsiTheme="minorBidi"/>
          <w:sz w:val="24"/>
          <w:szCs w:val="24"/>
        </w:rPr>
        <w:t xml:space="preserve">first and </w:t>
      </w:r>
      <w:r w:rsidR="002B3784">
        <w:rPr>
          <w:rFonts w:asciiTheme="minorBidi" w:hAnsiTheme="minorBidi"/>
          <w:sz w:val="24"/>
          <w:szCs w:val="24"/>
        </w:rPr>
        <w:t>second follow-up</w:t>
      </w:r>
      <w:r w:rsidR="00DB3288">
        <w:rPr>
          <w:rFonts w:asciiTheme="minorBidi" w:hAnsiTheme="minorBidi"/>
          <w:sz w:val="24"/>
          <w:szCs w:val="24"/>
        </w:rPr>
        <w:t>s (approximately 15,000 and 14,200 respectively)</w:t>
      </w:r>
      <w:r w:rsidR="002B3784" w:rsidRPr="00BA04F4">
        <w:rPr>
          <w:rStyle w:val="FootnoteReference"/>
          <w:rFonts w:asciiTheme="minorBidi" w:hAnsiTheme="minorBidi"/>
          <w:szCs w:val="24"/>
          <w:vertAlign w:val="superscript"/>
        </w:rPr>
        <w:footnoteReference w:id="1"/>
      </w:r>
      <w:r w:rsidR="002B3784">
        <w:rPr>
          <w:rFonts w:asciiTheme="minorBidi" w:hAnsiTheme="minorBidi"/>
          <w:sz w:val="24"/>
          <w:szCs w:val="24"/>
        </w:rPr>
        <w:t xml:space="preserve">. </w:t>
      </w:r>
    </w:p>
    <w:p w:rsidR="002B3784" w:rsidRPr="00D71503" w:rsidRDefault="002B3784" w:rsidP="002B3784">
      <w:pPr>
        <w:pStyle w:val="PlainText"/>
        <w:rPr>
          <w:rFonts w:asciiTheme="minorBidi" w:hAnsiTheme="minorBidi"/>
          <w:sz w:val="24"/>
          <w:szCs w:val="24"/>
        </w:rPr>
      </w:pPr>
    </w:p>
    <w:p w:rsidR="00591DA2" w:rsidRPr="00D71503" w:rsidRDefault="00591DA2" w:rsidP="00591DA2">
      <w:pPr>
        <w:pStyle w:val="PlainText"/>
        <w:numPr>
          <w:ilvl w:val="0"/>
          <w:numId w:val="1"/>
        </w:numPr>
        <w:rPr>
          <w:rFonts w:asciiTheme="minorBidi" w:hAnsiTheme="minorBidi"/>
          <w:b/>
          <w:bCs/>
          <w:sz w:val="24"/>
          <w:szCs w:val="24"/>
        </w:rPr>
      </w:pPr>
      <w:r w:rsidRPr="00D71503">
        <w:rPr>
          <w:rFonts w:asciiTheme="minorBidi" w:hAnsiTheme="minorBidi"/>
          <w:b/>
          <w:bCs/>
          <w:sz w:val="24"/>
          <w:szCs w:val="24"/>
        </w:rPr>
        <w:t xml:space="preserve">On the “Address Update Paper Form” the sentence “Please remember that all information you provide will be protected” seems a </w:t>
      </w:r>
      <w:r w:rsidR="003F7BB4">
        <w:rPr>
          <w:rFonts w:asciiTheme="minorBidi" w:hAnsiTheme="minorBidi"/>
          <w:b/>
          <w:bCs/>
          <w:sz w:val="24"/>
          <w:szCs w:val="24"/>
        </w:rPr>
        <w:t>little stilted and incomplete.</w:t>
      </w:r>
    </w:p>
    <w:p w:rsidR="00D71503" w:rsidRPr="00D71503" w:rsidRDefault="00D71503" w:rsidP="00D71503">
      <w:pPr>
        <w:pStyle w:val="PlainText"/>
        <w:ind w:left="720"/>
        <w:rPr>
          <w:rFonts w:asciiTheme="minorBidi" w:hAnsiTheme="minorBidi"/>
          <w:sz w:val="24"/>
          <w:szCs w:val="24"/>
        </w:rPr>
      </w:pPr>
    </w:p>
    <w:p w:rsidR="0036110B" w:rsidRPr="00F6281A" w:rsidRDefault="0036110B" w:rsidP="0036110B">
      <w:pPr>
        <w:pStyle w:val="PlainText"/>
        <w:rPr>
          <w:rFonts w:ascii="Arial" w:hAnsi="Arial" w:cs="Arial"/>
          <w:szCs w:val="22"/>
        </w:rPr>
      </w:pPr>
      <w:r w:rsidRPr="00F6281A">
        <w:rPr>
          <w:rFonts w:ascii="Arial" w:hAnsi="Arial" w:cs="Arial"/>
          <w:szCs w:val="22"/>
        </w:rPr>
        <w:t xml:space="preserve">NCES Response: This sentence has been revised in the materials </w:t>
      </w:r>
      <w:r>
        <w:rPr>
          <w:rFonts w:ascii="Arial" w:hAnsi="Arial" w:cs="Arial"/>
          <w:szCs w:val="22"/>
        </w:rPr>
        <w:t xml:space="preserve">to match the language used in the </w:t>
      </w:r>
      <w:r w:rsidRPr="00A92254">
        <w:rPr>
          <w:rFonts w:ascii="Arial" w:hAnsi="Arial" w:cs="Arial"/>
          <w:szCs w:val="22"/>
        </w:rPr>
        <w:t xml:space="preserve">Baccalaureate and Beyond Longitudinal Study </w:t>
      </w:r>
      <w:r>
        <w:rPr>
          <w:rFonts w:ascii="Arial" w:hAnsi="Arial" w:cs="Arial"/>
          <w:szCs w:val="22"/>
        </w:rPr>
        <w:t xml:space="preserve">address update forms </w:t>
      </w:r>
      <w:r w:rsidRPr="00F6281A">
        <w:rPr>
          <w:rFonts w:ascii="Arial" w:hAnsi="Arial" w:cs="Arial"/>
          <w:szCs w:val="22"/>
        </w:rPr>
        <w:t xml:space="preserve">and is included </w:t>
      </w:r>
      <w:r>
        <w:rPr>
          <w:rFonts w:ascii="Arial" w:hAnsi="Arial" w:cs="Arial"/>
          <w:szCs w:val="22"/>
        </w:rPr>
        <w:t>below</w:t>
      </w:r>
      <w:r w:rsidRPr="00F6281A">
        <w:rPr>
          <w:rFonts w:ascii="Arial" w:hAnsi="Arial" w:cs="Arial"/>
          <w:szCs w:val="22"/>
        </w:rPr>
        <w:t>.</w:t>
      </w:r>
    </w:p>
    <w:p w:rsidR="00591DA2" w:rsidRPr="00D71503" w:rsidRDefault="00591DA2" w:rsidP="00591DA2">
      <w:pPr>
        <w:pStyle w:val="PlainText"/>
        <w:rPr>
          <w:rFonts w:asciiTheme="minorBidi" w:hAnsiTheme="minorBidi"/>
          <w:sz w:val="24"/>
          <w:szCs w:val="24"/>
        </w:rPr>
      </w:pPr>
    </w:p>
    <w:p w:rsidR="00591DA2" w:rsidRPr="00D71503" w:rsidRDefault="00591DA2" w:rsidP="00591DA2">
      <w:pPr>
        <w:pStyle w:val="PlainText"/>
        <w:rPr>
          <w:rFonts w:asciiTheme="minorBidi" w:hAnsiTheme="minorBidi"/>
          <w:sz w:val="24"/>
          <w:szCs w:val="24"/>
        </w:rPr>
      </w:pPr>
    </w:p>
    <w:p w:rsidR="00591DA2" w:rsidRPr="00D71503" w:rsidRDefault="00591DA2" w:rsidP="00591DA2">
      <w:pPr>
        <w:pStyle w:val="PlainText"/>
        <w:numPr>
          <w:ilvl w:val="0"/>
          <w:numId w:val="1"/>
        </w:numPr>
        <w:rPr>
          <w:rFonts w:asciiTheme="minorBidi" w:hAnsiTheme="minorBidi"/>
          <w:b/>
          <w:bCs/>
          <w:sz w:val="24"/>
          <w:szCs w:val="24"/>
        </w:rPr>
      </w:pPr>
      <w:r w:rsidRPr="00D71503">
        <w:rPr>
          <w:rFonts w:asciiTheme="minorBidi" w:hAnsiTheme="minorBidi"/>
          <w:b/>
          <w:bCs/>
          <w:sz w:val="24"/>
          <w:szCs w:val="24"/>
        </w:rPr>
        <w:t>On the “disclosure notice” that appears to accompany the transcript request form to schools, the follow statement appears: “Data will be combined to produce statistical reports for Congress and others.  No individual data (e.g., names or addresses) will be reported.”  I don’t recall seeing this specific formulation before.  Has NCES used it successfully in other transcript studies or in other similar contexts?  For various reasons, I’m not sure a “report to Congress” strikes the right tone in a confidentiality pledge especially when followed by a statement about “individual data” that seems more limited or weak than it could be.</w:t>
      </w:r>
    </w:p>
    <w:p w:rsidR="002F0387" w:rsidRPr="00D71503" w:rsidRDefault="002F0387" w:rsidP="002F0387">
      <w:pPr>
        <w:pStyle w:val="Subtitle"/>
        <w:rPr>
          <w:rFonts w:asciiTheme="minorBidi" w:hAnsiTheme="minorBidi" w:cstheme="minorBidi"/>
          <w:sz w:val="24"/>
          <w:szCs w:val="24"/>
        </w:rPr>
      </w:pPr>
    </w:p>
    <w:p w:rsidR="00E4359A" w:rsidRPr="00D71503" w:rsidRDefault="00E4359A" w:rsidP="00D71503">
      <w:pPr>
        <w:pStyle w:val="Subtitle"/>
        <w:rPr>
          <w:rFonts w:asciiTheme="minorBidi" w:hAnsiTheme="minorBidi" w:cstheme="minorBidi"/>
          <w:sz w:val="24"/>
          <w:szCs w:val="24"/>
        </w:rPr>
      </w:pPr>
      <w:r w:rsidRPr="00D71503">
        <w:rPr>
          <w:rFonts w:asciiTheme="minorBidi" w:hAnsiTheme="minorBidi" w:cstheme="minorBidi"/>
          <w:b w:val="0"/>
          <w:bCs/>
          <w:sz w:val="24"/>
          <w:szCs w:val="24"/>
          <w:u w:val="none"/>
        </w:rPr>
        <w:t xml:space="preserve">NCES Response:  The disclosure notice </w:t>
      </w:r>
      <w:r w:rsidR="00D71503" w:rsidRPr="00D71503">
        <w:rPr>
          <w:rFonts w:asciiTheme="minorBidi" w:hAnsiTheme="minorBidi" w:cstheme="minorBidi"/>
          <w:b w:val="0"/>
          <w:bCs/>
          <w:sz w:val="24"/>
          <w:szCs w:val="24"/>
          <w:u w:val="none"/>
        </w:rPr>
        <w:t xml:space="preserve">has been </w:t>
      </w:r>
      <w:r w:rsidRPr="00D71503">
        <w:rPr>
          <w:rFonts w:asciiTheme="minorBidi" w:hAnsiTheme="minorBidi" w:cstheme="minorBidi"/>
          <w:b w:val="0"/>
          <w:bCs/>
          <w:sz w:val="24"/>
          <w:szCs w:val="24"/>
          <w:u w:val="none"/>
        </w:rPr>
        <w:t xml:space="preserve">modified </w:t>
      </w:r>
      <w:r w:rsidR="0036110B">
        <w:rPr>
          <w:rFonts w:asciiTheme="minorBidi" w:hAnsiTheme="minorBidi" w:cstheme="minorBidi"/>
          <w:b w:val="0"/>
          <w:bCs/>
          <w:sz w:val="24"/>
          <w:szCs w:val="24"/>
          <w:u w:val="none"/>
        </w:rPr>
        <w:t xml:space="preserve">to the </w:t>
      </w:r>
      <w:r w:rsidRPr="00D71503">
        <w:rPr>
          <w:rFonts w:asciiTheme="minorBidi" w:hAnsiTheme="minorBidi" w:cstheme="minorBidi"/>
          <w:b w:val="0"/>
          <w:bCs/>
          <w:sz w:val="24"/>
          <w:szCs w:val="24"/>
          <w:u w:val="none"/>
        </w:rPr>
        <w:t>following:</w:t>
      </w:r>
    </w:p>
    <w:p w:rsidR="00E4359A" w:rsidRPr="00D71503" w:rsidRDefault="00E4359A" w:rsidP="003F7BB4">
      <w:pPr>
        <w:pStyle w:val="ListParagraph"/>
        <w:spacing w:after="0" w:line="240" w:lineRule="auto"/>
        <w:rPr>
          <w:rFonts w:asciiTheme="minorBidi" w:hAnsiTheme="minorBidi"/>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E4359A" w:rsidRPr="00D71503" w:rsidTr="00E4359A">
        <w:tc>
          <w:tcPr>
            <w:tcW w:w="8460" w:type="dxa"/>
            <w:tcBorders>
              <w:top w:val="single" w:sz="4" w:space="0" w:color="auto"/>
              <w:left w:val="single" w:sz="4" w:space="0" w:color="auto"/>
              <w:bottom w:val="single" w:sz="4" w:space="0" w:color="auto"/>
              <w:right w:val="single" w:sz="4" w:space="0" w:color="auto"/>
            </w:tcBorders>
          </w:tcPr>
          <w:p w:rsidR="00E4359A" w:rsidRPr="00D71503" w:rsidRDefault="00E4359A">
            <w:pPr>
              <w:pStyle w:val="Subtitle"/>
              <w:tabs>
                <w:tab w:val="clear" w:pos="0"/>
                <w:tab w:val="left" w:pos="-288"/>
              </w:tabs>
              <w:spacing w:before="60"/>
              <w:ind w:left="-288" w:right="-288"/>
              <w:jc w:val="center"/>
              <w:rPr>
                <w:rFonts w:asciiTheme="minorBidi" w:hAnsiTheme="minorBidi" w:cstheme="minorBidi"/>
                <w:sz w:val="24"/>
                <w:szCs w:val="24"/>
                <w:u w:val="none"/>
              </w:rPr>
            </w:pPr>
          </w:p>
          <w:p w:rsidR="00E4359A" w:rsidRPr="00D71503" w:rsidRDefault="00E4359A">
            <w:pPr>
              <w:pStyle w:val="Subtitle"/>
              <w:tabs>
                <w:tab w:val="clear" w:pos="0"/>
                <w:tab w:val="left" w:pos="-288"/>
              </w:tabs>
              <w:ind w:left="-288" w:right="-288"/>
              <w:jc w:val="center"/>
              <w:rPr>
                <w:rFonts w:asciiTheme="minorBidi" w:hAnsiTheme="minorBidi" w:cstheme="minorBidi"/>
                <w:b w:val="0"/>
                <w:sz w:val="24"/>
                <w:szCs w:val="24"/>
                <w:u w:val="none"/>
              </w:rPr>
            </w:pPr>
            <w:r w:rsidRPr="00D71503">
              <w:rPr>
                <w:rFonts w:asciiTheme="minorBidi" w:hAnsiTheme="minorBidi" w:cstheme="minorBidi"/>
                <w:sz w:val="24"/>
                <w:szCs w:val="24"/>
                <w:u w:val="none"/>
              </w:rPr>
              <w:t>DISCLOSURE NOTICE</w:t>
            </w:r>
          </w:p>
          <w:p w:rsidR="00E4359A" w:rsidRPr="00D71503" w:rsidRDefault="00E4359A">
            <w:pPr>
              <w:pStyle w:val="Subtitle"/>
              <w:rPr>
                <w:rFonts w:asciiTheme="minorBidi" w:hAnsiTheme="minorBidi" w:cstheme="minorBidi"/>
                <w:b w:val="0"/>
                <w:sz w:val="24"/>
                <w:szCs w:val="24"/>
                <w:u w:val="none"/>
              </w:rPr>
            </w:pPr>
          </w:p>
          <w:p w:rsidR="00E4359A" w:rsidRPr="00D71503" w:rsidRDefault="00E4359A">
            <w:pPr>
              <w:pStyle w:val="Subtitle"/>
              <w:tabs>
                <w:tab w:val="clear" w:pos="0"/>
                <w:tab w:val="left" w:pos="360"/>
              </w:tabs>
              <w:ind w:left="360" w:right="360"/>
              <w:rPr>
                <w:rFonts w:asciiTheme="minorBidi" w:hAnsiTheme="minorBidi" w:cstheme="minorBidi"/>
                <w:b w:val="0"/>
                <w:sz w:val="24"/>
                <w:szCs w:val="24"/>
                <w:u w:val="none"/>
              </w:rPr>
            </w:pPr>
            <w:r w:rsidRPr="00D71503">
              <w:rPr>
                <w:rFonts w:asciiTheme="minorBidi" w:hAnsiTheme="minorBidi" w:cstheme="minorBidi"/>
                <w:b w:val="0"/>
                <w:sz w:val="24"/>
                <w:szCs w:val="24"/>
                <w:u w:val="none"/>
              </w:rPr>
              <w:t>Student record data for this student have been provided to RTI International, a nonprofit research organization and agent for the U.S. Department of Education,</w:t>
            </w:r>
            <w:r w:rsidRPr="00D71503">
              <w:rPr>
                <w:rFonts w:asciiTheme="minorBidi" w:hAnsiTheme="minorBidi" w:cstheme="minorBidi"/>
                <w:sz w:val="24"/>
                <w:szCs w:val="24"/>
                <w:u w:val="none"/>
              </w:rPr>
              <w:t xml:space="preserve"> </w:t>
            </w:r>
            <w:r w:rsidRPr="00D71503">
              <w:rPr>
                <w:rFonts w:asciiTheme="minorBidi" w:hAnsiTheme="minorBidi" w:cstheme="minorBidi"/>
                <w:b w:val="0"/>
                <w:sz w:val="24"/>
                <w:szCs w:val="24"/>
                <w:u w:val="none"/>
              </w:rPr>
              <w:t xml:space="preserve">National Center for Education Statistics (NCES).  This disclosure statement fulfills the requirements of 34 CFR 99.32(a) pursuant to the </w:t>
            </w:r>
            <w:r w:rsidRPr="00D71503">
              <w:rPr>
                <w:rFonts w:asciiTheme="minorBidi" w:hAnsiTheme="minorBidi" w:cstheme="minorBidi"/>
                <w:b w:val="0"/>
                <w:i/>
                <w:sz w:val="24"/>
                <w:szCs w:val="24"/>
                <w:u w:val="none"/>
              </w:rPr>
              <w:t>Family Educational Rights and Privacy Act</w:t>
            </w:r>
            <w:r w:rsidRPr="00D71503">
              <w:rPr>
                <w:rFonts w:asciiTheme="minorBidi" w:hAnsiTheme="minorBidi" w:cstheme="minorBidi"/>
                <w:b w:val="0"/>
                <w:sz w:val="24"/>
                <w:szCs w:val="24"/>
                <w:u w:val="none"/>
              </w:rPr>
              <w:t xml:space="preserve"> (FERPA) (20 U.S.C. 1232g).</w:t>
            </w:r>
          </w:p>
          <w:p w:rsidR="00E4359A" w:rsidRPr="00D71503" w:rsidRDefault="00E4359A">
            <w:pPr>
              <w:pStyle w:val="Subtitle"/>
              <w:tabs>
                <w:tab w:val="clear" w:pos="0"/>
                <w:tab w:val="left" w:pos="360"/>
              </w:tabs>
              <w:ind w:left="360" w:right="360"/>
              <w:rPr>
                <w:rFonts w:asciiTheme="minorBidi" w:hAnsiTheme="minorBidi" w:cstheme="minorBidi"/>
                <w:b w:val="0"/>
                <w:sz w:val="24"/>
                <w:szCs w:val="24"/>
                <w:u w:val="none"/>
              </w:rPr>
            </w:pPr>
          </w:p>
          <w:p w:rsidR="00E4359A" w:rsidRPr="00D71503" w:rsidRDefault="00E4359A" w:rsidP="00E4359A">
            <w:pPr>
              <w:pStyle w:val="Subtitle"/>
              <w:tabs>
                <w:tab w:val="clear" w:pos="0"/>
                <w:tab w:val="left" w:pos="360"/>
              </w:tabs>
              <w:ind w:left="360" w:right="360"/>
              <w:rPr>
                <w:rFonts w:asciiTheme="minorBidi" w:hAnsiTheme="minorBidi" w:cstheme="minorBidi"/>
                <w:b w:val="0"/>
                <w:sz w:val="24"/>
                <w:szCs w:val="24"/>
                <w:u w:val="none"/>
              </w:rPr>
            </w:pPr>
            <w:r w:rsidRPr="00D71503">
              <w:rPr>
                <w:rFonts w:asciiTheme="minorBidi" w:hAnsiTheme="minorBidi" w:cstheme="minorBidi"/>
                <w:b w:val="0"/>
                <w:sz w:val="24"/>
                <w:szCs w:val="24"/>
                <w:u w:val="none"/>
              </w:rPr>
              <w:t xml:space="preserve">The data were requested for the High School Longitudinal Study of 2009.  NCES is authorized by federal </w:t>
            </w:r>
            <w:r w:rsidRPr="00076BB0">
              <w:rPr>
                <w:rFonts w:asciiTheme="minorBidi" w:hAnsiTheme="minorBidi" w:cstheme="minorBidi"/>
                <w:b w:val="0"/>
                <w:sz w:val="24"/>
                <w:szCs w:val="24"/>
                <w:u w:val="none"/>
              </w:rPr>
              <w:t xml:space="preserve">law </w:t>
            </w:r>
            <w:r w:rsidR="00076BB0" w:rsidRPr="00076BB0">
              <w:rPr>
                <w:rFonts w:asciiTheme="minorBidi" w:hAnsiTheme="minorBidi" w:cstheme="minorBidi"/>
                <w:b w:val="0"/>
                <w:sz w:val="24"/>
                <w:szCs w:val="24"/>
                <w:u w:val="none"/>
              </w:rPr>
              <w:t>(</w:t>
            </w:r>
            <w:r w:rsidR="00076BB0" w:rsidRPr="00076BB0">
              <w:rPr>
                <w:rFonts w:asciiTheme="minorBidi" w:hAnsiTheme="minorBidi" w:cstheme="minorBidi"/>
                <w:b w:val="0"/>
                <w:bCs/>
              </w:rPr>
              <w:t>20 U.S.C., § 9543</w:t>
            </w:r>
            <w:r w:rsidR="00076BB0" w:rsidRPr="00076BB0">
              <w:rPr>
                <w:rFonts w:asciiTheme="minorBidi" w:hAnsiTheme="minorBidi" w:cstheme="minorBidi"/>
                <w:b w:val="0"/>
                <w:sz w:val="24"/>
                <w:szCs w:val="24"/>
                <w:u w:val="none"/>
              </w:rPr>
              <w:t xml:space="preserve">) </w:t>
            </w:r>
            <w:r w:rsidRPr="00076BB0">
              <w:rPr>
                <w:rFonts w:asciiTheme="minorBidi" w:hAnsiTheme="minorBidi" w:cstheme="minorBidi"/>
                <w:b w:val="0"/>
                <w:sz w:val="24"/>
                <w:szCs w:val="24"/>
                <w:u w:val="none"/>
              </w:rPr>
              <w:t>to conduct this voluntary study. Responses and student record information</w:t>
            </w:r>
            <w:r w:rsidRPr="00D71503">
              <w:rPr>
                <w:rFonts w:asciiTheme="minorBidi" w:hAnsiTheme="minorBidi" w:cstheme="minorBidi"/>
                <w:b w:val="0"/>
                <w:sz w:val="24"/>
                <w:szCs w:val="24"/>
                <w:u w:val="none"/>
              </w:rPr>
              <w:t xml:space="preserve"> may be used only for statistical purposes and will not be disclosed, or used, in identifiable form for any other purpose, except as required by law (ESRA 2002, 20 U.S.C., § 9573).  Data from these records will be combined with others into statistical summaries and tables.</w:t>
            </w:r>
            <w:r w:rsidRPr="00D71503">
              <w:rPr>
                <w:rFonts w:asciiTheme="minorBidi" w:hAnsiTheme="minorBidi" w:cstheme="minorBidi"/>
                <w:sz w:val="24"/>
                <w:szCs w:val="24"/>
                <w:u w:val="none"/>
              </w:rPr>
              <w:t xml:space="preserve"> </w:t>
            </w:r>
            <w:r w:rsidRPr="00D71503">
              <w:rPr>
                <w:rFonts w:asciiTheme="minorBidi" w:hAnsiTheme="minorBidi" w:cstheme="minorBidi"/>
                <w:b w:val="0"/>
                <w:sz w:val="24"/>
                <w:szCs w:val="24"/>
                <w:u w:val="none"/>
              </w:rPr>
              <w:t>No individual data (e.g., names or addresses) will be reported.</w:t>
            </w:r>
          </w:p>
          <w:p w:rsidR="00E4359A" w:rsidRPr="00D71503" w:rsidRDefault="00E4359A">
            <w:pPr>
              <w:pStyle w:val="Subtitle"/>
              <w:rPr>
                <w:rFonts w:asciiTheme="minorBidi" w:hAnsiTheme="minorBidi" w:cstheme="minorBidi"/>
                <w:b w:val="0"/>
                <w:sz w:val="24"/>
                <w:szCs w:val="24"/>
                <w:u w:val="none"/>
              </w:rPr>
            </w:pPr>
          </w:p>
          <w:tbl>
            <w:tblPr>
              <w:tblW w:w="11970" w:type="dxa"/>
              <w:tblInd w:w="247" w:type="dxa"/>
              <w:tblLayout w:type="fixed"/>
              <w:tblLook w:val="01E0" w:firstRow="1" w:lastRow="1" w:firstColumn="1" w:lastColumn="1" w:noHBand="0" w:noVBand="0"/>
            </w:tblPr>
            <w:tblGrid>
              <w:gridCol w:w="3825"/>
              <w:gridCol w:w="3825"/>
              <w:gridCol w:w="4320"/>
            </w:tblGrid>
            <w:tr w:rsidR="00E4359A" w:rsidRPr="00D71503">
              <w:tc>
                <w:tcPr>
                  <w:tcW w:w="3825" w:type="dxa"/>
                  <w:hideMark/>
                </w:tcPr>
                <w:p w:rsidR="00E4359A" w:rsidRPr="00D71503" w:rsidRDefault="00E4359A" w:rsidP="00E4359A">
                  <w:pPr>
                    <w:pStyle w:val="Subtitle"/>
                    <w:rPr>
                      <w:rFonts w:asciiTheme="minorBidi" w:hAnsiTheme="minorBidi" w:cstheme="minorBidi"/>
                      <w:b w:val="0"/>
                      <w:bCs/>
                      <w:sz w:val="24"/>
                      <w:szCs w:val="24"/>
                      <w:u w:val="none"/>
                    </w:rPr>
                  </w:pPr>
                  <w:r w:rsidRPr="00D71503">
                    <w:rPr>
                      <w:rFonts w:asciiTheme="minorBidi" w:hAnsiTheme="minorBidi" w:cstheme="minorBidi"/>
                      <w:b w:val="0"/>
                      <w:bCs/>
                      <w:sz w:val="24"/>
                      <w:szCs w:val="24"/>
                      <w:u w:val="none"/>
                    </w:rPr>
                    <w:t>OMB # 1850-0852</w:t>
                  </w:r>
                </w:p>
              </w:tc>
              <w:tc>
                <w:tcPr>
                  <w:tcW w:w="3825" w:type="dxa"/>
                </w:tcPr>
                <w:p w:rsidR="00E4359A" w:rsidRPr="00D71503" w:rsidRDefault="00E4359A">
                  <w:pPr>
                    <w:pStyle w:val="Subtitle"/>
                    <w:rPr>
                      <w:rFonts w:asciiTheme="minorBidi" w:hAnsiTheme="minorBidi" w:cstheme="minorBidi"/>
                      <w:b w:val="0"/>
                      <w:bCs/>
                      <w:sz w:val="24"/>
                      <w:szCs w:val="24"/>
                      <w:u w:val="none"/>
                    </w:rPr>
                  </w:pPr>
                </w:p>
              </w:tc>
              <w:tc>
                <w:tcPr>
                  <w:tcW w:w="4320" w:type="dxa"/>
                </w:tcPr>
                <w:p w:rsidR="00E4359A" w:rsidRPr="00D71503" w:rsidRDefault="00E4359A">
                  <w:pPr>
                    <w:pStyle w:val="Subtitle"/>
                    <w:rPr>
                      <w:rFonts w:asciiTheme="minorBidi" w:hAnsiTheme="minorBidi" w:cstheme="minorBidi"/>
                      <w:b w:val="0"/>
                      <w:sz w:val="24"/>
                      <w:szCs w:val="24"/>
                      <w:u w:val="none"/>
                    </w:rPr>
                  </w:pPr>
                </w:p>
              </w:tc>
            </w:tr>
            <w:tr w:rsidR="00E4359A" w:rsidRPr="00076BB0">
              <w:tc>
                <w:tcPr>
                  <w:tcW w:w="3825" w:type="dxa"/>
                  <w:hideMark/>
                </w:tcPr>
                <w:p w:rsidR="00E4359A" w:rsidRPr="00076BB0" w:rsidRDefault="00076BB0" w:rsidP="00E4359A">
                  <w:pPr>
                    <w:pStyle w:val="Subtitle"/>
                    <w:rPr>
                      <w:rFonts w:ascii="Arial" w:hAnsi="Arial" w:cs="Arial"/>
                      <w:b w:val="0"/>
                      <w:bCs/>
                      <w:sz w:val="24"/>
                      <w:szCs w:val="24"/>
                      <w:u w:val="none"/>
                    </w:rPr>
                  </w:pPr>
                  <w:r w:rsidRPr="00076BB0">
                    <w:rPr>
                      <w:rFonts w:ascii="Arial" w:hAnsi="Arial" w:cs="Arial"/>
                      <w:b w:val="0"/>
                      <w:sz w:val="24"/>
                      <w:u w:val="none"/>
                    </w:rPr>
                    <w:t xml:space="preserve">Expiration Date: </w:t>
                  </w:r>
                  <w:r w:rsidRPr="00076BB0">
                    <w:rPr>
                      <w:rFonts w:ascii="Arial" w:hAnsi="Arial" w:cs="Arial"/>
                      <w:b w:val="0"/>
                      <w:sz w:val="24"/>
                      <w:highlight w:val="yellow"/>
                      <w:u w:val="none"/>
                    </w:rPr>
                    <w:t>&lt;insert date&gt;</w:t>
                  </w:r>
                </w:p>
              </w:tc>
              <w:tc>
                <w:tcPr>
                  <w:tcW w:w="3825" w:type="dxa"/>
                </w:tcPr>
                <w:p w:rsidR="00E4359A" w:rsidRPr="00076BB0" w:rsidRDefault="00E4359A">
                  <w:pPr>
                    <w:pStyle w:val="Subtitle"/>
                    <w:rPr>
                      <w:rFonts w:ascii="Arial" w:hAnsi="Arial" w:cs="Arial"/>
                      <w:b w:val="0"/>
                      <w:bCs/>
                      <w:sz w:val="24"/>
                      <w:szCs w:val="24"/>
                      <w:u w:val="none"/>
                    </w:rPr>
                  </w:pPr>
                </w:p>
              </w:tc>
              <w:tc>
                <w:tcPr>
                  <w:tcW w:w="4320" w:type="dxa"/>
                </w:tcPr>
                <w:p w:rsidR="00E4359A" w:rsidRPr="00076BB0" w:rsidRDefault="00E4359A">
                  <w:pPr>
                    <w:pStyle w:val="Subtitle"/>
                    <w:rPr>
                      <w:rFonts w:ascii="Arial" w:hAnsi="Arial" w:cs="Arial"/>
                      <w:b w:val="0"/>
                      <w:sz w:val="24"/>
                      <w:szCs w:val="24"/>
                      <w:u w:val="none"/>
                    </w:rPr>
                  </w:pPr>
                </w:p>
                <w:p w:rsidR="00E4359A" w:rsidRPr="00076BB0" w:rsidRDefault="00E4359A">
                  <w:pPr>
                    <w:pStyle w:val="Subtitle"/>
                    <w:rPr>
                      <w:rFonts w:ascii="Arial" w:hAnsi="Arial" w:cs="Arial"/>
                      <w:b w:val="0"/>
                      <w:sz w:val="24"/>
                      <w:szCs w:val="24"/>
                      <w:u w:val="none"/>
                    </w:rPr>
                  </w:pPr>
                </w:p>
              </w:tc>
            </w:tr>
          </w:tbl>
          <w:p w:rsidR="00E4359A" w:rsidRPr="00D71503" w:rsidRDefault="00E4359A">
            <w:pPr>
              <w:pStyle w:val="Subtitle"/>
              <w:spacing w:before="60"/>
              <w:rPr>
                <w:rFonts w:asciiTheme="minorBidi" w:hAnsiTheme="minorBidi" w:cstheme="minorBidi"/>
                <w:b w:val="0"/>
                <w:sz w:val="24"/>
                <w:szCs w:val="24"/>
                <w:u w:val="none"/>
              </w:rPr>
            </w:pPr>
          </w:p>
        </w:tc>
      </w:tr>
    </w:tbl>
    <w:p w:rsidR="00591DA2" w:rsidRPr="00D71503" w:rsidRDefault="00591DA2" w:rsidP="00591DA2">
      <w:pPr>
        <w:pStyle w:val="PlainText"/>
        <w:rPr>
          <w:rFonts w:asciiTheme="minorBidi" w:hAnsiTheme="minorBidi"/>
          <w:sz w:val="24"/>
          <w:szCs w:val="24"/>
        </w:rPr>
      </w:pPr>
    </w:p>
    <w:p w:rsidR="00591DA2" w:rsidRPr="00D71503" w:rsidRDefault="00591DA2" w:rsidP="00591DA2">
      <w:pPr>
        <w:pStyle w:val="PlainText"/>
        <w:rPr>
          <w:rFonts w:asciiTheme="minorBidi" w:hAnsiTheme="minorBidi"/>
          <w:sz w:val="24"/>
          <w:szCs w:val="24"/>
        </w:rPr>
      </w:pPr>
    </w:p>
    <w:p w:rsidR="00591DA2" w:rsidRPr="00686F1F" w:rsidRDefault="00591DA2" w:rsidP="00591DA2">
      <w:pPr>
        <w:pStyle w:val="PlainText"/>
        <w:numPr>
          <w:ilvl w:val="0"/>
          <w:numId w:val="1"/>
        </w:numPr>
        <w:rPr>
          <w:rFonts w:asciiTheme="minorBidi" w:hAnsiTheme="minorBidi"/>
          <w:b/>
          <w:bCs/>
          <w:sz w:val="24"/>
          <w:szCs w:val="24"/>
        </w:rPr>
      </w:pPr>
      <w:r w:rsidRPr="00686F1F">
        <w:rPr>
          <w:rFonts w:asciiTheme="minorBidi" w:hAnsiTheme="minorBidi"/>
          <w:b/>
          <w:bCs/>
          <w:sz w:val="24"/>
          <w:szCs w:val="24"/>
        </w:rPr>
        <w:t xml:space="preserve">Please provide more rationale for the $10 level for panel maintenance. As noted above, we have not been making ELS conduct experiments much of the time given </w:t>
      </w:r>
      <w:r w:rsidRPr="00686F1F">
        <w:rPr>
          <w:rFonts w:asciiTheme="minorBidi" w:hAnsiTheme="minorBidi"/>
          <w:b/>
          <w:bCs/>
          <w:sz w:val="24"/>
          <w:szCs w:val="24"/>
        </w:rPr>
        <w:lastRenderedPageBreak/>
        <w:t>so many operational issues and the age of the study.  However, HSLS should not assume that it can offer the same incentives.  If the $10 is the result of an experiment, please provide those results.   If not, please propose an experiment or alternative justification.</w:t>
      </w:r>
    </w:p>
    <w:p w:rsidR="00591DA2" w:rsidRPr="00D71503" w:rsidRDefault="00591DA2" w:rsidP="00591DA2">
      <w:pPr>
        <w:pStyle w:val="PlainText"/>
        <w:rPr>
          <w:rFonts w:asciiTheme="minorBidi" w:hAnsiTheme="minorBidi"/>
          <w:sz w:val="24"/>
          <w:szCs w:val="24"/>
        </w:rPr>
      </w:pPr>
    </w:p>
    <w:p w:rsidR="00294027" w:rsidRDefault="00686F1F" w:rsidP="00294027">
      <w:pPr>
        <w:tabs>
          <w:tab w:val="left" w:pos="0"/>
        </w:tabs>
        <w:rPr>
          <w:rFonts w:ascii="Arial" w:hAnsi="Arial" w:cs="Arial"/>
          <w:sz w:val="24"/>
          <w:szCs w:val="24"/>
        </w:rPr>
      </w:pPr>
      <w:r w:rsidRPr="00FE2CA8">
        <w:rPr>
          <w:rFonts w:asciiTheme="minorBidi" w:hAnsiTheme="minorBidi"/>
          <w:sz w:val="24"/>
          <w:szCs w:val="24"/>
        </w:rPr>
        <w:t>NCES response:</w:t>
      </w:r>
      <w:r w:rsidR="00294027" w:rsidRPr="00FE2CA8">
        <w:rPr>
          <w:rFonts w:asciiTheme="minorBidi" w:hAnsiTheme="minorBidi"/>
          <w:sz w:val="24"/>
          <w:szCs w:val="24"/>
        </w:rPr>
        <w:t xml:space="preserve"> </w:t>
      </w:r>
      <w:r w:rsidR="00294027" w:rsidRPr="00FE2CA8">
        <w:rPr>
          <w:rFonts w:ascii="Arial" w:hAnsi="Arial" w:cs="Arial"/>
          <w:sz w:val="24"/>
          <w:szCs w:val="24"/>
        </w:rPr>
        <w:t>Two panel</w:t>
      </w:r>
      <w:r w:rsidR="00294027" w:rsidRPr="005B07B0">
        <w:rPr>
          <w:rFonts w:ascii="Arial" w:hAnsi="Arial" w:cs="Arial"/>
          <w:sz w:val="24"/>
          <w:szCs w:val="24"/>
        </w:rPr>
        <w:t xml:space="preserve"> maintenance activities were proposed in the January 16, 2013 submission. One such activity i</w:t>
      </w:r>
      <w:r w:rsidR="00076BB0">
        <w:rPr>
          <w:rFonts w:ascii="Arial" w:hAnsi="Arial" w:cs="Arial"/>
          <w:sz w:val="24"/>
          <w:szCs w:val="24"/>
        </w:rPr>
        <w:t xml:space="preserve">s proposed to take place in </w:t>
      </w:r>
      <w:r w:rsidR="00076BB0">
        <w:rPr>
          <w:rFonts w:asciiTheme="minorBidi" w:hAnsiTheme="minorBidi"/>
          <w:sz w:val="24"/>
          <w:szCs w:val="24"/>
        </w:rPr>
        <w:t>March/</w:t>
      </w:r>
      <w:r w:rsidR="00076BB0" w:rsidRPr="00076BB0">
        <w:rPr>
          <w:rFonts w:asciiTheme="minorBidi" w:hAnsiTheme="minorBidi"/>
          <w:sz w:val="24"/>
          <w:szCs w:val="24"/>
        </w:rPr>
        <w:t xml:space="preserve">April </w:t>
      </w:r>
      <w:r w:rsidR="00294027" w:rsidRPr="005B07B0">
        <w:rPr>
          <w:rFonts w:ascii="Arial" w:hAnsi="Arial" w:cs="Arial"/>
          <w:sz w:val="24"/>
          <w:szCs w:val="24"/>
        </w:rPr>
        <w:t>of 2013 in advance of the 2013 Update data collection.  Sample members completed the first follow-up data collection less than a year ago</w:t>
      </w:r>
      <w:r w:rsidR="00405908">
        <w:rPr>
          <w:rFonts w:ascii="Arial" w:hAnsi="Arial" w:cs="Arial"/>
          <w:sz w:val="24"/>
          <w:szCs w:val="24"/>
        </w:rPr>
        <w:t>,</w:t>
      </w:r>
      <w:r w:rsidR="00294027" w:rsidRPr="005B07B0">
        <w:rPr>
          <w:rFonts w:ascii="Arial" w:hAnsi="Arial" w:cs="Arial"/>
          <w:sz w:val="24"/>
          <w:szCs w:val="24"/>
        </w:rPr>
        <w:t xml:space="preserve"> and this panel maintenance mailing will give parents an opportunity to update contact information while simultaneously informing sample members when the next data collection will commence. No incentive is proposed for the spring 2013 panel maintenance activity.</w:t>
      </w:r>
    </w:p>
    <w:p w:rsidR="00076BB0" w:rsidRDefault="00294027" w:rsidP="00112A2B">
      <w:pPr>
        <w:tabs>
          <w:tab w:val="left" w:pos="0"/>
        </w:tabs>
        <w:rPr>
          <w:rFonts w:asciiTheme="minorBidi" w:hAnsiTheme="minorBidi"/>
          <w:sz w:val="24"/>
          <w:szCs w:val="24"/>
        </w:rPr>
      </w:pPr>
      <w:r w:rsidRPr="00076BB0">
        <w:rPr>
          <w:rFonts w:asciiTheme="minorBidi" w:hAnsiTheme="minorBidi"/>
          <w:sz w:val="24"/>
          <w:szCs w:val="24"/>
        </w:rPr>
        <w:t xml:space="preserve">A second panel maintenance activity is proposed to occur between the “update” round and the second follow-up.  The second follow-up is scheduled to occur in 2016, which would be 3 years after the “update” round, and at a time when the sample population is transient and mobile. A panel maintenance mailing between these two rounds is intended to enable </w:t>
      </w:r>
      <w:r w:rsidR="00405908" w:rsidRPr="00076BB0">
        <w:rPr>
          <w:rFonts w:asciiTheme="minorBidi" w:hAnsiTheme="minorBidi"/>
          <w:sz w:val="24"/>
          <w:szCs w:val="24"/>
        </w:rPr>
        <w:t xml:space="preserve">the </w:t>
      </w:r>
      <w:r w:rsidRPr="00076BB0">
        <w:rPr>
          <w:rFonts w:asciiTheme="minorBidi" w:hAnsiTheme="minorBidi"/>
          <w:sz w:val="24"/>
          <w:szCs w:val="24"/>
        </w:rPr>
        <w:t xml:space="preserve">HSLS:09 </w:t>
      </w:r>
      <w:r w:rsidR="00405908" w:rsidRPr="00076BB0">
        <w:rPr>
          <w:rFonts w:asciiTheme="minorBidi" w:hAnsiTheme="minorBidi"/>
          <w:sz w:val="24"/>
          <w:szCs w:val="24"/>
        </w:rPr>
        <w:t xml:space="preserve">study team </w:t>
      </w:r>
      <w:r w:rsidRPr="00076BB0">
        <w:rPr>
          <w:rFonts w:asciiTheme="minorBidi" w:hAnsiTheme="minorBidi"/>
          <w:sz w:val="24"/>
          <w:szCs w:val="24"/>
        </w:rPr>
        <w:t xml:space="preserve">to stay connected </w:t>
      </w:r>
      <w:r w:rsidR="00112A2B" w:rsidRPr="00076BB0">
        <w:rPr>
          <w:rFonts w:asciiTheme="minorBidi" w:hAnsiTheme="minorBidi"/>
          <w:sz w:val="24"/>
          <w:szCs w:val="24"/>
        </w:rPr>
        <w:t>with</w:t>
      </w:r>
      <w:r w:rsidRPr="00076BB0">
        <w:rPr>
          <w:rFonts w:asciiTheme="minorBidi" w:hAnsiTheme="minorBidi"/>
          <w:sz w:val="24"/>
          <w:szCs w:val="24"/>
        </w:rPr>
        <w:t xml:space="preserve"> sample members, especially those who left the base-year school before the first follow-up study </w:t>
      </w:r>
      <w:r w:rsidR="00076BB0">
        <w:rPr>
          <w:rFonts w:asciiTheme="minorBidi" w:hAnsiTheme="minorBidi"/>
          <w:sz w:val="24"/>
          <w:szCs w:val="24"/>
        </w:rPr>
        <w:t xml:space="preserve">and </w:t>
      </w:r>
      <w:r w:rsidRPr="00076BB0">
        <w:rPr>
          <w:rFonts w:asciiTheme="minorBidi" w:hAnsiTheme="minorBidi"/>
          <w:sz w:val="24"/>
          <w:szCs w:val="24"/>
        </w:rPr>
        <w:t>who we expect to be difficult to find.  I</w:t>
      </w:r>
      <w:r w:rsidR="00405908" w:rsidRPr="00076BB0">
        <w:rPr>
          <w:rFonts w:asciiTheme="minorBidi" w:hAnsiTheme="minorBidi"/>
          <w:sz w:val="24"/>
          <w:szCs w:val="24"/>
        </w:rPr>
        <w:t>t is this activity for which a $10 incentive i</w:t>
      </w:r>
      <w:r w:rsidR="00076BB0">
        <w:rPr>
          <w:rFonts w:asciiTheme="minorBidi" w:hAnsiTheme="minorBidi"/>
          <w:sz w:val="24"/>
          <w:szCs w:val="24"/>
        </w:rPr>
        <w:t>s proposed.</w:t>
      </w:r>
    </w:p>
    <w:p w:rsidR="00294027" w:rsidRDefault="00652643" w:rsidP="00405908">
      <w:pPr>
        <w:tabs>
          <w:tab w:val="left" w:pos="0"/>
        </w:tabs>
        <w:rPr>
          <w:rFonts w:ascii="Arial" w:hAnsi="Arial" w:cs="Arial"/>
          <w:sz w:val="24"/>
          <w:szCs w:val="24"/>
        </w:rPr>
      </w:pPr>
      <w:r>
        <w:rPr>
          <w:rFonts w:ascii="Arial" w:hAnsi="Arial" w:cs="Arial"/>
          <w:sz w:val="24"/>
          <w:szCs w:val="24"/>
        </w:rPr>
        <w:t xml:space="preserve">The incentive request is based on the success of an experiment conducted </w:t>
      </w:r>
      <w:r w:rsidR="00405908">
        <w:rPr>
          <w:rFonts w:ascii="Arial" w:hAnsi="Arial" w:cs="Arial"/>
          <w:sz w:val="24"/>
          <w:szCs w:val="24"/>
        </w:rPr>
        <w:t>as part of</w:t>
      </w:r>
      <w:r>
        <w:rPr>
          <w:rFonts w:ascii="Arial" w:hAnsi="Arial" w:cs="Arial"/>
          <w:sz w:val="24"/>
          <w:szCs w:val="24"/>
        </w:rPr>
        <w:t xml:space="preserve"> the ELS:2002 third follow-up</w:t>
      </w:r>
      <w:r w:rsidR="00405908">
        <w:rPr>
          <w:rFonts w:ascii="Arial" w:hAnsi="Arial" w:cs="Arial"/>
          <w:sz w:val="24"/>
          <w:szCs w:val="24"/>
        </w:rPr>
        <w:t xml:space="preserve"> field test</w:t>
      </w:r>
      <w:r>
        <w:rPr>
          <w:rFonts w:ascii="Arial" w:hAnsi="Arial" w:cs="Arial"/>
          <w:sz w:val="24"/>
          <w:szCs w:val="24"/>
        </w:rPr>
        <w:t>.  In this experiment, half of the students in the field test sample were offered a $10 check if they or their parents confirmed or updated their contact information. No incentive was offered to the other half of the sample. A cost-benefit analysis was also conducted to evaluate the difference between the cost of the incentive offer and the difficulty of cases that responded. The impetus behind this analysis was determining if information was received from more difficult cases, as the benefit would be reduced if the “easy-to-track” cases were the ones to respond.</w:t>
      </w:r>
    </w:p>
    <w:p w:rsidR="001209A4" w:rsidRPr="001209A4" w:rsidRDefault="001209A4" w:rsidP="001E4A78">
      <w:pPr>
        <w:pStyle w:val="BodyText"/>
        <w:ind w:firstLine="0"/>
        <w:rPr>
          <w:rFonts w:asciiTheme="minorBidi" w:hAnsiTheme="minorBidi" w:cstheme="minorBidi"/>
        </w:rPr>
      </w:pPr>
      <w:r w:rsidRPr="001209A4">
        <w:rPr>
          <w:rFonts w:asciiTheme="minorBidi" w:hAnsiTheme="minorBidi" w:cstheme="minorBidi"/>
        </w:rPr>
        <w:t xml:space="preserve">Overall, the $10 treatment group had a higher participation rate (25 percent) than the control group (20 percent, </w:t>
      </w:r>
      <w:r w:rsidRPr="001209A4">
        <w:rPr>
          <w:rFonts w:asciiTheme="minorBidi" w:hAnsiTheme="minorBidi" w:cstheme="minorBidi"/>
          <w:i/>
          <w:iCs/>
        </w:rPr>
        <w:t xml:space="preserve">t </w:t>
      </w:r>
      <w:r w:rsidRPr="001209A4">
        <w:rPr>
          <w:rFonts w:asciiTheme="minorBidi" w:hAnsiTheme="minorBidi" w:cstheme="minorBidi"/>
        </w:rPr>
        <w:t xml:space="preserve">= 1.90, </w:t>
      </w:r>
      <w:r w:rsidRPr="001209A4">
        <w:rPr>
          <w:rFonts w:asciiTheme="minorBidi" w:hAnsiTheme="minorBidi" w:cstheme="minorBidi"/>
          <w:i/>
          <w:iCs/>
        </w:rPr>
        <w:t xml:space="preserve">p &lt; </w:t>
      </w:r>
      <w:r w:rsidRPr="001209A4">
        <w:rPr>
          <w:rFonts w:asciiTheme="minorBidi" w:hAnsiTheme="minorBidi" w:cstheme="minorBidi"/>
        </w:rPr>
        <w:t xml:space="preserve">.05).  Further </w:t>
      </w:r>
      <w:r w:rsidR="001E4A78">
        <w:rPr>
          <w:rFonts w:asciiTheme="minorBidi" w:hAnsiTheme="minorBidi" w:cstheme="minorBidi"/>
        </w:rPr>
        <w:t>evaluation of the data indicates</w:t>
      </w:r>
      <w:r w:rsidRPr="001209A4">
        <w:rPr>
          <w:rFonts w:asciiTheme="minorBidi" w:hAnsiTheme="minorBidi" w:cstheme="minorBidi"/>
        </w:rPr>
        <w:t xml:space="preserve"> that the contact information provided largely new information not already in the study database; for 82 percent of the responding cases, at least one new address, phone number, or email address was provided for the student, parent, or both.  Being able to make direct contact with the sample student during data collection saves time and costs, and is likely to increase interview participation.</w:t>
      </w:r>
      <w:r w:rsidR="001E4A78">
        <w:rPr>
          <w:rFonts w:asciiTheme="minorBidi" w:hAnsiTheme="minorBidi" w:cstheme="minorBidi"/>
        </w:rPr>
        <w:t xml:space="preserve"> </w:t>
      </w:r>
      <w:r w:rsidR="001E4A78" w:rsidRPr="001E4A78">
        <w:rPr>
          <w:rFonts w:asciiTheme="minorBidi" w:hAnsiTheme="minorBidi" w:cstheme="minorBidi"/>
        </w:rPr>
        <w:t>This panel maintenance was implemented for the main study sample for ELS:2002/12 based on the field test results.  Forty percent of the ELS:2002/12 third follow-up sample participated in panel maintenance at some point.  A</w:t>
      </w:r>
      <w:r w:rsidR="001E4A78">
        <w:rPr>
          <w:rFonts w:asciiTheme="minorBidi" w:hAnsiTheme="minorBidi" w:cstheme="minorBidi"/>
        </w:rPr>
        <w:t>mong that group, 97 percent</w:t>
      </w:r>
      <w:r w:rsidR="001E4A78" w:rsidRPr="001E4A78">
        <w:rPr>
          <w:rFonts w:asciiTheme="minorBidi" w:hAnsiTheme="minorBidi" w:cstheme="minorBidi"/>
        </w:rPr>
        <w:t xml:space="preserve"> responded to the third follow-up survey compared to a 74 percent response rate among those that did not participate in panel maintenance.</w:t>
      </w:r>
    </w:p>
    <w:p w:rsidR="00076BB0" w:rsidRDefault="00076BB0">
      <w:pPr>
        <w:rPr>
          <w:rFonts w:ascii="Arial" w:eastAsia="Calibri" w:hAnsi="Arial" w:cs="Times New Roman"/>
          <w:b/>
          <w:bCs/>
          <w:iCs/>
          <w:sz w:val="28"/>
          <w:szCs w:val="20"/>
          <w:lang w:val="x-none" w:eastAsia="x-none"/>
        </w:rPr>
      </w:pPr>
      <w:bookmarkStart w:id="1" w:name="_Toc346916205"/>
      <w:r>
        <w:br w:type="page"/>
      </w:r>
    </w:p>
    <w:p w:rsidR="00076BB0" w:rsidRDefault="00076BB0" w:rsidP="00076BB0">
      <w:pPr>
        <w:pStyle w:val="Heading2"/>
      </w:pPr>
      <w:r>
        <w:lastRenderedPageBreak/>
        <w:t>Address Update Paper Form</w:t>
      </w:r>
      <w:bookmarkEnd w:id="1"/>
    </w:p>
    <w:p w:rsidR="00076BB0" w:rsidRDefault="00076BB0" w:rsidP="00076BB0">
      <w:pPr>
        <w:widowControl w:val="0"/>
        <w:tabs>
          <w:tab w:val="center" w:pos="5400"/>
          <w:tab w:val="left" w:pos="5760"/>
          <w:tab w:val="left" w:pos="6480"/>
          <w:tab w:val="left" w:pos="7200"/>
          <w:tab w:val="left" w:pos="7920"/>
          <w:tab w:val="left" w:pos="8640"/>
          <w:tab w:val="left" w:pos="9360"/>
          <w:tab w:val="left" w:pos="10080"/>
          <w:tab w:val="left" w:pos="10800"/>
        </w:tabs>
        <w:spacing w:after="0" w:line="240" w:lineRule="auto"/>
        <w:jc w:val="center"/>
        <w:rPr>
          <w:b/>
          <w:bCs/>
          <w:sz w:val="28"/>
          <w:szCs w:val="28"/>
        </w:rPr>
      </w:pPr>
      <w:r w:rsidRPr="00FF0B9A">
        <w:rPr>
          <w:b/>
          <w:bCs/>
          <w:sz w:val="28"/>
          <w:szCs w:val="28"/>
        </w:rPr>
        <w:t xml:space="preserve">High School Longitudinal Study </w:t>
      </w:r>
      <w:r>
        <w:rPr>
          <w:b/>
          <w:bCs/>
          <w:sz w:val="28"/>
          <w:szCs w:val="28"/>
        </w:rPr>
        <w:t xml:space="preserve">of 2009 </w:t>
      </w:r>
      <w:r w:rsidRPr="00FF0B9A">
        <w:rPr>
          <w:b/>
          <w:bCs/>
          <w:sz w:val="28"/>
          <w:szCs w:val="28"/>
        </w:rPr>
        <w:t>(HSLS</w:t>
      </w:r>
      <w:r>
        <w:rPr>
          <w:b/>
          <w:bCs/>
          <w:sz w:val="28"/>
          <w:szCs w:val="28"/>
        </w:rPr>
        <w:t>:09</w:t>
      </w:r>
      <w:r w:rsidRPr="00FF0B9A">
        <w:rPr>
          <w:b/>
          <w:bCs/>
          <w:sz w:val="28"/>
          <w:szCs w:val="28"/>
        </w:rPr>
        <w:t xml:space="preserve">)  </w:t>
      </w:r>
    </w:p>
    <w:p w:rsidR="00076BB0" w:rsidRPr="00FF0B9A" w:rsidRDefault="00076BB0" w:rsidP="00076BB0">
      <w:pPr>
        <w:widowControl w:val="0"/>
        <w:tabs>
          <w:tab w:val="center" w:pos="5400"/>
          <w:tab w:val="left" w:pos="5760"/>
          <w:tab w:val="left" w:pos="6480"/>
          <w:tab w:val="left" w:pos="7200"/>
          <w:tab w:val="left" w:pos="7920"/>
          <w:tab w:val="left" w:pos="8640"/>
          <w:tab w:val="left" w:pos="9360"/>
          <w:tab w:val="left" w:pos="10080"/>
          <w:tab w:val="left" w:pos="10800"/>
        </w:tabs>
        <w:spacing w:after="0" w:line="240" w:lineRule="auto"/>
        <w:jc w:val="center"/>
        <w:rPr>
          <w:b/>
          <w:bCs/>
          <w:sz w:val="28"/>
          <w:szCs w:val="28"/>
        </w:rPr>
      </w:pPr>
    </w:p>
    <w:p w:rsidR="00076BB0" w:rsidRPr="00FF0B9A" w:rsidRDefault="00076BB0" w:rsidP="00076BB0">
      <w:pPr>
        <w:widowControl w:val="0"/>
        <w:tabs>
          <w:tab w:val="center" w:pos="5400"/>
          <w:tab w:val="left" w:pos="5760"/>
          <w:tab w:val="left" w:pos="6480"/>
          <w:tab w:val="left" w:pos="7200"/>
          <w:tab w:val="left" w:pos="7920"/>
          <w:tab w:val="left" w:pos="8640"/>
          <w:tab w:val="left" w:pos="9360"/>
          <w:tab w:val="left" w:pos="10080"/>
          <w:tab w:val="left" w:pos="10800"/>
        </w:tabs>
        <w:spacing w:after="0" w:line="240" w:lineRule="auto"/>
        <w:jc w:val="center"/>
        <w:rPr>
          <w:b/>
          <w:bCs/>
          <w:sz w:val="28"/>
          <w:szCs w:val="28"/>
        </w:rPr>
      </w:pPr>
      <w:r w:rsidRPr="00FF0B9A">
        <w:rPr>
          <w:b/>
          <w:bCs/>
          <w:sz w:val="28"/>
          <w:szCs w:val="28"/>
        </w:rPr>
        <w:t xml:space="preserve">Address Update Information            </w:t>
      </w:r>
    </w:p>
    <w:p w:rsidR="00076BB0" w:rsidRDefault="00076BB0" w:rsidP="00076BB0">
      <w:pPr>
        <w:spacing w:after="0" w:line="240" w:lineRule="auto"/>
        <w:contextualSpacing/>
        <w:rPr>
          <w:snapToGrid w:val="0"/>
        </w:rPr>
      </w:pPr>
      <w:r w:rsidRPr="00CA698A">
        <w:rPr>
          <w:snapToGrid w:val="0"/>
        </w:rPr>
        <w:t xml:space="preserve">Thank you very much for your participation in the High School Longitudinal Study of 2009 (HSLS:09).  Please take a moment to confirm or update [your/StudentName’s] contact information. We are also requesting that you confirm or update contact information for [your parent/yourself] and provide contact information for one additional person. By updating our records, we will be better able to notify [you/him/her] when it is time for the next round of HSLS:09.  </w:t>
      </w:r>
      <w:r w:rsidRPr="0045023E">
        <w:rPr>
          <w:snapToGrid w:val="0"/>
        </w:rPr>
        <w:t>Please be assured that both NCES and RTI follow strict confidentiality procedures to protect the privacy of study participants. If you would like more information about the HSLS study, please visit http://surveys.nces.ed.gov/hsls/.</w:t>
      </w:r>
    </w:p>
    <w:p w:rsidR="00076BB0" w:rsidRDefault="00076BB0" w:rsidP="00076BB0">
      <w:pPr>
        <w:pStyle w:val="ListParagraph"/>
        <w:ind w:left="0"/>
        <w:rPr>
          <w:rFonts w:ascii="Calibri" w:hAnsi="Calibri"/>
          <w:snapToGrid w:val="0"/>
        </w:rPr>
      </w:pPr>
      <w:r>
        <w:rPr>
          <w:rFonts w:ascii="Calibri" w:hAnsi="Calibri"/>
          <w:snapToGrid w:val="0"/>
        </w:rPr>
        <w:t xml:space="preserve">After you complete this form, please mail it back to RTI International using the enclosed Business Reply Envelope. </w:t>
      </w:r>
    </w:p>
    <w:p w:rsidR="00076BB0" w:rsidRDefault="00076BB0" w:rsidP="00076BB0">
      <w:pPr>
        <w:pStyle w:val="ListParagraph"/>
        <w:ind w:left="0"/>
        <w:rPr>
          <w:rFonts w:ascii="Calibri" w:hAnsi="Calibri"/>
          <w:snapToGrid w:val="0"/>
        </w:rPr>
      </w:pPr>
    </w:p>
    <w:p w:rsidR="00076BB0" w:rsidRDefault="00076BB0" w:rsidP="00076BB0">
      <w:pPr>
        <w:pStyle w:val="ListParagraph"/>
        <w:ind w:left="0"/>
        <w:rPr>
          <w:rFonts w:ascii="Calibri" w:hAnsi="Calibri"/>
          <w:snapToGrid w:val="0"/>
        </w:rPr>
      </w:pPr>
      <w:r>
        <w:rPr>
          <w:rFonts w:ascii="Calibri" w:hAnsi="Calibri"/>
          <w:snapToGrid w:val="0"/>
        </w:rPr>
        <w:t>This update may also be completed on our secure website at [Website_Fil] by entering your study id: [ID_Fill] and password: [PW_Fill]. You may go online to indicate that the information provided in the form below is correct.</w:t>
      </w:r>
    </w:p>
    <w:p w:rsidR="00076BB0" w:rsidRDefault="00076BB0" w:rsidP="00076BB0">
      <w:pPr>
        <w:pStyle w:val="ListParagraph"/>
        <w:ind w:left="0"/>
        <w:rPr>
          <w:rFonts w:ascii="Calibri" w:hAnsi="Calibri"/>
          <w:snapToGrid w:val="0"/>
        </w:rPr>
      </w:pPr>
    </w:p>
    <w:p w:rsidR="00076BB0" w:rsidRPr="00FF0B9A" w:rsidRDefault="00076BB0" w:rsidP="00076BB0">
      <w:pPr>
        <w:pStyle w:val="ListParagraph"/>
        <w:ind w:left="0"/>
        <w:rPr>
          <w:rFonts w:ascii="Calibri" w:hAnsi="Calibri"/>
          <w:snapToGrid w:val="0"/>
        </w:rPr>
      </w:pPr>
      <w:r w:rsidRPr="00FF0B9A">
        <w:rPr>
          <w:rFonts w:ascii="Calibri" w:hAnsi="Calibri"/>
          <w:snapToGrid w:val="0"/>
        </w:rPr>
        <w:t>We greatly appreciate your help to m</w:t>
      </w:r>
      <w:r>
        <w:rPr>
          <w:rFonts w:ascii="Calibri" w:hAnsi="Calibri"/>
          <w:snapToGrid w:val="0"/>
        </w:rPr>
        <w:t>ake HSLS:09 a continued success!</w:t>
      </w:r>
    </w:p>
    <w:p w:rsidR="00076BB0" w:rsidRDefault="00076BB0" w:rsidP="00076BB0">
      <w:pPr>
        <w:pStyle w:val="ListParagraph"/>
        <w:ind w:left="0"/>
        <w:rPr>
          <w:rFonts w:ascii="Calibri" w:hAnsi="Calibri"/>
          <w:snapToGrid w:val="0"/>
        </w:rPr>
      </w:pPr>
    </w:p>
    <w:p w:rsidR="00076BB0" w:rsidRPr="00FF0B9A" w:rsidRDefault="005756EE" w:rsidP="00076BB0">
      <w:pPr>
        <w:pStyle w:val="ListParagraph"/>
        <w:ind w:left="0"/>
        <w:rPr>
          <w:rFonts w:ascii="Calibri" w:hAnsi="Calibri"/>
          <w:snapToGrid w:val="0"/>
        </w:rPr>
      </w:pPr>
      <w:r>
        <w:rPr>
          <w:noProof/>
        </w:rPr>
        <w:pict>
          <v:shapetype id="_x0000_t32" coordsize="21600,21600" o:spt="32" o:oned="t" path="m,l21600,21600e" filled="f">
            <v:path arrowok="t" fillok="f" o:connecttype="none"/>
            <o:lock v:ext="edit" shapetype="t"/>
          </v:shapetype>
          <v:shape id="AutoShape 44" o:spid="_x0000_s1026" type="#_x0000_t32" style="position:absolute;margin-left:.75pt;margin-top:.1pt;width:48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iEtHw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"/>
        </w:pict>
      </w:r>
    </w:p>
    <w:p w:rsidR="00076BB0" w:rsidRDefault="00076BB0" w:rsidP="00076BB0">
      <w:pPr>
        <w:widowControl w:val="0"/>
        <w:tabs>
          <w:tab w:val="left" w:pos="-720"/>
          <w:tab w:val="left" w:pos="374"/>
          <w:tab w:val="left" w:pos="1080"/>
          <w:tab w:val="left" w:pos="2880"/>
          <w:tab w:val="left" w:pos="3600"/>
          <w:tab w:val="left" w:pos="5431"/>
          <w:tab w:val="right" w:pos="10080"/>
        </w:tabs>
        <w:spacing w:after="0" w:line="240" w:lineRule="auto"/>
        <w:ind w:left="360" w:hanging="360"/>
      </w:pPr>
      <w:r>
        <w:t>1</w:t>
      </w:r>
      <w:r w:rsidRPr="00FF0B9A">
        <w:t>.</w:t>
      </w:r>
      <w:r w:rsidRPr="00FF0B9A">
        <w:tab/>
      </w:r>
      <w:r>
        <w:t>[STUDENTS ONLY] May we send you a text message reminder when data collection begins?</w:t>
      </w:r>
      <w:r>
        <w:rPr>
          <w:rStyle w:val="FootnoteReference"/>
        </w:rPr>
        <w:footnoteReference w:id="2"/>
      </w:r>
      <w:r>
        <w:t xml:space="preserve"> </w:t>
      </w:r>
    </w:p>
    <w:p w:rsidR="00076BB0" w:rsidRPr="00F260FA" w:rsidRDefault="00076BB0" w:rsidP="00076BB0">
      <w:pPr>
        <w:pStyle w:val="ListParagraph"/>
        <w:widowControl w:val="0"/>
        <w:numPr>
          <w:ilvl w:val="0"/>
          <w:numId w:val="5"/>
        </w:numPr>
        <w:tabs>
          <w:tab w:val="left" w:pos="-720"/>
          <w:tab w:val="left" w:pos="374"/>
          <w:tab w:val="left" w:pos="1080"/>
          <w:tab w:val="left" w:pos="1530"/>
          <w:tab w:val="left" w:pos="2880"/>
          <w:tab w:val="left" w:pos="3600"/>
          <w:tab w:val="left" w:pos="5431"/>
          <w:tab w:val="right" w:pos="10080"/>
        </w:tabs>
        <w:spacing w:after="0" w:line="240" w:lineRule="auto"/>
        <w:rPr>
          <w:rFonts w:ascii="Calibri" w:hAnsi="Calibri"/>
        </w:rPr>
      </w:pPr>
      <w:r w:rsidRPr="00F260FA">
        <w:rPr>
          <w:rFonts w:ascii="Calibri" w:hAnsi="Calibri"/>
        </w:rPr>
        <w:t>Yes</w:t>
      </w:r>
      <w:r>
        <w:rPr>
          <w:rFonts w:ascii="Calibri" w:hAnsi="Calibri"/>
        </w:rPr>
        <w:tab/>
      </w:r>
      <w:r w:rsidRPr="00F260FA">
        <w:sym w:font="Wingdings" w:char="F0E0"/>
      </w:r>
      <w:r w:rsidRPr="00F260FA">
        <w:rPr>
          <w:rFonts w:ascii="Calibri" w:hAnsi="Calibri"/>
        </w:rPr>
        <w:t xml:space="preserve"> </w:t>
      </w:r>
      <w:r>
        <w:rPr>
          <w:rFonts w:ascii="Calibri" w:hAnsi="Calibri"/>
        </w:rPr>
        <w:t>Please enter your  cell provider here: ___________________</w:t>
      </w:r>
    </w:p>
    <w:p w:rsidR="00076BB0" w:rsidRPr="00F260FA" w:rsidRDefault="00076BB0" w:rsidP="00076BB0">
      <w:pPr>
        <w:pStyle w:val="ListParagraph"/>
        <w:widowControl w:val="0"/>
        <w:numPr>
          <w:ilvl w:val="0"/>
          <w:numId w:val="5"/>
        </w:numPr>
        <w:tabs>
          <w:tab w:val="left" w:pos="-720"/>
          <w:tab w:val="left" w:pos="374"/>
          <w:tab w:val="left" w:pos="1080"/>
          <w:tab w:val="left" w:pos="1530"/>
          <w:tab w:val="left" w:pos="2880"/>
          <w:tab w:val="left" w:pos="3600"/>
          <w:tab w:val="left" w:pos="5431"/>
          <w:tab w:val="right" w:pos="10080"/>
        </w:tabs>
        <w:spacing w:after="0" w:line="240" w:lineRule="auto"/>
        <w:rPr>
          <w:rFonts w:ascii="Calibri" w:hAnsi="Calibri"/>
        </w:rPr>
      </w:pPr>
      <w:r w:rsidRPr="00F260FA">
        <w:rPr>
          <w:rFonts w:ascii="Calibri" w:hAnsi="Calibri"/>
        </w:rPr>
        <w:t>No</w:t>
      </w:r>
      <w:r>
        <w:rPr>
          <w:rFonts w:ascii="Calibri" w:hAnsi="Calibri"/>
        </w:rPr>
        <w:tab/>
      </w:r>
    </w:p>
    <w:p w:rsidR="00076BB0" w:rsidRDefault="00076BB0" w:rsidP="00076BB0">
      <w:pPr>
        <w:pStyle w:val="ListParagraph"/>
        <w:ind w:left="360"/>
        <w:rPr>
          <w:rFonts w:ascii="Calibri" w:hAnsi="Calibri"/>
          <w:snapToGrid w:val="0"/>
        </w:rPr>
      </w:pPr>
    </w:p>
    <w:p w:rsidR="00076BB0" w:rsidRPr="001973B2" w:rsidRDefault="00076BB0" w:rsidP="00076BB0">
      <w:pPr>
        <w:pStyle w:val="ListParagraph"/>
        <w:numPr>
          <w:ilvl w:val="0"/>
          <w:numId w:val="9"/>
        </w:numPr>
        <w:spacing w:after="0" w:line="240" w:lineRule="auto"/>
        <w:ind w:left="360"/>
        <w:rPr>
          <w:rFonts w:ascii="Calibri" w:hAnsi="Calibri"/>
          <w:snapToGrid w:val="0"/>
        </w:rPr>
      </w:pPr>
      <w:r w:rsidRPr="001973B2">
        <w:rPr>
          <w:rFonts w:ascii="Calibri" w:hAnsi="Calibri"/>
          <w:snapToGrid w:val="0"/>
        </w:rPr>
        <w:t>If [you</w:t>
      </w:r>
      <w:r>
        <w:rPr>
          <w:rFonts w:ascii="Calibri" w:hAnsi="Calibri"/>
          <w:snapToGrid w:val="0"/>
        </w:rPr>
        <w:t>r</w:t>
      </w:r>
      <w:r w:rsidRPr="001973B2">
        <w:rPr>
          <w:rFonts w:ascii="Calibri" w:hAnsi="Calibri"/>
          <w:snapToGrid w:val="0"/>
        </w:rPr>
        <w:t>/StudentName</w:t>
      </w:r>
      <w:r>
        <w:rPr>
          <w:rFonts w:ascii="Calibri" w:hAnsi="Calibri"/>
          <w:snapToGrid w:val="0"/>
        </w:rPr>
        <w:t>’s</w:t>
      </w:r>
      <w:r w:rsidRPr="001973B2">
        <w:rPr>
          <w:rFonts w:ascii="Calibri" w:hAnsi="Calibri"/>
          <w:snapToGrid w:val="0"/>
        </w:rPr>
        <w:t xml:space="preserve">] current contact information is </w:t>
      </w:r>
      <w:r w:rsidRPr="00CC5E85">
        <w:rPr>
          <w:rFonts w:ascii="Calibri" w:hAnsi="Calibri"/>
          <w:i/>
          <w:snapToGrid w:val="0"/>
        </w:rPr>
        <w:t>not</w:t>
      </w:r>
      <w:r w:rsidRPr="001973B2">
        <w:rPr>
          <w:rFonts w:ascii="Calibri" w:hAnsi="Calibri"/>
          <w:snapToGrid w:val="0"/>
        </w:rPr>
        <w:t xml:space="preserve"> correct</w:t>
      </w:r>
      <w:r w:rsidRPr="00912F42">
        <w:rPr>
          <w:rFonts w:ascii="Calibri" w:hAnsi="Calibri"/>
          <w:snapToGrid w:val="0"/>
        </w:rPr>
        <w:t xml:space="preserve"> </w:t>
      </w:r>
      <w:r w:rsidRPr="001973B2">
        <w:rPr>
          <w:rFonts w:ascii="Calibri" w:hAnsi="Calibri"/>
          <w:snapToGrid w:val="0"/>
        </w:rPr>
        <w:t xml:space="preserve">below, please provide the updated contacting information on the right. </w:t>
      </w:r>
      <w:r>
        <w:rPr>
          <w:rFonts w:ascii="Calibri" w:hAnsi="Calibri"/>
          <w:snapToGrid w:val="0"/>
        </w:rPr>
        <w:t xml:space="preserve">If the contact information </w:t>
      </w:r>
      <w:r>
        <w:rPr>
          <w:rFonts w:ascii="Calibri" w:hAnsi="Calibri"/>
          <w:i/>
          <w:snapToGrid w:val="0"/>
        </w:rPr>
        <w:t>is</w:t>
      </w:r>
      <w:r>
        <w:rPr>
          <w:rFonts w:ascii="Calibri" w:hAnsi="Calibri"/>
          <w:snapToGrid w:val="0"/>
        </w:rPr>
        <w:t xml:space="preserve"> correct, please check the box.</w:t>
      </w:r>
    </w:p>
    <w:p w:rsidR="00076BB0" w:rsidRPr="00FF0B9A" w:rsidRDefault="00076BB0" w:rsidP="00076BB0">
      <w:pPr>
        <w:pStyle w:val="ListParagraph"/>
        <w:ind w:left="4320" w:hanging="4230"/>
        <w:rPr>
          <w:rFonts w:ascii="Calibri" w:hAnsi="Calibri"/>
          <w:snapToGrid w:val="0"/>
        </w:rPr>
      </w:pPr>
    </w:p>
    <w:tbl>
      <w:tblPr>
        <w:tblW w:w="9630" w:type="dxa"/>
        <w:tblInd w:w="108" w:type="dxa"/>
        <w:tblLook w:val="01E0" w:firstRow="1" w:lastRow="1" w:firstColumn="1" w:lastColumn="1" w:noHBand="0" w:noVBand="0"/>
      </w:tblPr>
      <w:tblGrid>
        <w:gridCol w:w="287"/>
        <w:gridCol w:w="2593"/>
        <w:gridCol w:w="2700"/>
        <w:gridCol w:w="270"/>
        <w:gridCol w:w="3780"/>
      </w:tblGrid>
      <w:tr w:rsidR="00076BB0" w:rsidRPr="00FF0B9A" w:rsidTr="00107B1C">
        <w:trPr>
          <w:cantSplit/>
        </w:trPr>
        <w:tc>
          <w:tcPr>
            <w:tcW w:w="287" w:type="dxa"/>
            <w:vAlign w:val="bottom"/>
          </w:tcPr>
          <w:p w:rsidR="00076BB0" w:rsidRPr="00FF0B9A" w:rsidRDefault="00076BB0" w:rsidP="00107B1C">
            <w:pPr>
              <w:spacing w:after="0" w:line="240" w:lineRule="auto"/>
              <w:rPr>
                <w:b/>
                <w:bCs/>
              </w:rPr>
            </w:pPr>
          </w:p>
        </w:tc>
        <w:tc>
          <w:tcPr>
            <w:tcW w:w="5293" w:type="dxa"/>
            <w:gridSpan w:val="2"/>
            <w:vAlign w:val="bottom"/>
          </w:tcPr>
          <w:p w:rsidR="00076BB0" w:rsidRPr="00FF0B9A" w:rsidRDefault="00076BB0" w:rsidP="00107B1C">
            <w:pPr>
              <w:spacing w:after="0" w:line="240" w:lineRule="auto"/>
            </w:pPr>
            <w:r>
              <w:rPr>
                <w:b/>
                <w:bCs/>
              </w:rPr>
              <w:t>[Your/StudentName’s] contacting information</w:t>
            </w:r>
          </w:p>
        </w:tc>
        <w:tc>
          <w:tcPr>
            <w:tcW w:w="270" w:type="dxa"/>
          </w:tcPr>
          <w:p w:rsidR="00076BB0" w:rsidRPr="00FF0B9A" w:rsidRDefault="00076BB0" w:rsidP="00107B1C">
            <w:pPr>
              <w:spacing w:after="0" w:line="240" w:lineRule="auto"/>
            </w:pPr>
          </w:p>
        </w:tc>
        <w:tc>
          <w:tcPr>
            <w:tcW w:w="3780" w:type="dxa"/>
          </w:tcPr>
          <w:p w:rsidR="00076BB0" w:rsidRPr="00FF0B9A" w:rsidRDefault="00076BB0" w:rsidP="00107B1C">
            <w:pPr>
              <w:spacing w:after="0" w:line="240" w:lineRule="auto"/>
              <w:rPr>
                <w:b/>
                <w:u w:val="single"/>
              </w:rPr>
            </w:pPr>
            <w:r>
              <w:rPr>
                <w:b/>
                <w:u w:val="single"/>
              </w:rPr>
              <w:t>Corrections and additions</w:t>
            </w:r>
          </w:p>
        </w:tc>
      </w:tr>
      <w:tr w:rsidR="00076BB0" w:rsidRPr="00FF0B9A" w:rsidTr="00107B1C">
        <w:trPr>
          <w:cantSplit/>
        </w:trPr>
        <w:tc>
          <w:tcPr>
            <w:tcW w:w="287" w:type="dxa"/>
            <w:vAlign w:val="bottom"/>
          </w:tcPr>
          <w:p w:rsidR="00076BB0" w:rsidRPr="00FF0B9A" w:rsidRDefault="00076BB0" w:rsidP="00107B1C">
            <w:pPr>
              <w:spacing w:after="0" w:line="240" w:lineRule="auto"/>
            </w:pPr>
          </w:p>
        </w:tc>
        <w:tc>
          <w:tcPr>
            <w:tcW w:w="2593" w:type="dxa"/>
            <w:vAlign w:val="bottom"/>
          </w:tcPr>
          <w:p w:rsidR="00076BB0" w:rsidRPr="00FF0B9A" w:rsidRDefault="00076BB0" w:rsidP="00107B1C">
            <w:pPr>
              <w:spacing w:after="0" w:line="240" w:lineRule="auto"/>
            </w:pPr>
            <w:r w:rsidRPr="00FF0B9A">
              <w:t>Name:</w:t>
            </w:r>
          </w:p>
        </w:tc>
        <w:tc>
          <w:tcPr>
            <w:tcW w:w="2700" w:type="dxa"/>
            <w:tcBorders>
              <w:bottom w:val="single" w:sz="4" w:space="0" w:color="auto"/>
            </w:tcBorders>
          </w:tcPr>
          <w:p w:rsidR="00076BB0" w:rsidRPr="00FF0B9A" w:rsidRDefault="00076BB0" w:rsidP="00107B1C">
            <w:pPr>
              <w:spacing w:after="0" w:line="240" w:lineRule="auto"/>
            </w:pPr>
            <w:r>
              <w:t>[Student</w:t>
            </w:r>
            <w:r w:rsidRPr="00FF0B9A">
              <w:t>Name</w:t>
            </w:r>
            <w:r>
              <w:t>]</w:t>
            </w:r>
          </w:p>
        </w:tc>
        <w:tc>
          <w:tcPr>
            <w:tcW w:w="270" w:type="dxa"/>
          </w:tcPr>
          <w:p w:rsidR="00076BB0" w:rsidRPr="0057605C" w:rsidRDefault="00076BB0" w:rsidP="00107B1C">
            <w:pPr>
              <w:spacing w:after="0" w:line="240" w:lineRule="auto"/>
            </w:pPr>
          </w:p>
        </w:tc>
        <w:tc>
          <w:tcPr>
            <w:tcW w:w="3780" w:type="dxa"/>
            <w:tcBorders>
              <w:bottom w:val="single" w:sz="4" w:space="0" w:color="auto"/>
            </w:tcBorders>
          </w:tcPr>
          <w:p w:rsidR="00076BB0" w:rsidRPr="0057605C" w:rsidRDefault="00076BB0" w:rsidP="00107B1C">
            <w:pPr>
              <w:spacing w:after="0" w:line="240" w:lineRule="auto"/>
            </w:pPr>
          </w:p>
        </w:tc>
      </w:tr>
      <w:tr w:rsidR="00076BB0" w:rsidRPr="00FF0B9A" w:rsidTr="00107B1C">
        <w:trPr>
          <w:cantSplit/>
        </w:trPr>
        <w:tc>
          <w:tcPr>
            <w:tcW w:w="287" w:type="dxa"/>
            <w:vAlign w:val="bottom"/>
          </w:tcPr>
          <w:p w:rsidR="00076BB0" w:rsidRPr="00FF0B9A" w:rsidRDefault="00076BB0" w:rsidP="00107B1C">
            <w:pPr>
              <w:spacing w:after="0" w:line="240" w:lineRule="auto"/>
            </w:pPr>
          </w:p>
        </w:tc>
        <w:tc>
          <w:tcPr>
            <w:tcW w:w="2593" w:type="dxa"/>
            <w:vAlign w:val="bottom"/>
          </w:tcPr>
          <w:p w:rsidR="00076BB0" w:rsidRPr="00FF0B9A" w:rsidRDefault="00076BB0" w:rsidP="00107B1C">
            <w:pPr>
              <w:spacing w:after="0" w:line="240" w:lineRule="auto"/>
            </w:pPr>
            <w:r w:rsidRPr="00FF0B9A">
              <w:t>Address:</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[Student</w:t>
            </w:r>
            <w:r w:rsidRPr="00FF0B9A">
              <w:t>Address</w:t>
            </w:r>
            <w:r>
              <w:t>]</w:t>
            </w:r>
          </w:p>
        </w:tc>
        <w:tc>
          <w:tcPr>
            <w:tcW w:w="270" w:type="dxa"/>
          </w:tcPr>
          <w:p w:rsidR="00076BB0" w:rsidRPr="0057605C" w:rsidRDefault="00076BB0" w:rsidP="00107B1C">
            <w:pPr>
              <w:spacing w:after="0" w:line="240" w:lineRule="auto"/>
            </w:pPr>
          </w:p>
        </w:tc>
        <w:tc>
          <w:tcPr>
            <w:tcW w:w="3780" w:type="dxa"/>
            <w:tcBorders>
              <w:top w:val="single" w:sz="4" w:space="0" w:color="auto"/>
              <w:bottom w:val="single" w:sz="4" w:space="0" w:color="auto"/>
            </w:tcBorders>
          </w:tcPr>
          <w:p w:rsidR="00076BB0" w:rsidRPr="0057605C" w:rsidRDefault="00076BB0" w:rsidP="00107B1C">
            <w:pPr>
              <w:spacing w:after="0" w:line="240" w:lineRule="auto"/>
            </w:pPr>
          </w:p>
        </w:tc>
      </w:tr>
      <w:tr w:rsidR="00076BB0" w:rsidRPr="00FF0B9A" w:rsidTr="00107B1C">
        <w:trPr>
          <w:cantSplit/>
        </w:trPr>
        <w:tc>
          <w:tcPr>
            <w:tcW w:w="287" w:type="dxa"/>
            <w:vAlign w:val="bottom"/>
          </w:tcPr>
          <w:p w:rsidR="00076BB0" w:rsidRPr="00FF0B9A" w:rsidRDefault="00076BB0" w:rsidP="00107B1C">
            <w:pPr>
              <w:spacing w:after="0" w:line="240" w:lineRule="auto"/>
            </w:pPr>
          </w:p>
        </w:tc>
        <w:tc>
          <w:tcPr>
            <w:tcW w:w="2593" w:type="dxa"/>
            <w:vAlign w:val="bottom"/>
          </w:tcPr>
          <w:p w:rsidR="00076BB0" w:rsidRPr="00FF0B9A" w:rsidRDefault="00076BB0" w:rsidP="00107B1C">
            <w:pPr>
              <w:spacing w:after="0" w:line="240" w:lineRule="auto"/>
            </w:pPr>
            <w:r w:rsidRPr="00FF0B9A">
              <w:t>City</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[Student</w:t>
            </w:r>
            <w:r w:rsidRPr="00FF0B9A">
              <w:t>City</w:t>
            </w:r>
            <w:r>
              <w:t>]</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Pr>
        <w:tc>
          <w:tcPr>
            <w:tcW w:w="287" w:type="dxa"/>
            <w:vAlign w:val="bottom"/>
          </w:tcPr>
          <w:p w:rsidR="00076BB0" w:rsidRPr="00FF0B9A" w:rsidRDefault="00076BB0" w:rsidP="00107B1C">
            <w:pPr>
              <w:spacing w:after="0" w:line="240" w:lineRule="auto"/>
            </w:pPr>
          </w:p>
        </w:tc>
        <w:tc>
          <w:tcPr>
            <w:tcW w:w="2593" w:type="dxa"/>
            <w:vAlign w:val="bottom"/>
          </w:tcPr>
          <w:p w:rsidR="00076BB0" w:rsidRPr="00FF0B9A" w:rsidRDefault="00076BB0" w:rsidP="00107B1C">
            <w:pPr>
              <w:spacing w:after="0" w:line="240" w:lineRule="auto"/>
            </w:pPr>
            <w:r w:rsidRPr="00FF0B9A">
              <w:t>State</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[Student</w:t>
            </w:r>
            <w:r w:rsidRPr="00FF0B9A">
              <w:t>State</w:t>
            </w:r>
            <w:r>
              <w:t>]</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Pr>
        <w:tc>
          <w:tcPr>
            <w:tcW w:w="287" w:type="dxa"/>
            <w:vAlign w:val="bottom"/>
          </w:tcPr>
          <w:p w:rsidR="00076BB0" w:rsidRPr="00FF0B9A" w:rsidRDefault="00076BB0" w:rsidP="00107B1C">
            <w:pPr>
              <w:spacing w:after="0" w:line="240" w:lineRule="auto"/>
            </w:pPr>
          </w:p>
        </w:tc>
        <w:tc>
          <w:tcPr>
            <w:tcW w:w="2593" w:type="dxa"/>
            <w:vAlign w:val="bottom"/>
          </w:tcPr>
          <w:p w:rsidR="00076BB0" w:rsidRPr="00FF0B9A" w:rsidRDefault="00076BB0" w:rsidP="00107B1C">
            <w:pPr>
              <w:spacing w:after="0" w:line="240" w:lineRule="auto"/>
            </w:pPr>
            <w:r w:rsidRPr="00FF0B9A">
              <w:t>ZIP</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[Student</w:t>
            </w:r>
            <w:r w:rsidRPr="00FF0B9A">
              <w:t>ZIP</w:t>
            </w:r>
            <w:r>
              <w:t>]</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Pr>
        <w:tc>
          <w:tcPr>
            <w:tcW w:w="287" w:type="dxa"/>
            <w:vAlign w:val="bottom"/>
          </w:tcPr>
          <w:p w:rsidR="00076BB0" w:rsidRPr="00FF0B9A" w:rsidRDefault="00076BB0" w:rsidP="00107B1C">
            <w:pPr>
              <w:spacing w:after="0" w:line="240" w:lineRule="auto"/>
            </w:pPr>
          </w:p>
        </w:tc>
        <w:tc>
          <w:tcPr>
            <w:tcW w:w="2593" w:type="dxa"/>
            <w:vAlign w:val="bottom"/>
          </w:tcPr>
          <w:p w:rsidR="00076BB0" w:rsidRPr="00FF0B9A" w:rsidRDefault="00076BB0" w:rsidP="00107B1C">
            <w:pPr>
              <w:spacing w:after="0" w:line="240" w:lineRule="auto"/>
            </w:pPr>
            <w:r w:rsidRPr="00FF0B9A">
              <w:t>Home phone:</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[Student</w:t>
            </w:r>
            <w:r w:rsidRPr="00FF0B9A">
              <w:t>Home</w:t>
            </w:r>
            <w:r>
              <w:t>]</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Pr>
        <w:tc>
          <w:tcPr>
            <w:tcW w:w="287" w:type="dxa"/>
            <w:vAlign w:val="bottom"/>
          </w:tcPr>
          <w:p w:rsidR="00076BB0" w:rsidRPr="00FF0B9A" w:rsidRDefault="00076BB0" w:rsidP="00107B1C">
            <w:pPr>
              <w:spacing w:after="0" w:line="240" w:lineRule="auto"/>
            </w:pPr>
          </w:p>
        </w:tc>
        <w:tc>
          <w:tcPr>
            <w:tcW w:w="2593" w:type="dxa"/>
            <w:vAlign w:val="bottom"/>
          </w:tcPr>
          <w:p w:rsidR="00076BB0" w:rsidRPr="00FF0B9A" w:rsidRDefault="00076BB0" w:rsidP="00107B1C">
            <w:pPr>
              <w:spacing w:after="0" w:line="240" w:lineRule="auto"/>
            </w:pPr>
            <w:r w:rsidRPr="00FF0B9A">
              <w:t>Work phone:</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[Student</w:t>
            </w:r>
            <w:r w:rsidRPr="00FF0B9A">
              <w:t>Work</w:t>
            </w:r>
            <w:r>
              <w:t>]</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Pr>
        <w:tc>
          <w:tcPr>
            <w:tcW w:w="287" w:type="dxa"/>
            <w:vAlign w:val="bottom"/>
          </w:tcPr>
          <w:p w:rsidR="00076BB0" w:rsidRPr="00FF0B9A" w:rsidRDefault="00076BB0" w:rsidP="00107B1C">
            <w:pPr>
              <w:spacing w:after="0" w:line="240" w:lineRule="auto"/>
            </w:pPr>
          </w:p>
        </w:tc>
        <w:tc>
          <w:tcPr>
            <w:tcW w:w="2593" w:type="dxa"/>
            <w:vAlign w:val="bottom"/>
          </w:tcPr>
          <w:p w:rsidR="00076BB0" w:rsidRPr="00FF0B9A" w:rsidRDefault="00076BB0" w:rsidP="00107B1C">
            <w:pPr>
              <w:spacing w:after="0" w:line="240" w:lineRule="auto"/>
            </w:pPr>
            <w:r w:rsidRPr="00FF0B9A">
              <w:t>Cell phone:</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[StudentCell]</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Pr>
        <w:tc>
          <w:tcPr>
            <w:tcW w:w="287" w:type="dxa"/>
            <w:vAlign w:val="bottom"/>
          </w:tcPr>
          <w:p w:rsidR="00076BB0" w:rsidRPr="00FF0B9A" w:rsidRDefault="00076BB0" w:rsidP="00107B1C">
            <w:pPr>
              <w:spacing w:after="0" w:line="240" w:lineRule="auto"/>
            </w:pPr>
          </w:p>
        </w:tc>
        <w:tc>
          <w:tcPr>
            <w:tcW w:w="2593" w:type="dxa"/>
            <w:vAlign w:val="bottom"/>
          </w:tcPr>
          <w:p w:rsidR="00076BB0" w:rsidRPr="00FF0B9A" w:rsidRDefault="00076BB0" w:rsidP="00107B1C">
            <w:pPr>
              <w:spacing w:after="0" w:line="240" w:lineRule="auto"/>
            </w:pPr>
            <w:r>
              <w:t>Primary e-mail address:</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[Studentemail1]</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Pr>
        <w:tc>
          <w:tcPr>
            <w:tcW w:w="287" w:type="dxa"/>
            <w:vAlign w:val="bottom"/>
          </w:tcPr>
          <w:p w:rsidR="00076BB0" w:rsidRPr="00FF0B9A" w:rsidRDefault="00076BB0" w:rsidP="00107B1C">
            <w:pPr>
              <w:spacing w:after="0" w:line="240" w:lineRule="auto"/>
            </w:pPr>
          </w:p>
        </w:tc>
        <w:tc>
          <w:tcPr>
            <w:tcW w:w="2593" w:type="dxa"/>
            <w:vAlign w:val="bottom"/>
          </w:tcPr>
          <w:p w:rsidR="00076BB0" w:rsidRPr="00FF0B9A" w:rsidRDefault="00076BB0" w:rsidP="00107B1C">
            <w:pPr>
              <w:spacing w:after="0" w:line="240" w:lineRule="auto"/>
            </w:pPr>
            <w:r>
              <w:t>Alternate e-mail address:</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[Studentemail2]</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Pr>
        <w:tc>
          <w:tcPr>
            <w:tcW w:w="9630" w:type="dxa"/>
            <w:gridSpan w:val="5"/>
            <w:vAlign w:val="bottom"/>
          </w:tcPr>
          <w:p w:rsidR="00076BB0" w:rsidRDefault="00076BB0" w:rsidP="00107B1C">
            <w:pPr>
              <w:pStyle w:val="ListParagraph"/>
              <w:ind w:left="252"/>
              <w:rPr>
                <w:rFonts w:ascii="Calibri" w:hAnsi="Calibri"/>
              </w:rPr>
            </w:pPr>
          </w:p>
          <w:p w:rsidR="00076BB0" w:rsidRPr="00CC5E85" w:rsidRDefault="00076BB0" w:rsidP="00076BB0">
            <w:pPr>
              <w:pStyle w:val="ListParagraph"/>
              <w:numPr>
                <w:ilvl w:val="0"/>
                <w:numId w:val="8"/>
              </w:numPr>
              <w:spacing w:after="0" w:line="240" w:lineRule="auto"/>
              <w:ind w:left="252" w:hanging="252"/>
              <w:rPr>
                <w:rFonts w:ascii="Calibri" w:hAnsi="Calibri"/>
                <w:b/>
              </w:rPr>
            </w:pPr>
            <w:r w:rsidRPr="00CC5E85">
              <w:rPr>
                <w:rFonts w:ascii="Calibri" w:hAnsi="Calibri"/>
                <w:b/>
              </w:rPr>
              <w:t>Check here if all information is correct</w:t>
            </w:r>
          </w:p>
        </w:tc>
      </w:tr>
    </w:tbl>
    <w:p w:rsidR="00076BB0" w:rsidRDefault="00076BB0" w:rsidP="00076BB0">
      <w:pPr>
        <w:pStyle w:val="ListParagraph"/>
        <w:ind w:left="0"/>
        <w:rPr>
          <w:rFonts w:ascii="Calibri" w:hAnsi="Calibri"/>
          <w:snapToGrid w:val="0"/>
        </w:rPr>
      </w:pPr>
    </w:p>
    <w:p w:rsidR="00076BB0" w:rsidRPr="00B51B37" w:rsidRDefault="00076BB0" w:rsidP="00076BB0">
      <w:pPr>
        <w:pStyle w:val="ListParagraph"/>
        <w:numPr>
          <w:ilvl w:val="0"/>
          <w:numId w:val="9"/>
        </w:numPr>
        <w:spacing w:after="0" w:line="240" w:lineRule="auto"/>
        <w:ind w:left="360"/>
        <w:rPr>
          <w:rFonts w:ascii="Calibri" w:hAnsi="Calibri"/>
          <w:snapToGrid w:val="0"/>
        </w:rPr>
      </w:pPr>
      <w:r w:rsidRPr="00B51B37">
        <w:rPr>
          <w:rFonts w:ascii="Calibri" w:hAnsi="Calibri"/>
          <w:snapToGrid w:val="0"/>
        </w:rPr>
        <w:t>Pl</w:t>
      </w:r>
      <w:r>
        <w:rPr>
          <w:rFonts w:ascii="Calibri" w:hAnsi="Calibri"/>
          <w:snapToGrid w:val="0"/>
        </w:rPr>
        <w:t>ease also provide the contact</w:t>
      </w:r>
      <w:r w:rsidRPr="00B51B37">
        <w:rPr>
          <w:rFonts w:ascii="Calibri" w:hAnsi="Calibri"/>
          <w:snapToGrid w:val="0"/>
        </w:rPr>
        <w:t xml:space="preserve"> information for the parent most knowledgeable about [you</w:t>
      </w:r>
      <w:r>
        <w:rPr>
          <w:rFonts w:ascii="Calibri" w:hAnsi="Calibri"/>
          <w:snapToGrid w:val="0"/>
        </w:rPr>
        <w:t>r</w:t>
      </w:r>
      <w:r w:rsidRPr="00B51B37">
        <w:rPr>
          <w:rFonts w:ascii="Calibri" w:hAnsi="Calibri"/>
          <w:snapToGrid w:val="0"/>
        </w:rPr>
        <w:t>/</w:t>
      </w:r>
      <w:r w:rsidRPr="00B51B37">
        <w:rPr>
          <w:rFonts w:ascii="Calibri" w:hAnsi="Calibri"/>
        </w:rPr>
        <w:t>StudentName</w:t>
      </w:r>
      <w:r>
        <w:rPr>
          <w:rFonts w:ascii="Calibri" w:hAnsi="Calibri"/>
        </w:rPr>
        <w:t>’s</w:t>
      </w:r>
      <w:r w:rsidRPr="00B51B37">
        <w:rPr>
          <w:rFonts w:ascii="Calibri" w:hAnsi="Calibri"/>
        </w:rPr>
        <w:t>]</w:t>
      </w:r>
      <w:r>
        <w:rPr>
          <w:rFonts w:ascii="Calibri" w:hAnsi="Calibri"/>
        </w:rPr>
        <w:t xml:space="preserve"> </w:t>
      </w:r>
      <w:r w:rsidRPr="00B51B37">
        <w:rPr>
          <w:rFonts w:ascii="Calibri" w:hAnsi="Calibri"/>
          <w:snapToGrid w:val="0"/>
        </w:rPr>
        <w:t>education or career</w:t>
      </w:r>
      <w:r>
        <w:rPr>
          <w:rFonts w:ascii="Calibri" w:hAnsi="Calibri"/>
          <w:snapToGrid w:val="0"/>
        </w:rPr>
        <w:t>.  Please also provide contact information for</w:t>
      </w:r>
      <w:r w:rsidRPr="00B51B37">
        <w:rPr>
          <w:rFonts w:ascii="Calibri" w:hAnsi="Calibri"/>
          <w:snapToGrid w:val="0"/>
        </w:rPr>
        <w:t xml:space="preserve"> </w:t>
      </w:r>
      <w:r>
        <w:rPr>
          <w:rFonts w:ascii="Calibri" w:hAnsi="Calibri"/>
          <w:snapToGrid w:val="0"/>
        </w:rPr>
        <w:t>an additional</w:t>
      </w:r>
      <w:r w:rsidRPr="00B51B37">
        <w:rPr>
          <w:rFonts w:ascii="Calibri" w:hAnsi="Calibri"/>
          <w:snapToGrid w:val="0"/>
        </w:rPr>
        <w:t xml:space="preserve"> person who will always know how to get in touch with [you/</w:t>
      </w:r>
      <w:r w:rsidRPr="00B51B37">
        <w:rPr>
          <w:rFonts w:ascii="Calibri" w:hAnsi="Calibri"/>
        </w:rPr>
        <w:t>StudentName]</w:t>
      </w:r>
      <w:r w:rsidRPr="00B51B37">
        <w:rPr>
          <w:rFonts w:ascii="Calibri" w:hAnsi="Calibri"/>
          <w:snapToGrid w:val="0"/>
        </w:rPr>
        <w:t xml:space="preserve">. </w:t>
      </w:r>
    </w:p>
    <w:p w:rsidR="00076BB0" w:rsidRPr="00FF0B9A" w:rsidRDefault="00076BB0" w:rsidP="00076BB0">
      <w:pPr>
        <w:tabs>
          <w:tab w:val="left" w:pos="1080"/>
        </w:tabs>
        <w:spacing w:after="0" w:line="240" w:lineRule="auto"/>
        <w:ind w:left="1080" w:hanging="1080"/>
        <w:rPr>
          <w:snapToGrid w:val="0"/>
        </w:rPr>
      </w:pPr>
    </w:p>
    <w:tbl>
      <w:tblPr>
        <w:tblW w:w="9630" w:type="dxa"/>
        <w:tblInd w:w="108" w:type="dxa"/>
        <w:tblLayout w:type="fixed"/>
        <w:tblLook w:val="01E0" w:firstRow="1" w:lastRow="1" w:firstColumn="1" w:lastColumn="1" w:noHBand="0" w:noVBand="0"/>
      </w:tblPr>
      <w:tblGrid>
        <w:gridCol w:w="236"/>
        <w:gridCol w:w="2644"/>
        <w:gridCol w:w="2700"/>
        <w:gridCol w:w="270"/>
        <w:gridCol w:w="3780"/>
      </w:tblGrid>
      <w:tr w:rsidR="00076BB0" w:rsidRPr="00FF0B9A" w:rsidTr="00107B1C">
        <w:trPr>
          <w:cantSplit/>
          <w:trHeight w:val="265"/>
        </w:trPr>
        <w:tc>
          <w:tcPr>
            <w:tcW w:w="236" w:type="dxa"/>
          </w:tcPr>
          <w:p w:rsidR="00076BB0" w:rsidRDefault="00076BB0" w:rsidP="00107B1C">
            <w:pPr>
              <w:spacing w:after="0" w:line="240" w:lineRule="auto"/>
              <w:rPr>
                <w:b/>
                <w:bCs/>
              </w:rPr>
            </w:pPr>
          </w:p>
        </w:tc>
        <w:tc>
          <w:tcPr>
            <w:tcW w:w="5344" w:type="dxa"/>
            <w:gridSpan w:val="2"/>
            <w:vAlign w:val="bottom"/>
          </w:tcPr>
          <w:p w:rsidR="00076BB0" w:rsidRPr="00497DF8" w:rsidRDefault="00076BB0" w:rsidP="00107B1C">
            <w:pPr>
              <w:spacing w:after="0" w:line="240" w:lineRule="auto"/>
              <w:rPr>
                <w:u w:val="single"/>
              </w:rPr>
            </w:pPr>
            <w:r w:rsidRPr="00497DF8">
              <w:rPr>
                <w:b/>
                <w:bCs/>
                <w:u w:val="single"/>
              </w:rPr>
              <w:t>Parent information</w:t>
            </w:r>
          </w:p>
        </w:tc>
        <w:tc>
          <w:tcPr>
            <w:tcW w:w="270" w:type="dxa"/>
          </w:tcPr>
          <w:p w:rsidR="00076BB0" w:rsidRPr="00FF0B9A" w:rsidRDefault="00076BB0" w:rsidP="00107B1C">
            <w:pPr>
              <w:spacing w:after="0" w:line="240" w:lineRule="auto"/>
            </w:pPr>
          </w:p>
        </w:tc>
        <w:tc>
          <w:tcPr>
            <w:tcW w:w="3780" w:type="dxa"/>
          </w:tcPr>
          <w:p w:rsidR="00076BB0" w:rsidRPr="00FF0B9A" w:rsidRDefault="00076BB0" w:rsidP="00107B1C">
            <w:pPr>
              <w:spacing w:after="0" w:line="240" w:lineRule="auto"/>
              <w:rPr>
                <w:b/>
              </w:rPr>
            </w:pPr>
            <w:r>
              <w:rPr>
                <w:b/>
                <w:u w:val="single"/>
              </w:rPr>
              <w:t>Corrections and additions</w:t>
            </w:r>
          </w:p>
        </w:tc>
      </w:tr>
      <w:tr w:rsidR="00076BB0" w:rsidRPr="00FF0B9A" w:rsidTr="00107B1C">
        <w:trPr>
          <w:cantSplit/>
          <w:trHeight w:val="265"/>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Name:</w:t>
            </w:r>
          </w:p>
        </w:tc>
        <w:tc>
          <w:tcPr>
            <w:tcW w:w="2700" w:type="dxa"/>
            <w:tcBorders>
              <w:left w:val="nil"/>
              <w:bottom w:val="single" w:sz="4" w:space="0" w:color="auto"/>
            </w:tcBorders>
          </w:tcPr>
          <w:p w:rsidR="00076BB0" w:rsidRPr="00FF0B9A" w:rsidRDefault="00076BB0" w:rsidP="00107B1C">
            <w:pPr>
              <w:spacing w:after="0" w:line="240" w:lineRule="auto"/>
            </w:pPr>
            <w:r>
              <w:t>[Parent</w:t>
            </w:r>
            <w:r w:rsidRPr="00FF0B9A">
              <w:t>Name</w:t>
            </w:r>
            <w:r>
              <w:t>]</w:t>
            </w:r>
          </w:p>
        </w:tc>
        <w:tc>
          <w:tcPr>
            <w:tcW w:w="270" w:type="dxa"/>
            <w:tcBorders>
              <w:left w:val="nil"/>
              <w:right w:val="nil"/>
            </w:tcBorders>
          </w:tcPr>
          <w:p w:rsidR="00076BB0" w:rsidRPr="00FF0B9A" w:rsidRDefault="00076BB0" w:rsidP="00107B1C">
            <w:pPr>
              <w:spacing w:after="0" w:line="240" w:lineRule="auto"/>
            </w:pPr>
          </w:p>
        </w:tc>
        <w:tc>
          <w:tcPr>
            <w:tcW w:w="3780" w:type="dxa"/>
            <w:tcBorders>
              <w:left w:val="nil"/>
              <w:bottom w:val="single" w:sz="4" w:space="0" w:color="auto"/>
            </w:tcBorders>
          </w:tcPr>
          <w:p w:rsidR="00076BB0" w:rsidRPr="00FF0B9A" w:rsidRDefault="00076BB0" w:rsidP="00107B1C">
            <w:pPr>
              <w:spacing w:after="0" w:line="240" w:lineRule="auto"/>
            </w:pPr>
          </w:p>
        </w:tc>
      </w:tr>
      <w:tr w:rsidR="00076BB0" w:rsidRPr="00FF0B9A" w:rsidTr="00107B1C">
        <w:trPr>
          <w:cantSplit/>
          <w:trHeight w:val="265"/>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Address:</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[Parent</w:t>
            </w:r>
            <w:r w:rsidRPr="00FF0B9A">
              <w:t>Address</w:t>
            </w:r>
            <w:r>
              <w:t>]</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250"/>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City</w:t>
            </w:r>
            <w:r>
              <w:t>:</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[Parent</w:t>
            </w:r>
            <w:r w:rsidRPr="00FF0B9A">
              <w:t>City</w:t>
            </w:r>
            <w:r>
              <w:t>]</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265"/>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State</w:t>
            </w:r>
            <w:r>
              <w:t>:</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[Parent</w:t>
            </w:r>
            <w:r w:rsidRPr="00FF0B9A">
              <w:t>State</w:t>
            </w:r>
            <w:r>
              <w:t>]</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250"/>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ZIP</w:t>
            </w:r>
            <w:r>
              <w:t>:</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[Parent</w:t>
            </w:r>
            <w:r w:rsidRPr="00FF0B9A">
              <w:t>ZIP</w:t>
            </w:r>
            <w:r>
              <w:t>]</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79"/>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Home phone:</w:t>
            </w:r>
          </w:p>
        </w:tc>
        <w:tc>
          <w:tcPr>
            <w:tcW w:w="2700" w:type="dxa"/>
            <w:tcBorders>
              <w:bottom w:val="single" w:sz="4" w:space="0" w:color="auto"/>
            </w:tcBorders>
          </w:tcPr>
          <w:p w:rsidR="00076BB0" w:rsidRPr="00FF0B9A" w:rsidRDefault="00076BB0" w:rsidP="00107B1C">
            <w:pPr>
              <w:spacing w:after="0" w:line="240" w:lineRule="auto"/>
            </w:pPr>
            <w:r>
              <w:t>[Parenth</w:t>
            </w:r>
            <w:r w:rsidRPr="00FF0B9A">
              <w:t>o</w:t>
            </w:r>
            <w:r>
              <w:t>m</w:t>
            </w:r>
            <w:r w:rsidRPr="00FF0B9A">
              <w:t>e</w:t>
            </w:r>
            <w:r>
              <w:t>]</w:t>
            </w:r>
          </w:p>
        </w:tc>
        <w:tc>
          <w:tcPr>
            <w:tcW w:w="270" w:type="dxa"/>
          </w:tcPr>
          <w:p w:rsidR="00076BB0" w:rsidRPr="00FF0B9A" w:rsidRDefault="00076BB0" w:rsidP="00107B1C">
            <w:pPr>
              <w:spacing w:after="0" w:line="240" w:lineRule="auto"/>
            </w:pPr>
          </w:p>
        </w:tc>
        <w:tc>
          <w:tcPr>
            <w:tcW w:w="3780" w:type="dxa"/>
            <w:tcBorders>
              <w:bottom w:val="single" w:sz="4" w:space="0" w:color="auto"/>
            </w:tcBorders>
          </w:tcPr>
          <w:p w:rsidR="00076BB0" w:rsidRPr="00FF0B9A" w:rsidRDefault="00076BB0" w:rsidP="00107B1C">
            <w:pPr>
              <w:spacing w:after="0" w:line="240" w:lineRule="auto"/>
            </w:pPr>
          </w:p>
        </w:tc>
      </w:tr>
      <w:tr w:rsidR="00076BB0" w:rsidRPr="00FF0B9A" w:rsidTr="00107B1C">
        <w:trPr>
          <w:cantSplit/>
          <w:trHeight w:val="250"/>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Work phone:</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[Parent</w:t>
            </w:r>
            <w:r w:rsidRPr="00FF0B9A">
              <w:t>Work</w:t>
            </w:r>
            <w:r>
              <w:t>]</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265"/>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Cell phone:</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[ParentCell]</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265"/>
        </w:trPr>
        <w:tc>
          <w:tcPr>
            <w:tcW w:w="236" w:type="dxa"/>
          </w:tcPr>
          <w:p w:rsidR="00076BB0" w:rsidRDefault="00076BB0" w:rsidP="00107B1C">
            <w:pPr>
              <w:spacing w:after="0" w:line="240" w:lineRule="auto"/>
            </w:pPr>
          </w:p>
        </w:tc>
        <w:tc>
          <w:tcPr>
            <w:tcW w:w="2644" w:type="dxa"/>
            <w:vAlign w:val="bottom"/>
          </w:tcPr>
          <w:p w:rsidR="00076BB0" w:rsidRPr="00FF0B9A" w:rsidRDefault="00076BB0" w:rsidP="00107B1C">
            <w:pPr>
              <w:spacing w:after="0" w:line="240" w:lineRule="auto"/>
            </w:pPr>
            <w:r>
              <w:t>Primary e-mail address:</w:t>
            </w:r>
          </w:p>
        </w:tc>
        <w:tc>
          <w:tcPr>
            <w:tcW w:w="2700" w:type="dxa"/>
            <w:tcBorders>
              <w:bottom w:val="single" w:sz="4" w:space="0" w:color="auto"/>
            </w:tcBorders>
          </w:tcPr>
          <w:p w:rsidR="00076BB0" w:rsidRPr="00FF0B9A" w:rsidRDefault="00076BB0" w:rsidP="00107B1C">
            <w:pPr>
              <w:spacing w:after="0" w:line="240" w:lineRule="auto"/>
            </w:pPr>
            <w:r>
              <w:t>[Parentemail1]</w:t>
            </w:r>
          </w:p>
        </w:tc>
        <w:tc>
          <w:tcPr>
            <w:tcW w:w="270" w:type="dxa"/>
          </w:tcPr>
          <w:p w:rsidR="00076BB0" w:rsidRPr="00FF0B9A" w:rsidRDefault="00076BB0" w:rsidP="00107B1C">
            <w:pPr>
              <w:spacing w:after="0" w:line="240" w:lineRule="auto"/>
            </w:pPr>
          </w:p>
        </w:tc>
        <w:tc>
          <w:tcPr>
            <w:tcW w:w="3780" w:type="dxa"/>
            <w:tcBorders>
              <w:bottom w:val="single" w:sz="4" w:space="0" w:color="auto"/>
            </w:tcBorders>
          </w:tcPr>
          <w:p w:rsidR="00076BB0" w:rsidRPr="00FF0B9A" w:rsidRDefault="00076BB0" w:rsidP="00107B1C">
            <w:pPr>
              <w:spacing w:after="0" w:line="240" w:lineRule="auto"/>
            </w:pPr>
          </w:p>
        </w:tc>
      </w:tr>
      <w:tr w:rsidR="00076BB0" w:rsidRPr="00FF0B9A" w:rsidTr="00107B1C">
        <w:trPr>
          <w:cantSplit/>
          <w:trHeight w:val="265"/>
        </w:trPr>
        <w:tc>
          <w:tcPr>
            <w:tcW w:w="236" w:type="dxa"/>
          </w:tcPr>
          <w:p w:rsidR="00076BB0" w:rsidRDefault="00076BB0" w:rsidP="00107B1C">
            <w:pPr>
              <w:spacing w:after="0" w:line="240" w:lineRule="auto"/>
            </w:pPr>
          </w:p>
        </w:tc>
        <w:tc>
          <w:tcPr>
            <w:tcW w:w="2644" w:type="dxa"/>
            <w:vAlign w:val="bottom"/>
          </w:tcPr>
          <w:p w:rsidR="00076BB0" w:rsidRPr="00FF0B9A" w:rsidRDefault="00076BB0" w:rsidP="00107B1C">
            <w:pPr>
              <w:spacing w:after="0" w:line="240" w:lineRule="auto"/>
            </w:pPr>
            <w:r>
              <w:t>Alternate e-mail address:</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[Parentemail2]</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265"/>
        </w:trPr>
        <w:tc>
          <w:tcPr>
            <w:tcW w:w="9630" w:type="dxa"/>
            <w:gridSpan w:val="5"/>
          </w:tcPr>
          <w:p w:rsidR="00076BB0" w:rsidRDefault="00076BB0" w:rsidP="00107B1C">
            <w:pPr>
              <w:pStyle w:val="ListParagraph"/>
              <w:ind w:left="252"/>
              <w:rPr>
                <w:rFonts w:ascii="Calibri" w:hAnsi="Calibri"/>
              </w:rPr>
            </w:pPr>
          </w:p>
          <w:p w:rsidR="00076BB0" w:rsidRPr="00994D07" w:rsidRDefault="00076BB0" w:rsidP="00076BB0">
            <w:pPr>
              <w:pStyle w:val="ListParagraph"/>
              <w:numPr>
                <w:ilvl w:val="0"/>
                <w:numId w:val="7"/>
              </w:numPr>
              <w:spacing w:after="0" w:line="240" w:lineRule="auto"/>
              <w:ind w:left="252" w:hanging="252"/>
              <w:rPr>
                <w:rFonts w:ascii="Calibri" w:hAnsi="Calibri"/>
                <w:b/>
              </w:rPr>
            </w:pPr>
            <w:r w:rsidRPr="00994D07">
              <w:rPr>
                <w:rFonts w:ascii="Calibri" w:hAnsi="Calibri"/>
                <w:b/>
              </w:rPr>
              <w:t>Check here if all information is correct</w:t>
            </w:r>
          </w:p>
        </w:tc>
      </w:tr>
    </w:tbl>
    <w:p w:rsidR="00076BB0" w:rsidRPr="00FF0B9A" w:rsidRDefault="00076BB0" w:rsidP="00076BB0">
      <w:pPr>
        <w:tabs>
          <w:tab w:val="left" w:pos="1080"/>
        </w:tabs>
        <w:spacing w:after="0" w:line="240" w:lineRule="auto"/>
        <w:ind w:left="1080" w:hanging="1080"/>
        <w:rPr>
          <w:snapToGrid w:val="0"/>
        </w:rPr>
      </w:pPr>
    </w:p>
    <w:tbl>
      <w:tblPr>
        <w:tblW w:w="5850" w:type="dxa"/>
        <w:tblInd w:w="108" w:type="dxa"/>
        <w:tblLayout w:type="fixed"/>
        <w:tblLook w:val="01E0" w:firstRow="1" w:lastRow="1" w:firstColumn="1" w:lastColumn="1" w:noHBand="0" w:noVBand="0"/>
      </w:tblPr>
      <w:tblGrid>
        <w:gridCol w:w="236"/>
        <w:gridCol w:w="2644"/>
        <w:gridCol w:w="270"/>
        <w:gridCol w:w="2700"/>
      </w:tblGrid>
      <w:tr w:rsidR="00076BB0" w:rsidRPr="00FF0B9A" w:rsidTr="00107B1C">
        <w:trPr>
          <w:cantSplit/>
          <w:trHeight w:val="265"/>
        </w:trPr>
        <w:tc>
          <w:tcPr>
            <w:tcW w:w="236" w:type="dxa"/>
          </w:tcPr>
          <w:p w:rsidR="00076BB0" w:rsidRDefault="00076BB0" w:rsidP="00107B1C">
            <w:pPr>
              <w:spacing w:after="0" w:line="240" w:lineRule="auto"/>
              <w:rPr>
                <w:b/>
                <w:bCs/>
              </w:rPr>
            </w:pPr>
          </w:p>
        </w:tc>
        <w:tc>
          <w:tcPr>
            <w:tcW w:w="2644" w:type="dxa"/>
            <w:vAlign w:val="bottom"/>
          </w:tcPr>
          <w:p w:rsidR="00076BB0" w:rsidRPr="0057605C" w:rsidRDefault="00076BB0" w:rsidP="00107B1C">
            <w:pPr>
              <w:spacing w:after="0" w:line="240" w:lineRule="auto"/>
              <w:rPr>
                <w:u w:val="single"/>
              </w:rPr>
            </w:pPr>
            <w:r w:rsidRPr="0057605C">
              <w:rPr>
                <w:b/>
                <w:bCs/>
                <w:u w:val="single"/>
              </w:rPr>
              <w:t>Other contact information</w:t>
            </w:r>
          </w:p>
        </w:tc>
        <w:tc>
          <w:tcPr>
            <w:tcW w:w="270" w:type="dxa"/>
          </w:tcPr>
          <w:p w:rsidR="00076BB0" w:rsidRPr="00FF0B9A" w:rsidRDefault="00076BB0" w:rsidP="00107B1C">
            <w:pPr>
              <w:spacing w:after="0" w:line="240" w:lineRule="auto"/>
            </w:pPr>
          </w:p>
        </w:tc>
        <w:tc>
          <w:tcPr>
            <w:tcW w:w="2700" w:type="dxa"/>
          </w:tcPr>
          <w:p w:rsidR="00076BB0" w:rsidRPr="00FF0B9A" w:rsidRDefault="00076BB0" w:rsidP="00107B1C">
            <w:pPr>
              <w:spacing w:after="0" w:line="240" w:lineRule="auto"/>
            </w:pPr>
          </w:p>
        </w:tc>
      </w:tr>
      <w:tr w:rsidR="00076BB0" w:rsidRPr="00FF0B9A" w:rsidTr="00107B1C">
        <w:trPr>
          <w:cantSplit/>
          <w:trHeight w:val="265"/>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Name:</w:t>
            </w:r>
          </w:p>
        </w:tc>
        <w:tc>
          <w:tcPr>
            <w:tcW w:w="270" w:type="dxa"/>
            <w:tcBorders>
              <w:left w:val="nil"/>
              <w:right w:val="nil"/>
            </w:tcBorders>
          </w:tcPr>
          <w:p w:rsidR="00076BB0" w:rsidRPr="00FF0B9A" w:rsidRDefault="00076BB0" w:rsidP="00107B1C">
            <w:pPr>
              <w:spacing w:after="0" w:line="240" w:lineRule="auto"/>
            </w:pPr>
          </w:p>
        </w:tc>
        <w:tc>
          <w:tcPr>
            <w:tcW w:w="2700" w:type="dxa"/>
            <w:tcBorders>
              <w:left w:val="nil"/>
              <w:bottom w:val="single" w:sz="4" w:space="0" w:color="auto"/>
            </w:tcBorders>
          </w:tcPr>
          <w:p w:rsidR="00076BB0" w:rsidRPr="00FF0B9A" w:rsidRDefault="00076BB0" w:rsidP="00107B1C">
            <w:pPr>
              <w:spacing w:after="0" w:line="240" w:lineRule="auto"/>
            </w:pPr>
          </w:p>
        </w:tc>
      </w:tr>
      <w:tr w:rsidR="00076BB0" w:rsidRPr="00FF0B9A" w:rsidTr="00107B1C">
        <w:trPr>
          <w:cantSplit/>
          <w:trHeight w:val="265"/>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Address:</w:t>
            </w:r>
          </w:p>
        </w:tc>
        <w:tc>
          <w:tcPr>
            <w:tcW w:w="270" w:type="dxa"/>
          </w:tcPr>
          <w:p w:rsidR="00076BB0" w:rsidRPr="00FF0B9A" w:rsidRDefault="00076BB0" w:rsidP="00107B1C">
            <w:pPr>
              <w:spacing w:after="0" w:line="240" w:lineRule="auto"/>
            </w:pPr>
          </w:p>
        </w:tc>
        <w:tc>
          <w:tcPr>
            <w:tcW w:w="270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250"/>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City</w:t>
            </w:r>
            <w:r>
              <w:t>:</w:t>
            </w:r>
          </w:p>
        </w:tc>
        <w:tc>
          <w:tcPr>
            <w:tcW w:w="270" w:type="dxa"/>
          </w:tcPr>
          <w:p w:rsidR="00076BB0" w:rsidRPr="00FF0B9A" w:rsidRDefault="00076BB0" w:rsidP="00107B1C">
            <w:pPr>
              <w:spacing w:after="0" w:line="240" w:lineRule="auto"/>
            </w:pPr>
          </w:p>
        </w:tc>
        <w:tc>
          <w:tcPr>
            <w:tcW w:w="270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265"/>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State</w:t>
            </w:r>
            <w:r>
              <w:t>:</w:t>
            </w:r>
          </w:p>
        </w:tc>
        <w:tc>
          <w:tcPr>
            <w:tcW w:w="270" w:type="dxa"/>
          </w:tcPr>
          <w:p w:rsidR="00076BB0" w:rsidRPr="00FF0B9A" w:rsidRDefault="00076BB0" w:rsidP="00107B1C">
            <w:pPr>
              <w:spacing w:after="0" w:line="240" w:lineRule="auto"/>
            </w:pPr>
          </w:p>
        </w:tc>
        <w:tc>
          <w:tcPr>
            <w:tcW w:w="270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250"/>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ZIP</w:t>
            </w:r>
            <w:r>
              <w:t>:</w:t>
            </w:r>
          </w:p>
        </w:tc>
        <w:tc>
          <w:tcPr>
            <w:tcW w:w="270" w:type="dxa"/>
          </w:tcPr>
          <w:p w:rsidR="00076BB0" w:rsidRPr="00FF0B9A" w:rsidRDefault="00076BB0" w:rsidP="00107B1C">
            <w:pPr>
              <w:spacing w:after="0" w:line="240" w:lineRule="auto"/>
            </w:pPr>
          </w:p>
        </w:tc>
        <w:tc>
          <w:tcPr>
            <w:tcW w:w="270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79"/>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Home phone:</w:t>
            </w:r>
          </w:p>
        </w:tc>
        <w:tc>
          <w:tcPr>
            <w:tcW w:w="270" w:type="dxa"/>
          </w:tcPr>
          <w:p w:rsidR="00076BB0" w:rsidRPr="00FF0B9A" w:rsidRDefault="00076BB0" w:rsidP="00107B1C">
            <w:pPr>
              <w:spacing w:after="0" w:line="240" w:lineRule="auto"/>
            </w:pPr>
          </w:p>
        </w:tc>
        <w:tc>
          <w:tcPr>
            <w:tcW w:w="2700" w:type="dxa"/>
            <w:tcBorders>
              <w:bottom w:val="single" w:sz="4" w:space="0" w:color="auto"/>
            </w:tcBorders>
          </w:tcPr>
          <w:p w:rsidR="00076BB0" w:rsidRPr="00FF0B9A" w:rsidRDefault="00076BB0" w:rsidP="00107B1C">
            <w:pPr>
              <w:spacing w:after="0" w:line="240" w:lineRule="auto"/>
            </w:pPr>
          </w:p>
        </w:tc>
      </w:tr>
      <w:tr w:rsidR="00076BB0" w:rsidRPr="00FF0B9A" w:rsidTr="00107B1C">
        <w:trPr>
          <w:cantSplit/>
          <w:trHeight w:val="250"/>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Work phone:</w:t>
            </w:r>
          </w:p>
        </w:tc>
        <w:tc>
          <w:tcPr>
            <w:tcW w:w="270" w:type="dxa"/>
          </w:tcPr>
          <w:p w:rsidR="00076BB0" w:rsidRPr="00FF0B9A" w:rsidRDefault="00076BB0" w:rsidP="00107B1C">
            <w:pPr>
              <w:spacing w:after="0" w:line="240" w:lineRule="auto"/>
            </w:pPr>
          </w:p>
        </w:tc>
        <w:tc>
          <w:tcPr>
            <w:tcW w:w="270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265"/>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Cell phone:</w:t>
            </w:r>
          </w:p>
        </w:tc>
        <w:tc>
          <w:tcPr>
            <w:tcW w:w="270" w:type="dxa"/>
          </w:tcPr>
          <w:p w:rsidR="00076BB0" w:rsidRPr="00FF0B9A" w:rsidRDefault="00076BB0" w:rsidP="00107B1C">
            <w:pPr>
              <w:spacing w:after="0" w:line="240" w:lineRule="auto"/>
            </w:pPr>
          </w:p>
        </w:tc>
        <w:tc>
          <w:tcPr>
            <w:tcW w:w="270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265"/>
        </w:trPr>
        <w:tc>
          <w:tcPr>
            <w:tcW w:w="236" w:type="dxa"/>
          </w:tcPr>
          <w:p w:rsidR="00076BB0" w:rsidRDefault="00076BB0" w:rsidP="00107B1C">
            <w:pPr>
              <w:spacing w:after="0" w:line="240" w:lineRule="auto"/>
            </w:pPr>
          </w:p>
        </w:tc>
        <w:tc>
          <w:tcPr>
            <w:tcW w:w="2644" w:type="dxa"/>
            <w:vAlign w:val="bottom"/>
          </w:tcPr>
          <w:p w:rsidR="00076BB0" w:rsidRPr="00FF0B9A" w:rsidRDefault="00076BB0" w:rsidP="00107B1C">
            <w:pPr>
              <w:spacing w:after="0" w:line="240" w:lineRule="auto"/>
            </w:pPr>
            <w:r>
              <w:t>Primary e-mail address:</w:t>
            </w:r>
          </w:p>
        </w:tc>
        <w:tc>
          <w:tcPr>
            <w:tcW w:w="270" w:type="dxa"/>
          </w:tcPr>
          <w:p w:rsidR="00076BB0" w:rsidRPr="00FF0B9A" w:rsidRDefault="00076BB0" w:rsidP="00107B1C">
            <w:pPr>
              <w:spacing w:after="0" w:line="240" w:lineRule="auto"/>
            </w:pPr>
          </w:p>
        </w:tc>
        <w:tc>
          <w:tcPr>
            <w:tcW w:w="2700" w:type="dxa"/>
            <w:tcBorders>
              <w:bottom w:val="single" w:sz="4" w:space="0" w:color="auto"/>
            </w:tcBorders>
          </w:tcPr>
          <w:p w:rsidR="00076BB0" w:rsidRPr="00FF0B9A" w:rsidRDefault="00076BB0" w:rsidP="00107B1C">
            <w:pPr>
              <w:spacing w:after="0" w:line="240" w:lineRule="auto"/>
            </w:pPr>
          </w:p>
        </w:tc>
      </w:tr>
      <w:tr w:rsidR="00076BB0" w:rsidRPr="00FF0B9A" w:rsidTr="00107B1C">
        <w:trPr>
          <w:cantSplit/>
          <w:trHeight w:val="265"/>
        </w:trPr>
        <w:tc>
          <w:tcPr>
            <w:tcW w:w="236" w:type="dxa"/>
          </w:tcPr>
          <w:p w:rsidR="00076BB0" w:rsidRDefault="00076BB0" w:rsidP="00107B1C">
            <w:pPr>
              <w:spacing w:after="0" w:line="240" w:lineRule="auto"/>
            </w:pPr>
          </w:p>
        </w:tc>
        <w:tc>
          <w:tcPr>
            <w:tcW w:w="2644" w:type="dxa"/>
            <w:vAlign w:val="bottom"/>
          </w:tcPr>
          <w:p w:rsidR="00076BB0" w:rsidRPr="00FF0B9A" w:rsidRDefault="00076BB0" w:rsidP="00107B1C">
            <w:pPr>
              <w:spacing w:after="0" w:line="240" w:lineRule="auto"/>
            </w:pPr>
            <w:r>
              <w:t>Alternate e-mail address:</w:t>
            </w:r>
          </w:p>
        </w:tc>
        <w:tc>
          <w:tcPr>
            <w:tcW w:w="270" w:type="dxa"/>
          </w:tcPr>
          <w:p w:rsidR="00076BB0" w:rsidRPr="00FF0B9A" w:rsidRDefault="00076BB0" w:rsidP="00107B1C">
            <w:pPr>
              <w:spacing w:after="0" w:line="240" w:lineRule="auto"/>
            </w:pPr>
          </w:p>
        </w:tc>
        <w:tc>
          <w:tcPr>
            <w:tcW w:w="2700" w:type="dxa"/>
            <w:tcBorders>
              <w:top w:val="single" w:sz="4" w:space="0" w:color="auto"/>
              <w:bottom w:val="single" w:sz="4" w:space="0" w:color="auto"/>
            </w:tcBorders>
          </w:tcPr>
          <w:p w:rsidR="00076BB0" w:rsidRPr="00FF0B9A" w:rsidRDefault="00076BB0" w:rsidP="00107B1C">
            <w:pPr>
              <w:spacing w:after="0" w:line="240" w:lineRule="auto"/>
            </w:pPr>
          </w:p>
        </w:tc>
      </w:tr>
    </w:tbl>
    <w:p w:rsidR="00076BB0" w:rsidRDefault="00076BB0" w:rsidP="00076BB0">
      <w:pPr>
        <w:widowControl w:val="0"/>
        <w:tabs>
          <w:tab w:val="left" w:pos="-720"/>
          <w:tab w:val="left" w:pos="374"/>
          <w:tab w:val="left" w:pos="1080"/>
          <w:tab w:val="left" w:pos="2880"/>
          <w:tab w:val="left" w:pos="3600"/>
          <w:tab w:val="left" w:pos="5431"/>
          <w:tab w:val="right" w:pos="10080"/>
        </w:tabs>
        <w:spacing w:after="0" w:line="240" w:lineRule="auto"/>
      </w:pPr>
    </w:p>
    <w:p w:rsidR="00076BB0" w:rsidRDefault="00076BB0" w:rsidP="00076BB0">
      <w:pPr>
        <w:widowControl w:val="0"/>
        <w:tabs>
          <w:tab w:val="left" w:pos="-720"/>
          <w:tab w:val="left" w:pos="374"/>
          <w:tab w:val="left" w:pos="1080"/>
          <w:tab w:val="left" w:pos="2880"/>
          <w:tab w:val="left" w:pos="3600"/>
          <w:tab w:val="left" w:pos="5431"/>
          <w:tab w:val="right" w:pos="10080"/>
        </w:tabs>
        <w:spacing w:after="0" w:line="240" w:lineRule="auto"/>
        <w:ind w:left="360" w:hanging="360"/>
      </w:pPr>
      <w:r>
        <w:t>4.</w:t>
      </w:r>
      <w:r>
        <w:tab/>
        <w:t>[Are you/Is StudentName] currently enrolled in a college, trade school, or other higher education institution?</w:t>
      </w:r>
    </w:p>
    <w:p w:rsidR="00076BB0" w:rsidRPr="00F260FA" w:rsidRDefault="00076BB0" w:rsidP="00076BB0">
      <w:pPr>
        <w:pStyle w:val="ListParagraph"/>
        <w:widowControl w:val="0"/>
        <w:numPr>
          <w:ilvl w:val="0"/>
          <w:numId w:val="6"/>
        </w:numPr>
        <w:tabs>
          <w:tab w:val="left" w:pos="-720"/>
          <w:tab w:val="left" w:pos="374"/>
          <w:tab w:val="left" w:pos="1080"/>
          <w:tab w:val="left" w:pos="1530"/>
          <w:tab w:val="left" w:pos="2880"/>
          <w:tab w:val="left" w:pos="3600"/>
          <w:tab w:val="left" w:pos="5431"/>
          <w:tab w:val="right" w:pos="10080"/>
        </w:tabs>
        <w:spacing w:after="0" w:line="240" w:lineRule="auto"/>
        <w:ind w:left="1080"/>
        <w:rPr>
          <w:rFonts w:ascii="Calibri" w:hAnsi="Calibri"/>
        </w:rPr>
      </w:pPr>
      <w:r w:rsidRPr="00F260FA">
        <w:rPr>
          <w:rFonts w:ascii="Calibri" w:hAnsi="Calibri"/>
        </w:rPr>
        <w:t>Yes</w:t>
      </w:r>
      <w:r>
        <w:rPr>
          <w:rFonts w:ascii="Calibri" w:hAnsi="Calibri"/>
        </w:rPr>
        <w:tab/>
      </w:r>
      <w:r w:rsidRPr="00F260FA">
        <w:sym w:font="Wingdings" w:char="F0E0"/>
      </w:r>
      <w:r w:rsidRPr="00F260FA">
        <w:rPr>
          <w:rFonts w:ascii="Calibri" w:hAnsi="Calibri"/>
        </w:rPr>
        <w:t xml:space="preserve"> Please</w:t>
      </w:r>
      <w:r>
        <w:rPr>
          <w:rFonts w:ascii="Calibri" w:hAnsi="Calibri"/>
        </w:rPr>
        <w:t xml:space="preserve"> continue with question 5</w:t>
      </w:r>
    </w:p>
    <w:p w:rsidR="00076BB0" w:rsidRPr="00994D07" w:rsidRDefault="00076BB0" w:rsidP="00076BB0">
      <w:pPr>
        <w:pStyle w:val="ListParagraph"/>
        <w:widowControl w:val="0"/>
        <w:numPr>
          <w:ilvl w:val="0"/>
          <w:numId w:val="6"/>
        </w:numPr>
        <w:tabs>
          <w:tab w:val="left" w:pos="-720"/>
          <w:tab w:val="left" w:pos="374"/>
          <w:tab w:val="left" w:pos="1080"/>
          <w:tab w:val="left" w:pos="1530"/>
          <w:tab w:val="left" w:pos="2880"/>
          <w:tab w:val="left" w:pos="3600"/>
          <w:tab w:val="left" w:pos="5431"/>
          <w:tab w:val="right" w:pos="10080"/>
        </w:tabs>
        <w:spacing w:after="0" w:line="240" w:lineRule="auto"/>
        <w:ind w:left="1080"/>
        <w:rPr>
          <w:rFonts w:ascii="Calibri" w:hAnsi="Calibri"/>
        </w:rPr>
      </w:pPr>
      <w:r w:rsidRPr="00F260FA">
        <w:rPr>
          <w:rFonts w:ascii="Calibri" w:hAnsi="Calibri"/>
        </w:rPr>
        <w:t>No</w:t>
      </w:r>
      <w:r>
        <w:rPr>
          <w:rFonts w:ascii="Calibri" w:hAnsi="Calibri"/>
        </w:rPr>
        <w:tab/>
      </w:r>
      <w:r w:rsidRPr="00F260FA">
        <w:sym w:font="Wingdings" w:char="F0E0"/>
      </w:r>
      <w:r w:rsidRPr="00F260FA">
        <w:rPr>
          <w:rFonts w:ascii="Calibri" w:hAnsi="Calibri"/>
        </w:rPr>
        <w:t xml:space="preserve"> You are finished with the address </w:t>
      </w:r>
      <w:r>
        <w:rPr>
          <w:rFonts w:ascii="Calibri" w:hAnsi="Calibri"/>
        </w:rPr>
        <w:t>update.</w:t>
      </w:r>
      <w:r w:rsidRPr="00F260FA">
        <w:rPr>
          <w:rFonts w:ascii="Calibri" w:hAnsi="Calibri"/>
        </w:rPr>
        <w:t xml:space="preserve"> Thank you</w:t>
      </w:r>
      <w:r>
        <w:rPr>
          <w:rFonts w:ascii="Calibri" w:hAnsi="Calibri"/>
        </w:rPr>
        <w:t>.</w:t>
      </w:r>
    </w:p>
    <w:p w:rsidR="00076BB0" w:rsidRPr="00FF0B9A" w:rsidRDefault="00076BB0" w:rsidP="00076BB0">
      <w:pPr>
        <w:spacing w:after="0" w:line="240" w:lineRule="auto"/>
      </w:pPr>
    </w:p>
    <w:p w:rsidR="00076BB0" w:rsidRPr="00FF0B9A" w:rsidRDefault="00076BB0" w:rsidP="00076BB0">
      <w:pPr>
        <w:widowControl w:val="0"/>
        <w:tabs>
          <w:tab w:val="left" w:pos="-720"/>
          <w:tab w:val="left" w:pos="374"/>
          <w:tab w:val="left" w:pos="1080"/>
          <w:tab w:val="left" w:pos="2880"/>
          <w:tab w:val="left" w:pos="5431"/>
          <w:tab w:val="right" w:pos="10080"/>
        </w:tabs>
        <w:spacing w:after="0" w:line="240" w:lineRule="auto"/>
        <w:ind w:left="360" w:hanging="360"/>
      </w:pPr>
      <w:r>
        <w:t>5</w:t>
      </w:r>
      <w:r w:rsidRPr="00FF0B9A">
        <w:t>.</w:t>
      </w:r>
      <w:r w:rsidRPr="00FF0B9A">
        <w:tab/>
      </w:r>
      <w:r>
        <w:t>Please provide the name and address of the college, trade school, or other higher education institution that [you/StudentName] attend. Please do not use abbreviated school names (e.g. use Arizona State University, rather than ASU).</w:t>
      </w:r>
    </w:p>
    <w:p w:rsidR="00076BB0" w:rsidRPr="00FF0B9A" w:rsidRDefault="00076BB0" w:rsidP="00076BB0">
      <w:pPr>
        <w:spacing w:after="0" w:line="240" w:lineRule="auto"/>
        <w:ind w:left="360" w:hanging="360"/>
      </w:pPr>
    </w:p>
    <w:tbl>
      <w:tblPr>
        <w:tblW w:w="7200" w:type="dxa"/>
        <w:tblInd w:w="108" w:type="dxa"/>
        <w:tblLook w:val="01E0" w:firstRow="1" w:lastRow="1" w:firstColumn="1" w:lastColumn="1" w:noHBand="0" w:noVBand="0"/>
      </w:tblPr>
      <w:tblGrid>
        <w:gridCol w:w="270"/>
        <w:gridCol w:w="1620"/>
        <w:gridCol w:w="5310"/>
      </w:tblGrid>
      <w:tr w:rsidR="00076BB0" w:rsidRPr="00FF0B9A" w:rsidTr="00107B1C">
        <w:trPr>
          <w:cantSplit/>
          <w:trHeight w:val="80"/>
        </w:trPr>
        <w:tc>
          <w:tcPr>
            <w:tcW w:w="270" w:type="dxa"/>
            <w:vAlign w:val="bottom"/>
          </w:tcPr>
          <w:p w:rsidR="00076BB0" w:rsidRPr="00FF0B9A" w:rsidRDefault="00076BB0" w:rsidP="00107B1C">
            <w:pPr>
              <w:spacing w:after="0" w:line="240" w:lineRule="auto"/>
            </w:pPr>
          </w:p>
        </w:tc>
        <w:tc>
          <w:tcPr>
            <w:tcW w:w="1620" w:type="dxa"/>
            <w:vAlign w:val="bottom"/>
          </w:tcPr>
          <w:p w:rsidR="00076BB0" w:rsidRPr="00FF0B9A" w:rsidRDefault="00076BB0" w:rsidP="00107B1C">
            <w:pPr>
              <w:spacing w:after="0" w:line="240" w:lineRule="auto"/>
            </w:pPr>
            <w:r>
              <w:t>School Name:</w:t>
            </w:r>
          </w:p>
        </w:tc>
        <w:tc>
          <w:tcPr>
            <w:tcW w:w="5310" w:type="dxa"/>
            <w:tcBorders>
              <w:bottom w:val="single" w:sz="4" w:space="0" w:color="auto"/>
            </w:tcBorders>
          </w:tcPr>
          <w:p w:rsidR="00076BB0" w:rsidRPr="00FF0B9A" w:rsidRDefault="00076BB0" w:rsidP="00107B1C">
            <w:pPr>
              <w:spacing w:after="0" w:line="240" w:lineRule="auto"/>
            </w:pPr>
          </w:p>
        </w:tc>
      </w:tr>
    </w:tbl>
    <w:p w:rsidR="00076BB0" w:rsidRPr="00FF0B9A" w:rsidRDefault="00076BB0" w:rsidP="00076BB0">
      <w:pPr>
        <w:spacing w:after="0" w:line="240" w:lineRule="auto"/>
        <w:rPr>
          <w:b/>
          <w:bCs/>
        </w:rPr>
      </w:pPr>
    </w:p>
    <w:p w:rsidR="00076BB0" w:rsidRPr="00FF0B9A" w:rsidRDefault="00076BB0" w:rsidP="00076BB0">
      <w:pPr>
        <w:widowControl w:val="0"/>
        <w:tabs>
          <w:tab w:val="left" w:pos="374"/>
          <w:tab w:val="left" w:pos="935"/>
        </w:tabs>
        <w:spacing w:after="0" w:line="240" w:lineRule="auto"/>
        <w:ind w:left="374" w:hanging="374"/>
        <w:jc w:val="both"/>
        <w:rPr>
          <w:b/>
          <w:bCs/>
        </w:rPr>
      </w:pPr>
    </w:p>
    <w:p w:rsidR="00076BB0" w:rsidRPr="00FF0B9A" w:rsidRDefault="00076BB0" w:rsidP="00076BB0">
      <w:pPr>
        <w:widowControl w:val="0"/>
        <w:tabs>
          <w:tab w:val="center" w:pos="5400"/>
          <w:tab w:val="right" w:pos="10080"/>
        </w:tabs>
        <w:spacing w:after="0" w:line="240" w:lineRule="auto"/>
        <w:jc w:val="center"/>
        <w:rPr>
          <w:b/>
          <w:bCs/>
          <w:i/>
          <w:iCs/>
        </w:rPr>
      </w:pPr>
      <w:r w:rsidRPr="00FF0B9A">
        <w:rPr>
          <w:b/>
          <w:bCs/>
          <w:i/>
          <w:iCs/>
        </w:rPr>
        <w:t>Thank</w:t>
      </w:r>
      <w:r>
        <w:rPr>
          <w:b/>
          <w:bCs/>
          <w:i/>
          <w:iCs/>
        </w:rPr>
        <w:t xml:space="preserve"> you in advance for making HSLS:09</w:t>
      </w:r>
      <w:r w:rsidRPr="00FF0B9A">
        <w:rPr>
          <w:b/>
          <w:bCs/>
          <w:i/>
          <w:iCs/>
        </w:rPr>
        <w:t xml:space="preserve"> a success!</w:t>
      </w:r>
    </w:p>
    <w:p w:rsidR="00076BB0" w:rsidRPr="00FF0B9A" w:rsidRDefault="00076BB0" w:rsidP="00076BB0">
      <w:pPr>
        <w:widowControl w:val="0"/>
        <w:tabs>
          <w:tab w:val="center" w:pos="5400"/>
          <w:tab w:val="right" w:pos="10080"/>
        </w:tabs>
        <w:spacing w:after="0" w:line="240" w:lineRule="auto"/>
        <w:jc w:val="center"/>
        <w:rPr>
          <w:b/>
          <w:bCs/>
          <w:i/>
          <w:iCs/>
        </w:rPr>
      </w:pPr>
    </w:p>
    <w:p w:rsidR="00076BB0" w:rsidRDefault="00076BB0" w:rsidP="00076BB0">
      <w:r>
        <w:br w:type="page"/>
      </w:r>
    </w:p>
    <w:p w:rsidR="00076BB0" w:rsidRDefault="00076BB0" w:rsidP="00076BB0">
      <w:pPr>
        <w:jc w:val="center"/>
        <w:rPr>
          <w:rFonts w:ascii="Arial" w:hAnsi="Arial" w:cs="Arial"/>
          <w:b/>
          <w:bCs/>
          <w:sz w:val="24"/>
          <w:szCs w:val="24"/>
        </w:rPr>
      </w:pPr>
    </w:p>
    <w:p w:rsidR="00076BB0" w:rsidRDefault="00076BB0" w:rsidP="00076BB0">
      <w:pPr>
        <w:jc w:val="center"/>
        <w:rPr>
          <w:rFonts w:ascii="Arial" w:hAnsi="Arial" w:cs="Arial"/>
          <w:b/>
          <w:bCs/>
          <w:sz w:val="24"/>
          <w:szCs w:val="24"/>
        </w:rPr>
      </w:pPr>
      <w:r>
        <w:rPr>
          <w:rFonts w:ascii="Arial" w:hAnsi="Arial" w:cs="Arial"/>
          <w:b/>
          <w:bCs/>
          <w:sz w:val="24"/>
          <w:szCs w:val="24"/>
        </w:rPr>
        <w:t>Panel Maintenance Card</w:t>
      </w:r>
    </w:p>
    <w:p w:rsidR="00076BB0" w:rsidRDefault="00076BB0" w:rsidP="00076BB0">
      <w:pPr>
        <w:rPr>
          <w:rFonts w:ascii="Arial" w:hAnsi="Arial" w:cs="Arial"/>
          <w:sz w:val="24"/>
          <w:szCs w:val="24"/>
        </w:rPr>
      </w:pPr>
      <w:r w:rsidRPr="007105FF">
        <w:rPr>
          <w:rFonts w:ascii="Arial" w:hAnsi="Arial" w:cs="Arial"/>
          <w:sz w:val="24"/>
          <w:szCs w:val="24"/>
        </w:rPr>
        <w:t xml:space="preserve">This panel maintenance update is planned to be sent in the spring of 2013, prior to the 2013 Update. We plan to send a greeting card-type mailing and enclose a </w:t>
      </w:r>
      <w:r w:rsidRPr="00F679F1">
        <w:rPr>
          <w:rFonts w:ascii="Arial" w:hAnsi="Arial" w:cs="Arial"/>
          <w:sz w:val="24"/>
          <w:szCs w:val="24"/>
        </w:rPr>
        <w:t xml:space="preserve">hard copy update </w:t>
      </w:r>
      <w:r w:rsidRPr="00074E31">
        <w:rPr>
          <w:rFonts w:ascii="Arial" w:hAnsi="Arial" w:cs="Arial"/>
          <w:sz w:val="24"/>
          <w:szCs w:val="24"/>
        </w:rPr>
        <w:t xml:space="preserve">option. </w:t>
      </w:r>
      <w:r w:rsidRPr="007105FF">
        <w:rPr>
          <w:rFonts w:ascii="Arial" w:hAnsi="Arial" w:cs="Arial"/>
          <w:sz w:val="24"/>
          <w:szCs w:val="24"/>
        </w:rPr>
        <w:t xml:space="preserve">A </w:t>
      </w:r>
      <w:r>
        <w:rPr>
          <w:rFonts w:ascii="Arial" w:hAnsi="Arial" w:cs="Arial"/>
          <w:sz w:val="24"/>
          <w:szCs w:val="24"/>
        </w:rPr>
        <w:t>B</w:t>
      </w:r>
      <w:r w:rsidRPr="007105FF">
        <w:rPr>
          <w:rFonts w:ascii="Arial" w:hAnsi="Arial" w:cs="Arial"/>
          <w:sz w:val="24"/>
          <w:szCs w:val="24"/>
        </w:rPr>
        <w:t>usiness</w:t>
      </w:r>
      <w:r>
        <w:rPr>
          <w:rFonts w:ascii="Arial" w:hAnsi="Arial" w:cs="Arial"/>
          <w:sz w:val="24"/>
          <w:szCs w:val="24"/>
        </w:rPr>
        <w:t xml:space="preserve"> Reply Envelope</w:t>
      </w:r>
      <w:r w:rsidRPr="00235345">
        <w:rPr>
          <w:rFonts w:ascii="Arial" w:hAnsi="Arial" w:cs="Arial"/>
          <w:sz w:val="24"/>
          <w:szCs w:val="24"/>
        </w:rPr>
        <w:t xml:space="preserve"> will accompany the </w:t>
      </w:r>
      <w:r>
        <w:rPr>
          <w:rFonts w:ascii="Arial" w:hAnsi="Arial" w:cs="Arial"/>
          <w:sz w:val="24"/>
          <w:szCs w:val="24"/>
        </w:rPr>
        <w:t xml:space="preserve">hard copy form </w:t>
      </w:r>
      <w:r w:rsidRPr="00235345">
        <w:rPr>
          <w:rFonts w:ascii="Arial" w:hAnsi="Arial" w:cs="Arial"/>
          <w:sz w:val="24"/>
          <w:szCs w:val="24"/>
        </w:rPr>
        <w:t>to facilitate returns.</w:t>
      </w:r>
    </w:p>
    <w:p w:rsidR="00076BB0" w:rsidRDefault="00076BB0" w:rsidP="00076BB0">
      <w:pPr>
        <w:rPr>
          <w:rFonts w:ascii="Arial" w:hAnsi="Arial" w:cs="Arial"/>
          <w:sz w:val="24"/>
          <w:szCs w:val="24"/>
        </w:rPr>
      </w:pPr>
    </w:p>
    <w:p w:rsidR="00076BB0" w:rsidRPr="00235345" w:rsidRDefault="00076BB0" w:rsidP="00076BB0">
      <w:pPr>
        <w:rPr>
          <w:rFonts w:ascii="Arial" w:hAnsi="Arial" w:cs="Arial"/>
          <w:sz w:val="24"/>
          <w:szCs w:val="24"/>
        </w:rPr>
      </w:pPr>
      <w:r>
        <w:rPr>
          <w:rFonts w:ascii="Arial" w:hAnsi="Arial" w:cs="Arial"/>
          <w:sz w:val="24"/>
          <w:szCs w:val="24"/>
        </w:rPr>
        <w:t>Card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076BB0" w:rsidRPr="003945D6" w:rsidTr="00107B1C">
        <w:tc>
          <w:tcPr>
            <w:tcW w:w="10440" w:type="dxa"/>
            <w:shd w:val="clear" w:color="auto" w:fill="auto"/>
          </w:tcPr>
          <w:p w:rsidR="00076BB0" w:rsidRPr="003945D6" w:rsidRDefault="00076BB0" w:rsidP="00107B1C">
            <w:pPr>
              <w:jc w:val="center"/>
              <w:rPr>
                <w:rFonts w:ascii="Arial" w:hAnsi="Arial" w:cs="Arial"/>
              </w:rPr>
            </w:pPr>
          </w:p>
          <w:p w:rsidR="00076BB0" w:rsidRPr="003945D6" w:rsidRDefault="00076BB0" w:rsidP="00107B1C">
            <w:pPr>
              <w:jc w:val="center"/>
              <w:rPr>
                <w:rFonts w:ascii="Arial" w:hAnsi="Arial" w:cs="Arial"/>
              </w:rPr>
            </w:pPr>
            <w:r w:rsidRPr="003945D6">
              <w:rPr>
                <w:rFonts w:ascii="Arial" w:hAnsi="Arial" w:cs="Arial"/>
              </w:rPr>
              <w:t>Thank you for your past participation in the High School Longitudinal Study of 2009 (HSLS:09). The next data collection update begins in June 2013. We look forward to speaking with you then!</w:t>
            </w:r>
          </w:p>
          <w:p w:rsidR="00076BB0" w:rsidRDefault="00076BB0" w:rsidP="00107B1C">
            <w:pPr>
              <w:spacing w:after="0" w:line="240" w:lineRule="auto"/>
              <w:ind w:right="58"/>
              <w:jc w:val="center"/>
              <w:rPr>
                <w:rFonts w:ascii="Arial" w:hAnsi="Arial" w:cs="Arial"/>
              </w:rPr>
            </w:pPr>
            <w:r w:rsidRPr="003945D6">
              <w:rPr>
                <w:rFonts w:ascii="Arial" w:hAnsi="Arial" w:cs="Arial"/>
              </w:rPr>
              <w:t xml:space="preserve">To </w:t>
            </w:r>
            <w:r>
              <w:rPr>
                <w:rFonts w:ascii="Arial" w:hAnsi="Arial" w:cs="Arial"/>
              </w:rPr>
              <w:t xml:space="preserve">confirm or </w:t>
            </w:r>
            <w:r w:rsidRPr="003945D6">
              <w:rPr>
                <w:rFonts w:ascii="Arial" w:hAnsi="Arial" w:cs="Arial"/>
              </w:rPr>
              <w:t>update your contact information, please log in to our secure website</w:t>
            </w:r>
            <w:r>
              <w:rPr>
                <w:rFonts w:ascii="Arial" w:hAnsi="Arial" w:cs="Arial"/>
              </w:rPr>
              <w:t>:</w:t>
            </w:r>
            <w:r w:rsidRPr="003945D6">
              <w:rPr>
                <w:rFonts w:ascii="Arial" w:hAnsi="Arial" w:cs="Arial"/>
              </w:rPr>
              <w:t xml:space="preserve"> </w:t>
            </w:r>
          </w:p>
          <w:p w:rsidR="00076BB0" w:rsidRPr="003945D6" w:rsidRDefault="00076BB0" w:rsidP="00107B1C">
            <w:pPr>
              <w:spacing w:after="0" w:line="240" w:lineRule="auto"/>
              <w:ind w:right="58"/>
              <w:jc w:val="center"/>
              <w:rPr>
                <w:rFonts w:ascii="Arial" w:hAnsi="Arial" w:cs="Arial"/>
              </w:rPr>
            </w:pPr>
            <w:r w:rsidRPr="003945D6">
              <w:rPr>
                <w:rFonts w:ascii="Arial" w:hAnsi="Arial" w:cs="Arial"/>
                <w:u w:val="single"/>
              </w:rPr>
              <w:t>https://surveys.nces.ed.gov/hsls</w:t>
            </w:r>
          </w:p>
          <w:p w:rsidR="00076BB0" w:rsidRPr="003945D6" w:rsidRDefault="00076BB0" w:rsidP="00107B1C">
            <w:pPr>
              <w:spacing w:after="0" w:line="240" w:lineRule="auto"/>
              <w:jc w:val="center"/>
              <w:rPr>
                <w:rFonts w:ascii="Arial" w:hAnsi="Arial" w:cs="Arial"/>
                <w:noProof/>
              </w:rPr>
            </w:pPr>
            <w:r w:rsidRPr="003945D6">
              <w:rPr>
                <w:rFonts w:ascii="Arial" w:hAnsi="Arial" w:cs="Arial"/>
              </w:rPr>
              <w:t xml:space="preserve">Study ID = </w:t>
            </w:r>
            <w:r w:rsidRPr="003945D6">
              <w:rPr>
                <w:rFonts w:ascii="Arial" w:hAnsi="Arial" w:cs="Arial"/>
                <w:noProof/>
              </w:rPr>
              <w:fldChar w:fldCharType="begin"/>
            </w:r>
            <w:r w:rsidRPr="003945D6">
              <w:rPr>
                <w:rFonts w:ascii="Arial" w:hAnsi="Arial" w:cs="Arial"/>
                <w:noProof/>
              </w:rPr>
              <w:instrText xml:space="preserve"> MERGEFIELD  userid </w:instrText>
            </w:r>
            <w:r w:rsidRPr="003945D6">
              <w:rPr>
                <w:rFonts w:ascii="Arial" w:hAnsi="Arial" w:cs="Arial"/>
                <w:noProof/>
              </w:rPr>
              <w:fldChar w:fldCharType="separate"/>
            </w:r>
            <w:r w:rsidRPr="003945D6">
              <w:rPr>
                <w:rFonts w:ascii="Arial" w:hAnsi="Arial" w:cs="Arial"/>
                <w:noProof/>
              </w:rPr>
              <w:t>«userid»</w:t>
            </w:r>
            <w:r w:rsidRPr="003945D6">
              <w:rPr>
                <w:rFonts w:ascii="Arial" w:hAnsi="Arial" w:cs="Arial"/>
                <w:noProof/>
              </w:rPr>
              <w:fldChar w:fldCharType="end"/>
            </w:r>
          </w:p>
          <w:p w:rsidR="00076BB0" w:rsidRPr="003945D6" w:rsidRDefault="00076BB0" w:rsidP="00107B1C">
            <w:pPr>
              <w:spacing w:line="240" w:lineRule="auto"/>
              <w:jc w:val="center"/>
              <w:rPr>
                <w:rFonts w:ascii="Arial" w:hAnsi="Arial" w:cs="Arial"/>
                <w:noProof/>
              </w:rPr>
            </w:pPr>
            <w:r w:rsidRPr="003945D6">
              <w:rPr>
                <w:rFonts w:ascii="Arial" w:hAnsi="Arial" w:cs="Arial"/>
                <w:noProof/>
              </w:rPr>
              <w:t xml:space="preserve">Password = </w:t>
            </w:r>
            <w:r w:rsidRPr="003945D6">
              <w:rPr>
                <w:rFonts w:ascii="Arial" w:hAnsi="Arial" w:cs="Arial"/>
                <w:noProof/>
              </w:rPr>
              <w:fldChar w:fldCharType="begin"/>
            </w:r>
            <w:r w:rsidRPr="003945D6">
              <w:rPr>
                <w:rFonts w:ascii="Arial" w:hAnsi="Arial" w:cs="Arial"/>
                <w:noProof/>
              </w:rPr>
              <w:instrText xml:space="preserve"> MERGEFIELD  password </w:instrText>
            </w:r>
            <w:r w:rsidRPr="003945D6">
              <w:rPr>
                <w:rFonts w:ascii="Arial" w:hAnsi="Arial" w:cs="Arial"/>
                <w:noProof/>
              </w:rPr>
              <w:fldChar w:fldCharType="separate"/>
            </w:r>
            <w:r w:rsidRPr="003945D6">
              <w:rPr>
                <w:rFonts w:ascii="Arial" w:hAnsi="Arial" w:cs="Arial"/>
                <w:noProof/>
              </w:rPr>
              <w:t>«password»</w:t>
            </w:r>
            <w:r w:rsidRPr="003945D6">
              <w:rPr>
                <w:rFonts w:ascii="Arial" w:hAnsi="Arial" w:cs="Arial"/>
                <w:noProof/>
              </w:rPr>
              <w:fldChar w:fldCharType="end"/>
            </w:r>
            <w:r w:rsidRPr="003945D6">
              <w:rPr>
                <w:rFonts w:ascii="Arial" w:hAnsi="Arial" w:cs="Arial"/>
                <w:noProof/>
              </w:rPr>
              <w:t>&lt;PW_ind&gt;</w:t>
            </w:r>
          </w:p>
          <w:p w:rsidR="00076BB0" w:rsidRPr="003945D6" w:rsidRDefault="00076BB0" w:rsidP="00107B1C">
            <w:pPr>
              <w:spacing w:line="240" w:lineRule="auto"/>
              <w:jc w:val="center"/>
              <w:rPr>
                <w:rFonts w:ascii="Arial" w:hAnsi="Arial" w:cs="Arial"/>
                <w:noProof/>
              </w:rPr>
            </w:pPr>
            <w:r w:rsidRPr="003945D6">
              <w:rPr>
                <w:rFonts w:ascii="Arial" w:hAnsi="Arial" w:cs="Arial"/>
                <w:noProof/>
              </w:rPr>
              <w:t xml:space="preserve">Or you may return the enclosed </w:t>
            </w:r>
            <w:r>
              <w:rPr>
                <w:rFonts w:ascii="Arial" w:hAnsi="Arial" w:cs="Arial"/>
                <w:noProof/>
              </w:rPr>
              <w:t xml:space="preserve">form </w:t>
            </w:r>
            <w:r w:rsidRPr="003945D6">
              <w:rPr>
                <w:rFonts w:ascii="Arial" w:hAnsi="Arial" w:cs="Arial"/>
                <w:noProof/>
              </w:rPr>
              <w:t>with your updated contact information.</w:t>
            </w:r>
          </w:p>
          <w:p w:rsidR="00076BB0" w:rsidRPr="003945D6" w:rsidRDefault="00076BB0" w:rsidP="00107B1C">
            <w:pPr>
              <w:spacing w:after="0" w:line="240" w:lineRule="auto"/>
              <w:ind w:left="68"/>
              <w:jc w:val="center"/>
              <w:rPr>
                <w:rFonts w:ascii="Arial" w:hAnsi="Arial" w:cs="Arial"/>
                <w:b/>
                <w:color w:val="000000"/>
              </w:rPr>
            </w:pPr>
            <w:r w:rsidRPr="003945D6">
              <w:rPr>
                <w:rFonts w:ascii="Arial" w:hAnsi="Arial" w:cs="Arial"/>
                <w:b/>
                <w:color w:val="000000"/>
              </w:rPr>
              <w:t>Thank you!</w:t>
            </w:r>
          </w:p>
          <w:p w:rsidR="00076BB0" w:rsidRPr="003945D6" w:rsidRDefault="00076BB0" w:rsidP="00107B1C">
            <w:pPr>
              <w:spacing w:after="0" w:line="240" w:lineRule="auto"/>
              <w:ind w:left="68"/>
              <w:jc w:val="center"/>
              <w:rPr>
                <w:rFonts w:ascii="Arial" w:hAnsi="Arial" w:cs="Arial"/>
                <w:b/>
                <w:color w:val="000000"/>
              </w:rPr>
            </w:pPr>
          </w:p>
          <w:p w:rsidR="00076BB0" w:rsidRPr="003945D6" w:rsidRDefault="00076BB0" w:rsidP="00107B1C">
            <w:pPr>
              <w:jc w:val="both"/>
              <w:rPr>
                <w:rFonts w:ascii="Arial" w:hAnsi="Arial" w:cs="Arial"/>
                <w:sz w:val="20"/>
                <w:szCs w:val="20"/>
              </w:rPr>
            </w:pPr>
            <w:r w:rsidRPr="003945D6">
              <w:rPr>
                <w:rFonts w:ascii="Arial" w:hAnsi="Arial" w:cs="Arial"/>
                <w:sz w:val="20"/>
                <w:szCs w:val="20"/>
              </w:rPr>
              <w:t xml:space="preserve">RTI is </w:t>
            </w:r>
            <w:r>
              <w:rPr>
                <w:rFonts w:ascii="Arial" w:hAnsi="Arial" w:cs="Arial"/>
                <w:sz w:val="20"/>
                <w:szCs w:val="20"/>
              </w:rPr>
              <w:t>collecting data as part of</w:t>
            </w:r>
            <w:r w:rsidRPr="003945D6">
              <w:rPr>
                <w:rFonts w:ascii="Arial" w:hAnsi="Arial" w:cs="Arial"/>
                <w:sz w:val="20"/>
                <w:szCs w:val="20"/>
              </w:rPr>
              <w:t xml:space="preserve"> this study </w:t>
            </w:r>
            <w:r>
              <w:rPr>
                <w:rFonts w:ascii="Arial" w:hAnsi="Arial" w:cs="Arial"/>
                <w:sz w:val="20"/>
                <w:szCs w:val="20"/>
              </w:rPr>
              <w:t>by</w:t>
            </w:r>
            <w:r w:rsidRPr="003945D6">
              <w:rPr>
                <w:rFonts w:ascii="Arial" w:hAnsi="Arial" w:cs="Arial"/>
                <w:sz w:val="20"/>
                <w:szCs w:val="20"/>
              </w:rPr>
              <w:t xml:space="preserve"> the National Center for Education Statistics (NCES) of the U.S. Department of Education’s Institute for Education Sciences.</w:t>
            </w:r>
          </w:p>
        </w:tc>
      </w:tr>
    </w:tbl>
    <w:p w:rsidR="00076BB0" w:rsidRPr="00D71503" w:rsidRDefault="00076BB0">
      <w:pPr>
        <w:rPr>
          <w:rFonts w:asciiTheme="minorBidi" w:hAnsiTheme="minorBidi"/>
          <w:sz w:val="24"/>
          <w:szCs w:val="24"/>
        </w:rPr>
      </w:pPr>
    </w:p>
    <w:sectPr w:rsidR="00076BB0" w:rsidRPr="00D71503" w:rsidSect="003F7BB4">
      <w:footerReference w:type="default" r:id="rId8"/>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978" w:rsidRDefault="00930978" w:rsidP="00915DD1">
      <w:pPr>
        <w:spacing w:after="0" w:line="240" w:lineRule="auto"/>
      </w:pPr>
      <w:r>
        <w:separator/>
      </w:r>
    </w:p>
  </w:endnote>
  <w:endnote w:type="continuationSeparator" w:id="0">
    <w:p w:rsidR="00930978" w:rsidRDefault="00930978" w:rsidP="0091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31266"/>
      <w:docPartObj>
        <w:docPartGallery w:val="Page Numbers (Bottom of Page)"/>
        <w:docPartUnique/>
      </w:docPartObj>
    </w:sdtPr>
    <w:sdtEndPr/>
    <w:sdtContent>
      <w:p w:rsidR="00930978" w:rsidRDefault="00B37D78" w:rsidP="003F7BB4">
        <w:pPr>
          <w:pStyle w:val="Footer"/>
          <w:jc w:val="center"/>
        </w:pPr>
        <w:r>
          <w:fldChar w:fldCharType="begin"/>
        </w:r>
        <w:r>
          <w:instrText xml:space="preserve"> PAGE   \* MERGEFORMAT </w:instrText>
        </w:r>
        <w:r>
          <w:fldChar w:fldCharType="separate"/>
        </w:r>
        <w:r w:rsidR="005756E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978" w:rsidRDefault="00930978" w:rsidP="00915DD1">
      <w:pPr>
        <w:spacing w:after="0" w:line="240" w:lineRule="auto"/>
      </w:pPr>
      <w:r>
        <w:separator/>
      </w:r>
    </w:p>
  </w:footnote>
  <w:footnote w:type="continuationSeparator" w:id="0">
    <w:p w:rsidR="00930978" w:rsidRDefault="00930978" w:rsidP="00915DD1">
      <w:pPr>
        <w:spacing w:after="0" w:line="240" w:lineRule="auto"/>
      </w:pPr>
      <w:r>
        <w:continuationSeparator/>
      </w:r>
    </w:p>
  </w:footnote>
  <w:footnote w:id="1">
    <w:p w:rsidR="00930978" w:rsidRPr="007C67F0" w:rsidRDefault="00930978" w:rsidP="002B3784">
      <w:pPr>
        <w:pStyle w:val="FootnoteText"/>
        <w:rPr>
          <w:rFonts w:asciiTheme="minorBidi" w:hAnsiTheme="minorBidi"/>
        </w:rPr>
      </w:pPr>
      <w:r w:rsidRPr="00BA04F4">
        <w:rPr>
          <w:rStyle w:val="FootnoteReference"/>
          <w:rFonts w:asciiTheme="minorBidi" w:hAnsiTheme="minorBidi"/>
          <w:vertAlign w:val="superscript"/>
        </w:rPr>
        <w:footnoteRef/>
      </w:r>
      <w:r w:rsidRPr="007C67F0">
        <w:rPr>
          <w:rFonts w:asciiTheme="minorBidi" w:hAnsiTheme="minorBidi"/>
        </w:rPr>
        <w:t xml:space="preserve"> http://nces.ed.gov/pubs2008/2008347.pdf</w:t>
      </w:r>
    </w:p>
  </w:footnote>
  <w:footnote w:id="2">
    <w:p w:rsidR="00076BB0" w:rsidRPr="00CC5E85" w:rsidRDefault="00076BB0" w:rsidP="00076BB0">
      <w:pPr>
        <w:pStyle w:val="FootnoteText"/>
        <w:rPr>
          <w:rFonts w:ascii="Calibri" w:hAnsi="Calibri"/>
          <w:sz w:val="22"/>
          <w:szCs w:val="22"/>
        </w:rPr>
      </w:pPr>
      <w:r>
        <w:rPr>
          <w:rStyle w:val="FootnoteReference"/>
        </w:rPr>
        <w:footnoteRef/>
      </w:r>
      <w:r>
        <w:t xml:space="preserve"> </w:t>
      </w:r>
      <w:r w:rsidRPr="00CC5E85">
        <w:rPr>
          <w:rFonts w:ascii="Calibri" w:hAnsi="Calibri"/>
          <w:sz w:val="22"/>
          <w:szCs w:val="22"/>
        </w:rPr>
        <w:t>Standard text messaging rates apply.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01D80"/>
    <w:multiLevelType w:val="hybridMultilevel"/>
    <w:tmpl w:val="F3500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C0921"/>
    <w:multiLevelType w:val="hybridMultilevel"/>
    <w:tmpl w:val="6198922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E5FFD"/>
    <w:multiLevelType w:val="hybridMultilevel"/>
    <w:tmpl w:val="4FAE454C"/>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E60120"/>
    <w:multiLevelType w:val="hybridMultilevel"/>
    <w:tmpl w:val="D4020CE4"/>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31641C"/>
    <w:multiLevelType w:val="hybridMultilevel"/>
    <w:tmpl w:val="CA269B02"/>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C46E27"/>
    <w:multiLevelType w:val="hybridMultilevel"/>
    <w:tmpl w:val="452E5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6659A9"/>
    <w:multiLevelType w:val="hybridMultilevel"/>
    <w:tmpl w:val="2AA42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CB3FCF"/>
    <w:multiLevelType w:val="hybridMultilevel"/>
    <w:tmpl w:val="D69847B8"/>
    <w:lvl w:ilvl="0" w:tplc="87B0F1AC">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910044"/>
    <w:multiLevelType w:val="hybridMultilevel"/>
    <w:tmpl w:val="C60E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0"/>
  </w:num>
  <w:num w:numId="5">
    <w:abstractNumId w:val="7"/>
  </w:num>
  <w:num w:numId="6">
    <w:abstractNumId w:val="3"/>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91DA2"/>
    <w:rsid w:val="00076BB0"/>
    <w:rsid w:val="000B6A23"/>
    <w:rsid w:val="000C5894"/>
    <w:rsid w:val="000C7457"/>
    <w:rsid w:val="000D5B29"/>
    <w:rsid w:val="000F6FC1"/>
    <w:rsid w:val="001000A2"/>
    <w:rsid w:val="00112A2B"/>
    <w:rsid w:val="001209A4"/>
    <w:rsid w:val="00177842"/>
    <w:rsid w:val="001C471D"/>
    <w:rsid w:val="001E4A78"/>
    <w:rsid w:val="001E65A9"/>
    <w:rsid w:val="002055E3"/>
    <w:rsid w:val="0021292B"/>
    <w:rsid w:val="00293372"/>
    <w:rsid w:val="00294027"/>
    <w:rsid w:val="002B3784"/>
    <w:rsid w:val="002D5F09"/>
    <w:rsid w:val="002F0387"/>
    <w:rsid w:val="002F1331"/>
    <w:rsid w:val="003122EE"/>
    <w:rsid w:val="00352CF3"/>
    <w:rsid w:val="0036110B"/>
    <w:rsid w:val="00397928"/>
    <w:rsid w:val="003B0755"/>
    <w:rsid w:val="003B10B0"/>
    <w:rsid w:val="003B279E"/>
    <w:rsid w:val="003D68F8"/>
    <w:rsid w:val="003F7BB4"/>
    <w:rsid w:val="00405908"/>
    <w:rsid w:val="00460602"/>
    <w:rsid w:val="004932A0"/>
    <w:rsid w:val="00501F4B"/>
    <w:rsid w:val="00522CD3"/>
    <w:rsid w:val="00544531"/>
    <w:rsid w:val="00563B2E"/>
    <w:rsid w:val="005756EE"/>
    <w:rsid w:val="00591DA2"/>
    <w:rsid w:val="00596562"/>
    <w:rsid w:val="005B07B0"/>
    <w:rsid w:val="00623394"/>
    <w:rsid w:val="00647D28"/>
    <w:rsid w:val="00652643"/>
    <w:rsid w:val="00660863"/>
    <w:rsid w:val="0067412F"/>
    <w:rsid w:val="00686431"/>
    <w:rsid w:val="00686F1F"/>
    <w:rsid w:val="006C01FB"/>
    <w:rsid w:val="006D0D41"/>
    <w:rsid w:val="00750B8E"/>
    <w:rsid w:val="0076472B"/>
    <w:rsid w:val="007733C0"/>
    <w:rsid w:val="00786996"/>
    <w:rsid w:val="007A081C"/>
    <w:rsid w:val="007C5C90"/>
    <w:rsid w:val="007E7120"/>
    <w:rsid w:val="00813F21"/>
    <w:rsid w:val="0082395C"/>
    <w:rsid w:val="0083757A"/>
    <w:rsid w:val="00841ED0"/>
    <w:rsid w:val="00880CCA"/>
    <w:rsid w:val="00912010"/>
    <w:rsid w:val="00913EE1"/>
    <w:rsid w:val="00915DD1"/>
    <w:rsid w:val="00916AE4"/>
    <w:rsid w:val="00930978"/>
    <w:rsid w:val="009500C9"/>
    <w:rsid w:val="00955068"/>
    <w:rsid w:val="00976FB3"/>
    <w:rsid w:val="00986A36"/>
    <w:rsid w:val="009C1233"/>
    <w:rsid w:val="00A0797F"/>
    <w:rsid w:val="00A76F8E"/>
    <w:rsid w:val="00AA17F3"/>
    <w:rsid w:val="00AB5E2B"/>
    <w:rsid w:val="00AE3977"/>
    <w:rsid w:val="00AF359A"/>
    <w:rsid w:val="00B045E9"/>
    <w:rsid w:val="00B37D78"/>
    <w:rsid w:val="00BA04F4"/>
    <w:rsid w:val="00BA40FB"/>
    <w:rsid w:val="00BB00EE"/>
    <w:rsid w:val="00C35C6E"/>
    <w:rsid w:val="00C976CA"/>
    <w:rsid w:val="00CD636F"/>
    <w:rsid w:val="00CE5976"/>
    <w:rsid w:val="00D405B2"/>
    <w:rsid w:val="00D71503"/>
    <w:rsid w:val="00DB3288"/>
    <w:rsid w:val="00E4359A"/>
    <w:rsid w:val="00E62A81"/>
    <w:rsid w:val="00E65B04"/>
    <w:rsid w:val="00E8701C"/>
    <w:rsid w:val="00EA1D3F"/>
    <w:rsid w:val="00EA59EE"/>
    <w:rsid w:val="00EB47F7"/>
    <w:rsid w:val="00EB547D"/>
    <w:rsid w:val="00EF7647"/>
    <w:rsid w:val="00F41135"/>
    <w:rsid w:val="00F70713"/>
    <w:rsid w:val="00F72E31"/>
    <w:rsid w:val="00FB5825"/>
    <w:rsid w:val="00FC5CAD"/>
    <w:rsid w:val="00FE2CA8"/>
    <w:rsid w:val="00FE7A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AutoShape 4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010"/>
  </w:style>
  <w:style w:type="paragraph" w:styleId="Heading2">
    <w:name w:val="heading 2"/>
    <w:basedOn w:val="Normal"/>
    <w:next w:val="Normal"/>
    <w:link w:val="Heading2Char"/>
    <w:uiPriority w:val="99"/>
    <w:qFormat/>
    <w:rsid w:val="00076BB0"/>
    <w:pPr>
      <w:keepNext/>
      <w:spacing w:before="240" w:after="60"/>
      <w:jc w:val="center"/>
      <w:outlineLvl w:val="1"/>
    </w:pPr>
    <w:rPr>
      <w:rFonts w:ascii="Arial" w:eastAsia="Calibri" w:hAnsi="Arial" w:cs="Times New Roman"/>
      <w:b/>
      <w:bCs/>
      <w:iCs/>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91DA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91DA2"/>
    <w:rPr>
      <w:rFonts w:ascii="Calibri" w:hAnsi="Calibri"/>
      <w:szCs w:val="21"/>
    </w:rPr>
  </w:style>
  <w:style w:type="paragraph" w:styleId="ListParagraph">
    <w:name w:val="List Paragraph"/>
    <w:basedOn w:val="Normal"/>
    <w:link w:val="ListParagraphChar"/>
    <w:uiPriority w:val="34"/>
    <w:qFormat/>
    <w:rsid w:val="00591DA2"/>
    <w:pPr>
      <w:ind w:left="720"/>
      <w:contextualSpacing/>
    </w:pPr>
  </w:style>
  <w:style w:type="paragraph" w:styleId="Title">
    <w:name w:val="Title"/>
    <w:basedOn w:val="Normal"/>
    <w:link w:val="TitleChar"/>
    <w:qFormat/>
    <w:rsid w:val="00E4359A"/>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E4359A"/>
    <w:rPr>
      <w:rFonts w:ascii="Times New Roman" w:eastAsia="Times New Roman" w:hAnsi="Times New Roman" w:cs="Times New Roman"/>
      <w:b/>
      <w:szCs w:val="20"/>
    </w:rPr>
  </w:style>
  <w:style w:type="paragraph" w:styleId="Subtitle">
    <w:name w:val="Subtitle"/>
    <w:basedOn w:val="Normal"/>
    <w:link w:val="SubtitleChar"/>
    <w:uiPriority w:val="99"/>
    <w:qFormat/>
    <w:rsid w:val="00E4359A"/>
    <w:pPr>
      <w:tabs>
        <w:tab w:val="left" w:pos="0"/>
      </w:tabs>
      <w:suppressAutoHyphens/>
      <w:spacing w:after="0" w:line="240" w:lineRule="auto"/>
    </w:pPr>
    <w:rPr>
      <w:rFonts w:ascii="Times New Roman" w:eastAsia="Times New Roman" w:hAnsi="Times New Roman" w:cs="Times New Roman"/>
      <w:b/>
      <w:szCs w:val="20"/>
      <w:u w:val="single"/>
    </w:rPr>
  </w:style>
  <w:style w:type="character" w:customStyle="1" w:styleId="SubtitleChar">
    <w:name w:val="Subtitle Char"/>
    <w:basedOn w:val="DefaultParagraphFont"/>
    <w:link w:val="Subtitle"/>
    <w:uiPriority w:val="99"/>
    <w:rsid w:val="00E4359A"/>
    <w:rPr>
      <w:rFonts w:ascii="Times New Roman" w:eastAsia="Times New Roman" w:hAnsi="Times New Roman" w:cs="Times New Roman"/>
      <w:b/>
      <w:szCs w:val="20"/>
      <w:u w:val="single"/>
    </w:rPr>
  </w:style>
  <w:style w:type="character" w:styleId="FootnoteReference">
    <w:name w:val="footnote reference"/>
    <w:aliases w:val="fr,footnote reference"/>
    <w:basedOn w:val="DefaultParagraphFont"/>
    <w:rsid w:val="00915DD1"/>
    <w:rPr>
      <w:rFonts w:ascii="Courier New" w:hAnsi="Courier New" w:cs="Courier New"/>
      <w:sz w:val="24"/>
    </w:rPr>
  </w:style>
  <w:style w:type="paragraph" w:styleId="FootnoteText">
    <w:name w:val="footnote text"/>
    <w:aliases w:val="ft,fo,footnote text"/>
    <w:basedOn w:val="Normal"/>
    <w:link w:val="FootnoteTextChar"/>
    <w:rsid w:val="00915DD1"/>
    <w:pPr>
      <w:widowControl w:val="0"/>
      <w:spacing w:after="0" w:line="240" w:lineRule="auto"/>
    </w:pPr>
    <w:rPr>
      <w:rFonts w:ascii="Courier New" w:eastAsia="Times New Roman" w:hAnsi="Courier New" w:cs="Courier New"/>
      <w:sz w:val="24"/>
      <w:szCs w:val="24"/>
    </w:rPr>
  </w:style>
  <w:style w:type="character" w:customStyle="1" w:styleId="FootnoteTextChar">
    <w:name w:val="Footnote Text Char"/>
    <w:aliases w:val="ft Char,fo Char,footnote text Char"/>
    <w:basedOn w:val="DefaultParagraphFont"/>
    <w:link w:val="FootnoteText"/>
    <w:rsid w:val="00915DD1"/>
    <w:rPr>
      <w:rFonts w:ascii="Courier New" w:eastAsia="Times New Roman" w:hAnsi="Courier New" w:cs="Courier New"/>
      <w:sz w:val="24"/>
      <w:szCs w:val="24"/>
    </w:rPr>
  </w:style>
  <w:style w:type="paragraph" w:customStyle="1" w:styleId="StyleTableheadingTimesNewRoman11ptBoldCenteredBefor">
    <w:name w:val="Style Table heading + Times New Roman 11 pt Bold Centered Befor..."/>
    <w:basedOn w:val="Normal"/>
    <w:rsid w:val="00915DD1"/>
    <w:pPr>
      <w:keepNext/>
      <w:shd w:val="clear" w:color="auto" w:fill="FFFFFF"/>
      <w:spacing w:before="240" w:after="120" w:line="240" w:lineRule="auto"/>
    </w:pPr>
    <w:rPr>
      <w:rFonts w:ascii="Times New Roman" w:eastAsia="Times New Roman" w:hAnsi="Times New Roman" w:cs="Times New Roman"/>
      <w:b/>
      <w:bCs/>
      <w:sz w:val="24"/>
      <w:szCs w:val="20"/>
    </w:rPr>
  </w:style>
  <w:style w:type="character" w:customStyle="1" w:styleId="bodytextpsgChar">
    <w:name w:val="body text_psg Char"/>
    <w:basedOn w:val="DefaultParagraphFont"/>
    <w:link w:val="bodytextpsg"/>
    <w:locked/>
    <w:rsid w:val="00BB00EE"/>
    <w:rPr>
      <w:rFonts w:ascii="Times New Roman" w:eastAsia="Times New Roman" w:hAnsi="Times New Roman" w:cs="Times New Roman"/>
    </w:rPr>
  </w:style>
  <w:style w:type="paragraph" w:customStyle="1" w:styleId="bodytextpsg">
    <w:name w:val="body text_psg"/>
    <w:basedOn w:val="Normal"/>
    <w:link w:val="bodytextpsgChar"/>
    <w:rsid w:val="00BB00EE"/>
    <w:pPr>
      <w:spacing w:after="120" w:line="360" w:lineRule="auto"/>
      <w:ind w:firstLine="360"/>
    </w:pPr>
    <w:rPr>
      <w:rFonts w:ascii="Times New Roman" w:eastAsia="Times New Roman" w:hAnsi="Times New Roman" w:cs="Times New Roman"/>
    </w:rPr>
  </w:style>
  <w:style w:type="character" w:styleId="CommentReference">
    <w:name w:val="annotation reference"/>
    <w:basedOn w:val="DefaultParagraphFont"/>
    <w:uiPriority w:val="99"/>
    <w:semiHidden/>
    <w:rsid w:val="00955068"/>
    <w:rPr>
      <w:rFonts w:cs="Times New Roman"/>
      <w:sz w:val="16"/>
      <w:szCs w:val="16"/>
    </w:rPr>
  </w:style>
  <w:style w:type="paragraph" w:styleId="CommentText">
    <w:name w:val="annotation text"/>
    <w:basedOn w:val="Normal"/>
    <w:link w:val="CommentTextChar"/>
    <w:uiPriority w:val="99"/>
    <w:semiHidden/>
    <w:rsid w:val="00955068"/>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semiHidden/>
    <w:rsid w:val="00955068"/>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955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068"/>
    <w:rPr>
      <w:rFonts w:ascii="Tahoma" w:hAnsi="Tahoma" w:cs="Tahoma"/>
      <w:sz w:val="16"/>
      <w:szCs w:val="16"/>
    </w:rPr>
  </w:style>
  <w:style w:type="table" w:styleId="TableGrid">
    <w:name w:val="Table Grid"/>
    <w:basedOn w:val="TableNormal"/>
    <w:uiPriority w:val="59"/>
    <w:rsid w:val="000D5B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1209A4"/>
    <w:pPr>
      <w:spacing w:before="120" w:after="120" w:line="320" w:lineRule="atLeast"/>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209A4"/>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63B2E"/>
    <w:pPr>
      <w:spacing w:after="200"/>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563B2E"/>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99"/>
    <w:locked/>
    <w:rsid w:val="00BA04F4"/>
  </w:style>
  <w:style w:type="paragraph" w:styleId="Revision">
    <w:name w:val="Revision"/>
    <w:hidden/>
    <w:uiPriority w:val="99"/>
    <w:semiHidden/>
    <w:rsid w:val="002B3784"/>
    <w:pPr>
      <w:spacing w:after="0" w:line="240" w:lineRule="auto"/>
    </w:pPr>
  </w:style>
  <w:style w:type="paragraph" w:styleId="Header">
    <w:name w:val="header"/>
    <w:basedOn w:val="Normal"/>
    <w:link w:val="HeaderChar"/>
    <w:uiPriority w:val="99"/>
    <w:unhideWhenUsed/>
    <w:rsid w:val="00405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908"/>
  </w:style>
  <w:style w:type="paragraph" w:styleId="Footer">
    <w:name w:val="footer"/>
    <w:basedOn w:val="Normal"/>
    <w:link w:val="FooterChar"/>
    <w:uiPriority w:val="99"/>
    <w:unhideWhenUsed/>
    <w:rsid w:val="00405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908"/>
  </w:style>
  <w:style w:type="character" w:styleId="Strong">
    <w:name w:val="Strong"/>
    <w:qFormat/>
    <w:rsid w:val="00076BB0"/>
    <w:rPr>
      <w:rFonts w:cs="Times New Roman"/>
      <w:b/>
      <w:bCs/>
    </w:rPr>
  </w:style>
  <w:style w:type="character" w:customStyle="1" w:styleId="Heading2Char">
    <w:name w:val="Heading 2 Char"/>
    <w:basedOn w:val="DefaultParagraphFont"/>
    <w:link w:val="Heading2"/>
    <w:uiPriority w:val="99"/>
    <w:rsid w:val="00076BB0"/>
    <w:rPr>
      <w:rFonts w:ascii="Arial" w:eastAsia="Calibri" w:hAnsi="Arial" w:cs="Times New Roman"/>
      <w:b/>
      <w:bCs/>
      <w:iCs/>
      <w:sz w:val="28"/>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91DA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91DA2"/>
    <w:rPr>
      <w:rFonts w:ascii="Calibri" w:hAnsi="Calibri"/>
      <w:szCs w:val="21"/>
    </w:rPr>
  </w:style>
  <w:style w:type="paragraph" w:styleId="ListParagraph">
    <w:name w:val="List Paragraph"/>
    <w:basedOn w:val="Normal"/>
    <w:uiPriority w:val="34"/>
    <w:qFormat/>
    <w:rsid w:val="00591DA2"/>
    <w:pPr>
      <w:ind w:left="720"/>
      <w:contextualSpacing/>
    </w:pPr>
  </w:style>
  <w:style w:type="paragraph" w:styleId="Title">
    <w:name w:val="Title"/>
    <w:basedOn w:val="Normal"/>
    <w:link w:val="TitleChar"/>
    <w:qFormat/>
    <w:rsid w:val="00E4359A"/>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E4359A"/>
    <w:rPr>
      <w:rFonts w:ascii="Times New Roman" w:eastAsia="Times New Roman" w:hAnsi="Times New Roman" w:cs="Times New Roman"/>
      <w:b/>
      <w:szCs w:val="20"/>
    </w:rPr>
  </w:style>
  <w:style w:type="paragraph" w:styleId="Subtitle">
    <w:name w:val="Subtitle"/>
    <w:basedOn w:val="Normal"/>
    <w:link w:val="SubtitleChar"/>
    <w:uiPriority w:val="99"/>
    <w:qFormat/>
    <w:rsid w:val="00E4359A"/>
    <w:pPr>
      <w:tabs>
        <w:tab w:val="left" w:pos="0"/>
      </w:tabs>
      <w:suppressAutoHyphens/>
      <w:spacing w:after="0" w:line="240" w:lineRule="auto"/>
    </w:pPr>
    <w:rPr>
      <w:rFonts w:ascii="Times New Roman" w:eastAsia="Times New Roman" w:hAnsi="Times New Roman" w:cs="Times New Roman"/>
      <w:b/>
      <w:szCs w:val="20"/>
      <w:u w:val="single"/>
    </w:rPr>
  </w:style>
  <w:style w:type="character" w:customStyle="1" w:styleId="SubtitleChar">
    <w:name w:val="Subtitle Char"/>
    <w:basedOn w:val="DefaultParagraphFont"/>
    <w:link w:val="Subtitle"/>
    <w:uiPriority w:val="99"/>
    <w:rsid w:val="00E4359A"/>
    <w:rPr>
      <w:rFonts w:ascii="Times New Roman" w:eastAsia="Times New Roman" w:hAnsi="Times New Roman" w:cs="Times New Roman"/>
      <w:b/>
      <w:szCs w:val="20"/>
      <w:u w:val="single"/>
    </w:rPr>
  </w:style>
  <w:style w:type="character" w:styleId="FootnoteReference">
    <w:name w:val="footnote reference"/>
    <w:aliases w:val="fr"/>
    <w:basedOn w:val="DefaultParagraphFont"/>
    <w:uiPriority w:val="99"/>
    <w:semiHidden/>
    <w:rsid w:val="00915DD1"/>
    <w:rPr>
      <w:rFonts w:ascii="Courier New" w:hAnsi="Courier New" w:cs="Courier New"/>
      <w:sz w:val="24"/>
    </w:rPr>
  </w:style>
  <w:style w:type="paragraph" w:styleId="FootnoteText">
    <w:name w:val="footnote text"/>
    <w:aliases w:val="ft,fo"/>
    <w:basedOn w:val="Normal"/>
    <w:link w:val="FootnoteTextChar"/>
    <w:uiPriority w:val="99"/>
    <w:semiHidden/>
    <w:rsid w:val="00915DD1"/>
    <w:pPr>
      <w:widowControl w:val="0"/>
      <w:spacing w:after="0" w:line="240" w:lineRule="auto"/>
    </w:pPr>
    <w:rPr>
      <w:rFonts w:ascii="Courier New" w:eastAsia="Times New Roman" w:hAnsi="Courier New" w:cs="Courier New"/>
      <w:sz w:val="24"/>
      <w:szCs w:val="24"/>
    </w:rPr>
  </w:style>
  <w:style w:type="character" w:customStyle="1" w:styleId="FootnoteTextChar">
    <w:name w:val="Footnote Text Char"/>
    <w:aliases w:val="ft Char,fo Char"/>
    <w:basedOn w:val="DefaultParagraphFont"/>
    <w:link w:val="FootnoteText"/>
    <w:uiPriority w:val="99"/>
    <w:semiHidden/>
    <w:rsid w:val="00915DD1"/>
    <w:rPr>
      <w:rFonts w:ascii="Courier New" w:eastAsia="Times New Roman" w:hAnsi="Courier New" w:cs="Courier New"/>
      <w:sz w:val="24"/>
      <w:szCs w:val="24"/>
    </w:rPr>
  </w:style>
  <w:style w:type="paragraph" w:customStyle="1" w:styleId="StyleTableheadingTimesNewRoman11ptBoldCenteredBefor">
    <w:name w:val="Style Table heading + Times New Roman 11 pt Bold Centered Befor..."/>
    <w:basedOn w:val="Normal"/>
    <w:rsid w:val="00915DD1"/>
    <w:pPr>
      <w:keepNext/>
      <w:shd w:val="clear" w:color="auto" w:fill="FFFFFF"/>
      <w:spacing w:before="240" w:after="120" w:line="240" w:lineRule="auto"/>
    </w:pPr>
    <w:rPr>
      <w:rFonts w:ascii="Times New Roman" w:eastAsia="Times New Roman" w:hAnsi="Times New Roman" w:cs="Times New Roman"/>
      <w:b/>
      <w:bCs/>
      <w:sz w:val="24"/>
      <w:szCs w:val="20"/>
    </w:rPr>
  </w:style>
  <w:style w:type="character" w:customStyle="1" w:styleId="bodytextpsgChar">
    <w:name w:val="body text_psg Char"/>
    <w:basedOn w:val="DefaultParagraphFont"/>
    <w:link w:val="bodytextpsg"/>
    <w:locked/>
    <w:rsid w:val="00BB00EE"/>
    <w:rPr>
      <w:rFonts w:ascii="Times New Roman" w:eastAsia="Times New Roman" w:hAnsi="Times New Roman" w:cs="Times New Roman"/>
    </w:rPr>
  </w:style>
  <w:style w:type="paragraph" w:customStyle="1" w:styleId="bodytextpsg">
    <w:name w:val="body text_psg"/>
    <w:basedOn w:val="Normal"/>
    <w:link w:val="bodytextpsgChar"/>
    <w:rsid w:val="00BB00EE"/>
    <w:pPr>
      <w:spacing w:after="120" w:line="360" w:lineRule="auto"/>
      <w:ind w:firstLine="360"/>
    </w:pPr>
    <w:rPr>
      <w:rFonts w:ascii="Times New Roman" w:eastAsia="Times New Roman" w:hAnsi="Times New Roman" w:cs="Times New Roman"/>
    </w:rPr>
  </w:style>
  <w:style w:type="character" w:styleId="CommentReference">
    <w:name w:val="annotation reference"/>
    <w:basedOn w:val="DefaultParagraphFont"/>
    <w:uiPriority w:val="99"/>
    <w:semiHidden/>
    <w:rsid w:val="00955068"/>
    <w:rPr>
      <w:rFonts w:cs="Times New Roman"/>
      <w:sz w:val="16"/>
      <w:szCs w:val="16"/>
    </w:rPr>
  </w:style>
  <w:style w:type="paragraph" w:styleId="CommentText">
    <w:name w:val="annotation text"/>
    <w:basedOn w:val="Normal"/>
    <w:link w:val="CommentTextChar"/>
    <w:uiPriority w:val="99"/>
    <w:semiHidden/>
    <w:rsid w:val="00955068"/>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semiHidden/>
    <w:rsid w:val="00955068"/>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955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068"/>
    <w:rPr>
      <w:rFonts w:ascii="Tahoma" w:hAnsi="Tahoma" w:cs="Tahoma"/>
      <w:sz w:val="16"/>
      <w:szCs w:val="16"/>
    </w:rPr>
  </w:style>
  <w:style w:type="table" w:styleId="TableGrid">
    <w:name w:val="Table Grid"/>
    <w:basedOn w:val="TableNormal"/>
    <w:uiPriority w:val="59"/>
    <w:rsid w:val="000D5B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1209A4"/>
    <w:pPr>
      <w:spacing w:before="120" w:after="120" w:line="320" w:lineRule="atLeast"/>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209A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971967">
      <w:bodyDiv w:val="1"/>
      <w:marLeft w:val="0"/>
      <w:marRight w:val="0"/>
      <w:marTop w:val="0"/>
      <w:marBottom w:val="0"/>
      <w:divBdr>
        <w:top w:val="none" w:sz="0" w:space="0" w:color="auto"/>
        <w:left w:val="none" w:sz="0" w:space="0" w:color="auto"/>
        <w:bottom w:val="none" w:sz="0" w:space="0" w:color="auto"/>
        <w:right w:val="none" w:sz="0" w:space="0" w:color="auto"/>
      </w:divBdr>
    </w:div>
    <w:div w:id="461925169">
      <w:bodyDiv w:val="1"/>
      <w:marLeft w:val="0"/>
      <w:marRight w:val="0"/>
      <w:marTop w:val="0"/>
      <w:marBottom w:val="0"/>
      <w:divBdr>
        <w:top w:val="none" w:sz="0" w:space="0" w:color="auto"/>
        <w:left w:val="none" w:sz="0" w:space="0" w:color="auto"/>
        <w:bottom w:val="none" w:sz="0" w:space="0" w:color="auto"/>
        <w:right w:val="none" w:sz="0" w:space="0" w:color="auto"/>
      </w:divBdr>
    </w:div>
    <w:div w:id="1527135978">
      <w:bodyDiv w:val="1"/>
      <w:marLeft w:val="0"/>
      <w:marRight w:val="0"/>
      <w:marTop w:val="0"/>
      <w:marBottom w:val="0"/>
      <w:divBdr>
        <w:top w:val="none" w:sz="0" w:space="0" w:color="auto"/>
        <w:left w:val="none" w:sz="0" w:space="0" w:color="auto"/>
        <w:bottom w:val="none" w:sz="0" w:space="0" w:color="auto"/>
        <w:right w:val="none" w:sz="0" w:space="0" w:color="auto"/>
      </w:divBdr>
    </w:div>
    <w:div w:id="159698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1299</TotalTime>
  <Pages>8</Pages>
  <Words>2675</Words>
  <Characters>15249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Herget</dc:creator>
  <cp:lastModifiedBy>kashka.kubzdela</cp:lastModifiedBy>
  <cp:revision>60</cp:revision>
  <dcterms:created xsi:type="dcterms:W3CDTF">2013-02-28T13:24:00Z</dcterms:created>
  <dcterms:modified xsi:type="dcterms:W3CDTF">2013-04-17T01:09:00Z</dcterms:modified>
</cp:coreProperties>
</file>