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E6788" w14:textId="77777777" w:rsidR="00DE601B" w:rsidRPr="00710718" w:rsidRDefault="00DE601B">
      <w:pPr>
        <w:pStyle w:val="Heading4"/>
        <w:rPr>
          <w:rFonts w:ascii="Times New Roman" w:hAnsi="Times New Roman" w:cs="Times New Roman"/>
          <w:bCs/>
        </w:rPr>
      </w:pPr>
      <w:bookmarkStart w:id="0" w:name="_GoBack"/>
      <w:bookmarkEnd w:id="0"/>
      <w:r w:rsidRPr="00710718">
        <w:rPr>
          <w:rFonts w:ascii="Times New Roman" w:hAnsi="Times New Roman" w:cs="Times New Roman"/>
        </w:rPr>
        <w:t xml:space="preserve">Paperwork Reduction Act Submission </w:t>
      </w:r>
      <w:r w:rsidRPr="00710718">
        <w:rPr>
          <w:rFonts w:ascii="Times New Roman" w:hAnsi="Times New Roman" w:cs="Times New Roman"/>
          <w:bCs/>
        </w:rPr>
        <w:t>Supporting Statement</w:t>
      </w:r>
    </w:p>
    <w:p w14:paraId="611E6789" w14:textId="77777777" w:rsidR="00DE601B" w:rsidRPr="00710718" w:rsidRDefault="00DE601B">
      <w:pPr>
        <w:rPr>
          <w:rFonts w:ascii="Times New Roman" w:hAnsi="Times New Roman" w:cs="Times New Roman"/>
        </w:rPr>
      </w:pPr>
    </w:p>
    <w:p w14:paraId="611E678A" w14:textId="77777777" w:rsidR="00116F43" w:rsidRPr="00710718" w:rsidRDefault="00DE601B" w:rsidP="00116F43">
      <w:pPr>
        <w:spacing w:after="0" w:line="240" w:lineRule="auto"/>
        <w:jc w:val="center"/>
        <w:rPr>
          <w:rFonts w:ascii="Times New Roman" w:hAnsi="Times New Roman" w:cs="Times New Roman"/>
          <w:b/>
          <w:bCs/>
          <w:sz w:val="28"/>
        </w:rPr>
      </w:pPr>
      <w:r w:rsidRPr="00710718">
        <w:rPr>
          <w:rFonts w:ascii="Times New Roman" w:hAnsi="Times New Roman" w:cs="Times New Roman"/>
          <w:b/>
          <w:bCs/>
          <w:sz w:val="28"/>
        </w:rPr>
        <w:t>Annual Mandatory Collection of Elementary and Secondary</w:t>
      </w:r>
    </w:p>
    <w:p w14:paraId="611E678B" w14:textId="77777777" w:rsidR="00DE601B" w:rsidRPr="00710718" w:rsidRDefault="00DE601B" w:rsidP="00116F43">
      <w:pPr>
        <w:spacing w:after="0" w:line="240" w:lineRule="auto"/>
        <w:jc w:val="center"/>
        <w:rPr>
          <w:rFonts w:ascii="Times New Roman" w:hAnsi="Times New Roman" w:cs="Times New Roman"/>
          <w:b/>
          <w:bCs/>
          <w:noProof/>
          <w:sz w:val="28"/>
        </w:rPr>
      </w:pPr>
      <w:r w:rsidRPr="00710718">
        <w:rPr>
          <w:rFonts w:ascii="Times New Roman" w:hAnsi="Times New Roman" w:cs="Times New Roman"/>
          <w:b/>
          <w:bCs/>
          <w:sz w:val="28"/>
        </w:rPr>
        <w:t xml:space="preserve">Education Data </w:t>
      </w:r>
      <w:r w:rsidR="006C22E3" w:rsidRPr="00710718">
        <w:rPr>
          <w:rFonts w:ascii="Times New Roman" w:hAnsi="Times New Roman" w:cs="Times New Roman"/>
          <w:b/>
          <w:bCs/>
          <w:sz w:val="28"/>
        </w:rPr>
        <w:t>through</w:t>
      </w:r>
      <w:r w:rsidRPr="00710718">
        <w:rPr>
          <w:rFonts w:ascii="Times New Roman" w:hAnsi="Times New Roman" w:cs="Times New Roman"/>
          <w:b/>
          <w:bCs/>
          <w:sz w:val="28"/>
        </w:rPr>
        <w:t xml:space="preserve"> </w:t>
      </w:r>
      <w:r w:rsidRPr="00710718">
        <w:rPr>
          <w:rFonts w:ascii="Times New Roman" w:hAnsi="Times New Roman" w:cs="Times New Roman"/>
          <w:b/>
          <w:bCs/>
          <w:noProof/>
          <w:sz w:val="28"/>
        </w:rPr>
        <w:t>ED</w:t>
      </w:r>
      <w:r w:rsidRPr="00710718">
        <w:rPr>
          <w:rFonts w:ascii="Times New Roman" w:hAnsi="Times New Roman" w:cs="Times New Roman"/>
          <w:b/>
          <w:bCs/>
          <w:i/>
          <w:noProof/>
          <w:sz w:val="28"/>
        </w:rPr>
        <w:t>Facts</w:t>
      </w:r>
    </w:p>
    <w:p w14:paraId="611E678C" w14:textId="77777777" w:rsidR="00DE601B" w:rsidRPr="00710718" w:rsidRDefault="00DE601B">
      <w:pPr>
        <w:jc w:val="center"/>
        <w:rPr>
          <w:rFonts w:ascii="Times New Roman" w:hAnsi="Times New Roman" w:cs="Times New Roman"/>
          <w:b/>
          <w:bCs/>
          <w:noProof/>
          <w:sz w:val="28"/>
        </w:rPr>
      </w:pPr>
    </w:p>
    <w:p w14:paraId="611E678D" w14:textId="77777777" w:rsidR="00DE601B" w:rsidRPr="00710718" w:rsidRDefault="00A034F0">
      <w:pPr>
        <w:jc w:val="center"/>
        <w:rPr>
          <w:rFonts w:ascii="Times New Roman" w:hAnsi="Times New Roman" w:cs="Times New Roman"/>
          <w:b/>
          <w:bCs/>
          <w:noProof/>
          <w:sz w:val="28"/>
        </w:rPr>
      </w:pPr>
      <w:r>
        <w:rPr>
          <w:rFonts w:ascii="Times New Roman" w:hAnsi="Times New Roman" w:cs="Times New Roman"/>
          <w:b/>
          <w:bCs/>
          <w:noProof/>
          <w:sz w:val="28"/>
        </w:rPr>
        <w:t>December</w:t>
      </w:r>
      <w:r w:rsidR="00651B5B" w:rsidRPr="00710718">
        <w:rPr>
          <w:rFonts w:ascii="Times New Roman" w:hAnsi="Times New Roman" w:cs="Times New Roman"/>
          <w:b/>
          <w:bCs/>
          <w:noProof/>
          <w:sz w:val="28"/>
        </w:rPr>
        <w:t xml:space="preserve"> 201</w:t>
      </w:r>
      <w:r>
        <w:rPr>
          <w:rFonts w:ascii="Times New Roman" w:hAnsi="Times New Roman" w:cs="Times New Roman"/>
          <w:b/>
          <w:bCs/>
          <w:noProof/>
          <w:sz w:val="28"/>
        </w:rPr>
        <w:t>2</w:t>
      </w:r>
    </w:p>
    <w:p w14:paraId="611E678E" w14:textId="77777777" w:rsidR="004405DC" w:rsidRPr="00710718" w:rsidRDefault="004405DC" w:rsidP="004405DC">
      <w:pPr>
        <w:jc w:val="center"/>
        <w:rPr>
          <w:rFonts w:ascii="Times New Roman" w:hAnsi="Times New Roman" w:cs="Times New Roman"/>
          <w:b/>
          <w:bCs/>
          <w:noProof/>
          <w:sz w:val="28"/>
        </w:rPr>
      </w:pPr>
    </w:p>
    <w:p w14:paraId="611E678F" w14:textId="77777777" w:rsidR="004405DC" w:rsidRPr="00710718" w:rsidRDefault="004405DC" w:rsidP="004405DC">
      <w:pPr>
        <w:pStyle w:val="Title"/>
        <w:pBdr>
          <w:top w:val="dotted" w:sz="2" w:space="0" w:color="632423" w:themeColor="accent2" w:themeShade="80"/>
        </w:pBdr>
        <w:rPr>
          <w:rStyle w:val="BookTitle"/>
          <w:rFonts w:ascii="Times New Roman" w:hAnsi="Times New Roman" w:cs="Times New Roman"/>
        </w:rPr>
      </w:pPr>
      <w:r w:rsidRPr="00710718">
        <w:rPr>
          <w:rStyle w:val="BookTitle"/>
          <w:rFonts w:ascii="Times New Roman" w:hAnsi="Times New Roman" w:cs="Times New Roman"/>
        </w:rPr>
        <w:t>Attachment</w:t>
      </w:r>
      <w:r w:rsidR="004256C6" w:rsidRPr="00710718">
        <w:rPr>
          <w:rStyle w:val="BookTitle"/>
          <w:rFonts w:ascii="Times New Roman" w:hAnsi="Times New Roman" w:cs="Times New Roman"/>
        </w:rPr>
        <w:t xml:space="preserve"> </w:t>
      </w:r>
      <w:r w:rsidR="00665567" w:rsidRPr="00710718">
        <w:rPr>
          <w:rStyle w:val="BookTitle"/>
          <w:rFonts w:ascii="Times New Roman" w:hAnsi="Times New Roman" w:cs="Times New Roman"/>
        </w:rPr>
        <w:t>E</w:t>
      </w:r>
    </w:p>
    <w:p w14:paraId="611E6790" w14:textId="77777777" w:rsidR="004405DC" w:rsidRPr="00710718" w:rsidRDefault="00402F05" w:rsidP="00402F05">
      <w:pPr>
        <w:tabs>
          <w:tab w:val="left" w:pos="6165"/>
        </w:tabs>
        <w:rPr>
          <w:rFonts w:ascii="Times New Roman" w:hAnsi="Times New Roman" w:cs="Times New Roman"/>
          <w:sz w:val="24"/>
        </w:rPr>
      </w:pPr>
      <w:r w:rsidRPr="00710718">
        <w:rPr>
          <w:rFonts w:ascii="Times New Roman" w:hAnsi="Times New Roman" w:cs="Times New Roman"/>
          <w:sz w:val="24"/>
        </w:rPr>
        <w:tab/>
      </w:r>
    </w:p>
    <w:p w14:paraId="611E6791" w14:textId="77777777" w:rsidR="00DE601B" w:rsidRPr="00710718" w:rsidRDefault="00DE601B">
      <w:pPr>
        <w:rPr>
          <w:rFonts w:ascii="Times New Roman" w:hAnsi="Times New Roman" w:cs="Times New Roman"/>
        </w:rPr>
      </w:pPr>
    </w:p>
    <w:p w14:paraId="611E6792" w14:textId="77777777" w:rsidR="00DE601B" w:rsidRPr="00710718" w:rsidRDefault="00DE601B">
      <w:pPr>
        <w:rPr>
          <w:rFonts w:ascii="Times New Roman" w:hAnsi="Times New Roman" w:cs="Times New Roman"/>
        </w:rPr>
      </w:pPr>
    </w:p>
    <w:p w14:paraId="611E6793" w14:textId="77777777" w:rsidR="00DE601B" w:rsidRPr="00710718" w:rsidRDefault="00DE601B">
      <w:pPr>
        <w:rPr>
          <w:rFonts w:ascii="Times New Roman" w:hAnsi="Times New Roman" w:cs="Times New Roman"/>
        </w:rPr>
      </w:pPr>
    </w:p>
    <w:p w14:paraId="611E6794" w14:textId="77777777" w:rsidR="004405DC" w:rsidRPr="00710718" w:rsidRDefault="00D32AC8" w:rsidP="004405DC">
      <w:pPr>
        <w:pStyle w:val="BodyText"/>
        <w:spacing w:after="0" w:line="240" w:lineRule="auto"/>
        <w:jc w:val="center"/>
        <w:rPr>
          <w:rFonts w:ascii="Times New Roman" w:hAnsi="Times New Roman" w:cs="Times New Roman"/>
          <w:b/>
          <w:bCs/>
          <w:szCs w:val="72"/>
        </w:rPr>
      </w:pPr>
      <w:r w:rsidRPr="00710718">
        <w:rPr>
          <w:rFonts w:ascii="Times New Roman" w:hAnsi="Times New Roman" w:cs="Times New Roman"/>
          <w:b/>
          <w:bCs/>
          <w:szCs w:val="72"/>
        </w:rPr>
        <w:t>ED</w:t>
      </w:r>
      <w:r w:rsidRPr="00710718">
        <w:rPr>
          <w:rFonts w:ascii="Times New Roman" w:hAnsi="Times New Roman" w:cs="Times New Roman"/>
          <w:b/>
          <w:bCs/>
          <w:i/>
          <w:szCs w:val="72"/>
        </w:rPr>
        <w:t>Facts</w:t>
      </w:r>
      <w:r w:rsidRPr="00710718">
        <w:rPr>
          <w:rFonts w:ascii="Times New Roman" w:hAnsi="Times New Roman" w:cs="Times New Roman"/>
          <w:b/>
          <w:bCs/>
          <w:szCs w:val="72"/>
        </w:rPr>
        <w:t xml:space="preserve"> Data Set</w:t>
      </w:r>
    </w:p>
    <w:p w14:paraId="611E6795" w14:textId="77777777" w:rsidR="00DE601B" w:rsidRPr="00710718" w:rsidRDefault="009F63AE" w:rsidP="004405DC">
      <w:pPr>
        <w:pStyle w:val="BodyText"/>
        <w:spacing w:after="0" w:line="240" w:lineRule="auto"/>
        <w:jc w:val="center"/>
        <w:rPr>
          <w:rFonts w:ascii="Times New Roman" w:hAnsi="Times New Roman" w:cs="Times New Roman"/>
          <w:b/>
          <w:bCs/>
          <w:szCs w:val="72"/>
        </w:rPr>
      </w:pPr>
      <w:r w:rsidRPr="00710718">
        <w:rPr>
          <w:rFonts w:ascii="Times New Roman" w:hAnsi="Times New Roman" w:cs="Times New Roman"/>
          <w:b/>
          <w:bCs/>
          <w:szCs w:val="72"/>
        </w:rPr>
        <w:t>Response</w:t>
      </w:r>
      <w:r w:rsidR="00692916" w:rsidRPr="00710718">
        <w:rPr>
          <w:rFonts w:ascii="Times New Roman" w:hAnsi="Times New Roman" w:cs="Times New Roman"/>
          <w:b/>
          <w:bCs/>
          <w:szCs w:val="72"/>
        </w:rPr>
        <w:t xml:space="preserve"> to Public Comment</w:t>
      </w:r>
    </w:p>
    <w:p w14:paraId="611E6796" w14:textId="77777777" w:rsidR="000E28ED" w:rsidRPr="00710718" w:rsidRDefault="000E28ED" w:rsidP="000E28ED">
      <w:pPr>
        <w:spacing w:after="0"/>
        <w:rPr>
          <w:rFonts w:ascii="Times New Roman" w:hAnsi="Times New Roman" w:cs="Times New Roman"/>
        </w:rPr>
      </w:pPr>
    </w:p>
    <w:p w14:paraId="611E6797" w14:textId="77777777" w:rsidR="000E28ED" w:rsidRPr="00710718" w:rsidRDefault="000E28ED" w:rsidP="000E28ED">
      <w:pPr>
        <w:pStyle w:val="Heading1"/>
        <w:jc w:val="left"/>
        <w:rPr>
          <w:rFonts w:ascii="Times New Roman" w:hAnsi="Times New Roman" w:cs="Times New Roman"/>
          <w:sz w:val="2"/>
          <w:szCs w:val="2"/>
        </w:rPr>
      </w:pPr>
    </w:p>
    <w:p w14:paraId="611E6798" w14:textId="77777777" w:rsidR="000E28ED" w:rsidRPr="00710718" w:rsidRDefault="000E28ED" w:rsidP="000E28ED">
      <w:pPr>
        <w:spacing w:after="0"/>
        <w:rPr>
          <w:rFonts w:ascii="Times New Roman" w:hAnsi="Times New Roman" w:cs="Times New Roman"/>
        </w:rPr>
        <w:sectPr w:rsidR="000E28ED" w:rsidRPr="00710718" w:rsidSect="000E28ED">
          <w:type w:val="continuous"/>
          <w:pgSz w:w="12240" w:h="15840"/>
          <w:pgMar w:top="1770" w:right="1440" w:bottom="1440" w:left="1440" w:header="720" w:footer="720" w:gutter="0"/>
          <w:cols w:space="720"/>
        </w:sectPr>
      </w:pPr>
    </w:p>
    <w:p w14:paraId="611E6799" w14:textId="77777777" w:rsidR="00220970" w:rsidRPr="00710718" w:rsidRDefault="00220970">
      <w:pPr>
        <w:rPr>
          <w:rFonts w:ascii="Times New Roman" w:hAnsi="Times New Roman" w:cs="Times New Roman"/>
          <w:b/>
          <w:bCs/>
        </w:rPr>
      </w:pPr>
      <w:r w:rsidRPr="00710718">
        <w:rPr>
          <w:rFonts w:ascii="Times New Roman" w:hAnsi="Times New Roman" w:cs="Times New Roman"/>
          <w:b/>
          <w:bCs/>
        </w:rPr>
        <w:lastRenderedPageBreak/>
        <w:br w:type="page"/>
      </w:r>
    </w:p>
    <w:p w14:paraId="611E679A" w14:textId="77777777" w:rsidR="00396A02" w:rsidRPr="00710718" w:rsidRDefault="00396A02" w:rsidP="00435C5E">
      <w:pPr>
        <w:pStyle w:val="TOC1"/>
      </w:pPr>
      <w:r w:rsidRPr="00710718">
        <w:lastRenderedPageBreak/>
        <w:t>Table of Contents</w:t>
      </w:r>
    </w:p>
    <w:p w14:paraId="2597B1E6" w14:textId="4167D75F" w:rsidR="0003209E" w:rsidRDefault="009642A2" w:rsidP="00435C5E">
      <w:pPr>
        <w:pStyle w:val="TOC1"/>
        <w:rPr>
          <w:rFonts w:asciiTheme="minorHAnsi" w:eastAsiaTheme="minorEastAsia" w:hAnsiTheme="minorHAnsi" w:cstheme="minorBidi"/>
          <w:noProof/>
          <w:lang w:bidi="ar-SA"/>
        </w:rPr>
      </w:pPr>
      <w:r w:rsidRPr="00710718">
        <w:rPr>
          <w:rFonts w:ascii="Times New Roman" w:hAnsi="Times New Roman" w:cs="Times New Roman"/>
          <w:b/>
        </w:rPr>
        <w:fldChar w:fldCharType="begin"/>
      </w:r>
      <w:r w:rsidR="00220970" w:rsidRPr="00710718">
        <w:rPr>
          <w:rFonts w:ascii="Times New Roman" w:hAnsi="Times New Roman" w:cs="Times New Roman"/>
          <w:b/>
        </w:rPr>
        <w:instrText xml:space="preserve"> TOC \o "1-3" \h \z \u </w:instrText>
      </w:r>
      <w:r w:rsidRPr="00710718">
        <w:rPr>
          <w:rFonts w:ascii="Times New Roman" w:hAnsi="Times New Roman" w:cs="Times New Roman"/>
          <w:b/>
        </w:rPr>
        <w:fldChar w:fldCharType="separate"/>
      </w:r>
      <w:hyperlink w:anchor="_Toc342581872" w:history="1">
        <w:r w:rsidR="0003209E" w:rsidRPr="00510A75">
          <w:rPr>
            <w:rStyle w:val="Hyperlink"/>
            <w:rFonts w:ascii="Times New Roman" w:hAnsi="Times New Roman" w:cs="Times New Roman"/>
            <w:noProof/>
          </w:rPr>
          <w:t>Introduction</w:t>
        </w:r>
        <w:r w:rsidR="00435C5E">
          <w:rPr>
            <w:noProof/>
            <w:webHidden/>
          </w:rPr>
          <w:t>....................................................................................................................................................................................</w:t>
        </w:r>
        <w:r w:rsidR="0003209E">
          <w:rPr>
            <w:noProof/>
            <w:webHidden/>
          </w:rPr>
          <w:fldChar w:fldCharType="begin"/>
        </w:r>
        <w:r w:rsidR="0003209E">
          <w:rPr>
            <w:noProof/>
            <w:webHidden/>
          </w:rPr>
          <w:instrText xml:space="preserve"> PAGEREF _Toc342581872 \h </w:instrText>
        </w:r>
        <w:r w:rsidR="0003209E">
          <w:rPr>
            <w:noProof/>
            <w:webHidden/>
          </w:rPr>
        </w:r>
        <w:r w:rsidR="0003209E">
          <w:rPr>
            <w:noProof/>
            <w:webHidden/>
          </w:rPr>
          <w:fldChar w:fldCharType="separate"/>
        </w:r>
        <w:r w:rsidR="008303BE">
          <w:rPr>
            <w:noProof/>
            <w:webHidden/>
          </w:rPr>
          <w:t>4</w:t>
        </w:r>
        <w:r w:rsidR="0003209E">
          <w:rPr>
            <w:noProof/>
            <w:webHidden/>
          </w:rPr>
          <w:fldChar w:fldCharType="end"/>
        </w:r>
      </w:hyperlink>
    </w:p>
    <w:p w14:paraId="4790934E" w14:textId="1C44407B" w:rsidR="0003209E" w:rsidRDefault="007C2DC5" w:rsidP="00435C5E">
      <w:pPr>
        <w:pStyle w:val="TOC1"/>
        <w:rPr>
          <w:rFonts w:asciiTheme="minorHAnsi" w:eastAsiaTheme="minorEastAsia" w:hAnsiTheme="minorHAnsi" w:cstheme="minorBidi"/>
          <w:noProof/>
          <w:lang w:bidi="ar-SA"/>
        </w:rPr>
      </w:pPr>
      <w:hyperlink w:anchor="_Toc342581873" w:history="1">
        <w:r w:rsidR="0003209E" w:rsidRPr="00510A75">
          <w:rPr>
            <w:rStyle w:val="Hyperlink"/>
            <w:rFonts w:ascii="Times New Roman" w:hAnsi="Times New Roman" w:cs="Times New Roman"/>
            <w:noProof/>
          </w:rPr>
          <w:t xml:space="preserve">Career and </w:t>
        </w:r>
        <w:r w:rsidR="00F56587">
          <w:rPr>
            <w:rStyle w:val="Hyperlink"/>
            <w:rFonts w:ascii="Times New Roman" w:hAnsi="Times New Roman" w:cs="Times New Roman"/>
            <w:noProof/>
          </w:rPr>
          <w:t>T</w:t>
        </w:r>
        <w:r w:rsidR="0003209E" w:rsidRPr="00510A75">
          <w:rPr>
            <w:rStyle w:val="Hyperlink"/>
            <w:rFonts w:ascii="Times New Roman" w:hAnsi="Times New Roman" w:cs="Times New Roman"/>
            <w:noProof/>
          </w:rPr>
          <w:t xml:space="preserve">echnical </w:t>
        </w:r>
        <w:r w:rsidR="00F56587">
          <w:rPr>
            <w:rStyle w:val="Hyperlink"/>
            <w:rFonts w:ascii="Times New Roman" w:hAnsi="Times New Roman" w:cs="Times New Roman"/>
            <w:noProof/>
          </w:rPr>
          <w:t>E</w:t>
        </w:r>
        <w:r w:rsidR="0003209E" w:rsidRPr="00510A75">
          <w:rPr>
            <w:rStyle w:val="Hyperlink"/>
            <w:rFonts w:ascii="Times New Roman" w:hAnsi="Times New Roman" w:cs="Times New Roman"/>
            <w:noProof/>
          </w:rPr>
          <w:t>ducation</w:t>
        </w:r>
        <w:r w:rsidR="0003209E">
          <w:rPr>
            <w:noProof/>
            <w:webHidden/>
          </w:rPr>
          <w:tab/>
        </w:r>
        <w:r w:rsidR="0003209E">
          <w:rPr>
            <w:noProof/>
            <w:webHidden/>
          </w:rPr>
          <w:fldChar w:fldCharType="begin"/>
        </w:r>
        <w:r w:rsidR="0003209E">
          <w:rPr>
            <w:noProof/>
            <w:webHidden/>
          </w:rPr>
          <w:instrText xml:space="preserve"> PAGEREF _Toc342581873 \h </w:instrText>
        </w:r>
        <w:r w:rsidR="0003209E">
          <w:rPr>
            <w:noProof/>
            <w:webHidden/>
          </w:rPr>
        </w:r>
        <w:r w:rsidR="0003209E">
          <w:rPr>
            <w:noProof/>
            <w:webHidden/>
          </w:rPr>
          <w:fldChar w:fldCharType="separate"/>
        </w:r>
        <w:r w:rsidR="008303BE">
          <w:rPr>
            <w:noProof/>
            <w:webHidden/>
          </w:rPr>
          <w:t>5</w:t>
        </w:r>
        <w:r w:rsidR="0003209E">
          <w:rPr>
            <w:noProof/>
            <w:webHidden/>
          </w:rPr>
          <w:fldChar w:fldCharType="end"/>
        </w:r>
      </w:hyperlink>
    </w:p>
    <w:p w14:paraId="106FED82" w14:textId="59B7B3ED" w:rsidR="0003209E" w:rsidRDefault="007C2DC5" w:rsidP="00F56587">
      <w:pPr>
        <w:pStyle w:val="TOC2"/>
        <w:rPr>
          <w:rFonts w:asciiTheme="minorHAnsi" w:eastAsiaTheme="minorEastAsia" w:hAnsiTheme="minorHAnsi" w:cstheme="minorBidi"/>
          <w:lang w:bidi="ar-SA"/>
        </w:rPr>
      </w:pPr>
      <w:hyperlink w:anchor="_Toc342581874" w:history="1">
        <w:r w:rsidR="0003209E" w:rsidRPr="00510A75">
          <w:rPr>
            <w:rStyle w:val="Hyperlink"/>
          </w:rPr>
          <w:t>CTE Changes to the Proposed ED</w:t>
        </w:r>
        <w:r w:rsidR="0003209E" w:rsidRPr="00510A75">
          <w:rPr>
            <w:rStyle w:val="Hyperlink"/>
            <w:i/>
          </w:rPr>
          <w:t>Facts</w:t>
        </w:r>
        <w:r w:rsidR="0003209E" w:rsidRPr="00510A75">
          <w:rPr>
            <w:rStyle w:val="Hyperlink"/>
          </w:rPr>
          <w:t xml:space="preserve"> Data Set</w:t>
        </w:r>
        <w:r w:rsidR="00435C5E">
          <w:rPr>
            <w:webHidden/>
          </w:rPr>
          <w:t>…………………………………………………</w:t>
        </w:r>
        <w:r w:rsidR="0003209E">
          <w:rPr>
            <w:webHidden/>
          </w:rPr>
          <w:fldChar w:fldCharType="begin"/>
        </w:r>
        <w:r w:rsidR="0003209E">
          <w:rPr>
            <w:webHidden/>
          </w:rPr>
          <w:instrText xml:space="preserve"> PAGEREF _Toc342581874 \h </w:instrText>
        </w:r>
        <w:r w:rsidR="0003209E">
          <w:rPr>
            <w:webHidden/>
          </w:rPr>
        </w:r>
        <w:r w:rsidR="0003209E">
          <w:rPr>
            <w:webHidden/>
          </w:rPr>
          <w:fldChar w:fldCharType="separate"/>
        </w:r>
        <w:r w:rsidR="008303BE">
          <w:rPr>
            <w:webHidden/>
          </w:rPr>
          <w:t>5</w:t>
        </w:r>
        <w:r w:rsidR="0003209E">
          <w:rPr>
            <w:webHidden/>
          </w:rPr>
          <w:fldChar w:fldCharType="end"/>
        </w:r>
      </w:hyperlink>
    </w:p>
    <w:p w14:paraId="30F7435C" w14:textId="7BBD6430" w:rsidR="0003209E" w:rsidRDefault="007C2DC5" w:rsidP="00435C5E">
      <w:pPr>
        <w:pStyle w:val="TOC1"/>
        <w:rPr>
          <w:rFonts w:asciiTheme="minorHAnsi" w:eastAsiaTheme="minorEastAsia" w:hAnsiTheme="minorHAnsi" w:cstheme="minorBidi"/>
          <w:noProof/>
          <w:lang w:bidi="ar-SA"/>
        </w:rPr>
      </w:pPr>
      <w:hyperlink w:anchor="_Toc342581875" w:history="1">
        <w:r w:rsidR="0003209E" w:rsidRPr="00510A75">
          <w:rPr>
            <w:rStyle w:val="Hyperlink"/>
            <w:rFonts w:ascii="Times New Roman" w:hAnsi="Times New Roman" w:cs="Times New Roman"/>
            <w:noProof/>
          </w:rPr>
          <w:t xml:space="preserve">Charter </w:t>
        </w:r>
        <w:r w:rsidR="00F56587">
          <w:rPr>
            <w:rStyle w:val="Hyperlink"/>
            <w:rFonts w:ascii="Times New Roman" w:hAnsi="Times New Roman" w:cs="Times New Roman"/>
            <w:noProof/>
          </w:rPr>
          <w:t>S</w:t>
        </w:r>
        <w:r w:rsidR="0003209E" w:rsidRPr="00510A75">
          <w:rPr>
            <w:rStyle w:val="Hyperlink"/>
            <w:rFonts w:ascii="Times New Roman" w:hAnsi="Times New Roman" w:cs="Times New Roman"/>
            <w:noProof/>
          </w:rPr>
          <w:t xml:space="preserve">chools and </w:t>
        </w:r>
        <w:r w:rsidR="00F56587">
          <w:rPr>
            <w:rStyle w:val="Hyperlink"/>
            <w:rFonts w:ascii="Times New Roman" w:hAnsi="Times New Roman" w:cs="Times New Roman"/>
            <w:noProof/>
          </w:rPr>
          <w:t>A</w:t>
        </w:r>
        <w:r w:rsidR="0003209E" w:rsidRPr="00510A75">
          <w:rPr>
            <w:rStyle w:val="Hyperlink"/>
            <w:rFonts w:ascii="Times New Roman" w:hAnsi="Times New Roman" w:cs="Times New Roman"/>
            <w:noProof/>
          </w:rPr>
          <w:t>uthorizers</w:t>
        </w:r>
        <w:r w:rsidR="0003209E">
          <w:rPr>
            <w:noProof/>
            <w:webHidden/>
          </w:rPr>
          <w:tab/>
        </w:r>
        <w:r w:rsidR="0003209E">
          <w:rPr>
            <w:noProof/>
            <w:webHidden/>
          </w:rPr>
          <w:fldChar w:fldCharType="begin"/>
        </w:r>
        <w:r w:rsidR="0003209E">
          <w:rPr>
            <w:noProof/>
            <w:webHidden/>
          </w:rPr>
          <w:instrText xml:space="preserve"> PAGEREF _Toc342581875 \h </w:instrText>
        </w:r>
        <w:r w:rsidR="0003209E">
          <w:rPr>
            <w:noProof/>
            <w:webHidden/>
          </w:rPr>
        </w:r>
        <w:r w:rsidR="0003209E">
          <w:rPr>
            <w:noProof/>
            <w:webHidden/>
          </w:rPr>
          <w:fldChar w:fldCharType="separate"/>
        </w:r>
        <w:r w:rsidR="008303BE">
          <w:rPr>
            <w:noProof/>
            <w:webHidden/>
          </w:rPr>
          <w:t>5</w:t>
        </w:r>
        <w:r w:rsidR="0003209E">
          <w:rPr>
            <w:noProof/>
            <w:webHidden/>
          </w:rPr>
          <w:fldChar w:fldCharType="end"/>
        </w:r>
      </w:hyperlink>
    </w:p>
    <w:p w14:paraId="5F43BF8B" w14:textId="6392429B" w:rsidR="0003209E" w:rsidRPr="00F56587" w:rsidRDefault="0003209E" w:rsidP="00F56587">
      <w:pPr>
        <w:pStyle w:val="TOC2"/>
        <w:rPr>
          <w:rFonts w:asciiTheme="minorHAnsi" w:eastAsiaTheme="minorEastAsia" w:hAnsiTheme="minorHAnsi" w:cstheme="minorBidi"/>
          <w:lang w:bidi="ar-SA"/>
        </w:rPr>
      </w:pPr>
      <w:r w:rsidRPr="00F56587">
        <w:rPr>
          <w:rStyle w:val="Hyperlink"/>
          <w:color w:val="auto"/>
          <w:u w:val="none"/>
        </w:rPr>
        <w:t>Charter and Charter Authorizer Changes</w:t>
      </w:r>
      <w:r w:rsidR="00F56587" w:rsidRPr="00F56587">
        <w:rPr>
          <w:rStyle w:val="Hyperlink"/>
          <w:color w:val="auto"/>
          <w:u w:val="none"/>
        </w:rPr>
        <w:t xml:space="preserve"> </w:t>
      </w:r>
      <w:hyperlink w:anchor="_Toc342581877" w:history="1">
        <w:r w:rsidRPr="00F56587">
          <w:rPr>
            <w:rStyle w:val="Hyperlink"/>
            <w:color w:val="auto"/>
            <w:u w:val="none"/>
          </w:rPr>
          <w:t>to the Proposed ED</w:t>
        </w:r>
        <w:r w:rsidRPr="00F56587">
          <w:rPr>
            <w:rStyle w:val="Hyperlink"/>
            <w:i/>
            <w:color w:val="auto"/>
            <w:u w:val="none"/>
          </w:rPr>
          <w:t>Facts</w:t>
        </w:r>
        <w:r w:rsidRPr="00F56587">
          <w:rPr>
            <w:rStyle w:val="Hyperlink"/>
            <w:color w:val="auto"/>
            <w:u w:val="none"/>
          </w:rPr>
          <w:t xml:space="preserve"> Data Set</w:t>
        </w:r>
        <w:r w:rsidRPr="00F56587">
          <w:rPr>
            <w:webHidden/>
          </w:rPr>
          <w:tab/>
        </w:r>
        <w:r w:rsidRPr="00F56587">
          <w:rPr>
            <w:webHidden/>
          </w:rPr>
          <w:fldChar w:fldCharType="begin"/>
        </w:r>
        <w:r w:rsidRPr="00F56587">
          <w:rPr>
            <w:webHidden/>
          </w:rPr>
          <w:instrText xml:space="preserve"> PAGEREF _Toc342581877 \h </w:instrText>
        </w:r>
        <w:r w:rsidRPr="00F56587">
          <w:rPr>
            <w:webHidden/>
          </w:rPr>
        </w:r>
        <w:r w:rsidRPr="00F56587">
          <w:rPr>
            <w:webHidden/>
          </w:rPr>
          <w:fldChar w:fldCharType="separate"/>
        </w:r>
        <w:r w:rsidR="008303BE">
          <w:rPr>
            <w:webHidden/>
          </w:rPr>
          <w:t>9</w:t>
        </w:r>
        <w:r w:rsidRPr="00F56587">
          <w:rPr>
            <w:webHidden/>
          </w:rPr>
          <w:fldChar w:fldCharType="end"/>
        </w:r>
      </w:hyperlink>
    </w:p>
    <w:p w14:paraId="4518165B" w14:textId="77777777" w:rsidR="0003209E" w:rsidRDefault="007C2DC5" w:rsidP="00435C5E">
      <w:pPr>
        <w:pStyle w:val="TOC1"/>
        <w:rPr>
          <w:rFonts w:asciiTheme="minorHAnsi" w:eastAsiaTheme="minorEastAsia" w:hAnsiTheme="minorHAnsi" w:cstheme="minorBidi"/>
          <w:noProof/>
          <w:lang w:bidi="ar-SA"/>
        </w:rPr>
      </w:pPr>
      <w:hyperlink w:anchor="_Toc342581878" w:history="1">
        <w:r w:rsidR="0003209E" w:rsidRPr="00510A75">
          <w:rPr>
            <w:rStyle w:val="Hyperlink"/>
            <w:rFonts w:ascii="Times New Roman" w:hAnsi="Times New Roman" w:cs="Times New Roman"/>
            <w:noProof/>
          </w:rPr>
          <w:t>Free and Reduced Price Lunch</w:t>
        </w:r>
        <w:r w:rsidR="0003209E">
          <w:rPr>
            <w:noProof/>
            <w:webHidden/>
          </w:rPr>
          <w:tab/>
        </w:r>
        <w:r w:rsidR="0003209E">
          <w:rPr>
            <w:noProof/>
            <w:webHidden/>
          </w:rPr>
          <w:fldChar w:fldCharType="begin"/>
        </w:r>
        <w:r w:rsidR="0003209E">
          <w:rPr>
            <w:noProof/>
            <w:webHidden/>
          </w:rPr>
          <w:instrText xml:space="preserve"> PAGEREF _Toc342581878 \h </w:instrText>
        </w:r>
        <w:r w:rsidR="0003209E">
          <w:rPr>
            <w:noProof/>
            <w:webHidden/>
          </w:rPr>
        </w:r>
        <w:r w:rsidR="0003209E">
          <w:rPr>
            <w:noProof/>
            <w:webHidden/>
          </w:rPr>
          <w:fldChar w:fldCharType="separate"/>
        </w:r>
        <w:r w:rsidR="008303BE">
          <w:rPr>
            <w:noProof/>
            <w:webHidden/>
          </w:rPr>
          <w:t>9</w:t>
        </w:r>
        <w:r w:rsidR="0003209E">
          <w:rPr>
            <w:noProof/>
            <w:webHidden/>
          </w:rPr>
          <w:fldChar w:fldCharType="end"/>
        </w:r>
      </w:hyperlink>
    </w:p>
    <w:p w14:paraId="481E7940" w14:textId="77777777" w:rsidR="0003209E" w:rsidRDefault="007C2DC5" w:rsidP="00F56587">
      <w:pPr>
        <w:pStyle w:val="TOC3"/>
        <w:rPr>
          <w:rFonts w:asciiTheme="minorHAnsi" w:eastAsiaTheme="minorEastAsia" w:hAnsiTheme="minorHAnsi" w:cstheme="minorBidi"/>
          <w:lang w:bidi="ar-SA"/>
        </w:rPr>
      </w:pPr>
      <w:hyperlink w:anchor="_Toc342581879" w:history="1">
        <w:r w:rsidR="0003209E" w:rsidRPr="00510A75">
          <w:rPr>
            <w:rStyle w:val="Hyperlink"/>
          </w:rPr>
          <w:t>GENERAL COMMENTS</w:t>
        </w:r>
        <w:r w:rsidR="0003209E">
          <w:rPr>
            <w:webHidden/>
          </w:rPr>
          <w:tab/>
        </w:r>
        <w:r w:rsidR="0003209E">
          <w:rPr>
            <w:webHidden/>
          </w:rPr>
          <w:fldChar w:fldCharType="begin"/>
        </w:r>
        <w:r w:rsidR="0003209E">
          <w:rPr>
            <w:webHidden/>
          </w:rPr>
          <w:instrText xml:space="preserve"> PAGEREF _Toc342581879 \h </w:instrText>
        </w:r>
        <w:r w:rsidR="0003209E">
          <w:rPr>
            <w:webHidden/>
          </w:rPr>
        </w:r>
        <w:r w:rsidR="0003209E">
          <w:rPr>
            <w:webHidden/>
          </w:rPr>
          <w:fldChar w:fldCharType="separate"/>
        </w:r>
        <w:r w:rsidR="008303BE">
          <w:rPr>
            <w:webHidden/>
          </w:rPr>
          <w:t>9</w:t>
        </w:r>
        <w:r w:rsidR="0003209E">
          <w:rPr>
            <w:webHidden/>
          </w:rPr>
          <w:fldChar w:fldCharType="end"/>
        </w:r>
      </w:hyperlink>
    </w:p>
    <w:p w14:paraId="541E5E12" w14:textId="77777777" w:rsidR="0003209E" w:rsidRDefault="007C2DC5" w:rsidP="00435C5E">
      <w:pPr>
        <w:pStyle w:val="TOC3"/>
        <w:rPr>
          <w:rFonts w:asciiTheme="minorHAnsi" w:eastAsiaTheme="minorEastAsia" w:hAnsiTheme="minorHAnsi" w:cstheme="minorBidi"/>
          <w:lang w:bidi="ar-SA"/>
        </w:rPr>
      </w:pPr>
      <w:hyperlink w:anchor="_Toc342581880" w:history="1">
        <w:r w:rsidR="0003209E" w:rsidRPr="00510A75">
          <w:rPr>
            <w:rStyle w:val="Hyperlink"/>
          </w:rPr>
          <w:t>NSLP Status</w:t>
        </w:r>
        <w:r w:rsidR="0003209E">
          <w:rPr>
            <w:webHidden/>
          </w:rPr>
          <w:tab/>
        </w:r>
        <w:r w:rsidR="0003209E">
          <w:rPr>
            <w:webHidden/>
          </w:rPr>
          <w:fldChar w:fldCharType="begin"/>
        </w:r>
        <w:r w:rsidR="0003209E">
          <w:rPr>
            <w:webHidden/>
          </w:rPr>
          <w:instrText xml:space="preserve"> PAGEREF _Toc342581880 \h </w:instrText>
        </w:r>
        <w:r w:rsidR="0003209E">
          <w:rPr>
            <w:webHidden/>
          </w:rPr>
        </w:r>
        <w:r w:rsidR="0003209E">
          <w:rPr>
            <w:webHidden/>
          </w:rPr>
          <w:fldChar w:fldCharType="separate"/>
        </w:r>
        <w:r w:rsidR="008303BE">
          <w:rPr>
            <w:webHidden/>
          </w:rPr>
          <w:t>9</w:t>
        </w:r>
        <w:r w:rsidR="0003209E">
          <w:rPr>
            <w:webHidden/>
          </w:rPr>
          <w:fldChar w:fldCharType="end"/>
        </w:r>
      </w:hyperlink>
    </w:p>
    <w:p w14:paraId="2C0BBFDE" w14:textId="218A7735" w:rsidR="0003209E" w:rsidRDefault="007C2DC5" w:rsidP="00F56587">
      <w:pPr>
        <w:pStyle w:val="TOC2"/>
        <w:rPr>
          <w:rFonts w:asciiTheme="minorHAnsi" w:eastAsiaTheme="minorEastAsia" w:hAnsiTheme="minorHAnsi" w:cstheme="minorBidi"/>
          <w:lang w:bidi="ar-SA"/>
        </w:rPr>
      </w:pPr>
      <w:hyperlink w:anchor="_Toc342581881" w:history="1">
        <w:r w:rsidR="0003209E" w:rsidRPr="00510A75">
          <w:rPr>
            <w:rStyle w:val="Hyperlink"/>
          </w:rPr>
          <w:t>NSLP Status Changes to the Proposed ED</w:t>
        </w:r>
        <w:r w:rsidR="0003209E" w:rsidRPr="00510A75">
          <w:rPr>
            <w:rStyle w:val="Hyperlink"/>
            <w:i/>
          </w:rPr>
          <w:t>Facts</w:t>
        </w:r>
        <w:r w:rsidR="0003209E" w:rsidRPr="00510A75">
          <w:rPr>
            <w:rStyle w:val="Hyperlink"/>
          </w:rPr>
          <w:t xml:space="preserve"> Data Set</w:t>
        </w:r>
        <w:r w:rsidR="00435C5E">
          <w:rPr>
            <w:webHidden/>
          </w:rPr>
          <w:t>……………………………………….</w:t>
        </w:r>
        <w:r w:rsidR="0003209E">
          <w:rPr>
            <w:webHidden/>
          </w:rPr>
          <w:fldChar w:fldCharType="begin"/>
        </w:r>
        <w:r w:rsidR="0003209E">
          <w:rPr>
            <w:webHidden/>
          </w:rPr>
          <w:instrText xml:space="preserve"> PAGEREF _Toc342581881 \h </w:instrText>
        </w:r>
        <w:r w:rsidR="0003209E">
          <w:rPr>
            <w:webHidden/>
          </w:rPr>
        </w:r>
        <w:r w:rsidR="0003209E">
          <w:rPr>
            <w:webHidden/>
          </w:rPr>
          <w:fldChar w:fldCharType="separate"/>
        </w:r>
        <w:r w:rsidR="008303BE">
          <w:rPr>
            <w:webHidden/>
          </w:rPr>
          <w:t>10</w:t>
        </w:r>
        <w:r w:rsidR="0003209E">
          <w:rPr>
            <w:webHidden/>
          </w:rPr>
          <w:fldChar w:fldCharType="end"/>
        </w:r>
      </w:hyperlink>
    </w:p>
    <w:p w14:paraId="59CC6DA1" w14:textId="77777777" w:rsidR="0003209E" w:rsidRDefault="007C2DC5" w:rsidP="00F56587">
      <w:pPr>
        <w:pStyle w:val="TOC3"/>
        <w:rPr>
          <w:rFonts w:asciiTheme="minorHAnsi" w:eastAsiaTheme="minorEastAsia" w:hAnsiTheme="minorHAnsi" w:cstheme="minorBidi"/>
          <w:lang w:bidi="ar-SA"/>
        </w:rPr>
      </w:pPr>
      <w:hyperlink w:anchor="_Toc342581882" w:history="1">
        <w:r w:rsidR="0003209E" w:rsidRPr="00510A75">
          <w:rPr>
            <w:rStyle w:val="Hyperlink"/>
          </w:rPr>
          <w:t>FRPL Lunches Served</w:t>
        </w:r>
        <w:r w:rsidR="0003209E">
          <w:rPr>
            <w:webHidden/>
          </w:rPr>
          <w:tab/>
        </w:r>
        <w:r w:rsidR="0003209E">
          <w:rPr>
            <w:webHidden/>
          </w:rPr>
          <w:fldChar w:fldCharType="begin"/>
        </w:r>
        <w:r w:rsidR="0003209E">
          <w:rPr>
            <w:webHidden/>
          </w:rPr>
          <w:instrText xml:space="preserve"> PAGEREF _Toc342581882 \h </w:instrText>
        </w:r>
        <w:r w:rsidR="0003209E">
          <w:rPr>
            <w:webHidden/>
          </w:rPr>
        </w:r>
        <w:r w:rsidR="0003209E">
          <w:rPr>
            <w:webHidden/>
          </w:rPr>
          <w:fldChar w:fldCharType="separate"/>
        </w:r>
        <w:r w:rsidR="008303BE">
          <w:rPr>
            <w:webHidden/>
          </w:rPr>
          <w:t>11</w:t>
        </w:r>
        <w:r w:rsidR="0003209E">
          <w:rPr>
            <w:webHidden/>
          </w:rPr>
          <w:fldChar w:fldCharType="end"/>
        </w:r>
      </w:hyperlink>
    </w:p>
    <w:p w14:paraId="1296AC5B" w14:textId="77777777" w:rsidR="0003209E" w:rsidRDefault="007C2DC5" w:rsidP="00F56587">
      <w:pPr>
        <w:pStyle w:val="TOC2"/>
        <w:rPr>
          <w:rFonts w:asciiTheme="minorHAnsi" w:eastAsiaTheme="minorEastAsia" w:hAnsiTheme="minorHAnsi" w:cstheme="minorBidi"/>
          <w:lang w:bidi="ar-SA"/>
        </w:rPr>
      </w:pPr>
      <w:hyperlink w:anchor="_Toc342581883" w:history="1">
        <w:r w:rsidR="0003209E" w:rsidRPr="00510A75">
          <w:rPr>
            <w:rStyle w:val="Hyperlink"/>
          </w:rPr>
          <w:t>FRPL Lunches Served Changes to the Proposed ED</w:t>
        </w:r>
        <w:r w:rsidR="0003209E" w:rsidRPr="00510A75">
          <w:rPr>
            <w:rStyle w:val="Hyperlink"/>
            <w:i/>
          </w:rPr>
          <w:t>Facts</w:t>
        </w:r>
        <w:r w:rsidR="0003209E" w:rsidRPr="00510A75">
          <w:rPr>
            <w:rStyle w:val="Hyperlink"/>
          </w:rPr>
          <w:t xml:space="preserve"> Data Set</w:t>
        </w:r>
        <w:r w:rsidR="0003209E">
          <w:rPr>
            <w:webHidden/>
          </w:rPr>
          <w:tab/>
        </w:r>
        <w:r w:rsidR="0003209E">
          <w:rPr>
            <w:webHidden/>
          </w:rPr>
          <w:fldChar w:fldCharType="begin"/>
        </w:r>
        <w:r w:rsidR="0003209E">
          <w:rPr>
            <w:webHidden/>
          </w:rPr>
          <w:instrText xml:space="preserve"> PAGEREF _Toc342581883 \h </w:instrText>
        </w:r>
        <w:r w:rsidR="0003209E">
          <w:rPr>
            <w:webHidden/>
          </w:rPr>
        </w:r>
        <w:r w:rsidR="0003209E">
          <w:rPr>
            <w:webHidden/>
          </w:rPr>
          <w:fldChar w:fldCharType="separate"/>
        </w:r>
        <w:r w:rsidR="008303BE">
          <w:rPr>
            <w:webHidden/>
          </w:rPr>
          <w:t>11</w:t>
        </w:r>
        <w:r w:rsidR="0003209E">
          <w:rPr>
            <w:webHidden/>
          </w:rPr>
          <w:fldChar w:fldCharType="end"/>
        </w:r>
      </w:hyperlink>
    </w:p>
    <w:p w14:paraId="395EE3FE" w14:textId="77777777" w:rsidR="0003209E" w:rsidRDefault="007C2DC5" w:rsidP="00F56587">
      <w:pPr>
        <w:pStyle w:val="TOC3"/>
        <w:rPr>
          <w:rFonts w:asciiTheme="minorHAnsi" w:eastAsiaTheme="minorEastAsia" w:hAnsiTheme="minorHAnsi" w:cstheme="minorBidi"/>
          <w:lang w:bidi="ar-SA"/>
        </w:rPr>
      </w:pPr>
      <w:hyperlink w:anchor="_Toc342581884" w:history="1">
        <w:r w:rsidR="0003209E" w:rsidRPr="00510A75">
          <w:rPr>
            <w:rStyle w:val="Hyperlink"/>
          </w:rPr>
          <w:t>Directly Certified Students</w:t>
        </w:r>
        <w:r w:rsidR="0003209E">
          <w:rPr>
            <w:webHidden/>
          </w:rPr>
          <w:tab/>
        </w:r>
        <w:r w:rsidR="0003209E">
          <w:rPr>
            <w:webHidden/>
          </w:rPr>
          <w:fldChar w:fldCharType="begin"/>
        </w:r>
        <w:r w:rsidR="0003209E">
          <w:rPr>
            <w:webHidden/>
          </w:rPr>
          <w:instrText xml:space="preserve"> PAGEREF _Toc342581884 \h </w:instrText>
        </w:r>
        <w:r w:rsidR="0003209E">
          <w:rPr>
            <w:webHidden/>
          </w:rPr>
        </w:r>
        <w:r w:rsidR="0003209E">
          <w:rPr>
            <w:webHidden/>
          </w:rPr>
          <w:fldChar w:fldCharType="separate"/>
        </w:r>
        <w:r w:rsidR="008303BE">
          <w:rPr>
            <w:webHidden/>
          </w:rPr>
          <w:t>11</w:t>
        </w:r>
        <w:r w:rsidR="0003209E">
          <w:rPr>
            <w:webHidden/>
          </w:rPr>
          <w:fldChar w:fldCharType="end"/>
        </w:r>
      </w:hyperlink>
    </w:p>
    <w:p w14:paraId="02045FF8" w14:textId="2AB6BE11" w:rsidR="0003209E" w:rsidRDefault="007C2DC5" w:rsidP="00F56587">
      <w:pPr>
        <w:pStyle w:val="TOC2"/>
        <w:rPr>
          <w:rFonts w:asciiTheme="minorHAnsi" w:eastAsiaTheme="minorEastAsia" w:hAnsiTheme="minorHAnsi" w:cstheme="minorBidi"/>
          <w:lang w:bidi="ar-SA"/>
        </w:rPr>
      </w:pPr>
      <w:hyperlink w:anchor="_Toc342581885" w:history="1">
        <w:r w:rsidR="0003209E" w:rsidRPr="00510A75">
          <w:rPr>
            <w:rStyle w:val="Hyperlink"/>
          </w:rPr>
          <w:t>Directly Certified Students Changes</w:t>
        </w:r>
      </w:hyperlink>
      <w:r w:rsidR="00F56587" w:rsidRPr="00F56587">
        <w:rPr>
          <w:rStyle w:val="Hyperlink"/>
          <w:u w:val="none"/>
        </w:rPr>
        <w:t xml:space="preserve"> </w:t>
      </w:r>
      <w:hyperlink w:anchor="_Toc342581886" w:history="1">
        <w:r w:rsidR="0003209E" w:rsidRPr="00F56587">
          <w:rPr>
            <w:rStyle w:val="Hyperlink"/>
            <w:u w:val="none"/>
          </w:rPr>
          <w:t>to the Proposed ED</w:t>
        </w:r>
        <w:r w:rsidR="0003209E" w:rsidRPr="00F56587">
          <w:rPr>
            <w:rStyle w:val="Hyperlink"/>
            <w:i/>
            <w:u w:val="none"/>
          </w:rPr>
          <w:t>Facts</w:t>
        </w:r>
        <w:r w:rsidR="0003209E" w:rsidRPr="00F56587">
          <w:rPr>
            <w:rStyle w:val="Hyperlink"/>
            <w:u w:val="none"/>
          </w:rPr>
          <w:t xml:space="preserve"> Data Set</w:t>
        </w:r>
        <w:r w:rsidR="0003209E" w:rsidRPr="00F56587">
          <w:rPr>
            <w:webHidden/>
          </w:rPr>
          <w:tab/>
        </w:r>
        <w:r w:rsidR="0003209E" w:rsidRPr="00F56587">
          <w:rPr>
            <w:webHidden/>
          </w:rPr>
          <w:fldChar w:fldCharType="begin"/>
        </w:r>
        <w:r w:rsidR="0003209E" w:rsidRPr="00F56587">
          <w:rPr>
            <w:webHidden/>
          </w:rPr>
          <w:instrText xml:space="preserve"> PAGEREF _Toc342581886 \h </w:instrText>
        </w:r>
        <w:r w:rsidR="0003209E" w:rsidRPr="00F56587">
          <w:rPr>
            <w:webHidden/>
          </w:rPr>
        </w:r>
        <w:r w:rsidR="0003209E" w:rsidRPr="00F56587">
          <w:rPr>
            <w:webHidden/>
          </w:rPr>
          <w:fldChar w:fldCharType="separate"/>
        </w:r>
        <w:r w:rsidR="008303BE">
          <w:rPr>
            <w:webHidden/>
          </w:rPr>
          <w:t>12</w:t>
        </w:r>
        <w:r w:rsidR="0003209E" w:rsidRPr="00F56587">
          <w:rPr>
            <w:webHidden/>
          </w:rPr>
          <w:fldChar w:fldCharType="end"/>
        </w:r>
      </w:hyperlink>
    </w:p>
    <w:p w14:paraId="7CE25F84" w14:textId="77777777" w:rsidR="0003209E" w:rsidRDefault="007C2DC5" w:rsidP="00435C5E">
      <w:pPr>
        <w:pStyle w:val="TOC1"/>
        <w:rPr>
          <w:rFonts w:asciiTheme="minorHAnsi" w:eastAsiaTheme="minorEastAsia" w:hAnsiTheme="minorHAnsi" w:cstheme="minorBidi"/>
          <w:noProof/>
          <w:lang w:bidi="ar-SA"/>
        </w:rPr>
      </w:pPr>
      <w:hyperlink w:anchor="_Toc342581887" w:history="1">
        <w:r w:rsidR="0003209E" w:rsidRPr="00510A75">
          <w:rPr>
            <w:rStyle w:val="Hyperlink"/>
            <w:rFonts w:ascii="Times New Roman" w:hAnsi="Times New Roman" w:cs="Times New Roman"/>
            <w:noProof/>
          </w:rPr>
          <w:t>General Education Provisions Act (GEPA)</w:t>
        </w:r>
        <w:r w:rsidR="0003209E">
          <w:rPr>
            <w:noProof/>
            <w:webHidden/>
          </w:rPr>
          <w:tab/>
        </w:r>
        <w:r w:rsidR="0003209E">
          <w:rPr>
            <w:noProof/>
            <w:webHidden/>
          </w:rPr>
          <w:fldChar w:fldCharType="begin"/>
        </w:r>
        <w:r w:rsidR="0003209E">
          <w:rPr>
            <w:noProof/>
            <w:webHidden/>
          </w:rPr>
          <w:instrText xml:space="preserve"> PAGEREF _Toc342581887 \h </w:instrText>
        </w:r>
        <w:r w:rsidR="0003209E">
          <w:rPr>
            <w:noProof/>
            <w:webHidden/>
          </w:rPr>
        </w:r>
        <w:r w:rsidR="0003209E">
          <w:rPr>
            <w:noProof/>
            <w:webHidden/>
          </w:rPr>
          <w:fldChar w:fldCharType="separate"/>
        </w:r>
        <w:r w:rsidR="008303BE">
          <w:rPr>
            <w:noProof/>
            <w:webHidden/>
          </w:rPr>
          <w:t>12</w:t>
        </w:r>
        <w:r w:rsidR="0003209E">
          <w:rPr>
            <w:noProof/>
            <w:webHidden/>
          </w:rPr>
          <w:fldChar w:fldCharType="end"/>
        </w:r>
      </w:hyperlink>
    </w:p>
    <w:p w14:paraId="13775487" w14:textId="77777777" w:rsidR="0003209E" w:rsidRDefault="007C2DC5" w:rsidP="00F56587">
      <w:pPr>
        <w:pStyle w:val="TOC3"/>
        <w:rPr>
          <w:rFonts w:asciiTheme="minorHAnsi" w:eastAsiaTheme="minorEastAsia" w:hAnsiTheme="minorHAnsi" w:cstheme="minorBidi"/>
          <w:lang w:bidi="ar-SA"/>
        </w:rPr>
      </w:pPr>
      <w:hyperlink w:anchor="_Toc342581888" w:history="1">
        <w:r w:rsidR="0003209E" w:rsidRPr="00510A75">
          <w:rPr>
            <w:rStyle w:val="Hyperlink"/>
          </w:rPr>
          <w:t>Directed Question #2  Reporting through FSRS</w:t>
        </w:r>
        <w:r w:rsidR="0003209E">
          <w:rPr>
            <w:webHidden/>
          </w:rPr>
          <w:tab/>
        </w:r>
        <w:r w:rsidR="0003209E">
          <w:rPr>
            <w:webHidden/>
          </w:rPr>
          <w:fldChar w:fldCharType="begin"/>
        </w:r>
        <w:r w:rsidR="0003209E">
          <w:rPr>
            <w:webHidden/>
          </w:rPr>
          <w:instrText xml:space="preserve"> PAGEREF _Toc342581888 \h </w:instrText>
        </w:r>
        <w:r w:rsidR="0003209E">
          <w:rPr>
            <w:webHidden/>
          </w:rPr>
        </w:r>
        <w:r w:rsidR="0003209E">
          <w:rPr>
            <w:webHidden/>
          </w:rPr>
          <w:fldChar w:fldCharType="separate"/>
        </w:r>
        <w:r w:rsidR="008303BE">
          <w:rPr>
            <w:webHidden/>
          </w:rPr>
          <w:t>12</w:t>
        </w:r>
        <w:r w:rsidR="0003209E">
          <w:rPr>
            <w:webHidden/>
          </w:rPr>
          <w:fldChar w:fldCharType="end"/>
        </w:r>
      </w:hyperlink>
    </w:p>
    <w:p w14:paraId="63F2761D" w14:textId="77777777" w:rsidR="0003209E" w:rsidRDefault="007C2DC5" w:rsidP="00435C5E">
      <w:pPr>
        <w:pStyle w:val="TOC3"/>
        <w:rPr>
          <w:rFonts w:asciiTheme="minorHAnsi" w:eastAsiaTheme="minorEastAsia" w:hAnsiTheme="minorHAnsi" w:cstheme="minorBidi"/>
          <w:lang w:bidi="ar-SA"/>
        </w:rPr>
      </w:pPr>
      <w:hyperlink w:anchor="_Toc342581889" w:history="1">
        <w:r w:rsidR="0003209E" w:rsidRPr="00510A75">
          <w:rPr>
            <w:rStyle w:val="Hyperlink"/>
          </w:rPr>
          <w:t>Directed Question #3:  Reporting Subgrant data via FSRS vs. ED</w:t>
        </w:r>
        <w:r w:rsidR="0003209E" w:rsidRPr="000A7036">
          <w:rPr>
            <w:rStyle w:val="Hyperlink"/>
            <w:i/>
          </w:rPr>
          <w:t>Facts</w:t>
        </w:r>
        <w:r w:rsidR="0003209E">
          <w:rPr>
            <w:webHidden/>
          </w:rPr>
          <w:tab/>
        </w:r>
        <w:r w:rsidR="0003209E">
          <w:rPr>
            <w:webHidden/>
          </w:rPr>
          <w:fldChar w:fldCharType="begin"/>
        </w:r>
        <w:r w:rsidR="0003209E">
          <w:rPr>
            <w:webHidden/>
          </w:rPr>
          <w:instrText xml:space="preserve"> PAGEREF _Toc342581889 \h </w:instrText>
        </w:r>
        <w:r w:rsidR="0003209E">
          <w:rPr>
            <w:webHidden/>
          </w:rPr>
        </w:r>
        <w:r w:rsidR="0003209E">
          <w:rPr>
            <w:webHidden/>
          </w:rPr>
          <w:fldChar w:fldCharType="separate"/>
        </w:r>
        <w:r w:rsidR="008303BE">
          <w:rPr>
            <w:webHidden/>
          </w:rPr>
          <w:t>13</w:t>
        </w:r>
        <w:r w:rsidR="0003209E">
          <w:rPr>
            <w:webHidden/>
          </w:rPr>
          <w:fldChar w:fldCharType="end"/>
        </w:r>
      </w:hyperlink>
    </w:p>
    <w:p w14:paraId="67AA23C7" w14:textId="77777777" w:rsidR="0003209E" w:rsidRDefault="007C2DC5" w:rsidP="00435C5E">
      <w:pPr>
        <w:pStyle w:val="TOC3"/>
        <w:rPr>
          <w:rFonts w:asciiTheme="minorHAnsi" w:eastAsiaTheme="minorEastAsia" w:hAnsiTheme="minorHAnsi" w:cstheme="minorBidi"/>
          <w:lang w:bidi="ar-SA"/>
        </w:rPr>
      </w:pPr>
      <w:hyperlink w:anchor="_Toc342581890" w:history="1">
        <w:r w:rsidR="0003209E" w:rsidRPr="00510A75">
          <w:rPr>
            <w:rStyle w:val="Hyperlink"/>
          </w:rPr>
          <w:t>Directed Question #4: Anticipated Impact</w:t>
        </w:r>
        <w:r w:rsidR="0003209E">
          <w:rPr>
            <w:webHidden/>
          </w:rPr>
          <w:tab/>
        </w:r>
        <w:r w:rsidR="0003209E">
          <w:rPr>
            <w:webHidden/>
          </w:rPr>
          <w:fldChar w:fldCharType="begin"/>
        </w:r>
        <w:r w:rsidR="0003209E">
          <w:rPr>
            <w:webHidden/>
          </w:rPr>
          <w:instrText xml:space="preserve"> PAGEREF _Toc342581890 \h </w:instrText>
        </w:r>
        <w:r w:rsidR="0003209E">
          <w:rPr>
            <w:webHidden/>
          </w:rPr>
        </w:r>
        <w:r w:rsidR="0003209E">
          <w:rPr>
            <w:webHidden/>
          </w:rPr>
          <w:fldChar w:fldCharType="separate"/>
        </w:r>
        <w:r w:rsidR="008303BE">
          <w:rPr>
            <w:webHidden/>
          </w:rPr>
          <w:t>14</w:t>
        </w:r>
        <w:r w:rsidR="0003209E">
          <w:rPr>
            <w:webHidden/>
          </w:rPr>
          <w:fldChar w:fldCharType="end"/>
        </w:r>
      </w:hyperlink>
    </w:p>
    <w:p w14:paraId="052B830E" w14:textId="77777777" w:rsidR="0003209E" w:rsidRDefault="007C2DC5" w:rsidP="00435C5E">
      <w:pPr>
        <w:pStyle w:val="TOC3"/>
        <w:rPr>
          <w:rFonts w:asciiTheme="minorHAnsi" w:eastAsiaTheme="minorEastAsia" w:hAnsiTheme="minorHAnsi" w:cstheme="minorBidi"/>
          <w:lang w:bidi="ar-SA"/>
        </w:rPr>
      </w:pPr>
      <w:hyperlink w:anchor="_Toc342581891" w:history="1">
        <w:r w:rsidR="0003209E" w:rsidRPr="00510A75">
          <w:rPr>
            <w:rStyle w:val="Hyperlink"/>
          </w:rPr>
          <w:t>Directed Question #5: GEPA Burden</w:t>
        </w:r>
        <w:r w:rsidR="0003209E">
          <w:rPr>
            <w:webHidden/>
          </w:rPr>
          <w:tab/>
        </w:r>
        <w:r w:rsidR="0003209E">
          <w:rPr>
            <w:webHidden/>
          </w:rPr>
          <w:fldChar w:fldCharType="begin"/>
        </w:r>
        <w:r w:rsidR="0003209E">
          <w:rPr>
            <w:webHidden/>
          </w:rPr>
          <w:instrText xml:space="preserve"> PAGEREF _Toc342581891 \h </w:instrText>
        </w:r>
        <w:r w:rsidR="0003209E">
          <w:rPr>
            <w:webHidden/>
          </w:rPr>
        </w:r>
        <w:r w:rsidR="0003209E">
          <w:rPr>
            <w:webHidden/>
          </w:rPr>
          <w:fldChar w:fldCharType="separate"/>
        </w:r>
        <w:r w:rsidR="008303BE">
          <w:rPr>
            <w:webHidden/>
          </w:rPr>
          <w:t>15</w:t>
        </w:r>
        <w:r w:rsidR="0003209E">
          <w:rPr>
            <w:webHidden/>
          </w:rPr>
          <w:fldChar w:fldCharType="end"/>
        </w:r>
      </w:hyperlink>
    </w:p>
    <w:p w14:paraId="714F69EE" w14:textId="01BD18BA" w:rsidR="0003209E" w:rsidRDefault="007C2DC5" w:rsidP="00F56587">
      <w:pPr>
        <w:pStyle w:val="TOC2"/>
        <w:rPr>
          <w:rFonts w:asciiTheme="minorHAnsi" w:eastAsiaTheme="minorEastAsia" w:hAnsiTheme="minorHAnsi" w:cstheme="minorBidi"/>
          <w:lang w:bidi="ar-SA"/>
        </w:rPr>
      </w:pPr>
      <w:hyperlink w:anchor="_Toc342581892" w:history="1">
        <w:r w:rsidR="0003209E" w:rsidRPr="00510A75">
          <w:rPr>
            <w:rStyle w:val="Hyperlink"/>
          </w:rPr>
          <w:t>GEPA Changes to the Proposed ED</w:t>
        </w:r>
        <w:r w:rsidR="0003209E" w:rsidRPr="00510A75">
          <w:rPr>
            <w:rStyle w:val="Hyperlink"/>
            <w:i/>
          </w:rPr>
          <w:t>Facts</w:t>
        </w:r>
        <w:r w:rsidR="0003209E" w:rsidRPr="00510A75">
          <w:rPr>
            <w:rStyle w:val="Hyperlink"/>
          </w:rPr>
          <w:t xml:space="preserve"> Data Set</w:t>
        </w:r>
        <w:r w:rsidR="00435C5E">
          <w:rPr>
            <w:webHidden/>
          </w:rPr>
          <w:t>……………………………………………...</w:t>
        </w:r>
        <w:r w:rsidR="0003209E">
          <w:rPr>
            <w:webHidden/>
          </w:rPr>
          <w:fldChar w:fldCharType="begin"/>
        </w:r>
        <w:r w:rsidR="0003209E">
          <w:rPr>
            <w:webHidden/>
          </w:rPr>
          <w:instrText xml:space="preserve"> PAGEREF _Toc342581892 \h </w:instrText>
        </w:r>
        <w:r w:rsidR="0003209E">
          <w:rPr>
            <w:webHidden/>
          </w:rPr>
        </w:r>
        <w:r w:rsidR="0003209E">
          <w:rPr>
            <w:webHidden/>
          </w:rPr>
          <w:fldChar w:fldCharType="separate"/>
        </w:r>
        <w:r w:rsidR="008303BE">
          <w:rPr>
            <w:webHidden/>
          </w:rPr>
          <w:t>16</w:t>
        </w:r>
        <w:r w:rsidR="0003209E">
          <w:rPr>
            <w:webHidden/>
          </w:rPr>
          <w:fldChar w:fldCharType="end"/>
        </w:r>
      </w:hyperlink>
    </w:p>
    <w:p w14:paraId="0E9FB1FF" w14:textId="77777777" w:rsidR="0003209E" w:rsidRDefault="007C2DC5" w:rsidP="00435C5E">
      <w:pPr>
        <w:pStyle w:val="TOC1"/>
        <w:rPr>
          <w:rFonts w:asciiTheme="minorHAnsi" w:eastAsiaTheme="minorEastAsia" w:hAnsiTheme="minorHAnsi" w:cstheme="minorBidi"/>
          <w:noProof/>
          <w:lang w:bidi="ar-SA"/>
        </w:rPr>
      </w:pPr>
      <w:hyperlink w:anchor="_Toc342581893" w:history="1">
        <w:r w:rsidR="0003209E" w:rsidRPr="00510A75">
          <w:rPr>
            <w:rStyle w:val="Hyperlink"/>
            <w:rFonts w:ascii="Times New Roman" w:hAnsi="Times New Roman" w:cs="Times New Roman"/>
            <w:noProof/>
          </w:rPr>
          <w:t>Individuals with Disabilities Education Act (IDEA)</w:t>
        </w:r>
        <w:r w:rsidR="0003209E">
          <w:rPr>
            <w:noProof/>
            <w:webHidden/>
          </w:rPr>
          <w:tab/>
        </w:r>
        <w:r w:rsidR="0003209E">
          <w:rPr>
            <w:noProof/>
            <w:webHidden/>
          </w:rPr>
          <w:fldChar w:fldCharType="begin"/>
        </w:r>
        <w:r w:rsidR="0003209E">
          <w:rPr>
            <w:noProof/>
            <w:webHidden/>
          </w:rPr>
          <w:instrText xml:space="preserve"> PAGEREF _Toc342581893 \h </w:instrText>
        </w:r>
        <w:r w:rsidR="0003209E">
          <w:rPr>
            <w:noProof/>
            <w:webHidden/>
          </w:rPr>
        </w:r>
        <w:r w:rsidR="0003209E">
          <w:rPr>
            <w:noProof/>
            <w:webHidden/>
          </w:rPr>
          <w:fldChar w:fldCharType="separate"/>
        </w:r>
        <w:r w:rsidR="008303BE">
          <w:rPr>
            <w:noProof/>
            <w:webHidden/>
          </w:rPr>
          <w:t>16</w:t>
        </w:r>
        <w:r w:rsidR="0003209E">
          <w:rPr>
            <w:noProof/>
            <w:webHidden/>
          </w:rPr>
          <w:fldChar w:fldCharType="end"/>
        </w:r>
      </w:hyperlink>
    </w:p>
    <w:p w14:paraId="7A8C2E84" w14:textId="0C082E0A" w:rsidR="0003209E" w:rsidRDefault="007C2DC5" w:rsidP="00F56587">
      <w:pPr>
        <w:pStyle w:val="TOC3"/>
        <w:rPr>
          <w:rFonts w:asciiTheme="minorHAnsi" w:eastAsiaTheme="minorEastAsia" w:hAnsiTheme="minorHAnsi" w:cstheme="minorBidi"/>
          <w:lang w:bidi="ar-SA"/>
        </w:rPr>
      </w:pPr>
      <w:hyperlink w:anchor="_Toc342581894" w:history="1">
        <w:r w:rsidR="0003209E" w:rsidRPr="00510A75">
          <w:rPr>
            <w:rStyle w:val="Hyperlink"/>
          </w:rPr>
          <w:t xml:space="preserve">Directed Question </w:t>
        </w:r>
        <w:r w:rsidR="00565DF2">
          <w:rPr>
            <w:rStyle w:val="Hyperlink"/>
          </w:rPr>
          <w:t>#</w:t>
        </w:r>
        <w:r w:rsidR="0003209E" w:rsidRPr="00510A75">
          <w:rPr>
            <w:rStyle w:val="Hyperlink"/>
          </w:rPr>
          <w:t>6:</w:t>
        </w:r>
      </w:hyperlink>
      <w:r w:rsidR="00F56587">
        <w:rPr>
          <w:rStyle w:val="Hyperlink"/>
        </w:rPr>
        <w:t xml:space="preserve"> </w:t>
      </w:r>
      <w:r w:rsidR="00F56587" w:rsidRPr="00510A75">
        <w:rPr>
          <w:rStyle w:val="Hyperlink"/>
        </w:rPr>
        <w:t xml:space="preserve"> </w:t>
      </w:r>
      <w:hyperlink w:anchor="_Toc342581895" w:history="1">
        <w:r w:rsidR="0003209E" w:rsidRPr="00510A75">
          <w:rPr>
            <w:rStyle w:val="Hyperlink"/>
          </w:rPr>
          <w:t>Creation of a Separate School Level File Specification</w:t>
        </w:r>
        <w:r w:rsidR="0003209E">
          <w:rPr>
            <w:webHidden/>
          </w:rPr>
          <w:tab/>
        </w:r>
        <w:r w:rsidR="0003209E">
          <w:rPr>
            <w:webHidden/>
          </w:rPr>
          <w:fldChar w:fldCharType="begin"/>
        </w:r>
        <w:r w:rsidR="0003209E">
          <w:rPr>
            <w:webHidden/>
          </w:rPr>
          <w:instrText xml:space="preserve"> PAGEREF _Toc342581895 \h </w:instrText>
        </w:r>
        <w:r w:rsidR="0003209E">
          <w:rPr>
            <w:webHidden/>
          </w:rPr>
        </w:r>
        <w:r w:rsidR="0003209E">
          <w:rPr>
            <w:webHidden/>
          </w:rPr>
          <w:fldChar w:fldCharType="separate"/>
        </w:r>
        <w:r w:rsidR="008303BE">
          <w:rPr>
            <w:webHidden/>
          </w:rPr>
          <w:t>17</w:t>
        </w:r>
        <w:r w:rsidR="0003209E">
          <w:rPr>
            <w:webHidden/>
          </w:rPr>
          <w:fldChar w:fldCharType="end"/>
        </w:r>
      </w:hyperlink>
    </w:p>
    <w:p w14:paraId="6EE17383" w14:textId="30DAF0AD" w:rsidR="0003209E" w:rsidRDefault="007C2DC5" w:rsidP="00435C5E">
      <w:pPr>
        <w:pStyle w:val="TOC3"/>
        <w:rPr>
          <w:rFonts w:asciiTheme="minorHAnsi" w:eastAsiaTheme="minorEastAsia" w:hAnsiTheme="minorHAnsi" w:cstheme="minorBidi"/>
          <w:lang w:bidi="ar-SA"/>
        </w:rPr>
      </w:pPr>
      <w:hyperlink w:anchor="_Toc342581896" w:history="1">
        <w:r w:rsidR="0003209E" w:rsidRPr="00510A75">
          <w:rPr>
            <w:rStyle w:val="Hyperlink"/>
          </w:rPr>
          <w:t xml:space="preserve">Directed Question </w:t>
        </w:r>
        <w:r w:rsidR="00565DF2">
          <w:rPr>
            <w:rStyle w:val="Hyperlink"/>
          </w:rPr>
          <w:t>#</w:t>
        </w:r>
        <w:r w:rsidR="0003209E" w:rsidRPr="00510A75">
          <w:rPr>
            <w:rStyle w:val="Hyperlink"/>
          </w:rPr>
          <w:t>7: Auto-calculation of Subtotals</w:t>
        </w:r>
        <w:r w:rsidR="0003209E">
          <w:rPr>
            <w:webHidden/>
          </w:rPr>
          <w:tab/>
        </w:r>
        <w:r w:rsidR="0003209E">
          <w:rPr>
            <w:webHidden/>
          </w:rPr>
          <w:fldChar w:fldCharType="begin"/>
        </w:r>
        <w:r w:rsidR="0003209E">
          <w:rPr>
            <w:webHidden/>
          </w:rPr>
          <w:instrText xml:space="preserve"> PAGEREF _Toc342581896 \h </w:instrText>
        </w:r>
        <w:r w:rsidR="0003209E">
          <w:rPr>
            <w:webHidden/>
          </w:rPr>
        </w:r>
        <w:r w:rsidR="0003209E">
          <w:rPr>
            <w:webHidden/>
          </w:rPr>
          <w:fldChar w:fldCharType="separate"/>
        </w:r>
        <w:r w:rsidR="008303BE">
          <w:rPr>
            <w:webHidden/>
          </w:rPr>
          <w:t>17</w:t>
        </w:r>
        <w:r w:rsidR="0003209E">
          <w:rPr>
            <w:webHidden/>
          </w:rPr>
          <w:fldChar w:fldCharType="end"/>
        </w:r>
      </w:hyperlink>
    </w:p>
    <w:p w14:paraId="1BD045C1" w14:textId="5A4FFBC8" w:rsidR="0003209E" w:rsidRDefault="007C2DC5" w:rsidP="00435C5E">
      <w:pPr>
        <w:pStyle w:val="TOC3"/>
        <w:rPr>
          <w:rFonts w:asciiTheme="minorHAnsi" w:eastAsiaTheme="minorEastAsia" w:hAnsiTheme="minorHAnsi" w:cstheme="minorBidi"/>
          <w:lang w:bidi="ar-SA"/>
        </w:rPr>
      </w:pPr>
      <w:hyperlink w:anchor="_Toc342581897" w:history="1">
        <w:r w:rsidR="0003209E" w:rsidRPr="00510A75">
          <w:rPr>
            <w:rStyle w:val="Hyperlink"/>
          </w:rPr>
          <w:t xml:space="preserve">Directed Question </w:t>
        </w:r>
        <w:r w:rsidR="00565DF2">
          <w:rPr>
            <w:rStyle w:val="Hyperlink"/>
          </w:rPr>
          <w:t>#</w:t>
        </w:r>
        <w:r w:rsidR="0003209E" w:rsidRPr="00510A75">
          <w:rPr>
            <w:rStyle w:val="Hyperlink"/>
          </w:rPr>
          <w:t>8:</w:t>
        </w:r>
      </w:hyperlink>
      <w:r w:rsidR="00F56587">
        <w:rPr>
          <w:rStyle w:val="Hyperlink"/>
        </w:rPr>
        <w:t xml:space="preserve"> </w:t>
      </w:r>
      <w:r w:rsidR="00F56587" w:rsidRPr="00510A75">
        <w:rPr>
          <w:rStyle w:val="Hyperlink"/>
        </w:rPr>
        <w:t xml:space="preserve"> </w:t>
      </w:r>
      <w:hyperlink w:anchor="_Toc342581898" w:history="1">
        <w:r w:rsidR="0003209E" w:rsidRPr="00510A75">
          <w:rPr>
            <w:rStyle w:val="Hyperlink"/>
          </w:rPr>
          <w:t>Maintenance of Effort/Continuing Early Intervening Services</w:t>
        </w:r>
        <w:r w:rsidR="0003209E">
          <w:rPr>
            <w:webHidden/>
          </w:rPr>
          <w:tab/>
        </w:r>
        <w:r w:rsidR="0003209E">
          <w:rPr>
            <w:webHidden/>
          </w:rPr>
          <w:fldChar w:fldCharType="begin"/>
        </w:r>
        <w:r w:rsidR="0003209E">
          <w:rPr>
            <w:webHidden/>
          </w:rPr>
          <w:instrText xml:space="preserve"> PAGEREF _Toc342581898 \h </w:instrText>
        </w:r>
        <w:r w:rsidR="0003209E">
          <w:rPr>
            <w:webHidden/>
          </w:rPr>
        </w:r>
        <w:r w:rsidR="0003209E">
          <w:rPr>
            <w:webHidden/>
          </w:rPr>
          <w:fldChar w:fldCharType="separate"/>
        </w:r>
        <w:r w:rsidR="008303BE">
          <w:rPr>
            <w:webHidden/>
          </w:rPr>
          <w:t>18</w:t>
        </w:r>
        <w:r w:rsidR="0003209E">
          <w:rPr>
            <w:webHidden/>
          </w:rPr>
          <w:fldChar w:fldCharType="end"/>
        </w:r>
      </w:hyperlink>
    </w:p>
    <w:p w14:paraId="2010BF5A" w14:textId="77777777" w:rsidR="0003209E" w:rsidRDefault="007C2DC5" w:rsidP="00435C5E">
      <w:pPr>
        <w:pStyle w:val="TOC3"/>
        <w:rPr>
          <w:rFonts w:asciiTheme="minorHAnsi" w:eastAsiaTheme="minorEastAsia" w:hAnsiTheme="minorHAnsi" w:cstheme="minorBidi"/>
          <w:lang w:bidi="ar-SA"/>
        </w:rPr>
      </w:pPr>
      <w:hyperlink w:anchor="_Toc342581899" w:history="1">
        <w:r w:rsidR="0003209E" w:rsidRPr="00510A75">
          <w:rPr>
            <w:rStyle w:val="Hyperlink"/>
          </w:rPr>
          <w:t>IDEA Discipline Data</w:t>
        </w:r>
        <w:r w:rsidR="0003209E">
          <w:rPr>
            <w:webHidden/>
          </w:rPr>
          <w:tab/>
        </w:r>
        <w:r w:rsidR="0003209E">
          <w:rPr>
            <w:webHidden/>
          </w:rPr>
          <w:fldChar w:fldCharType="begin"/>
        </w:r>
        <w:r w:rsidR="0003209E">
          <w:rPr>
            <w:webHidden/>
          </w:rPr>
          <w:instrText xml:space="preserve"> PAGEREF _Toc342581899 \h </w:instrText>
        </w:r>
        <w:r w:rsidR="0003209E">
          <w:rPr>
            <w:webHidden/>
          </w:rPr>
        </w:r>
        <w:r w:rsidR="0003209E">
          <w:rPr>
            <w:webHidden/>
          </w:rPr>
          <w:fldChar w:fldCharType="separate"/>
        </w:r>
        <w:r w:rsidR="008303BE">
          <w:rPr>
            <w:webHidden/>
          </w:rPr>
          <w:t>20</w:t>
        </w:r>
        <w:r w:rsidR="0003209E">
          <w:rPr>
            <w:webHidden/>
          </w:rPr>
          <w:fldChar w:fldCharType="end"/>
        </w:r>
      </w:hyperlink>
    </w:p>
    <w:p w14:paraId="3D89A90D" w14:textId="6D27BC0E" w:rsidR="0003209E" w:rsidRDefault="007C2DC5" w:rsidP="00F56587">
      <w:pPr>
        <w:pStyle w:val="TOC2"/>
        <w:rPr>
          <w:rFonts w:asciiTheme="minorHAnsi" w:eastAsiaTheme="minorEastAsia" w:hAnsiTheme="minorHAnsi" w:cstheme="minorBidi"/>
          <w:lang w:bidi="ar-SA"/>
        </w:rPr>
      </w:pPr>
      <w:hyperlink w:anchor="_Toc342581900" w:history="1">
        <w:r w:rsidR="0003209E" w:rsidRPr="00510A75">
          <w:rPr>
            <w:rStyle w:val="Hyperlink"/>
          </w:rPr>
          <w:t>IDEA Changes to the Proposed ED</w:t>
        </w:r>
        <w:r w:rsidR="0003209E" w:rsidRPr="00510A75">
          <w:rPr>
            <w:rStyle w:val="Hyperlink"/>
            <w:i/>
          </w:rPr>
          <w:t>Facts</w:t>
        </w:r>
        <w:r w:rsidR="0003209E" w:rsidRPr="00510A75">
          <w:rPr>
            <w:rStyle w:val="Hyperlink"/>
          </w:rPr>
          <w:t xml:space="preserve"> Data Set</w:t>
        </w:r>
        <w:r w:rsidR="00435C5E">
          <w:rPr>
            <w:rStyle w:val="Hyperlink"/>
          </w:rPr>
          <w:t>………………………………………………</w:t>
        </w:r>
        <w:r w:rsidR="0003209E">
          <w:rPr>
            <w:webHidden/>
          </w:rPr>
          <w:fldChar w:fldCharType="begin"/>
        </w:r>
        <w:r w:rsidR="0003209E">
          <w:rPr>
            <w:webHidden/>
          </w:rPr>
          <w:instrText xml:space="preserve"> PAGEREF _Toc342581900 \h </w:instrText>
        </w:r>
        <w:r w:rsidR="0003209E">
          <w:rPr>
            <w:webHidden/>
          </w:rPr>
        </w:r>
        <w:r w:rsidR="0003209E">
          <w:rPr>
            <w:webHidden/>
          </w:rPr>
          <w:fldChar w:fldCharType="separate"/>
        </w:r>
        <w:r w:rsidR="008303BE">
          <w:rPr>
            <w:webHidden/>
          </w:rPr>
          <w:t>20</w:t>
        </w:r>
        <w:r w:rsidR="0003209E">
          <w:rPr>
            <w:webHidden/>
          </w:rPr>
          <w:fldChar w:fldCharType="end"/>
        </w:r>
      </w:hyperlink>
    </w:p>
    <w:p w14:paraId="65272AE4" w14:textId="77777777" w:rsidR="0003209E" w:rsidRDefault="007C2DC5" w:rsidP="00435C5E">
      <w:pPr>
        <w:pStyle w:val="TOC1"/>
        <w:rPr>
          <w:rFonts w:asciiTheme="minorHAnsi" w:eastAsiaTheme="minorEastAsia" w:hAnsiTheme="minorHAnsi" w:cstheme="minorBidi"/>
          <w:noProof/>
          <w:lang w:bidi="ar-SA"/>
        </w:rPr>
      </w:pPr>
      <w:hyperlink w:anchor="_Toc342581901" w:history="1">
        <w:r w:rsidR="0003209E" w:rsidRPr="00510A75">
          <w:rPr>
            <w:rStyle w:val="Hyperlink"/>
            <w:rFonts w:ascii="Times New Roman" w:hAnsi="Times New Roman" w:cs="Times New Roman"/>
            <w:noProof/>
          </w:rPr>
          <w:t>Limited English Proficient</w:t>
        </w:r>
        <w:r w:rsidR="0003209E">
          <w:rPr>
            <w:noProof/>
            <w:webHidden/>
          </w:rPr>
          <w:tab/>
        </w:r>
        <w:r w:rsidR="0003209E">
          <w:rPr>
            <w:noProof/>
            <w:webHidden/>
          </w:rPr>
          <w:fldChar w:fldCharType="begin"/>
        </w:r>
        <w:r w:rsidR="0003209E">
          <w:rPr>
            <w:noProof/>
            <w:webHidden/>
          </w:rPr>
          <w:instrText xml:space="preserve"> PAGEREF _Toc342581901 \h </w:instrText>
        </w:r>
        <w:r w:rsidR="0003209E">
          <w:rPr>
            <w:noProof/>
            <w:webHidden/>
          </w:rPr>
        </w:r>
        <w:r w:rsidR="0003209E">
          <w:rPr>
            <w:noProof/>
            <w:webHidden/>
          </w:rPr>
          <w:fldChar w:fldCharType="separate"/>
        </w:r>
        <w:r w:rsidR="008303BE">
          <w:rPr>
            <w:noProof/>
            <w:webHidden/>
          </w:rPr>
          <w:t>20</w:t>
        </w:r>
        <w:r w:rsidR="0003209E">
          <w:rPr>
            <w:noProof/>
            <w:webHidden/>
          </w:rPr>
          <w:fldChar w:fldCharType="end"/>
        </w:r>
      </w:hyperlink>
    </w:p>
    <w:p w14:paraId="2AA55E7F" w14:textId="2F2B4133" w:rsidR="0003209E" w:rsidRDefault="007C2DC5" w:rsidP="00F56587">
      <w:pPr>
        <w:pStyle w:val="TOC2"/>
        <w:rPr>
          <w:rFonts w:asciiTheme="minorHAnsi" w:eastAsiaTheme="minorEastAsia" w:hAnsiTheme="minorHAnsi" w:cstheme="minorBidi"/>
          <w:lang w:bidi="ar-SA"/>
        </w:rPr>
      </w:pPr>
      <w:hyperlink w:anchor="_Toc342581902" w:history="1">
        <w:r w:rsidR="0003209E" w:rsidRPr="00510A75">
          <w:rPr>
            <w:rStyle w:val="Hyperlink"/>
          </w:rPr>
          <w:t>LEP Changes to the Proposed ED</w:t>
        </w:r>
        <w:r w:rsidR="0003209E" w:rsidRPr="00510A75">
          <w:rPr>
            <w:rStyle w:val="Hyperlink"/>
            <w:i/>
          </w:rPr>
          <w:t>Facts</w:t>
        </w:r>
        <w:r w:rsidR="0003209E" w:rsidRPr="00510A75">
          <w:rPr>
            <w:rStyle w:val="Hyperlink"/>
          </w:rPr>
          <w:t xml:space="preserve"> Data Set</w:t>
        </w:r>
        <w:r w:rsidR="00435C5E">
          <w:rPr>
            <w:webHidden/>
          </w:rPr>
          <w:t>………………………………………………...</w:t>
        </w:r>
        <w:r w:rsidR="0003209E">
          <w:rPr>
            <w:webHidden/>
          </w:rPr>
          <w:fldChar w:fldCharType="begin"/>
        </w:r>
        <w:r w:rsidR="0003209E">
          <w:rPr>
            <w:webHidden/>
          </w:rPr>
          <w:instrText xml:space="preserve"> PAGEREF _Toc342581902 \h </w:instrText>
        </w:r>
        <w:r w:rsidR="0003209E">
          <w:rPr>
            <w:webHidden/>
          </w:rPr>
        </w:r>
        <w:r w:rsidR="0003209E">
          <w:rPr>
            <w:webHidden/>
          </w:rPr>
          <w:fldChar w:fldCharType="separate"/>
        </w:r>
        <w:r w:rsidR="008303BE">
          <w:rPr>
            <w:webHidden/>
          </w:rPr>
          <w:t>21</w:t>
        </w:r>
        <w:r w:rsidR="0003209E">
          <w:rPr>
            <w:webHidden/>
          </w:rPr>
          <w:fldChar w:fldCharType="end"/>
        </w:r>
      </w:hyperlink>
    </w:p>
    <w:p w14:paraId="62D1D15D" w14:textId="6A48445D" w:rsidR="0003209E" w:rsidRDefault="007C2DC5" w:rsidP="00435C5E">
      <w:pPr>
        <w:pStyle w:val="TOC1"/>
        <w:rPr>
          <w:rFonts w:asciiTheme="minorHAnsi" w:eastAsiaTheme="minorEastAsia" w:hAnsiTheme="minorHAnsi" w:cstheme="minorBidi"/>
          <w:noProof/>
          <w:lang w:bidi="ar-SA"/>
        </w:rPr>
      </w:pPr>
      <w:hyperlink w:anchor="_Toc342581903" w:history="1">
        <w:r w:rsidR="0003209E" w:rsidRPr="00510A75">
          <w:rPr>
            <w:rStyle w:val="Hyperlink"/>
            <w:rFonts w:ascii="Times New Roman" w:hAnsi="Times New Roman" w:cs="Times New Roman"/>
            <w:noProof/>
          </w:rPr>
          <w:t>Membership</w:t>
        </w:r>
      </w:hyperlink>
      <w:r w:rsidR="00F56587">
        <w:rPr>
          <w:rStyle w:val="Hyperlink"/>
          <w:noProof/>
        </w:rPr>
        <w:t xml:space="preserve"> </w:t>
      </w:r>
      <w:hyperlink w:anchor="_Toc342581904" w:history="1">
        <w:r w:rsidR="0003209E" w:rsidRPr="00510A75">
          <w:rPr>
            <w:rStyle w:val="Hyperlink"/>
            <w:rFonts w:ascii="Times New Roman" w:hAnsi="Times New Roman" w:cs="Times New Roman"/>
            <w:noProof/>
          </w:rPr>
          <w:t>(including Tuition-in/out)</w:t>
        </w:r>
        <w:r w:rsidR="0003209E">
          <w:rPr>
            <w:noProof/>
            <w:webHidden/>
          </w:rPr>
          <w:tab/>
        </w:r>
        <w:r w:rsidR="0003209E">
          <w:rPr>
            <w:noProof/>
            <w:webHidden/>
          </w:rPr>
          <w:fldChar w:fldCharType="begin"/>
        </w:r>
        <w:r w:rsidR="0003209E">
          <w:rPr>
            <w:noProof/>
            <w:webHidden/>
          </w:rPr>
          <w:instrText xml:space="preserve"> PAGEREF _Toc342581904 \h </w:instrText>
        </w:r>
        <w:r w:rsidR="0003209E">
          <w:rPr>
            <w:noProof/>
            <w:webHidden/>
          </w:rPr>
        </w:r>
        <w:r w:rsidR="0003209E">
          <w:rPr>
            <w:noProof/>
            <w:webHidden/>
          </w:rPr>
          <w:fldChar w:fldCharType="separate"/>
        </w:r>
        <w:r w:rsidR="008303BE">
          <w:rPr>
            <w:noProof/>
            <w:webHidden/>
          </w:rPr>
          <w:t>21</w:t>
        </w:r>
        <w:r w:rsidR="0003209E">
          <w:rPr>
            <w:noProof/>
            <w:webHidden/>
          </w:rPr>
          <w:fldChar w:fldCharType="end"/>
        </w:r>
      </w:hyperlink>
    </w:p>
    <w:p w14:paraId="2659D56C" w14:textId="77777777" w:rsidR="0003209E" w:rsidRDefault="007C2DC5" w:rsidP="00F56587">
      <w:pPr>
        <w:pStyle w:val="TOC3"/>
        <w:rPr>
          <w:rFonts w:asciiTheme="minorHAnsi" w:eastAsiaTheme="minorEastAsia" w:hAnsiTheme="minorHAnsi" w:cstheme="minorBidi"/>
          <w:lang w:bidi="ar-SA"/>
        </w:rPr>
      </w:pPr>
      <w:hyperlink w:anchor="_Toc342581905" w:history="1">
        <w:r w:rsidR="0003209E" w:rsidRPr="00510A75">
          <w:rPr>
            <w:rStyle w:val="Hyperlink"/>
          </w:rPr>
          <w:t>Grade 13</w:t>
        </w:r>
        <w:r w:rsidR="0003209E">
          <w:rPr>
            <w:webHidden/>
          </w:rPr>
          <w:tab/>
        </w:r>
        <w:r w:rsidR="0003209E">
          <w:rPr>
            <w:webHidden/>
          </w:rPr>
          <w:fldChar w:fldCharType="begin"/>
        </w:r>
        <w:r w:rsidR="0003209E">
          <w:rPr>
            <w:webHidden/>
          </w:rPr>
          <w:instrText xml:space="preserve"> PAGEREF _Toc342581905 \h </w:instrText>
        </w:r>
        <w:r w:rsidR="0003209E">
          <w:rPr>
            <w:webHidden/>
          </w:rPr>
        </w:r>
        <w:r w:rsidR="0003209E">
          <w:rPr>
            <w:webHidden/>
          </w:rPr>
          <w:fldChar w:fldCharType="separate"/>
        </w:r>
        <w:r w:rsidR="008303BE">
          <w:rPr>
            <w:webHidden/>
          </w:rPr>
          <w:t>22</w:t>
        </w:r>
        <w:r w:rsidR="0003209E">
          <w:rPr>
            <w:webHidden/>
          </w:rPr>
          <w:fldChar w:fldCharType="end"/>
        </w:r>
      </w:hyperlink>
    </w:p>
    <w:p w14:paraId="5F5D54A4" w14:textId="17CD106D" w:rsidR="0003209E" w:rsidRDefault="007C2DC5" w:rsidP="00F56587">
      <w:pPr>
        <w:pStyle w:val="TOC2"/>
        <w:rPr>
          <w:rFonts w:asciiTheme="minorHAnsi" w:eastAsiaTheme="minorEastAsia" w:hAnsiTheme="minorHAnsi" w:cstheme="minorBidi"/>
          <w:lang w:bidi="ar-SA"/>
        </w:rPr>
      </w:pPr>
      <w:hyperlink w:anchor="_Toc342581906" w:history="1">
        <w:r w:rsidR="0003209E" w:rsidRPr="00510A75">
          <w:rPr>
            <w:rStyle w:val="Hyperlink"/>
          </w:rPr>
          <w:t>Grade 13 Changes to the Proposed ED</w:t>
        </w:r>
        <w:r w:rsidR="0003209E" w:rsidRPr="00510A75">
          <w:rPr>
            <w:rStyle w:val="Hyperlink"/>
            <w:i/>
          </w:rPr>
          <w:t>Facts</w:t>
        </w:r>
        <w:r w:rsidR="0003209E" w:rsidRPr="00510A75">
          <w:rPr>
            <w:rStyle w:val="Hyperlink"/>
          </w:rPr>
          <w:t xml:space="preserve"> Data Set</w:t>
        </w:r>
        <w:r w:rsidR="00435C5E">
          <w:rPr>
            <w:rStyle w:val="Hyperlink"/>
          </w:rPr>
          <w:t>…………………………………………..</w:t>
        </w:r>
        <w:r w:rsidR="0003209E">
          <w:rPr>
            <w:webHidden/>
          </w:rPr>
          <w:fldChar w:fldCharType="begin"/>
        </w:r>
        <w:r w:rsidR="0003209E">
          <w:rPr>
            <w:webHidden/>
          </w:rPr>
          <w:instrText xml:space="preserve"> PAGEREF _Toc342581906 \h </w:instrText>
        </w:r>
        <w:r w:rsidR="0003209E">
          <w:rPr>
            <w:webHidden/>
          </w:rPr>
        </w:r>
        <w:r w:rsidR="0003209E">
          <w:rPr>
            <w:webHidden/>
          </w:rPr>
          <w:fldChar w:fldCharType="separate"/>
        </w:r>
        <w:r w:rsidR="008303BE">
          <w:rPr>
            <w:webHidden/>
          </w:rPr>
          <w:t>27</w:t>
        </w:r>
        <w:r w:rsidR="0003209E">
          <w:rPr>
            <w:webHidden/>
          </w:rPr>
          <w:fldChar w:fldCharType="end"/>
        </w:r>
      </w:hyperlink>
    </w:p>
    <w:p w14:paraId="1A851190" w14:textId="77777777" w:rsidR="0003209E" w:rsidRDefault="007C2DC5" w:rsidP="00F56587">
      <w:pPr>
        <w:pStyle w:val="TOC3"/>
        <w:rPr>
          <w:rFonts w:asciiTheme="minorHAnsi" w:eastAsiaTheme="minorEastAsia" w:hAnsiTheme="minorHAnsi" w:cstheme="minorBidi"/>
          <w:lang w:bidi="ar-SA"/>
        </w:rPr>
      </w:pPr>
      <w:hyperlink w:anchor="_Toc342581907" w:history="1">
        <w:r w:rsidR="0003209E" w:rsidRPr="00510A75">
          <w:rPr>
            <w:rStyle w:val="Hyperlink"/>
          </w:rPr>
          <w:t>Tuition-in / Tuition-out</w:t>
        </w:r>
        <w:r w:rsidR="0003209E">
          <w:rPr>
            <w:webHidden/>
          </w:rPr>
          <w:tab/>
        </w:r>
        <w:r w:rsidR="0003209E">
          <w:rPr>
            <w:webHidden/>
          </w:rPr>
          <w:fldChar w:fldCharType="begin"/>
        </w:r>
        <w:r w:rsidR="0003209E">
          <w:rPr>
            <w:webHidden/>
          </w:rPr>
          <w:instrText xml:space="preserve"> PAGEREF _Toc342581907 \h </w:instrText>
        </w:r>
        <w:r w:rsidR="0003209E">
          <w:rPr>
            <w:webHidden/>
          </w:rPr>
        </w:r>
        <w:r w:rsidR="0003209E">
          <w:rPr>
            <w:webHidden/>
          </w:rPr>
          <w:fldChar w:fldCharType="separate"/>
        </w:r>
        <w:r w:rsidR="008303BE">
          <w:rPr>
            <w:webHidden/>
          </w:rPr>
          <w:t>27</w:t>
        </w:r>
        <w:r w:rsidR="0003209E">
          <w:rPr>
            <w:webHidden/>
          </w:rPr>
          <w:fldChar w:fldCharType="end"/>
        </w:r>
      </w:hyperlink>
    </w:p>
    <w:p w14:paraId="50468BFB" w14:textId="79B6C0A5" w:rsidR="0003209E" w:rsidRDefault="007C2DC5" w:rsidP="00435C5E">
      <w:pPr>
        <w:pStyle w:val="TOC2"/>
        <w:rPr>
          <w:rFonts w:asciiTheme="minorHAnsi" w:eastAsiaTheme="minorEastAsia" w:hAnsiTheme="minorHAnsi" w:cstheme="minorBidi"/>
          <w:lang w:bidi="ar-SA"/>
        </w:rPr>
      </w:pPr>
      <w:hyperlink w:anchor="_Toc342581908" w:history="1">
        <w:r w:rsidR="0003209E" w:rsidRPr="00510A75">
          <w:rPr>
            <w:rStyle w:val="Hyperlink"/>
          </w:rPr>
          <w:t>Tuition-in / Tuition-out Changes</w:t>
        </w:r>
      </w:hyperlink>
      <w:r w:rsidR="00F56587">
        <w:rPr>
          <w:rStyle w:val="Hyperlink"/>
        </w:rPr>
        <w:t xml:space="preserve"> </w:t>
      </w:r>
      <w:hyperlink w:anchor="_Toc342581909" w:history="1">
        <w:r w:rsidR="0003209E" w:rsidRPr="00510A75">
          <w:rPr>
            <w:rStyle w:val="Hyperlink"/>
          </w:rPr>
          <w:t>to the Proposed ED</w:t>
        </w:r>
        <w:r w:rsidR="0003209E" w:rsidRPr="00510A75">
          <w:rPr>
            <w:rStyle w:val="Hyperlink"/>
            <w:i/>
          </w:rPr>
          <w:t>Facts</w:t>
        </w:r>
        <w:r w:rsidR="0003209E" w:rsidRPr="00510A75">
          <w:rPr>
            <w:rStyle w:val="Hyperlink"/>
          </w:rPr>
          <w:t xml:space="preserve"> Data Set</w:t>
        </w:r>
        <w:r w:rsidR="0003209E">
          <w:rPr>
            <w:webHidden/>
          </w:rPr>
          <w:tab/>
        </w:r>
        <w:r w:rsidR="0003209E">
          <w:rPr>
            <w:webHidden/>
          </w:rPr>
          <w:fldChar w:fldCharType="begin"/>
        </w:r>
        <w:r w:rsidR="0003209E">
          <w:rPr>
            <w:webHidden/>
          </w:rPr>
          <w:instrText xml:space="preserve"> PAGEREF _Toc342581909 \h </w:instrText>
        </w:r>
        <w:r w:rsidR="0003209E">
          <w:rPr>
            <w:webHidden/>
          </w:rPr>
        </w:r>
        <w:r w:rsidR="0003209E">
          <w:rPr>
            <w:webHidden/>
          </w:rPr>
          <w:fldChar w:fldCharType="separate"/>
        </w:r>
        <w:r w:rsidR="008303BE">
          <w:rPr>
            <w:webHidden/>
          </w:rPr>
          <w:t>31</w:t>
        </w:r>
        <w:r w:rsidR="0003209E">
          <w:rPr>
            <w:webHidden/>
          </w:rPr>
          <w:fldChar w:fldCharType="end"/>
        </w:r>
      </w:hyperlink>
    </w:p>
    <w:p w14:paraId="3D74F1D4" w14:textId="77777777" w:rsidR="0003209E" w:rsidRDefault="007C2DC5" w:rsidP="00F56587">
      <w:pPr>
        <w:pStyle w:val="TOC3"/>
        <w:rPr>
          <w:rFonts w:asciiTheme="minorHAnsi" w:eastAsiaTheme="minorEastAsia" w:hAnsiTheme="minorHAnsi" w:cstheme="minorBidi"/>
          <w:lang w:bidi="ar-SA"/>
        </w:rPr>
      </w:pPr>
      <w:hyperlink w:anchor="_Toc342581910" w:history="1">
        <w:r w:rsidR="0003209E" w:rsidRPr="00510A75">
          <w:rPr>
            <w:rStyle w:val="Hyperlink"/>
          </w:rPr>
          <w:t>Military Connected Student Identifier</w:t>
        </w:r>
        <w:r w:rsidR="0003209E">
          <w:rPr>
            <w:webHidden/>
          </w:rPr>
          <w:tab/>
        </w:r>
        <w:r w:rsidR="0003209E">
          <w:rPr>
            <w:webHidden/>
          </w:rPr>
          <w:fldChar w:fldCharType="begin"/>
        </w:r>
        <w:r w:rsidR="0003209E">
          <w:rPr>
            <w:webHidden/>
          </w:rPr>
          <w:instrText xml:space="preserve"> PAGEREF _Toc342581910 \h </w:instrText>
        </w:r>
        <w:r w:rsidR="0003209E">
          <w:rPr>
            <w:webHidden/>
          </w:rPr>
        </w:r>
        <w:r w:rsidR="0003209E">
          <w:rPr>
            <w:webHidden/>
          </w:rPr>
          <w:fldChar w:fldCharType="separate"/>
        </w:r>
        <w:r w:rsidR="008303BE">
          <w:rPr>
            <w:webHidden/>
          </w:rPr>
          <w:t>31</w:t>
        </w:r>
        <w:r w:rsidR="0003209E">
          <w:rPr>
            <w:webHidden/>
          </w:rPr>
          <w:fldChar w:fldCharType="end"/>
        </w:r>
      </w:hyperlink>
    </w:p>
    <w:p w14:paraId="7D5EFBB4" w14:textId="78A91D9A" w:rsidR="0003209E" w:rsidRDefault="007C2DC5" w:rsidP="00435C5E">
      <w:pPr>
        <w:pStyle w:val="TOC2"/>
        <w:rPr>
          <w:rFonts w:asciiTheme="minorHAnsi" w:eastAsiaTheme="minorEastAsia" w:hAnsiTheme="minorHAnsi" w:cstheme="minorBidi"/>
          <w:lang w:bidi="ar-SA"/>
        </w:rPr>
      </w:pPr>
      <w:hyperlink w:anchor="_Toc342581911" w:history="1">
        <w:r w:rsidR="0003209E" w:rsidRPr="00510A75">
          <w:rPr>
            <w:rStyle w:val="Hyperlink"/>
          </w:rPr>
          <w:t>Military Connected Student Identifier Changes</w:t>
        </w:r>
      </w:hyperlink>
      <w:r w:rsidR="00F56587">
        <w:rPr>
          <w:rStyle w:val="Hyperlink"/>
        </w:rPr>
        <w:t xml:space="preserve"> </w:t>
      </w:r>
      <w:hyperlink w:anchor="_Toc342581912" w:history="1">
        <w:r w:rsidR="0003209E" w:rsidRPr="00510A75">
          <w:rPr>
            <w:rStyle w:val="Hyperlink"/>
          </w:rPr>
          <w:t>to the Proposed ED</w:t>
        </w:r>
        <w:r w:rsidR="0003209E" w:rsidRPr="00510A75">
          <w:rPr>
            <w:rStyle w:val="Hyperlink"/>
            <w:i/>
          </w:rPr>
          <w:t>Facts</w:t>
        </w:r>
        <w:r w:rsidR="0003209E" w:rsidRPr="00510A75">
          <w:rPr>
            <w:rStyle w:val="Hyperlink"/>
          </w:rPr>
          <w:t xml:space="preserve"> Data Set</w:t>
        </w:r>
        <w:r w:rsidR="0003209E">
          <w:rPr>
            <w:webHidden/>
          </w:rPr>
          <w:tab/>
        </w:r>
        <w:r w:rsidR="0003209E">
          <w:rPr>
            <w:webHidden/>
          </w:rPr>
          <w:fldChar w:fldCharType="begin"/>
        </w:r>
        <w:r w:rsidR="0003209E">
          <w:rPr>
            <w:webHidden/>
          </w:rPr>
          <w:instrText xml:space="preserve"> PAGEREF _Toc342581912 \h </w:instrText>
        </w:r>
        <w:r w:rsidR="0003209E">
          <w:rPr>
            <w:webHidden/>
          </w:rPr>
        </w:r>
        <w:r w:rsidR="0003209E">
          <w:rPr>
            <w:webHidden/>
          </w:rPr>
          <w:fldChar w:fldCharType="separate"/>
        </w:r>
        <w:r w:rsidR="008303BE">
          <w:rPr>
            <w:webHidden/>
          </w:rPr>
          <w:t>32</w:t>
        </w:r>
        <w:r w:rsidR="0003209E">
          <w:rPr>
            <w:webHidden/>
          </w:rPr>
          <w:fldChar w:fldCharType="end"/>
        </w:r>
      </w:hyperlink>
    </w:p>
    <w:p w14:paraId="3FEB2E5D" w14:textId="0313B7DE" w:rsidR="0003209E" w:rsidRDefault="007C2DC5" w:rsidP="00435C5E">
      <w:pPr>
        <w:pStyle w:val="TOC1"/>
        <w:rPr>
          <w:rFonts w:asciiTheme="minorHAnsi" w:eastAsiaTheme="minorEastAsia" w:hAnsiTheme="minorHAnsi" w:cstheme="minorBidi"/>
          <w:noProof/>
          <w:lang w:bidi="ar-SA"/>
        </w:rPr>
      </w:pPr>
      <w:hyperlink w:anchor="_Toc342581913" w:history="1">
        <w:r w:rsidR="0003209E" w:rsidRPr="00510A75">
          <w:rPr>
            <w:rStyle w:val="Hyperlink"/>
            <w:rFonts w:ascii="Times New Roman" w:hAnsi="Times New Roman" w:cs="Times New Roman"/>
            <w:noProof/>
          </w:rPr>
          <w:t>Migrant Education</w:t>
        </w:r>
        <w:r w:rsidR="00435C5E">
          <w:rPr>
            <w:noProof/>
            <w:webHidden/>
          </w:rPr>
          <w:t>………………………………………………………………………………………………………………………</w:t>
        </w:r>
        <w:r w:rsidR="0003209E">
          <w:rPr>
            <w:noProof/>
            <w:webHidden/>
          </w:rPr>
          <w:fldChar w:fldCharType="begin"/>
        </w:r>
        <w:r w:rsidR="0003209E">
          <w:rPr>
            <w:noProof/>
            <w:webHidden/>
          </w:rPr>
          <w:instrText xml:space="preserve"> PAGEREF _Toc342581913 \h </w:instrText>
        </w:r>
        <w:r w:rsidR="0003209E">
          <w:rPr>
            <w:noProof/>
            <w:webHidden/>
          </w:rPr>
        </w:r>
        <w:r w:rsidR="0003209E">
          <w:rPr>
            <w:noProof/>
            <w:webHidden/>
          </w:rPr>
          <w:fldChar w:fldCharType="separate"/>
        </w:r>
        <w:r w:rsidR="008303BE">
          <w:rPr>
            <w:noProof/>
            <w:webHidden/>
          </w:rPr>
          <w:t>32</w:t>
        </w:r>
        <w:r w:rsidR="0003209E">
          <w:rPr>
            <w:noProof/>
            <w:webHidden/>
          </w:rPr>
          <w:fldChar w:fldCharType="end"/>
        </w:r>
      </w:hyperlink>
    </w:p>
    <w:p w14:paraId="0F057DCD" w14:textId="09977E17" w:rsidR="0003209E" w:rsidRDefault="007C2DC5" w:rsidP="00F56587">
      <w:pPr>
        <w:pStyle w:val="TOC3"/>
        <w:rPr>
          <w:rFonts w:asciiTheme="minorHAnsi" w:eastAsiaTheme="minorEastAsia" w:hAnsiTheme="minorHAnsi" w:cstheme="minorBidi"/>
          <w:lang w:bidi="ar-SA"/>
        </w:rPr>
      </w:pPr>
      <w:hyperlink w:anchor="_Toc342581914" w:history="1">
        <w:r w:rsidR="00F56587">
          <w:rPr>
            <w:rStyle w:val="Hyperlink"/>
          </w:rPr>
          <w:t>General Response to A</w:t>
        </w:r>
        <w:r w:rsidR="0003209E" w:rsidRPr="00510A75">
          <w:rPr>
            <w:rStyle w:val="Hyperlink"/>
          </w:rPr>
          <w:t>ll</w:t>
        </w:r>
        <w:r w:rsidR="00F56587">
          <w:rPr>
            <w:rStyle w:val="Hyperlink"/>
          </w:rPr>
          <w:t xml:space="preserve"> C</w:t>
        </w:r>
        <w:r w:rsidR="0003209E" w:rsidRPr="00510A75">
          <w:rPr>
            <w:rStyle w:val="Hyperlink"/>
          </w:rPr>
          <w:t>omments from</w:t>
        </w:r>
      </w:hyperlink>
      <w:r w:rsidR="00F56587">
        <w:rPr>
          <w:rStyle w:val="Hyperlink"/>
        </w:rPr>
        <w:t xml:space="preserve"> </w:t>
      </w:r>
      <w:hyperlink w:anchor="_Toc342581915" w:history="1">
        <w:r w:rsidR="00F56587">
          <w:rPr>
            <w:rStyle w:val="Hyperlink"/>
          </w:rPr>
          <w:t>the Office of Migrant E</w:t>
        </w:r>
        <w:r w:rsidR="0003209E" w:rsidRPr="00510A75">
          <w:rPr>
            <w:rStyle w:val="Hyperlink"/>
          </w:rPr>
          <w:t>ducation</w:t>
        </w:r>
        <w:r w:rsidR="0003209E">
          <w:rPr>
            <w:webHidden/>
          </w:rPr>
          <w:tab/>
        </w:r>
        <w:r w:rsidR="0003209E">
          <w:rPr>
            <w:webHidden/>
          </w:rPr>
          <w:fldChar w:fldCharType="begin"/>
        </w:r>
        <w:r w:rsidR="0003209E">
          <w:rPr>
            <w:webHidden/>
          </w:rPr>
          <w:instrText xml:space="preserve"> PAGEREF _Toc342581915 \h </w:instrText>
        </w:r>
        <w:r w:rsidR="0003209E">
          <w:rPr>
            <w:webHidden/>
          </w:rPr>
        </w:r>
        <w:r w:rsidR="0003209E">
          <w:rPr>
            <w:webHidden/>
          </w:rPr>
          <w:fldChar w:fldCharType="separate"/>
        </w:r>
        <w:r w:rsidR="008303BE">
          <w:rPr>
            <w:webHidden/>
          </w:rPr>
          <w:t>33</w:t>
        </w:r>
        <w:r w:rsidR="0003209E">
          <w:rPr>
            <w:webHidden/>
          </w:rPr>
          <w:fldChar w:fldCharType="end"/>
        </w:r>
      </w:hyperlink>
    </w:p>
    <w:p w14:paraId="60B7E62E" w14:textId="77777777" w:rsidR="0003209E" w:rsidRDefault="007C2DC5" w:rsidP="00435C5E">
      <w:pPr>
        <w:pStyle w:val="TOC3"/>
        <w:rPr>
          <w:rFonts w:asciiTheme="minorHAnsi" w:eastAsiaTheme="minorEastAsia" w:hAnsiTheme="minorHAnsi" w:cstheme="minorBidi"/>
          <w:lang w:bidi="ar-SA"/>
        </w:rPr>
      </w:pPr>
      <w:hyperlink w:anchor="_Toc342581916" w:history="1">
        <w:r w:rsidR="0003209E" w:rsidRPr="00510A75">
          <w:rPr>
            <w:rStyle w:val="Hyperlink"/>
          </w:rPr>
          <w:t>Revision of DG102: MEP students served 12-month table</w:t>
        </w:r>
        <w:r w:rsidR="0003209E">
          <w:rPr>
            <w:webHidden/>
          </w:rPr>
          <w:tab/>
        </w:r>
        <w:r w:rsidR="0003209E">
          <w:rPr>
            <w:webHidden/>
          </w:rPr>
          <w:fldChar w:fldCharType="begin"/>
        </w:r>
        <w:r w:rsidR="0003209E">
          <w:rPr>
            <w:webHidden/>
          </w:rPr>
          <w:instrText xml:space="preserve"> PAGEREF _Toc342581916 \h </w:instrText>
        </w:r>
        <w:r w:rsidR="0003209E">
          <w:rPr>
            <w:webHidden/>
          </w:rPr>
        </w:r>
        <w:r w:rsidR="0003209E">
          <w:rPr>
            <w:webHidden/>
          </w:rPr>
          <w:fldChar w:fldCharType="separate"/>
        </w:r>
        <w:r w:rsidR="008303BE">
          <w:rPr>
            <w:webHidden/>
          </w:rPr>
          <w:t>33</w:t>
        </w:r>
        <w:r w:rsidR="0003209E">
          <w:rPr>
            <w:webHidden/>
          </w:rPr>
          <w:fldChar w:fldCharType="end"/>
        </w:r>
      </w:hyperlink>
    </w:p>
    <w:p w14:paraId="0A066235" w14:textId="77777777" w:rsidR="0003209E" w:rsidRDefault="007C2DC5" w:rsidP="00435C5E">
      <w:pPr>
        <w:pStyle w:val="TOC3"/>
        <w:rPr>
          <w:rFonts w:asciiTheme="minorHAnsi" w:eastAsiaTheme="minorEastAsia" w:hAnsiTheme="minorHAnsi" w:cstheme="minorBidi"/>
          <w:lang w:bidi="ar-SA"/>
        </w:rPr>
      </w:pPr>
      <w:hyperlink w:anchor="_Toc342581917" w:history="1">
        <w:r w:rsidR="0003209E" w:rsidRPr="00510A75">
          <w:rPr>
            <w:rStyle w:val="Hyperlink"/>
          </w:rPr>
          <w:t>Revision of DG634: Migrant student eligible 12-month table</w:t>
        </w:r>
        <w:r w:rsidR="0003209E">
          <w:rPr>
            <w:webHidden/>
          </w:rPr>
          <w:tab/>
        </w:r>
        <w:r w:rsidR="0003209E">
          <w:rPr>
            <w:webHidden/>
          </w:rPr>
          <w:fldChar w:fldCharType="begin"/>
        </w:r>
        <w:r w:rsidR="0003209E">
          <w:rPr>
            <w:webHidden/>
          </w:rPr>
          <w:instrText xml:space="preserve"> PAGEREF _Toc342581917 \h </w:instrText>
        </w:r>
        <w:r w:rsidR="0003209E">
          <w:rPr>
            <w:webHidden/>
          </w:rPr>
        </w:r>
        <w:r w:rsidR="0003209E">
          <w:rPr>
            <w:webHidden/>
          </w:rPr>
          <w:fldChar w:fldCharType="separate"/>
        </w:r>
        <w:r w:rsidR="008303BE">
          <w:rPr>
            <w:webHidden/>
          </w:rPr>
          <w:t>33</w:t>
        </w:r>
        <w:r w:rsidR="0003209E">
          <w:rPr>
            <w:webHidden/>
          </w:rPr>
          <w:fldChar w:fldCharType="end"/>
        </w:r>
      </w:hyperlink>
    </w:p>
    <w:p w14:paraId="31F24985" w14:textId="497B06D1" w:rsidR="0003209E" w:rsidRDefault="007C2DC5" w:rsidP="00435C5E">
      <w:pPr>
        <w:pStyle w:val="TOC3"/>
        <w:rPr>
          <w:rFonts w:asciiTheme="minorHAnsi" w:eastAsiaTheme="minorEastAsia" w:hAnsiTheme="minorHAnsi" w:cstheme="minorBidi"/>
          <w:lang w:bidi="ar-SA"/>
        </w:rPr>
      </w:pPr>
      <w:hyperlink w:anchor="_Toc342581918" w:history="1">
        <w:r w:rsidR="0003209E" w:rsidRPr="00510A75">
          <w:rPr>
            <w:rStyle w:val="Hyperlink"/>
          </w:rPr>
          <w:t>Deletion of DG636 &amp; DG637: MEP students served regular &amp; summer</w:t>
        </w:r>
        <w:r w:rsidR="00565DF2">
          <w:rPr>
            <w:rStyle w:val="Hyperlink"/>
          </w:rPr>
          <w:t>/intersession</w:t>
        </w:r>
        <w:r w:rsidR="0003209E">
          <w:rPr>
            <w:webHidden/>
          </w:rPr>
          <w:tab/>
        </w:r>
        <w:r w:rsidR="0003209E">
          <w:rPr>
            <w:webHidden/>
          </w:rPr>
          <w:fldChar w:fldCharType="begin"/>
        </w:r>
        <w:r w:rsidR="0003209E">
          <w:rPr>
            <w:webHidden/>
          </w:rPr>
          <w:instrText xml:space="preserve"> PAGEREF _Toc342581918 \h </w:instrText>
        </w:r>
        <w:r w:rsidR="0003209E">
          <w:rPr>
            <w:webHidden/>
          </w:rPr>
        </w:r>
        <w:r w:rsidR="0003209E">
          <w:rPr>
            <w:webHidden/>
          </w:rPr>
          <w:fldChar w:fldCharType="separate"/>
        </w:r>
        <w:r w:rsidR="008303BE">
          <w:rPr>
            <w:webHidden/>
          </w:rPr>
          <w:t>34</w:t>
        </w:r>
        <w:r w:rsidR="0003209E">
          <w:rPr>
            <w:webHidden/>
          </w:rPr>
          <w:fldChar w:fldCharType="end"/>
        </w:r>
      </w:hyperlink>
    </w:p>
    <w:p w14:paraId="36FB4AFC" w14:textId="77777777" w:rsidR="0003209E" w:rsidRDefault="007C2DC5" w:rsidP="00435C5E">
      <w:pPr>
        <w:pStyle w:val="TOC3"/>
        <w:rPr>
          <w:rFonts w:asciiTheme="minorHAnsi" w:eastAsiaTheme="minorEastAsia" w:hAnsiTheme="minorHAnsi" w:cstheme="minorBidi"/>
          <w:lang w:bidi="ar-SA"/>
        </w:rPr>
      </w:pPr>
      <w:hyperlink w:anchor="_Toc342581919" w:history="1">
        <w:r w:rsidR="0003209E" w:rsidRPr="00510A75">
          <w:rPr>
            <w:rStyle w:val="Hyperlink"/>
          </w:rPr>
          <w:t>Revision of DG684: MEP services</w:t>
        </w:r>
        <w:r w:rsidR="0003209E">
          <w:rPr>
            <w:webHidden/>
          </w:rPr>
          <w:tab/>
        </w:r>
        <w:r w:rsidR="0003209E">
          <w:rPr>
            <w:webHidden/>
          </w:rPr>
          <w:fldChar w:fldCharType="begin"/>
        </w:r>
        <w:r w:rsidR="0003209E">
          <w:rPr>
            <w:webHidden/>
          </w:rPr>
          <w:instrText xml:space="preserve"> PAGEREF _Toc342581919 \h </w:instrText>
        </w:r>
        <w:r w:rsidR="0003209E">
          <w:rPr>
            <w:webHidden/>
          </w:rPr>
        </w:r>
        <w:r w:rsidR="0003209E">
          <w:rPr>
            <w:webHidden/>
          </w:rPr>
          <w:fldChar w:fldCharType="separate"/>
        </w:r>
        <w:r w:rsidR="008303BE">
          <w:rPr>
            <w:webHidden/>
          </w:rPr>
          <w:t>35</w:t>
        </w:r>
        <w:r w:rsidR="0003209E">
          <w:rPr>
            <w:webHidden/>
          </w:rPr>
          <w:fldChar w:fldCharType="end"/>
        </w:r>
      </w:hyperlink>
    </w:p>
    <w:p w14:paraId="63F8AA73" w14:textId="22E12CCD" w:rsidR="0003209E" w:rsidRPr="00F56587" w:rsidRDefault="007C2DC5" w:rsidP="00F56587">
      <w:pPr>
        <w:pStyle w:val="TOC3"/>
        <w:rPr>
          <w:rFonts w:asciiTheme="minorHAnsi" w:eastAsiaTheme="minorEastAsia" w:hAnsiTheme="minorHAnsi" w:cstheme="minorBidi"/>
          <w:lang w:bidi="ar-SA"/>
        </w:rPr>
      </w:pPr>
      <w:hyperlink w:anchor="_Toc342581920" w:history="1">
        <w:r w:rsidR="0003209E" w:rsidRPr="00F56587">
          <w:rPr>
            <w:rStyle w:val="Hyperlink"/>
            <w:color w:val="auto"/>
          </w:rPr>
          <w:t>Revision of staff category:</w:t>
        </w:r>
      </w:hyperlink>
      <w:r w:rsidR="00F56587" w:rsidRPr="00F56587">
        <w:rPr>
          <w:rStyle w:val="Hyperlink"/>
          <w:color w:val="auto"/>
        </w:rPr>
        <w:t xml:space="preserve">  </w:t>
      </w:r>
      <w:hyperlink w:anchor="_Toc342581921" w:history="1">
        <w:r w:rsidR="0003209E" w:rsidRPr="00F56587">
          <w:rPr>
            <w:rStyle w:val="Hyperlink"/>
            <w:color w:val="auto"/>
          </w:rPr>
          <w:t xml:space="preserve">Qualified or </w:t>
        </w:r>
        <w:r w:rsidR="00F56587" w:rsidRPr="00F56587">
          <w:rPr>
            <w:rStyle w:val="Hyperlink"/>
            <w:color w:val="auto"/>
          </w:rPr>
          <w:t>N</w:t>
        </w:r>
        <w:r w:rsidR="0003209E" w:rsidRPr="00F56587">
          <w:rPr>
            <w:rStyle w:val="Hyperlink"/>
            <w:color w:val="auto"/>
          </w:rPr>
          <w:t>o</w:t>
        </w:r>
        <w:r w:rsidR="00F56587" w:rsidRPr="00F56587">
          <w:rPr>
            <w:rStyle w:val="Hyperlink"/>
            <w:color w:val="auto"/>
          </w:rPr>
          <w:t>t</w:t>
        </w:r>
        <w:r w:rsidR="0003209E" w:rsidRPr="00F56587">
          <w:rPr>
            <w:rStyle w:val="Hyperlink"/>
            <w:color w:val="auto"/>
          </w:rPr>
          <w:t xml:space="preserve"> </w:t>
        </w:r>
        <w:r w:rsidR="00F56587" w:rsidRPr="00F56587">
          <w:rPr>
            <w:rStyle w:val="Hyperlink"/>
            <w:color w:val="auto"/>
          </w:rPr>
          <w:t>Q</w:t>
        </w:r>
        <w:r w:rsidR="0003209E" w:rsidRPr="00F56587">
          <w:rPr>
            <w:rStyle w:val="Hyperlink"/>
            <w:color w:val="auto"/>
          </w:rPr>
          <w:t xml:space="preserve">ualified </w:t>
        </w:r>
        <w:r w:rsidR="00F56587" w:rsidRPr="00F56587">
          <w:rPr>
            <w:rStyle w:val="Hyperlink"/>
            <w:color w:val="auto"/>
          </w:rPr>
          <w:t>P</w:t>
        </w:r>
        <w:r w:rsidR="0003209E" w:rsidRPr="00F56587">
          <w:rPr>
            <w:rStyle w:val="Hyperlink"/>
            <w:color w:val="auto"/>
          </w:rPr>
          <w:t>araprofessionals</w:t>
        </w:r>
        <w:r w:rsidR="0003209E" w:rsidRPr="00F56587">
          <w:rPr>
            <w:webHidden/>
          </w:rPr>
          <w:tab/>
        </w:r>
        <w:r w:rsidR="0003209E" w:rsidRPr="00F56587">
          <w:rPr>
            <w:webHidden/>
          </w:rPr>
          <w:fldChar w:fldCharType="begin"/>
        </w:r>
        <w:r w:rsidR="0003209E" w:rsidRPr="00F56587">
          <w:rPr>
            <w:webHidden/>
          </w:rPr>
          <w:instrText xml:space="preserve"> PAGEREF _Toc342581921 \h </w:instrText>
        </w:r>
        <w:r w:rsidR="0003209E" w:rsidRPr="00F56587">
          <w:rPr>
            <w:webHidden/>
          </w:rPr>
        </w:r>
        <w:r w:rsidR="0003209E" w:rsidRPr="00F56587">
          <w:rPr>
            <w:webHidden/>
          </w:rPr>
          <w:fldChar w:fldCharType="separate"/>
        </w:r>
        <w:r w:rsidR="008303BE">
          <w:rPr>
            <w:webHidden/>
          </w:rPr>
          <w:t>35</w:t>
        </w:r>
        <w:r w:rsidR="0003209E" w:rsidRPr="00F56587">
          <w:rPr>
            <w:webHidden/>
          </w:rPr>
          <w:fldChar w:fldCharType="end"/>
        </w:r>
      </w:hyperlink>
    </w:p>
    <w:p w14:paraId="55AFE780" w14:textId="417319C7" w:rsidR="0003209E" w:rsidRDefault="007C2DC5" w:rsidP="00F56587">
      <w:pPr>
        <w:pStyle w:val="TOC2"/>
        <w:rPr>
          <w:rFonts w:asciiTheme="minorHAnsi" w:eastAsiaTheme="minorEastAsia" w:hAnsiTheme="minorHAnsi" w:cstheme="minorBidi"/>
          <w:lang w:bidi="ar-SA"/>
        </w:rPr>
      </w:pPr>
      <w:hyperlink w:anchor="_Toc342581922" w:history="1">
        <w:r w:rsidR="0003209E" w:rsidRPr="00510A75">
          <w:rPr>
            <w:rStyle w:val="Hyperlink"/>
          </w:rPr>
          <w:t>Migrant Changes to the Proposed ED</w:t>
        </w:r>
        <w:r w:rsidR="0003209E" w:rsidRPr="00510A75">
          <w:rPr>
            <w:rStyle w:val="Hyperlink"/>
            <w:i/>
          </w:rPr>
          <w:t>Facts</w:t>
        </w:r>
        <w:r w:rsidR="0003209E" w:rsidRPr="00510A75">
          <w:rPr>
            <w:rStyle w:val="Hyperlink"/>
          </w:rPr>
          <w:t xml:space="preserve"> Data Set</w:t>
        </w:r>
        <w:r w:rsidR="00435C5E">
          <w:rPr>
            <w:webHidden/>
          </w:rPr>
          <w:t>……………………………………………</w:t>
        </w:r>
        <w:r w:rsidR="0003209E">
          <w:rPr>
            <w:webHidden/>
          </w:rPr>
          <w:fldChar w:fldCharType="begin"/>
        </w:r>
        <w:r w:rsidR="0003209E">
          <w:rPr>
            <w:webHidden/>
          </w:rPr>
          <w:instrText xml:space="preserve"> PAGEREF _Toc342581922 \h </w:instrText>
        </w:r>
        <w:r w:rsidR="0003209E">
          <w:rPr>
            <w:webHidden/>
          </w:rPr>
        </w:r>
        <w:r w:rsidR="0003209E">
          <w:rPr>
            <w:webHidden/>
          </w:rPr>
          <w:fldChar w:fldCharType="separate"/>
        </w:r>
        <w:r w:rsidR="008303BE">
          <w:rPr>
            <w:webHidden/>
          </w:rPr>
          <w:t>36</w:t>
        </w:r>
        <w:r w:rsidR="0003209E">
          <w:rPr>
            <w:webHidden/>
          </w:rPr>
          <w:fldChar w:fldCharType="end"/>
        </w:r>
      </w:hyperlink>
    </w:p>
    <w:p w14:paraId="5850FEA7" w14:textId="77777777" w:rsidR="0003209E" w:rsidRDefault="007C2DC5" w:rsidP="00435C5E">
      <w:pPr>
        <w:pStyle w:val="TOC1"/>
        <w:rPr>
          <w:rFonts w:asciiTheme="minorHAnsi" w:eastAsiaTheme="minorEastAsia" w:hAnsiTheme="minorHAnsi" w:cstheme="minorBidi"/>
          <w:noProof/>
          <w:lang w:bidi="ar-SA"/>
        </w:rPr>
      </w:pPr>
      <w:hyperlink w:anchor="_Toc342581923" w:history="1">
        <w:r w:rsidR="0003209E" w:rsidRPr="00510A75">
          <w:rPr>
            <w:rStyle w:val="Hyperlink"/>
            <w:rFonts w:ascii="Times New Roman" w:hAnsi="Times New Roman" w:cs="Times New Roman"/>
            <w:noProof/>
          </w:rPr>
          <w:t>Neglected or Delinquent</w:t>
        </w:r>
        <w:r w:rsidR="0003209E">
          <w:rPr>
            <w:noProof/>
            <w:webHidden/>
          </w:rPr>
          <w:tab/>
        </w:r>
        <w:r w:rsidR="0003209E">
          <w:rPr>
            <w:noProof/>
            <w:webHidden/>
          </w:rPr>
          <w:fldChar w:fldCharType="begin"/>
        </w:r>
        <w:r w:rsidR="0003209E">
          <w:rPr>
            <w:noProof/>
            <w:webHidden/>
          </w:rPr>
          <w:instrText xml:space="preserve"> PAGEREF _Toc342581923 \h </w:instrText>
        </w:r>
        <w:r w:rsidR="0003209E">
          <w:rPr>
            <w:noProof/>
            <w:webHidden/>
          </w:rPr>
        </w:r>
        <w:r w:rsidR="0003209E">
          <w:rPr>
            <w:noProof/>
            <w:webHidden/>
          </w:rPr>
          <w:fldChar w:fldCharType="separate"/>
        </w:r>
        <w:r w:rsidR="008303BE">
          <w:rPr>
            <w:noProof/>
            <w:webHidden/>
          </w:rPr>
          <w:t>36</w:t>
        </w:r>
        <w:r w:rsidR="0003209E">
          <w:rPr>
            <w:noProof/>
            <w:webHidden/>
          </w:rPr>
          <w:fldChar w:fldCharType="end"/>
        </w:r>
      </w:hyperlink>
    </w:p>
    <w:p w14:paraId="36462EC0" w14:textId="36E8EA6F" w:rsidR="0003209E" w:rsidRDefault="007C2DC5" w:rsidP="00F56587">
      <w:pPr>
        <w:pStyle w:val="TOC2"/>
        <w:rPr>
          <w:rFonts w:asciiTheme="minorHAnsi" w:eastAsiaTheme="minorEastAsia" w:hAnsiTheme="minorHAnsi" w:cstheme="minorBidi"/>
          <w:lang w:bidi="ar-SA"/>
        </w:rPr>
      </w:pPr>
      <w:hyperlink w:anchor="_Toc342581924" w:history="1">
        <w:r w:rsidR="0003209E" w:rsidRPr="00510A75">
          <w:rPr>
            <w:rStyle w:val="Hyperlink"/>
          </w:rPr>
          <w:t>N or D Changes to the Proposed ED</w:t>
        </w:r>
        <w:r w:rsidR="0003209E" w:rsidRPr="00510A75">
          <w:rPr>
            <w:rStyle w:val="Hyperlink"/>
            <w:i/>
          </w:rPr>
          <w:t>Facts</w:t>
        </w:r>
        <w:r w:rsidR="0003209E" w:rsidRPr="00510A75">
          <w:rPr>
            <w:rStyle w:val="Hyperlink"/>
          </w:rPr>
          <w:t xml:space="preserve"> Data Set</w:t>
        </w:r>
        <w:r w:rsidR="00435C5E">
          <w:rPr>
            <w:webHidden/>
          </w:rPr>
          <w:t>……………………………………………..</w:t>
        </w:r>
        <w:r w:rsidR="0003209E">
          <w:rPr>
            <w:webHidden/>
          </w:rPr>
          <w:fldChar w:fldCharType="begin"/>
        </w:r>
        <w:r w:rsidR="0003209E">
          <w:rPr>
            <w:webHidden/>
          </w:rPr>
          <w:instrText xml:space="preserve"> PAGEREF _Toc342581924 \h </w:instrText>
        </w:r>
        <w:r w:rsidR="0003209E">
          <w:rPr>
            <w:webHidden/>
          </w:rPr>
        </w:r>
        <w:r w:rsidR="0003209E">
          <w:rPr>
            <w:webHidden/>
          </w:rPr>
          <w:fldChar w:fldCharType="separate"/>
        </w:r>
        <w:r w:rsidR="008303BE">
          <w:rPr>
            <w:webHidden/>
          </w:rPr>
          <w:t>36</w:t>
        </w:r>
        <w:r w:rsidR="0003209E">
          <w:rPr>
            <w:webHidden/>
          </w:rPr>
          <w:fldChar w:fldCharType="end"/>
        </w:r>
      </w:hyperlink>
    </w:p>
    <w:p w14:paraId="3D7C4CAC" w14:textId="312075E9" w:rsidR="0003209E" w:rsidRDefault="007C2DC5" w:rsidP="00435C5E">
      <w:pPr>
        <w:pStyle w:val="TOC1"/>
        <w:rPr>
          <w:rFonts w:asciiTheme="minorHAnsi" w:eastAsiaTheme="minorEastAsia" w:hAnsiTheme="minorHAnsi" w:cstheme="minorBidi"/>
          <w:noProof/>
          <w:lang w:bidi="ar-SA"/>
        </w:rPr>
      </w:pPr>
      <w:hyperlink w:anchor="_Toc342581925" w:history="1">
        <w:r w:rsidR="0003209E" w:rsidRPr="00510A75">
          <w:rPr>
            <w:rStyle w:val="Hyperlink"/>
            <w:rFonts w:ascii="Times New Roman" w:hAnsi="Times New Roman" w:cs="Times New Roman"/>
            <w:noProof/>
          </w:rPr>
          <w:t>Virtual Schools</w:t>
        </w:r>
        <w:r w:rsidR="00435C5E">
          <w:rPr>
            <w:noProof/>
            <w:webHidden/>
          </w:rPr>
          <w:t>…………………………………………………………………………………………………………………………..</w:t>
        </w:r>
        <w:r w:rsidR="0003209E">
          <w:rPr>
            <w:noProof/>
            <w:webHidden/>
          </w:rPr>
          <w:fldChar w:fldCharType="begin"/>
        </w:r>
        <w:r w:rsidR="0003209E">
          <w:rPr>
            <w:noProof/>
            <w:webHidden/>
          </w:rPr>
          <w:instrText xml:space="preserve"> PAGEREF _Toc342581925 \h </w:instrText>
        </w:r>
        <w:r w:rsidR="0003209E">
          <w:rPr>
            <w:noProof/>
            <w:webHidden/>
          </w:rPr>
        </w:r>
        <w:r w:rsidR="0003209E">
          <w:rPr>
            <w:noProof/>
            <w:webHidden/>
          </w:rPr>
          <w:fldChar w:fldCharType="separate"/>
        </w:r>
        <w:r w:rsidR="008303BE">
          <w:rPr>
            <w:noProof/>
            <w:webHidden/>
          </w:rPr>
          <w:t>36</w:t>
        </w:r>
        <w:r w:rsidR="0003209E">
          <w:rPr>
            <w:noProof/>
            <w:webHidden/>
          </w:rPr>
          <w:fldChar w:fldCharType="end"/>
        </w:r>
      </w:hyperlink>
    </w:p>
    <w:p w14:paraId="649642EA" w14:textId="77777777" w:rsidR="0003209E" w:rsidRDefault="007C2DC5" w:rsidP="00F56587">
      <w:pPr>
        <w:pStyle w:val="TOC2"/>
        <w:rPr>
          <w:rFonts w:asciiTheme="minorHAnsi" w:eastAsiaTheme="minorEastAsia" w:hAnsiTheme="minorHAnsi" w:cstheme="minorBidi"/>
          <w:lang w:bidi="ar-SA"/>
        </w:rPr>
      </w:pPr>
      <w:hyperlink w:anchor="_Toc342581926" w:history="1">
        <w:r w:rsidR="0003209E" w:rsidRPr="00510A75">
          <w:rPr>
            <w:rStyle w:val="Hyperlink"/>
          </w:rPr>
          <w:t>Virtual School Changes to the Proposed ED</w:t>
        </w:r>
        <w:r w:rsidR="0003209E" w:rsidRPr="00510A75">
          <w:rPr>
            <w:rStyle w:val="Hyperlink"/>
            <w:i/>
          </w:rPr>
          <w:t>Facts</w:t>
        </w:r>
        <w:r w:rsidR="0003209E" w:rsidRPr="00510A75">
          <w:rPr>
            <w:rStyle w:val="Hyperlink"/>
          </w:rPr>
          <w:t xml:space="preserve"> Data Set</w:t>
        </w:r>
        <w:r w:rsidR="0003209E">
          <w:rPr>
            <w:webHidden/>
          </w:rPr>
          <w:tab/>
        </w:r>
        <w:r w:rsidR="0003209E">
          <w:rPr>
            <w:webHidden/>
          </w:rPr>
          <w:fldChar w:fldCharType="begin"/>
        </w:r>
        <w:r w:rsidR="0003209E">
          <w:rPr>
            <w:webHidden/>
          </w:rPr>
          <w:instrText xml:space="preserve"> PAGEREF _Toc342581926 \h </w:instrText>
        </w:r>
        <w:r w:rsidR="0003209E">
          <w:rPr>
            <w:webHidden/>
          </w:rPr>
        </w:r>
        <w:r w:rsidR="0003209E">
          <w:rPr>
            <w:webHidden/>
          </w:rPr>
          <w:fldChar w:fldCharType="separate"/>
        </w:r>
        <w:r w:rsidR="008303BE">
          <w:rPr>
            <w:webHidden/>
          </w:rPr>
          <w:t>37</w:t>
        </w:r>
        <w:r w:rsidR="0003209E">
          <w:rPr>
            <w:webHidden/>
          </w:rPr>
          <w:fldChar w:fldCharType="end"/>
        </w:r>
      </w:hyperlink>
    </w:p>
    <w:p w14:paraId="73920271" w14:textId="5CDC5AFC" w:rsidR="0003209E" w:rsidRDefault="007C2DC5" w:rsidP="00435C5E">
      <w:pPr>
        <w:pStyle w:val="TOC1"/>
        <w:rPr>
          <w:rFonts w:asciiTheme="minorHAnsi" w:eastAsiaTheme="minorEastAsia" w:hAnsiTheme="minorHAnsi" w:cstheme="minorBidi"/>
          <w:noProof/>
          <w:lang w:bidi="ar-SA"/>
        </w:rPr>
      </w:pPr>
      <w:hyperlink w:anchor="_Toc342581927" w:history="1">
        <w:r w:rsidR="0003209E" w:rsidRPr="00510A75">
          <w:rPr>
            <w:rStyle w:val="Hyperlink"/>
            <w:rFonts w:ascii="Times New Roman" w:hAnsi="Times New Roman" w:cs="Times New Roman"/>
            <w:noProof/>
          </w:rPr>
          <w:t>General Comments</w:t>
        </w:r>
        <w:r w:rsidR="00435C5E">
          <w:rPr>
            <w:noProof/>
            <w:webHidden/>
          </w:rPr>
          <w:t>……………………………………………………………………………………………………………………..</w:t>
        </w:r>
        <w:r w:rsidR="0003209E">
          <w:rPr>
            <w:noProof/>
            <w:webHidden/>
          </w:rPr>
          <w:fldChar w:fldCharType="begin"/>
        </w:r>
        <w:r w:rsidR="0003209E">
          <w:rPr>
            <w:noProof/>
            <w:webHidden/>
          </w:rPr>
          <w:instrText xml:space="preserve"> PAGEREF _Toc342581927 \h </w:instrText>
        </w:r>
        <w:r w:rsidR="0003209E">
          <w:rPr>
            <w:noProof/>
            <w:webHidden/>
          </w:rPr>
        </w:r>
        <w:r w:rsidR="0003209E">
          <w:rPr>
            <w:noProof/>
            <w:webHidden/>
          </w:rPr>
          <w:fldChar w:fldCharType="separate"/>
        </w:r>
        <w:r w:rsidR="008303BE">
          <w:rPr>
            <w:noProof/>
            <w:webHidden/>
          </w:rPr>
          <w:t>38</w:t>
        </w:r>
        <w:r w:rsidR="0003209E">
          <w:rPr>
            <w:noProof/>
            <w:webHidden/>
          </w:rPr>
          <w:fldChar w:fldCharType="end"/>
        </w:r>
      </w:hyperlink>
    </w:p>
    <w:p w14:paraId="4374976C" w14:textId="77777777" w:rsidR="0003209E" w:rsidRDefault="007C2DC5" w:rsidP="00F56587">
      <w:pPr>
        <w:pStyle w:val="TOC2"/>
        <w:rPr>
          <w:rFonts w:asciiTheme="minorHAnsi" w:eastAsiaTheme="minorEastAsia" w:hAnsiTheme="minorHAnsi" w:cstheme="minorBidi"/>
          <w:lang w:bidi="ar-SA"/>
        </w:rPr>
      </w:pPr>
      <w:hyperlink w:anchor="_Toc342581928" w:history="1">
        <w:r w:rsidR="0003209E" w:rsidRPr="00510A75">
          <w:rPr>
            <w:rStyle w:val="Hyperlink"/>
          </w:rPr>
          <w:t>General Comment Changes to the Proposed ED</w:t>
        </w:r>
        <w:r w:rsidR="0003209E" w:rsidRPr="00510A75">
          <w:rPr>
            <w:rStyle w:val="Hyperlink"/>
            <w:i/>
          </w:rPr>
          <w:t>Facts</w:t>
        </w:r>
        <w:r w:rsidR="0003209E" w:rsidRPr="00510A75">
          <w:rPr>
            <w:rStyle w:val="Hyperlink"/>
          </w:rPr>
          <w:t xml:space="preserve"> Data Set</w:t>
        </w:r>
        <w:r w:rsidR="0003209E">
          <w:rPr>
            <w:webHidden/>
          </w:rPr>
          <w:tab/>
        </w:r>
        <w:r w:rsidR="0003209E">
          <w:rPr>
            <w:webHidden/>
          </w:rPr>
          <w:fldChar w:fldCharType="begin"/>
        </w:r>
        <w:r w:rsidR="0003209E">
          <w:rPr>
            <w:webHidden/>
          </w:rPr>
          <w:instrText xml:space="preserve"> PAGEREF _Toc342581928 \h </w:instrText>
        </w:r>
        <w:r w:rsidR="0003209E">
          <w:rPr>
            <w:webHidden/>
          </w:rPr>
        </w:r>
        <w:r w:rsidR="0003209E">
          <w:rPr>
            <w:webHidden/>
          </w:rPr>
          <w:fldChar w:fldCharType="separate"/>
        </w:r>
        <w:r w:rsidR="008303BE">
          <w:rPr>
            <w:webHidden/>
          </w:rPr>
          <w:t>40</w:t>
        </w:r>
        <w:r w:rsidR="0003209E">
          <w:rPr>
            <w:webHidden/>
          </w:rPr>
          <w:fldChar w:fldCharType="end"/>
        </w:r>
      </w:hyperlink>
    </w:p>
    <w:p w14:paraId="611E67D8" w14:textId="288F83BA" w:rsidR="00220970" w:rsidRPr="00710718" w:rsidRDefault="009642A2" w:rsidP="0003209E">
      <w:pPr>
        <w:spacing w:after="0"/>
        <w:rPr>
          <w:rFonts w:ascii="Times New Roman" w:hAnsi="Times New Roman" w:cs="Times New Roman"/>
          <w:b/>
          <w:bCs/>
        </w:rPr>
      </w:pPr>
      <w:r w:rsidRPr="00710718">
        <w:rPr>
          <w:rFonts w:ascii="Times New Roman" w:hAnsi="Times New Roman" w:cs="Times New Roman"/>
          <w:b/>
          <w:bCs/>
        </w:rPr>
        <w:fldChar w:fldCharType="end"/>
      </w:r>
    </w:p>
    <w:p w14:paraId="611E67D9" w14:textId="77777777" w:rsidR="00220970" w:rsidRPr="00710718" w:rsidRDefault="00220970">
      <w:pPr>
        <w:rPr>
          <w:rFonts w:ascii="Times New Roman" w:hAnsi="Times New Roman" w:cs="Times New Roman"/>
          <w:b/>
          <w:bCs/>
        </w:rPr>
      </w:pPr>
    </w:p>
    <w:p w14:paraId="611E67DA" w14:textId="77777777" w:rsidR="00DE601B" w:rsidRPr="00710718" w:rsidRDefault="00023085" w:rsidP="00321969">
      <w:pPr>
        <w:rPr>
          <w:rFonts w:ascii="Times New Roman" w:hAnsi="Times New Roman" w:cs="Times New Roman"/>
          <w:sz w:val="2"/>
          <w:szCs w:val="2"/>
        </w:rPr>
      </w:pPr>
      <w:r w:rsidRPr="00710718">
        <w:rPr>
          <w:rFonts w:ascii="Times New Roman" w:hAnsi="Times New Roman" w:cs="Times New Roman"/>
          <w:b/>
          <w:bCs/>
        </w:rPr>
        <w:br w:type="page"/>
      </w:r>
      <w:bookmarkStart w:id="1" w:name="_Toc104007339"/>
    </w:p>
    <w:p w14:paraId="611E67DB" w14:textId="77777777" w:rsidR="00DE601B" w:rsidRPr="00710718" w:rsidRDefault="00023085">
      <w:pPr>
        <w:pStyle w:val="Heading1"/>
        <w:rPr>
          <w:rFonts w:ascii="Times New Roman" w:hAnsi="Times New Roman" w:cs="Times New Roman"/>
          <w:sz w:val="32"/>
          <w:szCs w:val="32"/>
        </w:rPr>
      </w:pPr>
      <w:bookmarkStart w:id="2" w:name="_Toc133652879"/>
      <w:bookmarkStart w:id="3" w:name="_Toc342581872"/>
      <w:r w:rsidRPr="00710718">
        <w:rPr>
          <w:rFonts w:ascii="Times New Roman" w:hAnsi="Times New Roman" w:cs="Times New Roman"/>
          <w:sz w:val="32"/>
          <w:szCs w:val="32"/>
        </w:rPr>
        <w:lastRenderedPageBreak/>
        <w:t>Introduction</w:t>
      </w:r>
      <w:bookmarkEnd w:id="2"/>
      <w:bookmarkEnd w:id="3"/>
    </w:p>
    <w:p w14:paraId="611E67DC" w14:textId="447B7750" w:rsidR="0019423E" w:rsidRPr="00214ACD" w:rsidRDefault="00470181" w:rsidP="002F2B0C">
      <w:p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 xml:space="preserve">This </w:t>
      </w:r>
      <w:r w:rsidR="001141AB" w:rsidRPr="00214ACD">
        <w:rPr>
          <w:rFonts w:ascii="Times New Roman" w:hAnsi="Times New Roman" w:cs="Times New Roman"/>
          <w:sz w:val="24"/>
          <w:szCs w:val="24"/>
        </w:rPr>
        <w:t>attachment contains</w:t>
      </w:r>
      <w:r w:rsidR="00690C5C" w:rsidRPr="00214ACD">
        <w:rPr>
          <w:rFonts w:ascii="Times New Roman" w:hAnsi="Times New Roman" w:cs="Times New Roman"/>
          <w:sz w:val="24"/>
          <w:szCs w:val="24"/>
        </w:rPr>
        <w:t xml:space="preserve"> </w:t>
      </w:r>
      <w:r w:rsidR="002F2B0C" w:rsidRPr="00214ACD">
        <w:rPr>
          <w:rFonts w:ascii="Times New Roman" w:hAnsi="Times New Roman" w:cs="Times New Roman"/>
          <w:sz w:val="24"/>
          <w:szCs w:val="24"/>
        </w:rPr>
        <w:t>the response</w:t>
      </w:r>
      <w:r w:rsidR="006E390B">
        <w:rPr>
          <w:rFonts w:ascii="Times New Roman" w:hAnsi="Times New Roman" w:cs="Times New Roman"/>
          <w:sz w:val="24"/>
          <w:szCs w:val="24"/>
        </w:rPr>
        <w:t>s</w:t>
      </w:r>
      <w:r w:rsidR="002F2B0C" w:rsidRPr="00214ACD">
        <w:rPr>
          <w:rFonts w:ascii="Times New Roman" w:hAnsi="Times New Roman" w:cs="Times New Roman"/>
          <w:sz w:val="24"/>
          <w:szCs w:val="24"/>
        </w:rPr>
        <w:t xml:space="preserve"> to public comments</w:t>
      </w:r>
      <w:r w:rsidR="00402F05" w:rsidRPr="00214ACD">
        <w:rPr>
          <w:rFonts w:ascii="Times New Roman" w:hAnsi="Times New Roman" w:cs="Times New Roman"/>
          <w:sz w:val="24"/>
          <w:szCs w:val="24"/>
        </w:rPr>
        <w:t xml:space="preserve"> on the Annual </w:t>
      </w:r>
      <w:r w:rsidR="009F63AE" w:rsidRPr="00214ACD">
        <w:rPr>
          <w:rFonts w:ascii="Times New Roman" w:hAnsi="Times New Roman" w:cs="Times New Roman"/>
          <w:sz w:val="24"/>
          <w:szCs w:val="24"/>
        </w:rPr>
        <w:t>Mandatory</w:t>
      </w:r>
      <w:r w:rsidR="00402F05" w:rsidRPr="00214ACD">
        <w:rPr>
          <w:rFonts w:ascii="Times New Roman" w:hAnsi="Times New Roman" w:cs="Times New Roman"/>
          <w:sz w:val="24"/>
          <w:szCs w:val="24"/>
        </w:rPr>
        <w:t xml:space="preserve"> Collection of Elementary and Secondary Education Data through ED</w:t>
      </w:r>
      <w:r w:rsidR="00402F05" w:rsidRPr="00214ACD">
        <w:rPr>
          <w:rFonts w:ascii="Times New Roman" w:hAnsi="Times New Roman" w:cs="Times New Roman"/>
          <w:i/>
          <w:sz w:val="24"/>
          <w:szCs w:val="24"/>
        </w:rPr>
        <w:t>Facts</w:t>
      </w:r>
      <w:r w:rsidR="00402F05" w:rsidRPr="00214ACD">
        <w:rPr>
          <w:rFonts w:ascii="Times New Roman" w:hAnsi="Times New Roman" w:cs="Times New Roman"/>
          <w:sz w:val="24"/>
          <w:szCs w:val="24"/>
        </w:rPr>
        <w:t>.</w:t>
      </w:r>
    </w:p>
    <w:p w14:paraId="611E67DD" w14:textId="77777777" w:rsidR="00A3739F" w:rsidRPr="00214ACD" w:rsidRDefault="00A3739F" w:rsidP="002F2B0C">
      <w:pPr>
        <w:spacing w:after="0" w:line="240" w:lineRule="auto"/>
        <w:rPr>
          <w:rFonts w:ascii="Times New Roman" w:hAnsi="Times New Roman" w:cs="Times New Roman"/>
          <w:sz w:val="24"/>
          <w:szCs w:val="24"/>
        </w:rPr>
      </w:pPr>
    </w:p>
    <w:p w14:paraId="611E67DE" w14:textId="657AE4EE" w:rsidR="002F2B0C" w:rsidRPr="00214ACD" w:rsidRDefault="002F2B0C" w:rsidP="002F2B0C">
      <w:p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The 60-day comment period for the ED</w:t>
      </w:r>
      <w:r w:rsidRPr="00214ACD">
        <w:rPr>
          <w:rFonts w:ascii="Times New Roman" w:hAnsi="Times New Roman" w:cs="Times New Roman"/>
          <w:i/>
          <w:sz w:val="24"/>
          <w:szCs w:val="24"/>
        </w:rPr>
        <w:t xml:space="preserve">Facts </w:t>
      </w:r>
      <w:r w:rsidRPr="00214ACD">
        <w:rPr>
          <w:rFonts w:ascii="Times New Roman" w:hAnsi="Times New Roman" w:cs="Times New Roman"/>
          <w:sz w:val="24"/>
          <w:szCs w:val="24"/>
        </w:rPr>
        <w:t xml:space="preserve">package </w:t>
      </w:r>
      <w:r w:rsidR="00214ACD">
        <w:rPr>
          <w:rFonts w:ascii="Times New Roman" w:hAnsi="Times New Roman" w:cs="Times New Roman"/>
          <w:sz w:val="24"/>
          <w:szCs w:val="24"/>
        </w:rPr>
        <w:t>closed</w:t>
      </w:r>
      <w:r w:rsidRPr="00214ACD">
        <w:rPr>
          <w:rFonts w:ascii="Times New Roman" w:hAnsi="Times New Roman" w:cs="Times New Roman"/>
          <w:sz w:val="24"/>
          <w:szCs w:val="24"/>
        </w:rPr>
        <w:t xml:space="preserve"> on </w:t>
      </w:r>
      <w:r w:rsidR="00214ACD" w:rsidRPr="00214ACD">
        <w:rPr>
          <w:rFonts w:ascii="Times New Roman" w:hAnsi="Times New Roman" w:cs="Times New Roman"/>
          <w:sz w:val="24"/>
          <w:szCs w:val="24"/>
        </w:rPr>
        <w:t>November 13, 2012.</w:t>
      </w:r>
      <w:r w:rsidRPr="00214ACD">
        <w:rPr>
          <w:rFonts w:ascii="Times New Roman" w:hAnsi="Times New Roman" w:cs="Times New Roman"/>
          <w:sz w:val="24"/>
          <w:szCs w:val="24"/>
        </w:rPr>
        <w:t xml:space="preserve">  </w:t>
      </w:r>
      <w:r w:rsidR="00665567" w:rsidRPr="00214ACD">
        <w:rPr>
          <w:rFonts w:ascii="Times New Roman" w:hAnsi="Times New Roman" w:cs="Times New Roman"/>
          <w:sz w:val="24"/>
          <w:szCs w:val="24"/>
        </w:rPr>
        <w:t>ED</w:t>
      </w:r>
      <w:r w:rsidRPr="00214ACD">
        <w:rPr>
          <w:rFonts w:ascii="Times New Roman" w:hAnsi="Times New Roman" w:cs="Times New Roman"/>
          <w:sz w:val="24"/>
          <w:szCs w:val="24"/>
        </w:rPr>
        <w:t xml:space="preserve"> received </w:t>
      </w:r>
      <w:r w:rsidR="00B55CFC">
        <w:rPr>
          <w:rFonts w:ascii="Times New Roman" w:hAnsi="Times New Roman" w:cs="Times New Roman"/>
          <w:sz w:val="24"/>
          <w:szCs w:val="24"/>
        </w:rPr>
        <w:t xml:space="preserve">a total of 280 comments from 25 commenters. </w:t>
      </w:r>
      <w:r w:rsidR="00565DF2">
        <w:rPr>
          <w:rFonts w:ascii="Times New Roman" w:hAnsi="Times New Roman" w:cs="Times New Roman"/>
          <w:sz w:val="24"/>
          <w:szCs w:val="24"/>
        </w:rPr>
        <w:t xml:space="preserve"> </w:t>
      </w:r>
      <w:r w:rsidR="00B55CFC">
        <w:rPr>
          <w:rFonts w:ascii="Times New Roman" w:hAnsi="Times New Roman" w:cs="Times New Roman"/>
          <w:sz w:val="24"/>
          <w:szCs w:val="24"/>
        </w:rPr>
        <w:t>Most (</w:t>
      </w:r>
      <w:r w:rsidR="00E30745">
        <w:rPr>
          <w:rFonts w:ascii="Times New Roman" w:hAnsi="Times New Roman" w:cs="Times New Roman"/>
          <w:sz w:val="24"/>
          <w:szCs w:val="24"/>
        </w:rPr>
        <w:t xml:space="preserve">a total of </w:t>
      </w:r>
      <w:r w:rsidR="00B55CFC">
        <w:rPr>
          <w:rFonts w:ascii="Times New Roman" w:hAnsi="Times New Roman" w:cs="Times New Roman"/>
          <w:sz w:val="24"/>
          <w:szCs w:val="24"/>
        </w:rPr>
        <w:t xml:space="preserve">278) comments came from a total of 23 state educational agencies (SEAs), </w:t>
      </w:r>
      <w:r w:rsidR="00A034F0" w:rsidRPr="00214ACD">
        <w:rPr>
          <w:rFonts w:ascii="Times New Roman" w:hAnsi="Times New Roman" w:cs="Times New Roman"/>
          <w:sz w:val="24"/>
          <w:szCs w:val="24"/>
        </w:rPr>
        <w:t>one</w:t>
      </w:r>
      <w:r w:rsidR="00214ACD" w:rsidRPr="00214ACD">
        <w:rPr>
          <w:rFonts w:ascii="Times New Roman" w:hAnsi="Times New Roman" w:cs="Times New Roman"/>
          <w:sz w:val="24"/>
          <w:szCs w:val="24"/>
        </w:rPr>
        <w:t xml:space="preserve"> </w:t>
      </w:r>
      <w:r w:rsidR="00B55CFC">
        <w:rPr>
          <w:rFonts w:ascii="Times New Roman" w:hAnsi="Times New Roman" w:cs="Times New Roman"/>
          <w:sz w:val="24"/>
          <w:szCs w:val="24"/>
        </w:rPr>
        <w:t xml:space="preserve">from a </w:t>
      </w:r>
      <w:r w:rsidR="00214ACD" w:rsidRPr="00214ACD">
        <w:rPr>
          <w:rFonts w:ascii="Times New Roman" w:hAnsi="Times New Roman" w:cs="Times New Roman"/>
          <w:sz w:val="24"/>
          <w:szCs w:val="24"/>
        </w:rPr>
        <w:t>non-profit</w:t>
      </w:r>
      <w:r w:rsidRPr="00214ACD">
        <w:rPr>
          <w:rFonts w:ascii="Times New Roman" w:hAnsi="Times New Roman" w:cs="Times New Roman"/>
          <w:sz w:val="24"/>
          <w:szCs w:val="24"/>
        </w:rPr>
        <w:t xml:space="preserve">, and one from a </w:t>
      </w:r>
      <w:r w:rsidR="003F1D69">
        <w:rPr>
          <w:rFonts w:ascii="Times New Roman" w:hAnsi="Times New Roman" w:cs="Times New Roman"/>
          <w:sz w:val="24"/>
          <w:szCs w:val="24"/>
        </w:rPr>
        <w:t>s</w:t>
      </w:r>
      <w:r w:rsidRPr="00214ACD">
        <w:rPr>
          <w:rFonts w:ascii="Times New Roman" w:hAnsi="Times New Roman" w:cs="Times New Roman"/>
          <w:sz w:val="24"/>
          <w:szCs w:val="24"/>
        </w:rPr>
        <w:t>tate agency that was not the SEA</w:t>
      </w:r>
      <w:r w:rsidR="00476658" w:rsidRPr="00214ACD">
        <w:rPr>
          <w:rFonts w:ascii="Times New Roman" w:hAnsi="Times New Roman" w:cs="Times New Roman"/>
          <w:sz w:val="24"/>
          <w:szCs w:val="24"/>
        </w:rPr>
        <w:t xml:space="preserve">.  </w:t>
      </w:r>
    </w:p>
    <w:p w14:paraId="611E67DF" w14:textId="77777777" w:rsidR="002F2B0C" w:rsidRPr="00214ACD" w:rsidRDefault="002F2B0C" w:rsidP="002F2B0C">
      <w:pPr>
        <w:spacing w:after="0" w:line="240" w:lineRule="auto"/>
        <w:rPr>
          <w:rFonts w:ascii="Times New Roman" w:hAnsi="Times New Roman" w:cs="Times New Roman"/>
          <w:sz w:val="24"/>
          <w:szCs w:val="24"/>
        </w:rPr>
      </w:pPr>
    </w:p>
    <w:p w14:paraId="611E67E0" w14:textId="4F9D204A" w:rsidR="002F2B0C" w:rsidRPr="00214ACD" w:rsidRDefault="00665567" w:rsidP="002F2B0C">
      <w:p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ED</w:t>
      </w:r>
      <w:r w:rsidR="00A034F0" w:rsidRPr="00214ACD">
        <w:rPr>
          <w:rFonts w:ascii="Times New Roman" w:hAnsi="Times New Roman" w:cs="Times New Roman"/>
          <w:sz w:val="24"/>
          <w:szCs w:val="24"/>
        </w:rPr>
        <w:t xml:space="preserve"> received comments on the nine</w:t>
      </w:r>
      <w:r w:rsidR="002F2B0C" w:rsidRPr="00214ACD">
        <w:rPr>
          <w:rFonts w:ascii="Times New Roman" w:hAnsi="Times New Roman" w:cs="Times New Roman"/>
          <w:sz w:val="24"/>
          <w:szCs w:val="24"/>
        </w:rPr>
        <w:t xml:space="preserve"> directed questions, specific areas of data collection</w:t>
      </w:r>
      <w:r w:rsidR="006E390B">
        <w:rPr>
          <w:rFonts w:ascii="Times New Roman" w:hAnsi="Times New Roman" w:cs="Times New Roman"/>
          <w:sz w:val="24"/>
          <w:szCs w:val="24"/>
        </w:rPr>
        <w:t xml:space="preserve"> that were shown in the B attachments</w:t>
      </w:r>
      <w:r w:rsidR="002F2B0C" w:rsidRPr="00214ACD">
        <w:rPr>
          <w:rFonts w:ascii="Times New Roman" w:hAnsi="Times New Roman" w:cs="Times New Roman"/>
          <w:sz w:val="24"/>
          <w:szCs w:val="24"/>
        </w:rPr>
        <w:t xml:space="preserve">, and </w:t>
      </w:r>
      <w:r w:rsidR="00A63361" w:rsidRPr="00214ACD">
        <w:rPr>
          <w:rFonts w:ascii="Times New Roman" w:hAnsi="Times New Roman" w:cs="Times New Roman"/>
          <w:sz w:val="24"/>
          <w:szCs w:val="24"/>
        </w:rPr>
        <w:t>the information clearance process</w:t>
      </w:r>
      <w:r w:rsidR="002F2B0C" w:rsidRPr="00214ACD">
        <w:rPr>
          <w:rFonts w:ascii="Times New Roman" w:hAnsi="Times New Roman" w:cs="Times New Roman"/>
          <w:sz w:val="24"/>
          <w:szCs w:val="24"/>
        </w:rPr>
        <w:t xml:space="preserve">.  This document is organized </w:t>
      </w:r>
      <w:r w:rsidR="00A034F0" w:rsidRPr="00214ACD">
        <w:rPr>
          <w:rFonts w:ascii="Times New Roman" w:hAnsi="Times New Roman" w:cs="Times New Roman"/>
          <w:sz w:val="24"/>
          <w:szCs w:val="24"/>
        </w:rPr>
        <w:t xml:space="preserve">topically </w:t>
      </w:r>
      <w:r w:rsidR="00A438DE" w:rsidRPr="00214ACD">
        <w:rPr>
          <w:rFonts w:ascii="Times New Roman" w:hAnsi="Times New Roman" w:cs="Times New Roman"/>
          <w:sz w:val="24"/>
          <w:szCs w:val="24"/>
        </w:rPr>
        <w:t xml:space="preserve">into the following </w:t>
      </w:r>
      <w:r w:rsidR="00A650A6" w:rsidRPr="00214ACD">
        <w:rPr>
          <w:rFonts w:ascii="Times New Roman" w:hAnsi="Times New Roman" w:cs="Times New Roman"/>
          <w:sz w:val="24"/>
          <w:szCs w:val="24"/>
        </w:rPr>
        <w:t>s</w:t>
      </w:r>
      <w:r w:rsidR="00A438DE" w:rsidRPr="00214ACD">
        <w:rPr>
          <w:rFonts w:ascii="Times New Roman" w:hAnsi="Times New Roman" w:cs="Times New Roman"/>
          <w:sz w:val="24"/>
          <w:szCs w:val="24"/>
        </w:rPr>
        <w:t>ections:</w:t>
      </w:r>
    </w:p>
    <w:p w14:paraId="611E67E1" w14:textId="77777777" w:rsidR="00A438DE" w:rsidRPr="00214ACD" w:rsidRDefault="00A438DE" w:rsidP="002F2B0C">
      <w:pPr>
        <w:spacing w:after="0" w:line="240" w:lineRule="auto"/>
        <w:rPr>
          <w:rFonts w:ascii="Times New Roman" w:hAnsi="Times New Roman" w:cs="Times New Roman"/>
          <w:sz w:val="24"/>
          <w:szCs w:val="24"/>
        </w:rPr>
      </w:pPr>
    </w:p>
    <w:p w14:paraId="611E67E2" w14:textId="77777777" w:rsidR="00A034F0"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Career and Technical Education</w:t>
      </w:r>
    </w:p>
    <w:p w14:paraId="611E67E3" w14:textId="77777777" w:rsidR="002F2B0C"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Charter Schools and Authorizers</w:t>
      </w:r>
    </w:p>
    <w:p w14:paraId="611E67E4" w14:textId="77777777" w:rsidR="00A034F0"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Free and Reduced Price Lunch</w:t>
      </w:r>
    </w:p>
    <w:p w14:paraId="611E67E5" w14:textId="77777777" w:rsidR="00A034F0"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General Education Provisions Act (GEPA)</w:t>
      </w:r>
    </w:p>
    <w:p w14:paraId="611E67E6" w14:textId="77777777" w:rsidR="00A034F0"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IDEA</w:t>
      </w:r>
    </w:p>
    <w:p w14:paraId="611E67E7" w14:textId="77777777" w:rsidR="00A034F0"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Limited English Proficient</w:t>
      </w:r>
    </w:p>
    <w:p w14:paraId="611E67E8" w14:textId="6BCC3349" w:rsidR="002F2B0C"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Membershi</w:t>
      </w:r>
      <w:r w:rsidR="009825F8" w:rsidRPr="00214ACD">
        <w:rPr>
          <w:rFonts w:ascii="Times New Roman" w:hAnsi="Times New Roman" w:cs="Times New Roman"/>
          <w:sz w:val="24"/>
          <w:szCs w:val="24"/>
        </w:rPr>
        <w:t>p (including Tuition-in/out)</w:t>
      </w:r>
    </w:p>
    <w:p w14:paraId="611E67E9" w14:textId="375D2414" w:rsidR="00A034F0"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Migrant</w:t>
      </w:r>
      <w:r w:rsidR="007C584D" w:rsidRPr="00214ACD">
        <w:rPr>
          <w:rFonts w:ascii="Times New Roman" w:hAnsi="Times New Roman" w:cs="Times New Roman"/>
          <w:sz w:val="24"/>
          <w:szCs w:val="24"/>
        </w:rPr>
        <w:t xml:space="preserve"> Education</w:t>
      </w:r>
    </w:p>
    <w:p w14:paraId="611E67EA" w14:textId="77777777" w:rsidR="00A034F0"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Neglected or Delinquent</w:t>
      </w:r>
    </w:p>
    <w:p w14:paraId="611E67EB" w14:textId="77777777" w:rsidR="00A034F0" w:rsidRPr="00214ACD" w:rsidRDefault="00A034F0"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Virtual Schools</w:t>
      </w:r>
    </w:p>
    <w:p w14:paraId="611E67EC" w14:textId="77777777" w:rsidR="002F2B0C" w:rsidRPr="00214ACD" w:rsidRDefault="00A438DE" w:rsidP="00470A3F">
      <w:pPr>
        <w:pStyle w:val="ListParagraph"/>
        <w:numPr>
          <w:ilvl w:val="0"/>
          <w:numId w:val="1"/>
        </w:num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G</w:t>
      </w:r>
      <w:r w:rsidR="002F2B0C" w:rsidRPr="00214ACD">
        <w:rPr>
          <w:rFonts w:ascii="Times New Roman" w:hAnsi="Times New Roman" w:cs="Times New Roman"/>
          <w:sz w:val="24"/>
          <w:szCs w:val="24"/>
        </w:rPr>
        <w:t xml:space="preserve">eneral </w:t>
      </w:r>
      <w:r w:rsidR="00A63361" w:rsidRPr="00214ACD">
        <w:rPr>
          <w:rFonts w:ascii="Times New Roman" w:hAnsi="Times New Roman" w:cs="Times New Roman"/>
          <w:sz w:val="24"/>
          <w:szCs w:val="24"/>
        </w:rPr>
        <w:t>Comments</w:t>
      </w:r>
    </w:p>
    <w:p w14:paraId="611E67ED" w14:textId="77777777" w:rsidR="00E10DFC" w:rsidRPr="00214ACD" w:rsidRDefault="00E10DFC" w:rsidP="002F2B0C">
      <w:pPr>
        <w:spacing w:after="0" w:line="240" w:lineRule="auto"/>
        <w:rPr>
          <w:rFonts w:ascii="Times New Roman" w:hAnsi="Times New Roman" w:cs="Times New Roman"/>
          <w:sz w:val="24"/>
          <w:szCs w:val="24"/>
        </w:rPr>
      </w:pPr>
    </w:p>
    <w:p w14:paraId="611E67F0" w14:textId="4D46F60E" w:rsidR="00237B90" w:rsidRPr="00214ACD" w:rsidRDefault="00A63361" w:rsidP="002F2B0C">
      <w:p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 xml:space="preserve">Each section provides a summary of the public comments received, ED’s response to those comments, and any resulting changes being made to the proposed data collection package. </w:t>
      </w:r>
      <w:r w:rsidR="00237B90" w:rsidRPr="00214ACD">
        <w:rPr>
          <w:rFonts w:ascii="Times New Roman" w:hAnsi="Times New Roman" w:cs="Times New Roman"/>
          <w:sz w:val="24"/>
          <w:szCs w:val="24"/>
        </w:rPr>
        <w:t xml:space="preserve">In addressing the public comments and making revisions to the package, ED focused on </w:t>
      </w:r>
      <w:r w:rsidR="00214ACD" w:rsidRPr="00214ACD">
        <w:rPr>
          <w:rFonts w:ascii="Times New Roman" w:hAnsi="Times New Roman" w:cs="Times New Roman"/>
          <w:sz w:val="24"/>
          <w:szCs w:val="24"/>
        </w:rPr>
        <w:t xml:space="preserve"> r</w:t>
      </w:r>
      <w:r w:rsidR="00237B90" w:rsidRPr="00214ACD">
        <w:rPr>
          <w:rFonts w:ascii="Times New Roman" w:hAnsi="Times New Roman" w:cs="Times New Roman"/>
          <w:sz w:val="24"/>
          <w:szCs w:val="24"/>
        </w:rPr>
        <w:t>ecommendations from the public comments that continue to move ED</w:t>
      </w:r>
      <w:r w:rsidR="00237B90" w:rsidRPr="00214ACD">
        <w:rPr>
          <w:rFonts w:ascii="Times New Roman" w:hAnsi="Times New Roman" w:cs="Times New Roman"/>
          <w:i/>
          <w:sz w:val="24"/>
          <w:szCs w:val="24"/>
        </w:rPr>
        <w:t xml:space="preserve">Facts </w:t>
      </w:r>
      <w:r w:rsidR="00237B90" w:rsidRPr="00214ACD">
        <w:rPr>
          <w:rFonts w:ascii="Times New Roman" w:hAnsi="Times New Roman" w:cs="Times New Roman"/>
          <w:sz w:val="24"/>
          <w:szCs w:val="24"/>
        </w:rPr>
        <w:t>forward i</w:t>
      </w:r>
      <w:r w:rsidR="00C87EF2" w:rsidRPr="00214ACD">
        <w:rPr>
          <w:rFonts w:ascii="Times New Roman" w:hAnsi="Times New Roman" w:cs="Times New Roman"/>
          <w:sz w:val="24"/>
          <w:szCs w:val="24"/>
        </w:rPr>
        <w:t>n</w:t>
      </w:r>
      <w:r w:rsidR="00237B90" w:rsidRPr="00214ACD">
        <w:rPr>
          <w:rFonts w:ascii="Times New Roman" w:hAnsi="Times New Roman" w:cs="Times New Roman"/>
          <w:sz w:val="24"/>
          <w:szCs w:val="24"/>
        </w:rPr>
        <w:t xml:space="preserve"> </w:t>
      </w:r>
      <w:r w:rsidR="009F63AE" w:rsidRPr="00214ACD">
        <w:rPr>
          <w:rFonts w:ascii="Times New Roman" w:hAnsi="Times New Roman" w:cs="Times New Roman"/>
          <w:sz w:val="24"/>
          <w:szCs w:val="24"/>
        </w:rPr>
        <w:t>achieving</w:t>
      </w:r>
      <w:r w:rsidR="00237B90" w:rsidRPr="00214ACD">
        <w:rPr>
          <w:rFonts w:ascii="Times New Roman" w:hAnsi="Times New Roman" w:cs="Times New Roman"/>
          <w:sz w:val="24"/>
          <w:szCs w:val="24"/>
        </w:rPr>
        <w:t xml:space="preserve"> the goals of </w:t>
      </w:r>
      <w:r w:rsidR="00C431CB" w:rsidRPr="00214ACD">
        <w:rPr>
          <w:rFonts w:ascii="Times New Roman" w:hAnsi="Times New Roman" w:cs="Times New Roman"/>
          <w:sz w:val="24"/>
          <w:szCs w:val="24"/>
        </w:rPr>
        <w:t xml:space="preserve">consolidating collections, </w:t>
      </w:r>
      <w:r w:rsidR="003D34A1" w:rsidRPr="00214ACD">
        <w:rPr>
          <w:rFonts w:ascii="Times New Roman" w:hAnsi="Times New Roman" w:cs="Times New Roman"/>
          <w:sz w:val="24"/>
          <w:szCs w:val="24"/>
        </w:rPr>
        <w:t>obtaining high quality data</w:t>
      </w:r>
      <w:r w:rsidR="00C431CB" w:rsidRPr="00214ACD">
        <w:rPr>
          <w:rFonts w:ascii="Times New Roman" w:hAnsi="Times New Roman" w:cs="Times New Roman"/>
          <w:sz w:val="24"/>
          <w:szCs w:val="24"/>
        </w:rPr>
        <w:t>,</w:t>
      </w:r>
      <w:r w:rsidR="003D34A1" w:rsidRPr="00214ACD">
        <w:rPr>
          <w:rFonts w:ascii="Times New Roman" w:hAnsi="Times New Roman" w:cs="Times New Roman"/>
          <w:sz w:val="24"/>
          <w:szCs w:val="24"/>
        </w:rPr>
        <w:t xml:space="preserve"> and reducing burden on data suppliers.</w:t>
      </w:r>
    </w:p>
    <w:p w14:paraId="611E67F1" w14:textId="77777777" w:rsidR="00853DFB" w:rsidRPr="00214ACD" w:rsidRDefault="00853DFB" w:rsidP="002F2B0C">
      <w:pPr>
        <w:spacing w:after="0" w:line="240" w:lineRule="auto"/>
        <w:rPr>
          <w:rFonts w:ascii="Times New Roman" w:hAnsi="Times New Roman" w:cs="Times New Roman"/>
          <w:sz w:val="24"/>
          <w:szCs w:val="24"/>
        </w:rPr>
      </w:pPr>
    </w:p>
    <w:p w14:paraId="611E67F2" w14:textId="77777777" w:rsidR="00853DFB" w:rsidRDefault="00853DFB" w:rsidP="002F2B0C">
      <w:pPr>
        <w:spacing w:after="0" w:line="240" w:lineRule="auto"/>
        <w:rPr>
          <w:rFonts w:ascii="Times New Roman" w:hAnsi="Times New Roman" w:cs="Times New Roman"/>
          <w:sz w:val="24"/>
          <w:szCs w:val="24"/>
        </w:rPr>
      </w:pPr>
      <w:r w:rsidRPr="00214ACD">
        <w:rPr>
          <w:rFonts w:ascii="Times New Roman" w:hAnsi="Times New Roman" w:cs="Times New Roman"/>
          <w:sz w:val="24"/>
          <w:szCs w:val="24"/>
        </w:rPr>
        <w:t>ED appreciates the time and attention the public spent on reviewing the ED</w:t>
      </w:r>
      <w:r w:rsidR="001E0CE1" w:rsidRPr="00214ACD">
        <w:rPr>
          <w:rFonts w:ascii="Times New Roman" w:hAnsi="Times New Roman" w:cs="Times New Roman"/>
          <w:i/>
          <w:sz w:val="24"/>
          <w:szCs w:val="24"/>
        </w:rPr>
        <w:t>Facts</w:t>
      </w:r>
      <w:r w:rsidRPr="00214ACD">
        <w:rPr>
          <w:rFonts w:ascii="Times New Roman" w:hAnsi="Times New Roman" w:cs="Times New Roman"/>
          <w:sz w:val="24"/>
          <w:szCs w:val="24"/>
        </w:rPr>
        <w:t xml:space="preserve"> package and in composing thoughtful comments that shape the final </w:t>
      </w:r>
      <w:r w:rsidR="00A82073" w:rsidRPr="00214ACD">
        <w:rPr>
          <w:rFonts w:ascii="Times New Roman" w:hAnsi="Times New Roman" w:cs="Times New Roman"/>
          <w:sz w:val="24"/>
          <w:szCs w:val="24"/>
        </w:rPr>
        <w:t>data set</w:t>
      </w:r>
      <w:r w:rsidRPr="00214ACD">
        <w:rPr>
          <w:rFonts w:ascii="Times New Roman" w:hAnsi="Times New Roman" w:cs="Times New Roman"/>
          <w:sz w:val="24"/>
          <w:szCs w:val="24"/>
        </w:rPr>
        <w:t>, as evidenced in this attachment. ED reviewed, summarized and documented each comment prior to analyzing all comments. This documentation will aid in the finalization of this data clearance package and will serve to inform future policy decisions regarding ED</w:t>
      </w:r>
      <w:r w:rsidR="001E0CE1" w:rsidRPr="00214ACD">
        <w:rPr>
          <w:rFonts w:ascii="Times New Roman" w:hAnsi="Times New Roman" w:cs="Times New Roman"/>
          <w:i/>
          <w:sz w:val="24"/>
          <w:szCs w:val="24"/>
        </w:rPr>
        <w:t>Facts</w:t>
      </w:r>
      <w:r w:rsidRPr="00214ACD">
        <w:rPr>
          <w:rFonts w:ascii="Times New Roman" w:hAnsi="Times New Roman" w:cs="Times New Roman"/>
          <w:sz w:val="24"/>
          <w:szCs w:val="24"/>
        </w:rPr>
        <w:t>.</w:t>
      </w:r>
      <w:r w:rsidRPr="00710718">
        <w:rPr>
          <w:rFonts w:ascii="Times New Roman" w:hAnsi="Times New Roman" w:cs="Times New Roman"/>
          <w:sz w:val="24"/>
          <w:szCs w:val="24"/>
        </w:rPr>
        <w:t xml:space="preserve">  </w:t>
      </w:r>
    </w:p>
    <w:p w14:paraId="0B3DECBC" w14:textId="77777777" w:rsidR="00E30745" w:rsidRDefault="00E30745" w:rsidP="002F2B0C">
      <w:pPr>
        <w:spacing w:after="0" w:line="240" w:lineRule="auto"/>
        <w:rPr>
          <w:rFonts w:ascii="Times New Roman" w:hAnsi="Times New Roman" w:cs="Times New Roman"/>
          <w:sz w:val="24"/>
          <w:szCs w:val="24"/>
        </w:rPr>
      </w:pPr>
    </w:p>
    <w:p w14:paraId="61AF9720" w14:textId="77777777" w:rsidR="00E30745" w:rsidRDefault="00E30745" w:rsidP="002F2B0C">
      <w:pPr>
        <w:spacing w:after="0" w:line="240" w:lineRule="auto"/>
        <w:rPr>
          <w:rFonts w:ascii="Times New Roman" w:hAnsi="Times New Roman" w:cs="Times New Roman"/>
          <w:sz w:val="24"/>
          <w:szCs w:val="24"/>
        </w:rPr>
      </w:pPr>
    </w:p>
    <w:p w14:paraId="2845949F" w14:textId="77777777" w:rsidR="00E30745" w:rsidRDefault="00E30745" w:rsidP="002F2B0C">
      <w:pPr>
        <w:spacing w:after="0" w:line="240" w:lineRule="auto"/>
        <w:rPr>
          <w:rFonts w:ascii="Times New Roman" w:hAnsi="Times New Roman" w:cs="Times New Roman"/>
          <w:sz w:val="24"/>
          <w:szCs w:val="24"/>
        </w:rPr>
      </w:pPr>
    </w:p>
    <w:p w14:paraId="0872250F" w14:textId="77777777" w:rsidR="009825F8" w:rsidRDefault="009825F8" w:rsidP="002F2B0C">
      <w:pPr>
        <w:spacing w:after="0" w:line="240" w:lineRule="auto"/>
        <w:rPr>
          <w:rFonts w:ascii="Times New Roman" w:hAnsi="Times New Roman" w:cs="Times New Roman"/>
          <w:sz w:val="24"/>
          <w:szCs w:val="24"/>
        </w:rPr>
      </w:pPr>
    </w:p>
    <w:p w14:paraId="33159CA6" w14:textId="3AB333B1" w:rsidR="009825F8" w:rsidRPr="00710718" w:rsidRDefault="009825F8" w:rsidP="009825F8">
      <w:pPr>
        <w:pStyle w:val="Heading1"/>
        <w:rPr>
          <w:rFonts w:ascii="Times New Roman" w:hAnsi="Times New Roman" w:cs="Times New Roman"/>
        </w:rPr>
      </w:pPr>
      <w:bookmarkStart w:id="4" w:name="_Toc342581873"/>
      <w:r>
        <w:rPr>
          <w:rFonts w:ascii="Times New Roman" w:hAnsi="Times New Roman" w:cs="Times New Roman"/>
        </w:rPr>
        <w:lastRenderedPageBreak/>
        <w:t>Career and technical education</w:t>
      </w:r>
      <w:bookmarkEnd w:id="4"/>
    </w:p>
    <w:p w14:paraId="1FC3EE12" w14:textId="59EC83C2" w:rsidR="00343841" w:rsidRDefault="00343841" w:rsidP="00214ACD">
      <w:pPr>
        <w:spacing w:after="0" w:line="240" w:lineRule="auto"/>
        <w:rPr>
          <w:rFonts w:ascii="Times New Roman" w:hAnsi="Times New Roman" w:cs="Times New Roman"/>
          <w:b/>
          <w:sz w:val="24"/>
          <w:szCs w:val="24"/>
        </w:rPr>
      </w:pPr>
      <w:r w:rsidRPr="00710718">
        <w:rPr>
          <w:rFonts w:ascii="Times New Roman" w:hAnsi="Times New Roman" w:cs="Times New Roman"/>
          <w:sz w:val="24"/>
          <w:szCs w:val="24"/>
        </w:rPr>
        <w:t>The paperwork clearance package posted during the 60-day public comment period</w:t>
      </w:r>
      <w:r>
        <w:rPr>
          <w:rFonts w:ascii="Times New Roman" w:hAnsi="Times New Roman" w:cs="Times New Roman"/>
          <w:sz w:val="24"/>
          <w:szCs w:val="24"/>
        </w:rPr>
        <w:t xml:space="preserve"> did not propose any changes to the Career and Technical Education (CTE) data groups or data categories. One reviewer of the package offered a few suggestions.</w:t>
      </w:r>
    </w:p>
    <w:p w14:paraId="3A90EBFA" w14:textId="77777777" w:rsidR="00343841" w:rsidRDefault="00343841" w:rsidP="00214ACD">
      <w:pPr>
        <w:spacing w:after="0" w:line="240" w:lineRule="auto"/>
        <w:rPr>
          <w:rFonts w:ascii="Times New Roman" w:hAnsi="Times New Roman" w:cs="Times New Roman"/>
          <w:b/>
          <w:sz w:val="24"/>
          <w:szCs w:val="24"/>
        </w:rPr>
      </w:pPr>
    </w:p>
    <w:p w14:paraId="769C52B2" w14:textId="77777777" w:rsidR="00214ACD" w:rsidRPr="00E850A7" w:rsidRDefault="00214ACD" w:rsidP="00214ACD">
      <w:pPr>
        <w:spacing w:after="0" w:line="240" w:lineRule="auto"/>
        <w:rPr>
          <w:rFonts w:ascii="Times New Roman" w:hAnsi="Times New Roman" w:cs="Times New Roman"/>
          <w:sz w:val="24"/>
          <w:szCs w:val="24"/>
        </w:rPr>
      </w:pPr>
      <w:r w:rsidRPr="00E850A7">
        <w:rPr>
          <w:rFonts w:ascii="Times New Roman" w:hAnsi="Times New Roman" w:cs="Times New Roman"/>
          <w:b/>
          <w:sz w:val="24"/>
          <w:szCs w:val="24"/>
        </w:rPr>
        <w:t>Public Comments</w:t>
      </w:r>
    </w:p>
    <w:p w14:paraId="7902DA76" w14:textId="36AD7BBE" w:rsidR="00214ACD" w:rsidRPr="00E850A7" w:rsidRDefault="00214ACD" w:rsidP="00214ACD">
      <w:pPr>
        <w:rPr>
          <w:rFonts w:ascii="Times New Roman" w:hAnsi="Times New Roman" w:cs="Times New Roman"/>
          <w:sz w:val="24"/>
          <w:szCs w:val="24"/>
        </w:rPr>
      </w:pPr>
      <w:r w:rsidRPr="00E850A7">
        <w:rPr>
          <w:rFonts w:ascii="Times New Roman" w:hAnsi="Times New Roman" w:cs="Times New Roman"/>
          <w:sz w:val="24"/>
          <w:szCs w:val="24"/>
        </w:rPr>
        <w:t xml:space="preserve">One state recommended the following changes for </w:t>
      </w:r>
      <w:r w:rsidR="00E850A7">
        <w:rPr>
          <w:rFonts w:ascii="Times New Roman" w:hAnsi="Times New Roman" w:cs="Times New Roman"/>
          <w:sz w:val="24"/>
          <w:szCs w:val="24"/>
        </w:rPr>
        <w:t>FS</w:t>
      </w:r>
      <w:r w:rsidRPr="00E850A7">
        <w:rPr>
          <w:rFonts w:ascii="Times New Roman" w:hAnsi="Times New Roman" w:cs="Times New Roman"/>
          <w:sz w:val="24"/>
          <w:szCs w:val="24"/>
        </w:rPr>
        <w:t>082</w:t>
      </w:r>
      <w:r w:rsidR="006E390B">
        <w:rPr>
          <w:rFonts w:ascii="Times New Roman" w:hAnsi="Times New Roman" w:cs="Times New Roman"/>
          <w:sz w:val="24"/>
          <w:szCs w:val="24"/>
        </w:rPr>
        <w:t xml:space="preserve"> CTE Concentrators Exiting</w:t>
      </w:r>
      <w:r w:rsidRPr="00E850A7">
        <w:rPr>
          <w:rFonts w:ascii="Times New Roman" w:hAnsi="Times New Roman" w:cs="Times New Roman"/>
          <w:sz w:val="24"/>
          <w:szCs w:val="24"/>
        </w:rPr>
        <w:t xml:space="preserve">, </w:t>
      </w:r>
      <w:r w:rsidR="00E850A7">
        <w:rPr>
          <w:rFonts w:ascii="Times New Roman" w:hAnsi="Times New Roman" w:cs="Times New Roman"/>
          <w:sz w:val="24"/>
          <w:szCs w:val="24"/>
        </w:rPr>
        <w:t>FS</w:t>
      </w:r>
      <w:r w:rsidRPr="00E850A7">
        <w:rPr>
          <w:rFonts w:ascii="Times New Roman" w:hAnsi="Times New Roman" w:cs="Times New Roman"/>
          <w:sz w:val="24"/>
          <w:szCs w:val="24"/>
        </w:rPr>
        <w:t>083</w:t>
      </w:r>
      <w:r w:rsidR="006E390B">
        <w:rPr>
          <w:rFonts w:ascii="Times New Roman" w:hAnsi="Times New Roman" w:cs="Times New Roman"/>
          <w:sz w:val="24"/>
          <w:szCs w:val="24"/>
        </w:rPr>
        <w:t xml:space="preserve"> CTE Concentrators Graduates</w:t>
      </w:r>
      <w:r w:rsidRPr="00E850A7">
        <w:rPr>
          <w:rFonts w:ascii="Times New Roman" w:hAnsi="Times New Roman" w:cs="Times New Roman"/>
          <w:sz w:val="24"/>
          <w:szCs w:val="24"/>
        </w:rPr>
        <w:t xml:space="preserve">, </w:t>
      </w:r>
      <w:r w:rsidR="00E850A7">
        <w:rPr>
          <w:rFonts w:ascii="Times New Roman" w:hAnsi="Times New Roman" w:cs="Times New Roman"/>
          <w:sz w:val="24"/>
          <w:szCs w:val="24"/>
        </w:rPr>
        <w:t>FS</w:t>
      </w:r>
      <w:r w:rsidRPr="00E850A7">
        <w:rPr>
          <w:rFonts w:ascii="Times New Roman" w:hAnsi="Times New Roman" w:cs="Times New Roman"/>
          <w:sz w:val="24"/>
          <w:szCs w:val="24"/>
        </w:rPr>
        <w:t xml:space="preserve">142 </w:t>
      </w:r>
      <w:r w:rsidR="006E390B">
        <w:rPr>
          <w:rFonts w:ascii="Times New Roman" w:hAnsi="Times New Roman" w:cs="Times New Roman"/>
          <w:sz w:val="24"/>
          <w:szCs w:val="24"/>
        </w:rPr>
        <w:t>CTE Concentrators Academic, and</w:t>
      </w:r>
      <w:r w:rsidRPr="00E850A7">
        <w:rPr>
          <w:rFonts w:ascii="Times New Roman" w:hAnsi="Times New Roman" w:cs="Times New Roman"/>
          <w:sz w:val="24"/>
          <w:szCs w:val="24"/>
        </w:rPr>
        <w:t xml:space="preserve"> </w:t>
      </w:r>
      <w:r w:rsidR="00E850A7">
        <w:rPr>
          <w:rFonts w:ascii="Times New Roman" w:hAnsi="Times New Roman" w:cs="Times New Roman"/>
          <w:sz w:val="24"/>
          <w:szCs w:val="24"/>
        </w:rPr>
        <w:t>FS</w:t>
      </w:r>
      <w:r w:rsidRPr="00E850A7">
        <w:rPr>
          <w:rFonts w:ascii="Times New Roman" w:hAnsi="Times New Roman" w:cs="Times New Roman"/>
          <w:sz w:val="24"/>
          <w:szCs w:val="24"/>
        </w:rPr>
        <w:t>154</w:t>
      </w:r>
      <w:r w:rsidR="006E390B">
        <w:rPr>
          <w:rFonts w:ascii="Times New Roman" w:hAnsi="Times New Roman" w:cs="Times New Roman"/>
          <w:sz w:val="24"/>
          <w:szCs w:val="24"/>
        </w:rPr>
        <w:t xml:space="preserve"> CTE Concentrators Graduation Rate.</w:t>
      </w:r>
    </w:p>
    <w:p w14:paraId="7D83E27D" w14:textId="2997BA14" w:rsidR="00214ACD" w:rsidRPr="00E850A7" w:rsidRDefault="00214ACD" w:rsidP="00214ACD">
      <w:pPr>
        <w:pStyle w:val="ListParagraph"/>
        <w:numPr>
          <w:ilvl w:val="0"/>
          <w:numId w:val="13"/>
        </w:numPr>
        <w:rPr>
          <w:rFonts w:ascii="Times New Roman" w:hAnsi="Times New Roman" w:cs="Times New Roman"/>
          <w:sz w:val="24"/>
          <w:szCs w:val="24"/>
        </w:rPr>
      </w:pPr>
      <w:r w:rsidRPr="00E850A7">
        <w:rPr>
          <w:rFonts w:ascii="Times New Roman" w:hAnsi="Times New Roman" w:cs="Times New Roman"/>
          <w:sz w:val="24"/>
          <w:szCs w:val="24"/>
        </w:rPr>
        <w:t xml:space="preserve">Change the measurement definition in these files to align with the measurement definition used for </w:t>
      </w:r>
      <w:r w:rsidR="00E850A7">
        <w:rPr>
          <w:rFonts w:ascii="Times New Roman" w:hAnsi="Times New Roman" w:cs="Times New Roman"/>
          <w:sz w:val="24"/>
          <w:szCs w:val="24"/>
        </w:rPr>
        <w:t>annual measurable objectives (</w:t>
      </w:r>
      <w:r w:rsidRPr="00E850A7">
        <w:rPr>
          <w:rFonts w:ascii="Times New Roman" w:hAnsi="Times New Roman" w:cs="Times New Roman"/>
          <w:sz w:val="24"/>
          <w:szCs w:val="24"/>
        </w:rPr>
        <w:t>AMOs</w:t>
      </w:r>
      <w:r w:rsidR="00E850A7">
        <w:rPr>
          <w:rFonts w:ascii="Times New Roman" w:hAnsi="Times New Roman" w:cs="Times New Roman"/>
          <w:sz w:val="24"/>
          <w:szCs w:val="24"/>
        </w:rPr>
        <w:t>)</w:t>
      </w:r>
      <w:r w:rsidRPr="00E850A7">
        <w:rPr>
          <w:rFonts w:ascii="Times New Roman" w:hAnsi="Times New Roman" w:cs="Times New Roman"/>
          <w:sz w:val="24"/>
          <w:szCs w:val="24"/>
        </w:rPr>
        <w:t>.  For example, the state reports AMO measures on students who took the test.  Whereas, the Perkins denominator definition for these measures are looking at students used in the State’s computation of AMO, and who in the reporting year, left secondary education.  Meaning tha</w:t>
      </w:r>
      <w:r w:rsidR="00E850A7">
        <w:rPr>
          <w:rFonts w:ascii="Times New Roman" w:hAnsi="Times New Roman" w:cs="Times New Roman"/>
          <w:sz w:val="24"/>
          <w:szCs w:val="24"/>
        </w:rPr>
        <w:t>t Perkins is looking at student</w:t>
      </w:r>
      <w:r w:rsidRPr="00E850A7">
        <w:rPr>
          <w:rFonts w:ascii="Times New Roman" w:hAnsi="Times New Roman" w:cs="Times New Roman"/>
          <w:sz w:val="24"/>
          <w:szCs w:val="24"/>
        </w:rPr>
        <w:t>s</w:t>
      </w:r>
      <w:r w:rsidR="00E850A7">
        <w:rPr>
          <w:rFonts w:ascii="Times New Roman" w:hAnsi="Times New Roman" w:cs="Times New Roman"/>
          <w:sz w:val="24"/>
          <w:szCs w:val="24"/>
        </w:rPr>
        <w:t>’</w:t>
      </w:r>
      <w:r w:rsidRPr="00E850A7">
        <w:rPr>
          <w:rFonts w:ascii="Times New Roman" w:hAnsi="Times New Roman" w:cs="Times New Roman"/>
          <w:sz w:val="24"/>
          <w:szCs w:val="24"/>
        </w:rPr>
        <w:t xml:space="preserve"> 10</w:t>
      </w:r>
      <w:r w:rsidRPr="00E850A7">
        <w:rPr>
          <w:rFonts w:ascii="Times New Roman" w:hAnsi="Times New Roman" w:cs="Times New Roman"/>
          <w:sz w:val="24"/>
          <w:szCs w:val="24"/>
          <w:vertAlign w:val="superscript"/>
        </w:rPr>
        <w:t>th</w:t>
      </w:r>
      <w:r w:rsidRPr="00E850A7">
        <w:rPr>
          <w:rFonts w:ascii="Times New Roman" w:hAnsi="Times New Roman" w:cs="Times New Roman"/>
          <w:sz w:val="24"/>
          <w:szCs w:val="24"/>
        </w:rPr>
        <w:t xml:space="preserve"> grade assessment scores.</w:t>
      </w:r>
    </w:p>
    <w:p w14:paraId="4794DEE7" w14:textId="592AFC78" w:rsidR="00214ACD" w:rsidRPr="00E850A7" w:rsidRDefault="00214ACD" w:rsidP="00214ACD">
      <w:pPr>
        <w:pStyle w:val="ListParagraph"/>
        <w:numPr>
          <w:ilvl w:val="0"/>
          <w:numId w:val="13"/>
        </w:numPr>
        <w:rPr>
          <w:rFonts w:ascii="Times New Roman" w:hAnsi="Times New Roman" w:cs="Times New Roman"/>
          <w:sz w:val="24"/>
          <w:szCs w:val="24"/>
        </w:rPr>
      </w:pPr>
      <w:r w:rsidRPr="00E850A7">
        <w:rPr>
          <w:rFonts w:ascii="Times New Roman" w:hAnsi="Times New Roman" w:cs="Times New Roman"/>
          <w:sz w:val="24"/>
          <w:szCs w:val="24"/>
        </w:rPr>
        <w:t>Change the reporting time period for CTE files to a later date to align with the AMO reporting timelines.</w:t>
      </w:r>
    </w:p>
    <w:p w14:paraId="5A506A4D" w14:textId="77777777" w:rsidR="00214ACD" w:rsidRPr="00E850A7" w:rsidRDefault="00214ACD" w:rsidP="00214ACD">
      <w:pPr>
        <w:spacing w:after="0" w:line="240" w:lineRule="auto"/>
        <w:rPr>
          <w:rFonts w:ascii="Times New Roman" w:hAnsi="Times New Roman" w:cs="Times New Roman"/>
          <w:sz w:val="24"/>
          <w:szCs w:val="24"/>
        </w:rPr>
      </w:pPr>
      <w:r w:rsidRPr="00E850A7">
        <w:rPr>
          <w:rFonts w:ascii="Times New Roman" w:hAnsi="Times New Roman" w:cs="Times New Roman"/>
          <w:b/>
          <w:sz w:val="24"/>
          <w:szCs w:val="24"/>
        </w:rPr>
        <w:t>ED’s Response</w:t>
      </w:r>
    </w:p>
    <w:p w14:paraId="74CC941F" w14:textId="4B619501" w:rsidR="00214ACD" w:rsidRPr="00E850A7" w:rsidRDefault="00214ACD" w:rsidP="00214ACD">
      <w:pPr>
        <w:rPr>
          <w:rFonts w:ascii="Times New Roman" w:eastAsia="Calibri" w:hAnsi="Times New Roman" w:cs="Times New Roman"/>
          <w:sz w:val="24"/>
          <w:szCs w:val="24"/>
        </w:rPr>
      </w:pPr>
      <w:r w:rsidRPr="00E850A7">
        <w:rPr>
          <w:rFonts w:ascii="Times New Roman" w:eastAsia="Calibri" w:hAnsi="Times New Roman" w:cs="Times New Roman"/>
          <w:sz w:val="24"/>
          <w:szCs w:val="24"/>
        </w:rPr>
        <w:t xml:space="preserve">The specifications tell states to use the state AMO computation for CTE that is used for other students </w:t>
      </w:r>
      <w:r w:rsidR="00E850A7">
        <w:rPr>
          <w:rFonts w:ascii="Times New Roman" w:eastAsia="Calibri" w:hAnsi="Times New Roman" w:cs="Times New Roman"/>
          <w:sz w:val="24"/>
          <w:szCs w:val="24"/>
        </w:rPr>
        <w:t>unless</w:t>
      </w:r>
      <w:r w:rsidRPr="00E850A7">
        <w:rPr>
          <w:rFonts w:ascii="Times New Roman" w:eastAsia="Calibri" w:hAnsi="Times New Roman" w:cs="Times New Roman"/>
          <w:sz w:val="24"/>
          <w:szCs w:val="24"/>
        </w:rPr>
        <w:t xml:space="preserve"> the state has negotiated a modified definition with OVAE for use in reporting. The state should use the computation method negotiated in the Perkins program that they manage and has been agreed to with OVAE even if that definition is different from the computation method used for other non-CTE students. </w:t>
      </w:r>
    </w:p>
    <w:p w14:paraId="675B6B1C" w14:textId="799E2D6A" w:rsidR="00214ACD" w:rsidRPr="00E850A7" w:rsidRDefault="00214ACD" w:rsidP="00214ACD">
      <w:pPr>
        <w:rPr>
          <w:rFonts w:ascii="Times New Roman" w:eastAsia="Calibri" w:hAnsi="Times New Roman" w:cs="Times New Roman"/>
          <w:sz w:val="24"/>
          <w:szCs w:val="24"/>
        </w:rPr>
      </w:pPr>
      <w:r w:rsidRPr="00E850A7">
        <w:rPr>
          <w:rFonts w:ascii="Times New Roman" w:eastAsia="Calibri" w:hAnsi="Times New Roman" w:cs="Times New Roman"/>
          <w:sz w:val="24"/>
          <w:szCs w:val="24"/>
        </w:rPr>
        <w:t>If the state wants to reopen the negotiation on definitions and computations for CTE students to modify it in some manner, that can be done after</w:t>
      </w:r>
      <w:r w:rsidR="006E390B">
        <w:rPr>
          <w:rFonts w:ascii="Times New Roman" w:eastAsia="Calibri" w:hAnsi="Times New Roman" w:cs="Times New Roman"/>
          <w:sz w:val="24"/>
          <w:szCs w:val="24"/>
        </w:rPr>
        <w:t xml:space="preserve"> December 31, 2012, when</w:t>
      </w:r>
      <w:r w:rsidRPr="00E850A7">
        <w:rPr>
          <w:rFonts w:ascii="Times New Roman" w:eastAsia="Calibri" w:hAnsi="Times New Roman" w:cs="Times New Roman"/>
          <w:sz w:val="24"/>
          <w:szCs w:val="24"/>
        </w:rPr>
        <w:t xml:space="preserve"> the </w:t>
      </w:r>
      <w:r w:rsidR="006E390B">
        <w:rPr>
          <w:rFonts w:ascii="Times New Roman" w:eastAsia="Calibri" w:hAnsi="Times New Roman" w:cs="Times New Roman"/>
          <w:sz w:val="24"/>
          <w:szCs w:val="24"/>
        </w:rPr>
        <w:t xml:space="preserve">current </w:t>
      </w:r>
      <w:r w:rsidRPr="00E850A7">
        <w:rPr>
          <w:rFonts w:ascii="Times New Roman" w:eastAsia="Calibri" w:hAnsi="Times New Roman" w:cs="Times New Roman"/>
          <w:sz w:val="24"/>
          <w:szCs w:val="24"/>
        </w:rPr>
        <w:t xml:space="preserve">reporting period </w:t>
      </w:r>
      <w:r w:rsidR="006E390B">
        <w:rPr>
          <w:rFonts w:ascii="Times New Roman" w:eastAsia="Calibri" w:hAnsi="Times New Roman" w:cs="Times New Roman"/>
          <w:sz w:val="24"/>
          <w:szCs w:val="24"/>
        </w:rPr>
        <w:t>ends</w:t>
      </w:r>
      <w:r w:rsidRPr="00E850A7">
        <w:rPr>
          <w:rFonts w:ascii="Times New Roman" w:eastAsia="Calibri" w:hAnsi="Times New Roman" w:cs="Times New Roman"/>
          <w:sz w:val="24"/>
          <w:szCs w:val="24"/>
        </w:rPr>
        <w:t xml:space="preserve">. </w:t>
      </w:r>
    </w:p>
    <w:p w14:paraId="1EFB8B24" w14:textId="39290922" w:rsidR="009825F8" w:rsidRPr="00E850A7" w:rsidRDefault="00214ACD" w:rsidP="00214ACD">
      <w:pPr>
        <w:spacing w:after="0" w:line="240" w:lineRule="auto"/>
        <w:rPr>
          <w:rFonts w:ascii="Times New Roman" w:eastAsia="Calibri" w:hAnsi="Times New Roman" w:cs="Times New Roman"/>
          <w:sz w:val="24"/>
          <w:szCs w:val="24"/>
        </w:rPr>
      </w:pPr>
      <w:r w:rsidRPr="00E850A7">
        <w:rPr>
          <w:rFonts w:ascii="Times New Roman" w:eastAsia="Calibri" w:hAnsi="Times New Roman" w:cs="Times New Roman"/>
          <w:sz w:val="24"/>
          <w:szCs w:val="24"/>
        </w:rPr>
        <w:t>The state should coordinate with the State CTE office to determine the computation methodology that was negotiated and must be used in reporting this year.</w:t>
      </w:r>
    </w:p>
    <w:p w14:paraId="2981B394" w14:textId="4E3E451B" w:rsidR="00214ACD" w:rsidRPr="00343841" w:rsidRDefault="00E850A7" w:rsidP="00343841">
      <w:pPr>
        <w:pStyle w:val="Heading2"/>
        <w:rPr>
          <w:rFonts w:ascii="Times New Roman" w:hAnsi="Times New Roman" w:cs="Times New Roman"/>
        </w:rPr>
      </w:pPr>
      <w:bookmarkStart w:id="5" w:name="_Toc342581874"/>
      <w:r w:rsidRPr="00343841">
        <w:rPr>
          <w:rFonts w:ascii="Times New Roman" w:hAnsi="Times New Roman" w:cs="Times New Roman"/>
        </w:rPr>
        <w:t xml:space="preserve">CTE </w:t>
      </w:r>
      <w:r w:rsidR="00214ACD" w:rsidRPr="00343841">
        <w:rPr>
          <w:rFonts w:ascii="Times New Roman" w:hAnsi="Times New Roman" w:cs="Times New Roman"/>
        </w:rPr>
        <w:t>Changes to the Proposed ED</w:t>
      </w:r>
      <w:r w:rsidR="00214ACD" w:rsidRPr="00343841">
        <w:rPr>
          <w:rFonts w:ascii="Times New Roman" w:hAnsi="Times New Roman" w:cs="Times New Roman"/>
          <w:i/>
        </w:rPr>
        <w:t>Facts</w:t>
      </w:r>
      <w:r w:rsidR="00214ACD" w:rsidRPr="00343841">
        <w:rPr>
          <w:rFonts w:ascii="Times New Roman" w:hAnsi="Times New Roman" w:cs="Times New Roman"/>
        </w:rPr>
        <w:t xml:space="preserve"> Data Set</w:t>
      </w:r>
      <w:bookmarkEnd w:id="5"/>
    </w:p>
    <w:p w14:paraId="4914A147" w14:textId="71B34E99" w:rsidR="00214ACD" w:rsidRDefault="00214ACD" w:rsidP="00214ACD">
      <w:pPr>
        <w:spacing w:after="0" w:line="240" w:lineRule="auto"/>
        <w:rPr>
          <w:rFonts w:ascii="Times New Roman" w:hAnsi="Times New Roman" w:cs="Times New Roman"/>
          <w:sz w:val="24"/>
          <w:szCs w:val="24"/>
        </w:rPr>
      </w:pPr>
      <w:r w:rsidRPr="00E850A7">
        <w:rPr>
          <w:rFonts w:ascii="Times New Roman" w:hAnsi="Times New Roman" w:cs="Times New Roman"/>
          <w:sz w:val="24"/>
          <w:szCs w:val="24"/>
        </w:rPr>
        <w:t>No</w:t>
      </w:r>
      <w:r w:rsidR="00343841">
        <w:rPr>
          <w:rFonts w:ascii="Times New Roman" w:hAnsi="Times New Roman" w:cs="Times New Roman"/>
          <w:sz w:val="24"/>
          <w:szCs w:val="24"/>
        </w:rPr>
        <w:t xml:space="preserve"> changes are proposed at this time</w:t>
      </w:r>
      <w:r w:rsidRPr="00E850A7">
        <w:rPr>
          <w:rFonts w:ascii="Times New Roman" w:hAnsi="Times New Roman" w:cs="Times New Roman"/>
          <w:sz w:val="24"/>
          <w:szCs w:val="24"/>
        </w:rPr>
        <w:t>.</w:t>
      </w:r>
    </w:p>
    <w:p w14:paraId="737AC9B9" w14:textId="77777777" w:rsidR="00343841" w:rsidRPr="00E850A7" w:rsidRDefault="00343841" w:rsidP="00214ACD">
      <w:pPr>
        <w:spacing w:after="0" w:line="240" w:lineRule="auto"/>
        <w:rPr>
          <w:rFonts w:ascii="Times New Roman" w:hAnsi="Times New Roman" w:cs="Times New Roman"/>
          <w:sz w:val="24"/>
          <w:szCs w:val="24"/>
        </w:rPr>
      </w:pPr>
    </w:p>
    <w:p w14:paraId="611E67F3" w14:textId="77777777" w:rsidR="008907AC" w:rsidRPr="00710718" w:rsidRDefault="00A63361" w:rsidP="00FE3F0E">
      <w:pPr>
        <w:pStyle w:val="Heading1"/>
        <w:rPr>
          <w:rFonts w:ascii="Times New Roman" w:hAnsi="Times New Roman" w:cs="Times New Roman"/>
        </w:rPr>
      </w:pPr>
      <w:bookmarkStart w:id="6" w:name="_Toc342581875"/>
      <w:bookmarkStart w:id="7" w:name="_Toc104007340"/>
      <w:bookmarkEnd w:id="1"/>
      <w:r>
        <w:rPr>
          <w:rFonts w:ascii="Times New Roman" w:hAnsi="Times New Roman" w:cs="Times New Roman"/>
        </w:rPr>
        <w:t>Charter school</w:t>
      </w:r>
      <w:r w:rsidR="00690C5C" w:rsidRPr="00710718">
        <w:rPr>
          <w:rFonts w:ascii="Times New Roman" w:hAnsi="Times New Roman" w:cs="Times New Roman"/>
        </w:rPr>
        <w:t>s</w:t>
      </w:r>
      <w:r>
        <w:rPr>
          <w:rFonts w:ascii="Times New Roman" w:hAnsi="Times New Roman" w:cs="Times New Roman"/>
        </w:rPr>
        <w:t xml:space="preserve"> and authorizers</w:t>
      </w:r>
      <w:bookmarkEnd w:id="6"/>
    </w:p>
    <w:bookmarkEnd w:id="7"/>
    <w:p w14:paraId="4B48903F" w14:textId="1116B431" w:rsidR="00C747EF" w:rsidRDefault="00C747EF" w:rsidP="00C747EF">
      <w:pPr>
        <w:spacing w:after="0" w:line="240" w:lineRule="auto"/>
        <w:rPr>
          <w:rFonts w:ascii="Times New Roman" w:hAnsi="Times New Roman" w:cs="Times New Roman"/>
          <w:sz w:val="24"/>
          <w:szCs w:val="24"/>
        </w:rPr>
      </w:pPr>
      <w:r w:rsidRPr="00710718">
        <w:rPr>
          <w:rFonts w:ascii="Times New Roman" w:hAnsi="Times New Roman" w:cs="Times New Roman"/>
          <w:sz w:val="24"/>
          <w:szCs w:val="24"/>
        </w:rPr>
        <w:t xml:space="preserve">The paperwork clearance package posted during the 60-day public comment period </w:t>
      </w:r>
      <w:r>
        <w:rPr>
          <w:rFonts w:ascii="Times New Roman" w:hAnsi="Times New Roman" w:cs="Times New Roman"/>
          <w:sz w:val="24"/>
          <w:szCs w:val="24"/>
        </w:rPr>
        <w:t>proposed the creation of a Charter Authorizer Roster (or directory) through ED</w:t>
      </w:r>
      <w:r w:rsidRPr="00E71856">
        <w:rPr>
          <w:rFonts w:ascii="Times New Roman" w:hAnsi="Times New Roman" w:cs="Times New Roman"/>
          <w:i/>
          <w:sz w:val="24"/>
          <w:szCs w:val="24"/>
        </w:rPr>
        <w:t>Facts</w:t>
      </w:r>
      <w:r>
        <w:rPr>
          <w:rFonts w:ascii="Times New Roman" w:hAnsi="Times New Roman" w:cs="Times New Roman"/>
          <w:sz w:val="24"/>
          <w:szCs w:val="24"/>
        </w:rPr>
        <w:t xml:space="preserve"> that would require the </w:t>
      </w:r>
      <w:r>
        <w:rPr>
          <w:rFonts w:ascii="Times New Roman" w:hAnsi="Times New Roman" w:cs="Times New Roman"/>
          <w:sz w:val="24"/>
          <w:szCs w:val="24"/>
        </w:rPr>
        <w:lastRenderedPageBreak/>
        <w:t>creation of new data groups and changes to existing data groups. Additionally, the package included the following directed question</w:t>
      </w:r>
      <w:r w:rsidR="007A412B">
        <w:rPr>
          <w:rFonts w:ascii="Times New Roman" w:hAnsi="Times New Roman" w:cs="Times New Roman"/>
          <w:sz w:val="24"/>
          <w:szCs w:val="24"/>
        </w:rPr>
        <w:t>:</w:t>
      </w:r>
    </w:p>
    <w:p w14:paraId="39D2AF1B" w14:textId="77777777" w:rsidR="00C747EF" w:rsidRDefault="00C747EF" w:rsidP="00C747EF">
      <w:pPr>
        <w:pStyle w:val="ListParagraph"/>
        <w:spacing w:after="0" w:line="240" w:lineRule="auto"/>
        <w:ind w:left="360"/>
        <w:jc w:val="both"/>
        <w:rPr>
          <w:rFonts w:ascii="Times New Roman" w:hAnsi="Times New Roman" w:cs="Times New Roman"/>
          <w:sz w:val="24"/>
          <w:szCs w:val="24"/>
        </w:rPr>
      </w:pPr>
    </w:p>
    <w:p w14:paraId="62948010" w14:textId="01B19C4E" w:rsidR="00C747EF" w:rsidRPr="006A1277" w:rsidRDefault="006A1277" w:rsidP="006A1277">
      <w:pPr>
        <w:spacing w:after="0" w:line="240" w:lineRule="auto"/>
        <w:rPr>
          <w:rFonts w:ascii="Times New Roman" w:hAnsi="Times New Roman" w:cs="Times New Roman"/>
          <w:sz w:val="24"/>
          <w:szCs w:val="24"/>
        </w:rPr>
      </w:pPr>
      <w:r w:rsidRPr="006A1277">
        <w:rPr>
          <w:rFonts w:ascii="Times New Roman" w:hAnsi="Times New Roman" w:cs="Times New Roman"/>
          <w:b/>
          <w:sz w:val="24"/>
          <w:szCs w:val="24"/>
        </w:rPr>
        <w:t xml:space="preserve">Directed Question #1: </w:t>
      </w:r>
      <w:r w:rsidR="00C747EF" w:rsidRPr="006A1277">
        <w:rPr>
          <w:rFonts w:ascii="Times New Roman" w:hAnsi="Times New Roman" w:cs="Times New Roman"/>
          <w:sz w:val="24"/>
          <w:szCs w:val="24"/>
        </w:rPr>
        <w:t xml:space="preserve">ED has added the collection of directory information on charter school authorizers.  Identification numbers will be needed to facilitate the collection of this directory information.  Do states assign unique identifiers for charter authorizers that could be used in the Charter Authorizer Roster, or would SEAs prefer that ED create a unique ID system for Charter Authorizers? </w:t>
      </w:r>
    </w:p>
    <w:p w14:paraId="7601DD2C" w14:textId="77777777" w:rsidR="00C747EF" w:rsidRDefault="00C747EF" w:rsidP="00C747EF">
      <w:pPr>
        <w:spacing w:after="0" w:line="240" w:lineRule="auto"/>
        <w:rPr>
          <w:rFonts w:ascii="Times New Roman" w:hAnsi="Times New Roman" w:cs="Times New Roman"/>
          <w:sz w:val="24"/>
          <w:szCs w:val="24"/>
        </w:rPr>
      </w:pPr>
    </w:p>
    <w:p w14:paraId="408EC863" w14:textId="50F8E130" w:rsidR="00C747EF" w:rsidRPr="00E71856" w:rsidRDefault="00C747EF" w:rsidP="00C747EF">
      <w:pPr>
        <w:spacing w:after="0" w:line="240" w:lineRule="auto"/>
        <w:rPr>
          <w:rFonts w:ascii="Times New Roman" w:hAnsi="Times New Roman" w:cs="Times New Roman"/>
          <w:sz w:val="24"/>
          <w:szCs w:val="24"/>
        </w:rPr>
      </w:pPr>
      <w:r w:rsidRPr="00E71856">
        <w:rPr>
          <w:rFonts w:ascii="Times New Roman" w:hAnsi="Times New Roman" w:cs="Times New Roman"/>
          <w:sz w:val="24"/>
          <w:szCs w:val="24"/>
        </w:rPr>
        <w:t>A total of 17 states commented</w:t>
      </w:r>
      <w:r>
        <w:rPr>
          <w:rFonts w:ascii="Times New Roman" w:hAnsi="Times New Roman" w:cs="Times New Roman"/>
          <w:sz w:val="24"/>
          <w:szCs w:val="24"/>
        </w:rPr>
        <w:t xml:space="preserve"> on the proposed creation of a Charter Authorizer Roster. No state expressed </w:t>
      </w:r>
      <w:r w:rsidR="006E390B">
        <w:rPr>
          <w:rFonts w:ascii="Times New Roman" w:hAnsi="Times New Roman" w:cs="Times New Roman"/>
          <w:sz w:val="24"/>
          <w:szCs w:val="24"/>
        </w:rPr>
        <w:t>opposition to</w:t>
      </w:r>
      <w:r>
        <w:rPr>
          <w:rFonts w:ascii="Times New Roman" w:hAnsi="Times New Roman" w:cs="Times New Roman"/>
          <w:sz w:val="24"/>
          <w:szCs w:val="24"/>
        </w:rPr>
        <w:t xml:space="preserve"> the collection of charter authorizer data.  Two states expressed support.  Two states commented that they do not have charter schools. The specific comments fall into three areas:</w:t>
      </w:r>
    </w:p>
    <w:p w14:paraId="40AA4AEB" w14:textId="77777777" w:rsidR="00C747EF" w:rsidRDefault="00C747EF" w:rsidP="00C747EF">
      <w:pPr>
        <w:pStyle w:val="ListParagraph"/>
        <w:numPr>
          <w:ilvl w:val="0"/>
          <w:numId w:val="3"/>
        </w:numPr>
        <w:spacing w:after="0" w:line="240" w:lineRule="auto"/>
        <w:rPr>
          <w:rFonts w:ascii="Times New Roman" w:hAnsi="Times New Roman" w:cs="Times New Roman"/>
          <w:sz w:val="24"/>
          <w:szCs w:val="24"/>
        </w:rPr>
      </w:pPr>
      <w:r w:rsidRPr="00FB491F">
        <w:rPr>
          <w:rFonts w:ascii="Times New Roman" w:hAnsi="Times New Roman" w:cs="Times New Roman"/>
          <w:sz w:val="24"/>
          <w:szCs w:val="24"/>
        </w:rPr>
        <w:t xml:space="preserve">Requests for clarification on the proposed collection of Charter Authorizer </w:t>
      </w:r>
      <w:r>
        <w:rPr>
          <w:rFonts w:ascii="Times New Roman" w:hAnsi="Times New Roman" w:cs="Times New Roman"/>
          <w:sz w:val="24"/>
          <w:szCs w:val="24"/>
        </w:rPr>
        <w:t xml:space="preserve"> or other charter </w:t>
      </w:r>
      <w:r w:rsidRPr="00FB491F">
        <w:rPr>
          <w:rFonts w:ascii="Times New Roman" w:hAnsi="Times New Roman" w:cs="Times New Roman"/>
          <w:sz w:val="24"/>
          <w:szCs w:val="24"/>
        </w:rPr>
        <w:t>data</w:t>
      </w:r>
      <w:r>
        <w:rPr>
          <w:rFonts w:ascii="Times New Roman" w:hAnsi="Times New Roman" w:cs="Times New Roman"/>
          <w:sz w:val="24"/>
          <w:szCs w:val="24"/>
        </w:rPr>
        <w:t xml:space="preserve"> </w:t>
      </w:r>
    </w:p>
    <w:p w14:paraId="6008E1C0" w14:textId="77777777" w:rsidR="00C747EF" w:rsidRPr="00E71856" w:rsidRDefault="00C747EF" w:rsidP="00C747E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Expression of ability or support for using unique identifiers assigned by the SEA</w:t>
      </w:r>
      <w:r w:rsidRPr="00E71856">
        <w:rPr>
          <w:rFonts w:ascii="Times New Roman" w:hAnsi="Times New Roman" w:cs="Times New Roman"/>
          <w:sz w:val="24"/>
          <w:szCs w:val="24"/>
        </w:rPr>
        <w:t xml:space="preserve"> </w:t>
      </w:r>
    </w:p>
    <w:p w14:paraId="4FC96E6C" w14:textId="77777777" w:rsidR="00C747EF" w:rsidRPr="00FB491F" w:rsidRDefault="00C747EF" w:rsidP="00C747E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Expression of support for using unique identifiers assigned by ED </w:t>
      </w:r>
    </w:p>
    <w:p w14:paraId="7D9DFFBF" w14:textId="77777777"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The comments are summarized below, along with ED’s responses.</w:t>
      </w:r>
    </w:p>
    <w:p w14:paraId="31692C69" w14:textId="77777777" w:rsidR="00C747EF" w:rsidRPr="00531F6E" w:rsidRDefault="00C747EF" w:rsidP="00C747EF">
      <w:pPr>
        <w:spacing w:after="0" w:line="240" w:lineRule="auto"/>
        <w:rPr>
          <w:rFonts w:ascii="Times New Roman" w:hAnsi="Times New Roman" w:cs="Times New Roman"/>
          <w:sz w:val="24"/>
          <w:szCs w:val="24"/>
        </w:rPr>
      </w:pPr>
    </w:p>
    <w:p w14:paraId="2AD992E2" w14:textId="77777777" w:rsidR="00C747EF" w:rsidRPr="004848FF" w:rsidRDefault="00C747EF" w:rsidP="00C747EF">
      <w:pPr>
        <w:spacing w:after="0" w:line="240" w:lineRule="auto"/>
        <w:rPr>
          <w:rFonts w:ascii="Times New Roman" w:hAnsi="Times New Roman" w:cs="Times New Roman"/>
          <w:b/>
          <w:i/>
          <w:sz w:val="24"/>
          <w:szCs w:val="24"/>
        </w:rPr>
      </w:pPr>
      <w:r w:rsidRPr="004848FF">
        <w:rPr>
          <w:rFonts w:ascii="Times New Roman" w:hAnsi="Times New Roman" w:cs="Times New Roman"/>
          <w:b/>
          <w:i/>
          <w:sz w:val="24"/>
          <w:szCs w:val="24"/>
        </w:rPr>
        <w:t xml:space="preserve">Requests for Clarification on the Collection of Charter </w:t>
      </w:r>
      <w:r>
        <w:rPr>
          <w:rFonts w:ascii="Times New Roman" w:hAnsi="Times New Roman" w:cs="Times New Roman"/>
          <w:b/>
          <w:i/>
          <w:sz w:val="24"/>
          <w:szCs w:val="24"/>
        </w:rPr>
        <w:t xml:space="preserve">and Charter </w:t>
      </w:r>
      <w:r w:rsidRPr="004848FF">
        <w:rPr>
          <w:rFonts w:ascii="Times New Roman" w:hAnsi="Times New Roman" w:cs="Times New Roman"/>
          <w:b/>
          <w:i/>
          <w:sz w:val="24"/>
          <w:szCs w:val="24"/>
        </w:rPr>
        <w:t>Authorizer Data</w:t>
      </w:r>
    </w:p>
    <w:p w14:paraId="1DC02E6C" w14:textId="1C19B6DF"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A total of 5</w:t>
      </w:r>
      <w:r w:rsidRPr="00710718">
        <w:rPr>
          <w:rFonts w:ascii="Times New Roman" w:hAnsi="Times New Roman" w:cs="Times New Roman"/>
          <w:sz w:val="24"/>
          <w:szCs w:val="24"/>
        </w:rPr>
        <w:t xml:space="preserve"> SEAs re</w:t>
      </w:r>
      <w:r>
        <w:rPr>
          <w:rFonts w:ascii="Times New Roman" w:hAnsi="Times New Roman" w:cs="Times New Roman"/>
          <w:sz w:val="24"/>
          <w:szCs w:val="24"/>
        </w:rPr>
        <w:t xml:space="preserve">quested additional information to understand the proposed change to collection of charter school and charter authorizer data and </w:t>
      </w:r>
      <w:r w:rsidR="006E390B">
        <w:rPr>
          <w:rFonts w:ascii="Times New Roman" w:hAnsi="Times New Roman" w:cs="Times New Roman"/>
          <w:sz w:val="24"/>
          <w:szCs w:val="24"/>
        </w:rPr>
        <w:t xml:space="preserve">how it will impact states. </w:t>
      </w:r>
    </w:p>
    <w:p w14:paraId="70C1B807" w14:textId="77777777" w:rsidR="00C747EF" w:rsidRDefault="00C747EF" w:rsidP="00C747EF">
      <w:pPr>
        <w:spacing w:after="0" w:line="240" w:lineRule="auto"/>
        <w:rPr>
          <w:rFonts w:ascii="Times New Roman" w:hAnsi="Times New Roman" w:cs="Times New Roman"/>
          <w:sz w:val="24"/>
          <w:szCs w:val="24"/>
        </w:rPr>
      </w:pPr>
    </w:p>
    <w:p w14:paraId="52BDD9BB" w14:textId="77777777" w:rsidR="00C747EF" w:rsidRPr="00710718" w:rsidRDefault="00C747EF" w:rsidP="00C747EF">
      <w:pPr>
        <w:spacing w:after="0" w:line="240" w:lineRule="auto"/>
        <w:rPr>
          <w:rFonts w:ascii="Times New Roman" w:hAnsi="Times New Roman" w:cs="Times New Roman"/>
          <w:sz w:val="24"/>
          <w:szCs w:val="24"/>
        </w:rPr>
      </w:pPr>
      <w:r w:rsidRPr="00710718">
        <w:rPr>
          <w:rFonts w:ascii="Times New Roman" w:hAnsi="Times New Roman" w:cs="Times New Roman"/>
          <w:b/>
          <w:sz w:val="24"/>
          <w:szCs w:val="24"/>
        </w:rPr>
        <w:t>Public Comments</w:t>
      </w:r>
    </w:p>
    <w:p w14:paraId="5856B811" w14:textId="77777777"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One SEA asked if the intent of giving charter authorizers a unique identifier is to be able to distinguish them from other districts.</w:t>
      </w:r>
    </w:p>
    <w:p w14:paraId="11E05BEA" w14:textId="77777777" w:rsidR="00C747EF" w:rsidRDefault="00C747EF" w:rsidP="00C747EF">
      <w:pPr>
        <w:spacing w:after="0" w:line="240" w:lineRule="auto"/>
        <w:rPr>
          <w:rFonts w:ascii="Times New Roman" w:hAnsi="Times New Roman" w:cs="Times New Roman"/>
          <w:sz w:val="24"/>
          <w:szCs w:val="24"/>
        </w:rPr>
      </w:pPr>
    </w:p>
    <w:p w14:paraId="6732DD86" w14:textId="77777777" w:rsidR="00C747EF" w:rsidRDefault="00C747EF" w:rsidP="00C747EF">
      <w:pPr>
        <w:spacing w:after="0" w:line="240" w:lineRule="auto"/>
        <w:rPr>
          <w:rFonts w:ascii="Times New Roman" w:hAnsi="Times New Roman" w:cs="Times New Roman"/>
          <w:sz w:val="24"/>
          <w:szCs w:val="24"/>
        </w:rPr>
      </w:pPr>
      <w:r w:rsidRPr="00710718">
        <w:rPr>
          <w:rFonts w:ascii="Times New Roman" w:hAnsi="Times New Roman" w:cs="Times New Roman"/>
          <w:b/>
          <w:sz w:val="24"/>
          <w:szCs w:val="24"/>
        </w:rPr>
        <w:t>ED’s Response</w:t>
      </w:r>
    </w:p>
    <w:p w14:paraId="25693C64" w14:textId="06DB3866" w:rsidR="00C747EF" w:rsidRPr="00246CAD"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The intent of collecting a unique identifier on charter authorizers is to be able to link charter schools reported in the ED</w:t>
      </w:r>
      <w:r w:rsidRPr="00246CAD">
        <w:rPr>
          <w:rFonts w:ascii="Times New Roman" w:hAnsi="Times New Roman" w:cs="Times New Roman"/>
          <w:i/>
          <w:sz w:val="24"/>
          <w:szCs w:val="24"/>
        </w:rPr>
        <w:t>Facts</w:t>
      </w:r>
      <w:r>
        <w:rPr>
          <w:rFonts w:ascii="Times New Roman" w:hAnsi="Times New Roman" w:cs="Times New Roman"/>
          <w:sz w:val="24"/>
          <w:szCs w:val="24"/>
        </w:rPr>
        <w:t xml:space="preserve"> directory to the appropriate entity serving as a charter authorizer.  </w:t>
      </w:r>
      <w:r w:rsidR="0047563C">
        <w:rPr>
          <w:rFonts w:ascii="Times New Roman" w:hAnsi="Times New Roman" w:cs="Times New Roman"/>
          <w:sz w:val="24"/>
          <w:szCs w:val="24"/>
        </w:rPr>
        <w:t>As public interest in charter schools continues to grow, ED is seeking to collect information that will promote better use and analysis of charter school data.  In some states, the charter authorizer may also be the local education</w:t>
      </w:r>
      <w:r w:rsidR="00343841">
        <w:rPr>
          <w:rFonts w:ascii="Times New Roman" w:hAnsi="Times New Roman" w:cs="Times New Roman"/>
          <w:sz w:val="24"/>
          <w:szCs w:val="24"/>
        </w:rPr>
        <w:t>al</w:t>
      </w:r>
      <w:r w:rsidR="0047563C">
        <w:rPr>
          <w:rFonts w:ascii="Times New Roman" w:hAnsi="Times New Roman" w:cs="Times New Roman"/>
          <w:sz w:val="24"/>
          <w:szCs w:val="24"/>
        </w:rPr>
        <w:t xml:space="preserve"> agency in which the charter school is located, but this is not true for all states.   We</w:t>
      </w:r>
      <w:r>
        <w:rPr>
          <w:rFonts w:ascii="Times New Roman" w:hAnsi="Times New Roman" w:cs="Times New Roman"/>
          <w:sz w:val="24"/>
          <w:szCs w:val="24"/>
        </w:rPr>
        <w:t xml:space="preserve"> expect to collect the charter authorizer data in a</w:t>
      </w:r>
      <w:r w:rsidR="0047563C">
        <w:rPr>
          <w:rFonts w:ascii="Times New Roman" w:hAnsi="Times New Roman" w:cs="Times New Roman"/>
          <w:sz w:val="24"/>
          <w:szCs w:val="24"/>
        </w:rPr>
        <w:t xml:space="preserve"> new</w:t>
      </w:r>
      <w:r>
        <w:rPr>
          <w:rFonts w:ascii="Times New Roman" w:hAnsi="Times New Roman" w:cs="Times New Roman"/>
          <w:sz w:val="24"/>
          <w:szCs w:val="24"/>
        </w:rPr>
        <w:t xml:space="preserve"> file, and</w:t>
      </w:r>
      <w:r w:rsidR="0047563C">
        <w:rPr>
          <w:rFonts w:ascii="Times New Roman" w:hAnsi="Times New Roman" w:cs="Times New Roman"/>
          <w:sz w:val="24"/>
          <w:szCs w:val="24"/>
        </w:rPr>
        <w:t xml:space="preserve"> we will</w:t>
      </w:r>
      <w:r>
        <w:rPr>
          <w:rFonts w:ascii="Times New Roman" w:hAnsi="Times New Roman" w:cs="Times New Roman"/>
          <w:sz w:val="24"/>
          <w:szCs w:val="24"/>
        </w:rPr>
        <w:t xml:space="preserve"> add a field to the school-level directory file that will allow states to report the charter authorizer ID </w:t>
      </w:r>
      <w:r w:rsidR="0047563C">
        <w:rPr>
          <w:rFonts w:ascii="Times New Roman" w:hAnsi="Times New Roman" w:cs="Times New Roman"/>
          <w:sz w:val="24"/>
          <w:szCs w:val="24"/>
        </w:rPr>
        <w:t>for</w:t>
      </w:r>
      <w:r>
        <w:rPr>
          <w:rFonts w:ascii="Times New Roman" w:hAnsi="Times New Roman" w:cs="Times New Roman"/>
          <w:sz w:val="24"/>
          <w:szCs w:val="24"/>
        </w:rPr>
        <w:t xml:space="preserve"> schools flagged as charter schools.  </w:t>
      </w:r>
    </w:p>
    <w:p w14:paraId="513E9295" w14:textId="77777777" w:rsidR="00C747EF" w:rsidRDefault="00C747EF" w:rsidP="00C747EF">
      <w:pPr>
        <w:spacing w:after="0" w:line="240" w:lineRule="auto"/>
        <w:rPr>
          <w:rFonts w:ascii="Times New Roman" w:hAnsi="Times New Roman" w:cs="Times New Roman"/>
          <w:sz w:val="24"/>
          <w:szCs w:val="24"/>
        </w:rPr>
      </w:pPr>
    </w:p>
    <w:p w14:paraId="199A9661" w14:textId="77777777" w:rsidR="00C747EF" w:rsidRDefault="00C747EF" w:rsidP="00C747EF">
      <w:pPr>
        <w:spacing w:after="0" w:line="240" w:lineRule="auto"/>
        <w:rPr>
          <w:rFonts w:ascii="Times New Roman" w:hAnsi="Times New Roman" w:cs="Times New Roman"/>
          <w:sz w:val="24"/>
          <w:szCs w:val="24"/>
        </w:rPr>
      </w:pPr>
      <w:r w:rsidRPr="00710718">
        <w:rPr>
          <w:rFonts w:ascii="Times New Roman" w:hAnsi="Times New Roman" w:cs="Times New Roman"/>
          <w:b/>
          <w:sz w:val="24"/>
          <w:szCs w:val="24"/>
        </w:rPr>
        <w:t>Public Comments</w:t>
      </w:r>
    </w:p>
    <w:p w14:paraId="5A87D443" w14:textId="2B22A37D"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SEAs asked for guidance in determining </w:t>
      </w:r>
      <w:r w:rsidR="00E72470">
        <w:rPr>
          <w:rFonts w:ascii="Times New Roman" w:hAnsi="Times New Roman" w:cs="Times New Roman"/>
          <w:sz w:val="24"/>
          <w:szCs w:val="24"/>
        </w:rPr>
        <w:t>which entity is the</w:t>
      </w:r>
      <w:r>
        <w:rPr>
          <w:rFonts w:ascii="Times New Roman" w:hAnsi="Times New Roman" w:cs="Times New Roman"/>
          <w:sz w:val="24"/>
          <w:szCs w:val="24"/>
        </w:rPr>
        <w:t xml:space="preserve"> charter school authorizer. One state asked if the entity submitting a charter would be considered the charter authorizer. One state uses a two-fold authorization in which the local board of education authorizes a charter school in the district and the State Board of Education gives final authorization. In this instance, which would be considered charter authorizers and would they need identifiers separate from those which already exist for the local education</w:t>
      </w:r>
      <w:r w:rsidR="00343841">
        <w:rPr>
          <w:rFonts w:ascii="Times New Roman" w:hAnsi="Times New Roman" w:cs="Times New Roman"/>
          <w:sz w:val="24"/>
          <w:szCs w:val="24"/>
        </w:rPr>
        <w:t>al</w:t>
      </w:r>
      <w:r>
        <w:rPr>
          <w:rFonts w:ascii="Times New Roman" w:hAnsi="Times New Roman" w:cs="Times New Roman"/>
          <w:sz w:val="24"/>
          <w:szCs w:val="24"/>
        </w:rPr>
        <w:t xml:space="preserve"> agency </w:t>
      </w:r>
      <w:r w:rsidR="004F36F9">
        <w:rPr>
          <w:rFonts w:ascii="Times New Roman" w:hAnsi="Times New Roman" w:cs="Times New Roman"/>
          <w:sz w:val="24"/>
          <w:szCs w:val="24"/>
        </w:rPr>
        <w:t xml:space="preserve">(LEA) </w:t>
      </w:r>
      <w:r>
        <w:rPr>
          <w:rFonts w:ascii="Times New Roman" w:hAnsi="Times New Roman" w:cs="Times New Roman"/>
          <w:sz w:val="24"/>
          <w:szCs w:val="24"/>
        </w:rPr>
        <w:t>and the SEA?</w:t>
      </w:r>
    </w:p>
    <w:p w14:paraId="64934E46" w14:textId="77777777" w:rsidR="00C747EF" w:rsidRPr="00710718" w:rsidRDefault="00C747EF" w:rsidP="00C747EF">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022EAE52" w14:textId="2BD37733"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charter authorizer is the entity under state law that can authorize or create a charter school.  Depending on the state, the charter author</w:t>
      </w:r>
      <w:r w:rsidR="00870C1B">
        <w:rPr>
          <w:rFonts w:ascii="Times New Roman" w:hAnsi="Times New Roman" w:cs="Times New Roman"/>
          <w:sz w:val="24"/>
          <w:szCs w:val="24"/>
        </w:rPr>
        <w:t>izer may be the entity that is a</w:t>
      </w:r>
      <w:r w:rsidR="001273A4">
        <w:rPr>
          <w:rFonts w:ascii="Times New Roman" w:hAnsi="Times New Roman" w:cs="Times New Roman"/>
          <w:sz w:val="24"/>
          <w:szCs w:val="24"/>
        </w:rPr>
        <w:t xml:space="preserve"> party to the charter contract, oversees the application process, </w:t>
      </w:r>
      <w:r w:rsidR="00870C1B">
        <w:rPr>
          <w:rFonts w:ascii="Times New Roman" w:hAnsi="Times New Roman" w:cs="Times New Roman"/>
          <w:sz w:val="24"/>
          <w:szCs w:val="24"/>
        </w:rPr>
        <w:t xml:space="preserve">performs oversight and monitoring, and/or reviews charters for renewal/non-renewal. </w:t>
      </w:r>
      <w:r w:rsidR="00D8147F">
        <w:rPr>
          <w:rFonts w:ascii="Times New Roman" w:hAnsi="Times New Roman" w:cs="Times New Roman"/>
          <w:sz w:val="24"/>
          <w:szCs w:val="24"/>
        </w:rPr>
        <w:t xml:space="preserve">Whichever entity is primarily responsible for those duties would be </w:t>
      </w:r>
      <w:r w:rsidR="00634953">
        <w:rPr>
          <w:rFonts w:ascii="Times New Roman" w:hAnsi="Times New Roman" w:cs="Times New Roman"/>
          <w:sz w:val="24"/>
          <w:szCs w:val="24"/>
        </w:rPr>
        <w:t xml:space="preserve">the entity that </w:t>
      </w:r>
      <w:r w:rsidR="00D8147F">
        <w:rPr>
          <w:rFonts w:ascii="Times New Roman" w:hAnsi="Times New Roman" w:cs="Times New Roman"/>
          <w:sz w:val="24"/>
          <w:szCs w:val="24"/>
        </w:rPr>
        <w:t xml:space="preserve">SEAs should submit as the authorizer. In the two-fold situation stated above, if the local board of education isn’t an actual entity per se, then the school district the local board of education governs will be the authorizer. </w:t>
      </w:r>
      <w:r w:rsidR="00377551">
        <w:rPr>
          <w:rFonts w:ascii="Times New Roman" w:hAnsi="Times New Roman" w:cs="Times New Roman"/>
          <w:sz w:val="24"/>
          <w:szCs w:val="24"/>
        </w:rPr>
        <w:t xml:space="preserve"> ED will provide guidance in the file specification for how to determine which entity to report as the charter authorizer in cases where the</w:t>
      </w:r>
      <w:r w:rsidR="00B55CFC">
        <w:rPr>
          <w:rFonts w:ascii="Times New Roman" w:hAnsi="Times New Roman" w:cs="Times New Roman"/>
          <w:sz w:val="24"/>
          <w:szCs w:val="24"/>
        </w:rPr>
        <w:t>re</w:t>
      </w:r>
      <w:r w:rsidR="00377551">
        <w:rPr>
          <w:rFonts w:ascii="Times New Roman" w:hAnsi="Times New Roman" w:cs="Times New Roman"/>
          <w:sz w:val="24"/>
          <w:szCs w:val="24"/>
        </w:rPr>
        <w:t xml:space="preserve"> may be multiple entities involved in authorizing charter schools. </w:t>
      </w:r>
    </w:p>
    <w:p w14:paraId="29BB5386" w14:textId="77777777" w:rsidR="00C747EF" w:rsidRDefault="00C747EF" w:rsidP="00C747EF">
      <w:pPr>
        <w:spacing w:after="0" w:line="240" w:lineRule="auto"/>
        <w:rPr>
          <w:rFonts w:ascii="Times New Roman" w:hAnsi="Times New Roman" w:cs="Times New Roman"/>
          <w:sz w:val="24"/>
          <w:szCs w:val="24"/>
        </w:rPr>
      </w:pPr>
    </w:p>
    <w:p w14:paraId="04961FB3" w14:textId="3870F679" w:rsidR="00C15097" w:rsidRDefault="00C15097"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For ED’s Response to whether existing LEAs would need new identifiers</w:t>
      </w:r>
      <w:r w:rsidR="00565DF2">
        <w:rPr>
          <w:rFonts w:ascii="Times New Roman" w:hAnsi="Times New Roman" w:cs="Times New Roman"/>
          <w:sz w:val="24"/>
          <w:szCs w:val="24"/>
        </w:rPr>
        <w:t>,</w:t>
      </w:r>
      <w:r>
        <w:rPr>
          <w:rFonts w:ascii="Times New Roman" w:hAnsi="Times New Roman" w:cs="Times New Roman"/>
          <w:sz w:val="24"/>
          <w:szCs w:val="24"/>
        </w:rPr>
        <w:t xml:space="preserve"> please see discussion of Unique Identifiers on Page E</w:t>
      </w:r>
      <w:r w:rsidR="000C7E8C">
        <w:rPr>
          <w:rFonts w:ascii="Times New Roman" w:hAnsi="Times New Roman" w:cs="Times New Roman"/>
          <w:sz w:val="24"/>
          <w:szCs w:val="24"/>
        </w:rPr>
        <w:t>-</w:t>
      </w:r>
      <w:r>
        <w:rPr>
          <w:rFonts w:ascii="Times New Roman" w:hAnsi="Times New Roman" w:cs="Times New Roman"/>
          <w:sz w:val="24"/>
          <w:szCs w:val="24"/>
        </w:rPr>
        <w:t>8</w:t>
      </w:r>
      <w:r w:rsidR="00565DF2">
        <w:rPr>
          <w:rFonts w:ascii="Times New Roman" w:hAnsi="Times New Roman" w:cs="Times New Roman"/>
          <w:sz w:val="24"/>
          <w:szCs w:val="24"/>
        </w:rPr>
        <w:t>.</w:t>
      </w:r>
    </w:p>
    <w:p w14:paraId="646D5D24" w14:textId="77777777" w:rsidR="00D8147F" w:rsidRDefault="00D8147F" w:rsidP="00C747EF">
      <w:pPr>
        <w:spacing w:after="0" w:line="240" w:lineRule="auto"/>
        <w:rPr>
          <w:rFonts w:ascii="Times New Roman" w:hAnsi="Times New Roman" w:cs="Times New Roman"/>
          <w:sz w:val="24"/>
          <w:szCs w:val="24"/>
        </w:rPr>
      </w:pPr>
    </w:p>
    <w:p w14:paraId="127FFFCB" w14:textId="77777777" w:rsidR="00C747EF" w:rsidRDefault="00C747EF" w:rsidP="00C747EF">
      <w:pPr>
        <w:spacing w:after="0" w:line="240" w:lineRule="auto"/>
        <w:rPr>
          <w:rFonts w:ascii="Times New Roman" w:hAnsi="Times New Roman" w:cs="Times New Roman"/>
          <w:sz w:val="24"/>
          <w:szCs w:val="24"/>
        </w:rPr>
      </w:pPr>
      <w:r w:rsidRPr="00710718">
        <w:rPr>
          <w:rFonts w:ascii="Times New Roman" w:hAnsi="Times New Roman" w:cs="Times New Roman"/>
          <w:b/>
          <w:sz w:val="24"/>
          <w:szCs w:val="24"/>
        </w:rPr>
        <w:t>Public Comments</w:t>
      </w:r>
    </w:p>
    <w:p w14:paraId="5384C67E" w14:textId="77777777"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One state requested clarification on how a single district SEA that is not a charter district would indicate a charter authorizer.</w:t>
      </w:r>
    </w:p>
    <w:p w14:paraId="27BFAF02" w14:textId="77777777" w:rsidR="00C747EF" w:rsidRPr="00710718" w:rsidRDefault="00C747EF" w:rsidP="00C747EF">
      <w:pPr>
        <w:spacing w:after="0" w:line="240" w:lineRule="auto"/>
        <w:rPr>
          <w:rFonts w:ascii="Times New Roman" w:hAnsi="Times New Roman" w:cs="Times New Roman"/>
          <w:sz w:val="24"/>
          <w:szCs w:val="24"/>
        </w:rPr>
      </w:pPr>
    </w:p>
    <w:p w14:paraId="7FA9B464" w14:textId="77777777" w:rsidR="00C747EF" w:rsidRPr="00710718" w:rsidRDefault="00C747EF" w:rsidP="00C747EF">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2C7A6A46" w14:textId="2EAE87A5" w:rsidR="00C747EF" w:rsidRPr="00EC4FB3" w:rsidRDefault="00D8147F" w:rsidP="00C747EF">
      <w:pPr>
        <w:spacing w:after="0"/>
        <w:rPr>
          <w:rFonts w:ascii="Times New Roman" w:hAnsi="Times New Roman" w:cs="Times New Roman"/>
          <w:sz w:val="24"/>
          <w:szCs w:val="24"/>
        </w:rPr>
      </w:pPr>
      <w:r>
        <w:rPr>
          <w:rFonts w:ascii="Times New Roman" w:hAnsi="Times New Roman" w:cs="Times New Roman"/>
          <w:sz w:val="24"/>
          <w:szCs w:val="24"/>
        </w:rPr>
        <w:t xml:space="preserve">If the district is not the authorizer, then the charter schools within the district must have some type of authorizing entity. </w:t>
      </w:r>
      <w:r w:rsidR="00C747EF">
        <w:rPr>
          <w:rFonts w:ascii="Times New Roman" w:hAnsi="Times New Roman" w:cs="Times New Roman"/>
          <w:sz w:val="24"/>
          <w:szCs w:val="24"/>
        </w:rPr>
        <w:t>The entity that authorizes and oversees the charter schools would be the charter authorizer.</w:t>
      </w:r>
    </w:p>
    <w:p w14:paraId="6F4BC257" w14:textId="77777777" w:rsidR="00C747EF" w:rsidRDefault="00C747EF" w:rsidP="00C747EF">
      <w:pPr>
        <w:spacing w:after="0"/>
        <w:rPr>
          <w:rFonts w:ascii="Times New Roman" w:hAnsi="Times New Roman" w:cs="Times New Roman"/>
        </w:rPr>
      </w:pPr>
    </w:p>
    <w:p w14:paraId="486B6550" w14:textId="77777777" w:rsidR="00C747EF" w:rsidRPr="0016083C" w:rsidRDefault="00C747EF" w:rsidP="00C747EF">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5B1A8281" w14:textId="77777777" w:rsidR="00C747EF" w:rsidRDefault="00C747EF" w:rsidP="00C747EF">
      <w:pPr>
        <w:rPr>
          <w:rFonts w:ascii="Times New Roman" w:hAnsi="Times New Roman" w:cs="Times New Roman"/>
          <w:sz w:val="24"/>
          <w:szCs w:val="24"/>
        </w:rPr>
      </w:pPr>
      <w:r w:rsidRPr="0016083C">
        <w:rPr>
          <w:rFonts w:ascii="Times New Roman" w:hAnsi="Times New Roman" w:cs="Times New Roman"/>
          <w:sz w:val="24"/>
          <w:szCs w:val="24"/>
        </w:rPr>
        <w:t xml:space="preserve">One state </w:t>
      </w:r>
      <w:r>
        <w:rPr>
          <w:rFonts w:ascii="Times New Roman" w:hAnsi="Times New Roman" w:cs="Times New Roman"/>
          <w:sz w:val="24"/>
          <w:szCs w:val="24"/>
        </w:rPr>
        <w:t xml:space="preserve">suggested that the changes to the directory file </w:t>
      </w:r>
      <w:r w:rsidRPr="0016083C">
        <w:rPr>
          <w:rFonts w:ascii="Times New Roman" w:hAnsi="Times New Roman" w:cs="Times New Roman"/>
          <w:sz w:val="24"/>
          <w:szCs w:val="24"/>
        </w:rPr>
        <w:t>FS</w:t>
      </w:r>
      <w:r>
        <w:rPr>
          <w:rFonts w:ascii="Times New Roman" w:hAnsi="Times New Roman" w:cs="Times New Roman"/>
          <w:sz w:val="24"/>
          <w:szCs w:val="24"/>
        </w:rPr>
        <w:t>0</w:t>
      </w:r>
      <w:r w:rsidRPr="0016083C">
        <w:rPr>
          <w:rFonts w:ascii="Times New Roman" w:hAnsi="Times New Roman" w:cs="Times New Roman"/>
          <w:sz w:val="24"/>
          <w:szCs w:val="24"/>
        </w:rPr>
        <w:t>29</w:t>
      </w:r>
      <w:r>
        <w:rPr>
          <w:rFonts w:ascii="Times New Roman" w:hAnsi="Times New Roman" w:cs="Times New Roman"/>
          <w:sz w:val="24"/>
          <w:szCs w:val="24"/>
        </w:rPr>
        <w:t xml:space="preserve"> be limited, and </w:t>
      </w:r>
      <w:r w:rsidRPr="0016083C">
        <w:rPr>
          <w:rFonts w:ascii="Times New Roman" w:hAnsi="Times New Roman" w:cs="Times New Roman"/>
          <w:sz w:val="24"/>
          <w:szCs w:val="24"/>
        </w:rPr>
        <w:t xml:space="preserve">requested additional information on how </w:t>
      </w:r>
      <w:r>
        <w:rPr>
          <w:rFonts w:ascii="Times New Roman" w:hAnsi="Times New Roman" w:cs="Times New Roman"/>
          <w:sz w:val="24"/>
          <w:szCs w:val="24"/>
        </w:rPr>
        <w:t>the file will change as proposed in the package.</w:t>
      </w:r>
    </w:p>
    <w:p w14:paraId="230D83E7" w14:textId="067836CD" w:rsidR="00C747EF" w:rsidRPr="00710718" w:rsidRDefault="00C747EF" w:rsidP="00C747EF">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588A041E" w14:textId="09231A03" w:rsidR="00C747EF" w:rsidRPr="00EE5435" w:rsidRDefault="008D5068" w:rsidP="00C747EF">
      <w:pPr>
        <w:spacing w:after="0"/>
        <w:rPr>
          <w:rFonts w:ascii="Times New Roman" w:hAnsi="Times New Roman" w:cs="Times New Roman"/>
          <w:sz w:val="24"/>
          <w:szCs w:val="24"/>
        </w:rPr>
      </w:pPr>
      <w:r>
        <w:rPr>
          <w:rFonts w:ascii="Times New Roman" w:hAnsi="Times New Roman" w:cs="Times New Roman"/>
          <w:sz w:val="24"/>
          <w:szCs w:val="24"/>
        </w:rPr>
        <w:t>ED expects that t</w:t>
      </w:r>
      <w:r w:rsidR="00D8147F">
        <w:rPr>
          <w:rFonts w:ascii="Times New Roman" w:hAnsi="Times New Roman" w:cs="Times New Roman"/>
          <w:sz w:val="24"/>
          <w:szCs w:val="24"/>
        </w:rPr>
        <w:t xml:space="preserve">he </w:t>
      </w:r>
      <w:r w:rsidR="00343841">
        <w:rPr>
          <w:rFonts w:ascii="Times New Roman" w:hAnsi="Times New Roman" w:cs="Times New Roman"/>
          <w:sz w:val="24"/>
          <w:szCs w:val="24"/>
        </w:rPr>
        <w:t>a</w:t>
      </w:r>
      <w:r w:rsidR="00D8147F">
        <w:rPr>
          <w:rFonts w:ascii="Times New Roman" w:hAnsi="Times New Roman" w:cs="Times New Roman"/>
          <w:sz w:val="24"/>
          <w:szCs w:val="24"/>
        </w:rPr>
        <w:t xml:space="preserve">uthorizer </w:t>
      </w:r>
      <w:r w:rsidR="00E72470">
        <w:rPr>
          <w:rFonts w:ascii="Times New Roman" w:hAnsi="Times New Roman" w:cs="Times New Roman"/>
          <w:sz w:val="24"/>
          <w:szCs w:val="24"/>
        </w:rPr>
        <w:t>roster will</w:t>
      </w:r>
      <w:r w:rsidR="00D8147F">
        <w:rPr>
          <w:rFonts w:ascii="Times New Roman" w:hAnsi="Times New Roman" w:cs="Times New Roman"/>
          <w:sz w:val="24"/>
          <w:szCs w:val="24"/>
        </w:rPr>
        <w:t xml:space="preserve"> be a separate file </w:t>
      </w:r>
      <w:r w:rsidR="00343841">
        <w:rPr>
          <w:rFonts w:ascii="Times New Roman" w:hAnsi="Times New Roman" w:cs="Times New Roman"/>
          <w:sz w:val="24"/>
          <w:szCs w:val="24"/>
        </w:rPr>
        <w:t>from</w:t>
      </w:r>
      <w:r w:rsidR="00D8147F">
        <w:rPr>
          <w:rFonts w:ascii="Times New Roman" w:hAnsi="Times New Roman" w:cs="Times New Roman"/>
          <w:sz w:val="24"/>
          <w:szCs w:val="24"/>
        </w:rPr>
        <w:t xml:space="preserve"> FS029. Starting in SY </w:t>
      </w:r>
      <w:r w:rsidR="00343841">
        <w:rPr>
          <w:rFonts w:ascii="Times New Roman" w:hAnsi="Times New Roman" w:cs="Times New Roman"/>
          <w:sz w:val="24"/>
          <w:szCs w:val="24"/>
        </w:rPr>
        <w:t>20</w:t>
      </w:r>
      <w:r w:rsidR="00D8147F">
        <w:rPr>
          <w:rFonts w:ascii="Times New Roman" w:hAnsi="Times New Roman" w:cs="Times New Roman"/>
          <w:sz w:val="24"/>
          <w:szCs w:val="24"/>
        </w:rPr>
        <w:t xml:space="preserve">12-13, ED will begin collecting </w:t>
      </w:r>
      <w:r>
        <w:rPr>
          <w:rFonts w:ascii="Times New Roman" w:hAnsi="Times New Roman" w:cs="Times New Roman"/>
          <w:sz w:val="24"/>
          <w:szCs w:val="24"/>
        </w:rPr>
        <w:t>DG653 Charter school LEA status</w:t>
      </w:r>
      <w:r w:rsidR="00D8147F">
        <w:rPr>
          <w:rFonts w:ascii="Times New Roman" w:hAnsi="Times New Roman" w:cs="Times New Roman"/>
          <w:sz w:val="24"/>
          <w:szCs w:val="24"/>
        </w:rPr>
        <w:t xml:space="preserve"> (permitted values provided below)</w:t>
      </w:r>
      <w:r>
        <w:rPr>
          <w:rFonts w:ascii="Times New Roman" w:hAnsi="Times New Roman" w:cs="Times New Roman"/>
          <w:sz w:val="24"/>
          <w:szCs w:val="24"/>
        </w:rPr>
        <w:t xml:space="preserve"> in FS168</w:t>
      </w:r>
      <w:r w:rsidR="00D8147F">
        <w:rPr>
          <w:rFonts w:ascii="Times New Roman" w:hAnsi="Times New Roman" w:cs="Times New Roman"/>
          <w:sz w:val="24"/>
          <w:szCs w:val="24"/>
        </w:rPr>
        <w:t xml:space="preserve">. This </w:t>
      </w:r>
      <w:r>
        <w:rPr>
          <w:rFonts w:ascii="Times New Roman" w:hAnsi="Times New Roman" w:cs="Times New Roman"/>
          <w:sz w:val="24"/>
          <w:szCs w:val="24"/>
        </w:rPr>
        <w:t xml:space="preserve">data group </w:t>
      </w:r>
      <w:r w:rsidR="00D8147F">
        <w:rPr>
          <w:rFonts w:ascii="Times New Roman" w:hAnsi="Times New Roman" w:cs="Times New Roman"/>
          <w:sz w:val="24"/>
          <w:szCs w:val="24"/>
        </w:rPr>
        <w:t xml:space="preserve">will be moved to the LEA level directory starting </w:t>
      </w:r>
      <w:r>
        <w:rPr>
          <w:rFonts w:ascii="Times New Roman" w:hAnsi="Times New Roman" w:cs="Times New Roman"/>
          <w:sz w:val="24"/>
          <w:szCs w:val="24"/>
        </w:rPr>
        <w:t xml:space="preserve">in </w:t>
      </w:r>
      <w:r w:rsidR="00D8147F">
        <w:rPr>
          <w:rFonts w:ascii="Times New Roman" w:hAnsi="Times New Roman" w:cs="Times New Roman"/>
          <w:sz w:val="24"/>
          <w:szCs w:val="24"/>
        </w:rPr>
        <w:t xml:space="preserve">SY </w:t>
      </w:r>
      <w:r w:rsidR="00343841">
        <w:rPr>
          <w:rFonts w:ascii="Times New Roman" w:hAnsi="Times New Roman" w:cs="Times New Roman"/>
          <w:sz w:val="24"/>
          <w:szCs w:val="24"/>
        </w:rPr>
        <w:t>20</w:t>
      </w:r>
      <w:r w:rsidR="00D8147F">
        <w:rPr>
          <w:rFonts w:ascii="Times New Roman" w:hAnsi="Times New Roman" w:cs="Times New Roman"/>
          <w:sz w:val="24"/>
          <w:szCs w:val="24"/>
        </w:rPr>
        <w:t xml:space="preserve">13-14. </w:t>
      </w:r>
      <w:r w:rsidR="00C747EF" w:rsidRPr="00EE5435">
        <w:rPr>
          <w:rFonts w:ascii="Times New Roman" w:hAnsi="Times New Roman" w:cs="Times New Roman"/>
          <w:sz w:val="24"/>
          <w:szCs w:val="24"/>
        </w:rPr>
        <w:t xml:space="preserve">At the LEA level, instead of the yes/no for charter status, there </w:t>
      </w:r>
      <w:r w:rsidRPr="00EE5435">
        <w:rPr>
          <w:rFonts w:ascii="Times New Roman" w:hAnsi="Times New Roman" w:cs="Times New Roman"/>
          <w:sz w:val="24"/>
          <w:szCs w:val="24"/>
        </w:rPr>
        <w:t>w</w:t>
      </w:r>
      <w:r>
        <w:rPr>
          <w:rFonts w:ascii="Times New Roman" w:hAnsi="Times New Roman" w:cs="Times New Roman"/>
          <w:sz w:val="24"/>
          <w:szCs w:val="24"/>
        </w:rPr>
        <w:t>ill</w:t>
      </w:r>
      <w:r w:rsidRPr="00EE5435">
        <w:rPr>
          <w:rFonts w:ascii="Times New Roman" w:hAnsi="Times New Roman" w:cs="Times New Roman"/>
          <w:sz w:val="24"/>
          <w:szCs w:val="24"/>
        </w:rPr>
        <w:t xml:space="preserve"> </w:t>
      </w:r>
      <w:r w:rsidR="00C747EF" w:rsidRPr="00EE5435">
        <w:rPr>
          <w:rFonts w:ascii="Times New Roman" w:hAnsi="Times New Roman" w:cs="Times New Roman"/>
          <w:sz w:val="24"/>
          <w:szCs w:val="24"/>
        </w:rPr>
        <w:t xml:space="preserve">be options for </w:t>
      </w:r>
    </w:p>
    <w:p w14:paraId="67F75F03" w14:textId="77777777" w:rsidR="00B65377" w:rsidRDefault="00B65377" w:rsidP="00B6537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NA – State does not have charters or state does not permit charter LEAs</w:t>
      </w:r>
    </w:p>
    <w:p w14:paraId="1804F1CD" w14:textId="77777777" w:rsidR="00B65377" w:rsidRDefault="00B65377" w:rsidP="00B6537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Not a charter district – State has charter LEAs but this LEA is not a charter LEA.</w:t>
      </w:r>
    </w:p>
    <w:p w14:paraId="10BCF4AE" w14:textId="77777777" w:rsidR="00B65377" w:rsidRDefault="00B65377" w:rsidP="00B6537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Charter district which is an LEA for programs authorized under </w:t>
      </w:r>
      <w:r>
        <w:rPr>
          <w:rFonts w:ascii="Times New Roman" w:hAnsi="Times New Roman"/>
          <w:i/>
          <w:iCs/>
          <w:sz w:val="24"/>
          <w:szCs w:val="24"/>
        </w:rPr>
        <w:t>IDEA, ESEA</w:t>
      </w:r>
      <w:r>
        <w:rPr>
          <w:rFonts w:ascii="Times New Roman" w:hAnsi="Times New Roman"/>
          <w:sz w:val="24"/>
          <w:szCs w:val="24"/>
        </w:rPr>
        <w:t xml:space="preserve"> and </w:t>
      </w:r>
      <w:r>
        <w:rPr>
          <w:rFonts w:ascii="Times New Roman" w:hAnsi="Times New Roman"/>
          <w:i/>
          <w:iCs/>
          <w:sz w:val="24"/>
          <w:szCs w:val="24"/>
        </w:rPr>
        <w:t xml:space="preserve">Perkins </w:t>
      </w:r>
    </w:p>
    <w:p w14:paraId="3C037B52" w14:textId="77777777" w:rsidR="00B65377" w:rsidRDefault="00B65377" w:rsidP="00B6537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Charter district which is an LEA for programs authorized under </w:t>
      </w:r>
      <w:r>
        <w:rPr>
          <w:rFonts w:ascii="Times New Roman" w:hAnsi="Times New Roman"/>
          <w:i/>
          <w:iCs/>
          <w:sz w:val="24"/>
          <w:szCs w:val="24"/>
        </w:rPr>
        <w:t>ESEA</w:t>
      </w:r>
      <w:r>
        <w:rPr>
          <w:rFonts w:ascii="Times New Roman" w:hAnsi="Times New Roman"/>
          <w:sz w:val="24"/>
          <w:szCs w:val="24"/>
        </w:rPr>
        <w:t xml:space="preserve"> and </w:t>
      </w:r>
      <w:r>
        <w:rPr>
          <w:rFonts w:ascii="Times New Roman" w:hAnsi="Times New Roman"/>
          <w:i/>
          <w:iCs/>
          <w:sz w:val="24"/>
          <w:szCs w:val="24"/>
        </w:rPr>
        <w:t xml:space="preserve">Perkins </w:t>
      </w:r>
      <w:r>
        <w:rPr>
          <w:rFonts w:ascii="Times New Roman" w:hAnsi="Times New Roman"/>
          <w:sz w:val="24"/>
          <w:szCs w:val="24"/>
        </w:rPr>
        <w:t xml:space="preserve">but not under </w:t>
      </w:r>
      <w:r>
        <w:rPr>
          <w:rFonts w:ascii="Times New Roman" w:hAnsi="Times New Roman"/>
          <w:i/>
          <w:iCs/>
          <w:sz w:val="24"/>
          <w:szCs w:val="24"/>
        </w:rPr>
        <w:t>IDEA</w:t>
      </w:r>
    </w:p>
    <w:p w14:paraId="6C9ED6E6" w14:textId="77777777" w:rsidR="00B65377" w:rsidRDefault="00B65377" w:rsidP="00B6537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Charter district which is an LEA for programs authorized under </w:t>
      </w:r>
      <w:r>
        <w:rPr>
          <w:rFonts w:ascii="Times New Roman" w:hAnsi="Times New Roman"/>
          <w:i/>
          <w:iCs/>
          <w:sz w:val="24"/>
          <w:szCs w:val="24"/>
        </w:rPr>
        <w:t>IDEA</w:t>
      </w:r>
      <w:r>
        <w:rPr>
          <w:rFonts w:ascii="Times New Roman" w:hAnsi="Times New Roman"/>
          <w:sz w:val="24"/>
          <w:szCs w:val="24"/>
        </w:rPr>
        <w:t xml:space="preserve"> but not under </w:t>
      </w:r>
      <w:r>
        <w:rPr>
          <w:rFonts w:ascii="Times New Roman" w:hAnsi="Times New Roman"/>
          <w:i/>
          <w:iCs/>
          <w:sz w:val="24"/>
          <w:szCs w:val="24"/>
        </w:rPr>
        <w:t>ESEA</w:t>
      </w:r>
      <w:r>
        <w:rPr>
          <w:rFonts w:ascii="Times New Roman" w:hAnsi="Times New Roman"/>
          <w:sz w:val="24"/>
          <w:szCs w:val="24"/>
        </w:rPr>
        <w:t xml:space="preserve"> and </w:t>
      </w:r>
      <w:r>
        <w:rPr>
          <w:rFonts w:ascii="Times New Roman" w:hAnsi="Times New Roman"/>
          <w:i/>
          <w:iCs/>
          <w:sz w:val="24"/>
          <w:szCs w:val="24"/>
        </w:rPr>
        <w:t>Perkins</w:t>
      </w:r>
    </w:p>
    <w:p w14:paraId="24A714CA" w14:textId="77777777" w:rsidR="00B65377" w:rsidRDefault="00B65377" w:rsidP="00B6537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Charter district which is not an LEA for any federal program</w:t>
      </w:r>
    </w:p>
    <w:p w14:paraId="5924F9E4" w14:textId="77777777" w:rsidR="00C747EF" w:rsidRDefault="00C747EF" w:rsidP="00C747EF">
      <w:pPr>
        <w:spacing w:after="0"/>
        <w:rPr>
          <w:rFonts w:ascii="Times New Roman" w:hAnsi="Times New Roman" w:cs="Times New Roman"/>
          <w:sz w:val="24"/>
          <w:szCs w:val="24"/>
        </w:rPr>
      </w:pPr>
    </w:p>
    <w:p w14:paraId="7A938341" w14:textId="2EB008D6" w:rsidR="00C747EF" w:rsidRPr="00EE5435" w:rsidRDefault="008D5068" w:rsidP="00C747EF">
      <w:pPr>
        <w:spacing w:after="0"/>
        <w:rPr>
          <w:rFonts w:ascii="Times New Roman" w:hAnsi="Times New Roman" w:cs="Times New Roman"/>
          <w:sz w:val="24"/>
          <w:szCs w:val="24"/>
        </w:rPr>
      </w:pPr>
      <w:r>
        <w:rPr>
          <w:rFonts w:ascii="Times New Roman" w:hAnsi="Times New Roman" w:cs="Times New Roman"/>
          <w:sz w:val="24"/>
          <w:szCs w:val="24"/>
        </w:rPr>
        <w:t>The</w:t>
      </w:r>
      <w:r w:rsidR="001D545B">
        <w:rPr>
          <w:rFonts w:ascii="Times New Roman" w:hAnsi="Times New Roman" w:cs="Times New Roman"/>
          <w:sz w:val="24"/>
          <w:szCs w:val="24"/>
        </w:rPr>
        <w:t xml:space="preserve"> only other addition to the directory</w:t>
      </w:r>
      <w:r>
        <w:rPr>
          <w:rFonts w:ascii="Times New Roman" w:hAnsi="Times New Roman" w:cs="Times New Roman"/>
          <w:sz w:val="24"/>
          <w:szCs w:val="24"/>
        </w:rPr>
        <w:t xml:space="preserve"> file</w:t>
      </w:r>
      <w:r w:rsidR="001D545B">
        <w:rPr>
          <w:rFonts w:ascii="Times New Roman" w:hAnsi="Times New Roman" w:cs="Times New Roman"/>
          <w:sz w:val="24"/>
          <w:szCs w:val="24"/>
        </w:rPr>
        <w:t xml:space="preserve"> would be </w:t>
      </w:r>
      <w:r w:rsidR="00343841">
        <w:rPr>
          <w:rFonts w:ascii="Times New Roman" w:hAnsi="Times New Roman" w:cs="Times New Roman"/>
          <w:sz w:val="24"/>
          <w:szCs w:val="24"/>
        </w:rPr>
        <w:t xml:space="preserve">a requirement </w:t>
      </w:r>
      <w:r w:rsidR="001D545B">
        <w:rPr>
          <w:rFonts w:ascii="Times New Roman" w:hAnsi="Times New Roman" w:cs="Times New Roman"/>
          <w:sz w:val="24"/>
          <w:szCs w:val="24"/>
        </w:rPr>
        <w:t xml:space="preserve">for SEAs </w:t>
      </w:r>
      <w:r w:rsidR="00343841">
        <w:rPr>
          <w:rFonts w:ascii="Times New Roman" w:hAnsi="Times New Roman" w:cs="Times New Roman"/>
          <w:sz w:val="24"/>
          <w:szCs w:val="24"/>
        </w:rPr>
        <w:t xml:space="preserve">with </w:t>
      </w:r>
      <w:r w:rsidR="001D545B">
        <w:rPr>
          <w:rFonts w:ascii="Times New Roman" w:hAnsi="Times New Roman" w:cs="Times New Roman"/>
          <w:sz w:val="24"/>
          <w:szCs w:val="24"/>
        </w:rPr>
        <w:t xml:space="preserve"> charter </w:t>
      </w:r>
      <w:r w:rsidR="00E72470">
        <w:rPr>
          <w:rFonts w:ascii="Times New Roman" w:hAnsi="Times New Roman" w:cs="Times New Roman"/>
          <w:sz w:val="24"/>
          <w:szCs w:val="24"/>
        </w:rPr>
        <w:t>schools to</w:t>
      </w:r>
      <w:r w:rsidR="001D545B">
        <w:rPr>
          <w:rFonts w:ascii="Times New Roman" w:hAnsi="Times New Roman" w:cs="Times New Roman"/>
          <w:sz w:val="24"/>
          <w:szCs w:val="24"/>
        </w:rPr>
        <w:t xml:space="preserve"> submit the unique </w:t>
      </w:r>
      <w:r w:rsidR="00343841">
        <w:rPr>
          <w:rFonts w:ascii="Times New Roman" w:hAnsi="Times New Roman" w:cs="Times New Roman"/>
          <w:sz w:val="24"/>
          <w:szCs w:val="24"/>
        </w:rPr>
        <w:t xml:space="preserve">charter </w:t>
      </w:r>
      <w:r w:rsidR="001D545B">
        <w:rPr>
          <w:rFonts w:ascii="Times New Roman" w:hAnsi="Times New Roman" w:cs="Times New Roman"/>
          <w:sz w:val="24"/>
          <w:szCs w:val="24"/>
        </w:rPr>
        <w:t xml:space="preserve">authorizer identifier </w:t>
      </w:r>
      <w:r>
        <w:rPr>
          <w:rFonts w:ascii="Times New Roman" w:hAnsi="Times New Roman" w:cs="Times New Roman"/>
          <w:sz w:val="24"/>
          <w:szCs w:val="24"/>
        </w:rPr>
        <w:t xml:space="preserve">for each charter school. </w:t>
      </w:r>
      <w:r w:rsidR="001D545B">
        <w:rPr>
          <w:rFonts w:ascii="Times New Roman" w:hAnsi="Times New Roman" w:cs="Times New Roman"/>
          <w:sz w:val="24"/>
          <w:szCs w:val="24"/>
        </w:rPr>
        <w:t xml:space="preserve"> </w:t>
      </w:r>
      <w:r w:rsidR="001D545B" w:rsidRPr="00EE5435">
        <w:rPr>
          <w:rFonts w:ascii="Times New Roman" w:hAnsi="Times New Roman" w:cs="Times New Roman"/>
          <w:sz w:val="24"/>
          <w:szCs w:val="24"/>
        </w:rPr>
        <w:t xml:space="preserve"> </w:t>
      </w:r>
    </w:p>
    <w:p w14:paraId="081F563E" w14:textId="77777777" w:rsidR="00C747EF" w:rsidRDefault="00C747EF" w:rsidP="00C747EF">
      <w:pPr>
        <w:rPr>
          <w:rFonts w:ascii="Times New Roman" w:hAnsi="Times New Roman" w:cs="Times New Roman"/>
          <w:sz w:val="24"/>
          <w:szCs w:val="24"/>
        </w:rPr>
      </w:pPr>
    </w:p>
    <w:p w14:paraId="71013A26" w14:textId="77777777" w:rsidR="0002610D" w:rsidRDefault="0002610D" w:rsidP="00C747EF">
      <w:pPr>
        <w:spacing w:after="0"/>
        <w:rPr>
          <w:rFonts w:ascii="Times New Roman" w:hAnsi="Times New Roman" w:cs="Times New Roman"/>
          <w:b/>
          <w:sz w:val="24"/>
          <w:szCs w:val="24"/>
        </w:rPr>
      </w:pPr>
    </w:p>
    <w:p w14:paraId="353C454B" w14:textId="77777777" w:rsidR="00C747EF" w:rsidRPr="0016083C" w:rsidRDefault="00C747EF" w:rsidP="00C747EF">
      <w:pPr>
        <w:spacing w:after="0"/>
        <w:rPr>
          <w:rFonts w:ascii="Times New Roman" w:hAnsi="Times New Roman" w:cs="Times New Roman"/>
          <w:sz w:val="24"/>
          <w:szCs w:val="24"/>
        </w:rPr>
      </w:pPr>
      <w:r w:rsidRPr="0016083C">
        <w:rPr>
          <w:rFonts w:ascii="Times New Roman" w:hAnsi="Times New Roman" w:cs="Times New Roman"/>
          <w:b/>
          <w:sz w:val="24"/>
          <w:szCs w:val="24"/>
        </w:rPr>
        <w:lastRenderedPageBreak/>
        <w:t>Public Comments</w:t>
      </w:r>
    </w:p>
    <w:p w14:paraId="643B0DA2" w14:textId="77777777" w:rsidR="00C747EF" w:rsidRDefault="00C747EF" w:rsidP="00C747EF">
      <w:pPr>
        <w:rPr>
          <w:rFonts w:ascii="Times New Roman" w:hAnsi="Times New Roman" w:cs="Times New Roman"/>
          <w:sz w:val="24"/>
          <w:szCs w:val="24"/>
        </w:rPr>
      </w:pPr>
      <w:r w:rsidRPr="0016083C">
        <w:rPr>
          <w:rFonts w:ascii="Times New Roman" w:hAnsi="Times New Roman" w:cs="Times New Roman"/>
          <w:sz w:val="24"/>
          <w:szCs w:val="24"/>
        </w:rPr>
        <w:t xml:space="preserve">One state </w:t>
      </w:r>
      <w:r>
        <w:rPr>
          <w:rFonts w:ascii="Times New Roman" w:hAnsi="Times New Roman" w:cs="Times New Roman"/>
          <w:sz w:val="24"/>
          <w:szCs w:val="24"/>
        </w:rPr>
        <w:t>asked if the listing of DG27 in Attachment B-1 is the same as DG29 Charter Status.</w:t>
      </w:r>
    </w:p>
    <w:p w14:paraId="4886F351" w14:textId="77777777" w:rsidR="00C747EF" w:rsidRPr="00710718" w:rsidRDefault="00C747EF" w:rsidP="00C747EF">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7C3140BD" w14:textId="190D651F" w:rsidR="00C747EF" w:rsidRDefault="00C747EF" w:rsidP="0042462B">
      <w:pPr>
        <w:spacing w:after="0"/>
        <w:rPr>
          <w:rFonts w:ascii="Times New Roman" w:hAnsi="Times New Roman" w:cs="Times New Roman"/>
          <w:sz w:val="24"/>
          <w:szCs w:val="24"/>
        </w:rPr>
      </w:pPr>
      <w:r>
        <w:rPr>
          <w:rFonts w:ascii="Times New Roman" w:hAnsi="Times New Roman" w:cs="Times New Roman"/>
          <w:sz w:val="24"/>
          <w:szCs w:val="24"/>
        </w:rPr>
        <w:t>Please excuse the error. The correct reference is DG2</w:t>
      </w:r>
      <w:r w:rsidR="001D545B">
        <w:rPr>
          <w:rFonts w:ascii="Times New Roman" w:hAnsi="Times New Roman" w:cs="Times New Roman"/>
          <w:sz w:val="24"/>
          <w:szCs w:val="24"/>
        </w:rPr>
        <w:t>7</w:t>
      </w:r>
      <w:r>
        <w:rPr>
          <w:rFonts w:ascii="Times New Roman" w:hAnsi="Times New Roman" w:cs="Times New Roman"/>
          <w:sz w:val="24"/>
          <w:szCs w:val="24"/>
        </w:rPr>
        <w:t xml:space="preserve"> Charter Status. This correction has been made in the current package.</w:t>
      </w:r>
    </w:p>
    <w:p w14:paraId="088D9C75" w14:textId="75061E3C" w:rsidR="00C747EF" w:rsidRDefault="00C747EF" w:rsidP="00C747EF">
      <w:pPr>
        <w:rPr>
          <w:rFonts w:ascii="Times New Roman" w:hAnsi="Times New Roman" w:cs="Times New Roman"/>
          <w:sz w:val="24"/>
          <w:szCs w:val="24"/>
        </w:rPr>
      </w:pPr>
    </w:p>
    <w:p w14:paraId="3BB7E97B" w14:textId="77777777" w:rsidR="00C747EF" w:rsidRDefault="00C747EF" w:rsidP="00C747EF">
      <w:pPr>
        <w:spacing w:after="0" w:line="240" w:lineRule="auto"/>
        <w:rPr>
          <w:rFonts w:ascii="Times New Roman" w:hAnsi="Times New Roman" w:cs="Times New Roman"/>
          <w:b/>
          <w:i/>
          <w:sz w:val="24"/>
          <w:szCs w:val="24"/>
        </w:rPr>
      </w:pPr>
      <w:r w:rsidRPr="00025B92">
        <w:rPr>
          <w:rFonts w:ascii="Times New Roman" w:hAnsi="Times New Roman" w:cs="Times New Roman"/>
          <w:b/>
          <w:i/>
          <w:sz w:val="24"/>
          <w:szCs w:val="24"/>
        </w:rPr>
        <w:t xml:space="preserve">Expression of </w:t>
      </w:r>
      <w:r>
        <w:rPr>
          <w:rFonts w:ascii="Times New Roman" w:hAnsi="Times New Roman" w:cs="Times New Roman"/>
          <w:b/>
          <w:i/>
          <w:sz w:val="24"/>
          <w:szCs w:val="24"/>
        </w:rPr>
        <w:t>A</w:t>
      </w:r>
      <w:r w:rsidRPr="00025B92">
        <w:rPr>
          <w:rFonts w:ascii="Times New Roman" w:hAnsi="Times New Roman" w:cs="Times New Roman"/>
          <w:b/>
          <w:i/>
          <w:sz w:val="24"/>
          <w:szCs w:val="24"/>
        </w:rPr>
        <w:t xml:space="preserve">bility or </w:t>
      </w:r>
      <w:r>
        <w:rPr>
          <w:rFonts w:ascii="Times New Roman" w:hAnsi="Times New Roman" w:cs="Times New Roman"/>
          <w:b/>
          <w:i/>
          <w:sz w:val="24"/>
          <w:szCs w:val="24"/>
        </w:rPr>
        <w:t>Support for U</w:t>
      </w:r>
      <w:r w:rsidRPr="00025B92">
        <w:rPr>
          <w:rFonts w:ascii="Times New Roman" w:hAnsi="Times New Roman" w:cs="Times New Roman"/>
          <w:b/>
          <w:i/>
          <w:sz w:val="24"/>
          <w:szCs w:val="24"/>
        </w:rPr>
        <w:t xml:space="preserve">sing </w:t>
      </w:r>
      <w:r>
        <w:rPr>
          <w:rFonts w:ascii="Times New Roman" w:hAnsi="Times New Roman" w:cs="Times New Roman"/>
          <w:b/>
          <w:i/>
          <w:sz w:val="24"/>
          <w:szCs w:val="24"/>
        </w:rPr>
        <w:t>Unique Identifiers A</w:t>
      </w:r>
      <w:r w:rsidRPr="00025B92">
        <w:rPr>
          <w:rFonts w:ascii="Times New Roman" w:hAnsi="Times New Roman" w:cs="Times New Roman"/>
          <w:b/>
          <w:i/>
          <w:sz w:val="24"/>
          <w:szCs w:val="24"/>
        </w:rPr>
        <w:t xml:space="preserve">ssigned by the SEA </w:t>
      </w:r>
    </w:p>
    <w:p w14:paraId="184345C4" w14:textId="77777777" w:rsidR="00C747EF" w:rsidRPr="0016083C" w:rsidRDefault="00C747EF" w:rsidP="00C747EF">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67D81F8E" w14:textId="77777777"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A total of seven</w:t>
      </w:r>
      <w:r w:rsidRPr="00710718">
        <w:rPr>
          <w:rFonts w:ascii="Times New Roman" w:hAnsi="Times New Roman" w:cs="Times New Roman"/>
          <w:sz w:val="24"/>
          <w:szCs w:val="24"/>
        </w:rPr>
        <w:t xml:space="preserve"> SEAs </w:t>
      </w:r>
      <w:r>
        <w:rPr>
          <w:rFonts w:ascii="Times New Roman" w:hAnsi="Times New Roman" w:cs="Times New Roman"/>
          <w:sz w:val="24"/>
          <w:szCs w:val="24"/>
        </w:rPr>
        <w:t>commented that they have a unique identifier for charter authorizers. Six of the SEAs expressed a preference to continue using the identifier they assign versus an NCES ID for charter authorizers. One state did not express a preference for using a state-assigned identifier or one assigned by NCES.</w:t>
      </w:r>
      <w:r w:rsidRPr="00710718">
        <w:rPr>
          <w:rFonts w:ascii="Times New Roman" w:hAnsi="Times New Roman" w:cs="Times New Roman"/>
          <w:sz w:val="24"/>
          <w:szCs w:val="24"/>
        </w:rPr>
        <w:t xml:space="preserve"> </w:t>
      </w:r>
    </w:p>
    <w:p w14:paraId="693F82FE" w14:textId="77777777" w:rsidR="00C747EF" w:rsidRPr="00BD5750" w:rsidRDefault="00C747EF" w:rsidP="00C747EF">
      <w:pPr>
        <w:spacing w:after="0" w:line="240" w:lineRule="auto"/>
        <w:rPr>
          <w:rFonts w:ascii="Times New Roman" w:hAnsi="Times New Roman" w:cs="Times New Roman"/>
          <w:b/>
          <w:sz w:val="24"/>
          <w:szCs w:val="24"/>
        </w:rPr>
      </w:pPr>
    </w:p>
    <w:p w14:paraId="44914681" w14:textId="5742976F"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states have charter authorizers that are education entities </w:t>
      </w:r>
      <w:r w:rsidR="0047563C">
        <w:rPr>
          <w:rFonts w:ascii="Times New Roman" w:hAnsi="Times New Roman" w:cs="Times New Roman"/>
          <w:sz w:val="24"/>
          <w:szCs w:val="24"/>
        </w:rPr>
        <w:t xml:space="preserve">that already </w:t>
      </w:r>
      <w:r w:rsidR="00E72470">
        <w:rPr>
          <w:rFonts w:ascii="Times New Roman" w:hAnsi="Times New Roman" w:cs="Times New Roman"/>
          <w:sz w:val="24"/>
          <w:szCs w:val="24"/>
        </w:rPr>
        <w:t>have a</w:t>
      </w:r>
      <w:r>
        <w:rPr>
          <w:rFonts w:ascii="Times New Roman" w:hAnsi="Times New Roman" w:cs="Times New Roman"/>
          <w:sz w:val="24"/>
          <w:szCs w:val="24"/>
        </w:rPr>
        <w:t xml:space="preserve"> unique identifier assigned by ED via NCES or IPEDS. Three states use a state-created unique identifier. One state suggested prefacing the unique identifiers with its FIPS code to identify the charter authorizers with that state. </w:t>
      </w:r>
    </w:p>
    <w:p w14:paraId="144AA2D9" w14:textId="77777777" w:rsidR="00C747EF" w:rsidRDefault="00C747EF" w:rsidP="00C747EF">
      <w:pPr>
        <w:spacing w:after="0" w:line="240" w:lineRule="auto"/>
        <w:rPr>
          <w:rFonts w:ascii="Times New Roman" w:hAnsi="Times New Roman" w:cs="Times New Roman"/>
          <w:sz w:val="24"/>
          <w:szCs w:val="24"/>
        </w:rPr>
      </w:pPr>
    </w:p>
    <w:p w14:paraId="0E562C76" w14:textId="77777777"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Changing the charter authorizer unique identifier for these states would result in additional burden to states by requiring them to create a new element in their data systems.</w:t>
      </w:r>
    </w:p>
    <w:p w14:paraId="1AF4653D" w14:textId="77777777" w:rsidR="00C747EF" w:rsidRDefault="00C747EF" w:rsidP="00C747EF">
      <w:pPr>
        <w:spacing w:after="0" w:line="240" w:lineRule="auto"/>
        <w:rPr>
          <w:rFonts w:ascii="Times New Roman" w:hAnsi="Times New Roman" w:cs="Times New Roman"/>
          <w:sz w:val="24"/>
          <w:szCs w:val="24"/>
        </w:rPr>
      </w:pPr>
    </w:p>
    <w:p w14:paraId="2CDC9BBE" w14:textId="77777777" w:rsidR="00C747EF" w:rsidRDefault="00C747EF" w:rsidP="00C747EF">
      <w:pPr>
        <w:spacing w:after="0" w:line="240" w:lineRule="auto"/>
        <w:rPr>
          <w:rFonts w:ascii="Times New Roman" w:hAnsi="Times New Roman" w:cs="Times New Roman"/>
          <w:b/>
          <w:sz w:val="24"/>
          <w:szCs w:val="24"/>
        </w:rPr>
      </w:pPr>
      <w:r w:rsidRPr="00710718">
        <w:rPr>
          <w:rFonts w:ascii="Times New Roman" w:hAnsi="Times New Roman" w:cs="Times New Roman"/>
          <w:b/>
          <w:sz w:val="24"/>
          <w:szCs w:val="24"/>
        </w:rPr>
        <w:t>ED’s Response</w:t>
      </w:r>
    </w:p>
    <w:p w14:paraId="264FA5E9" w14:textId="77777777"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See below.</w:t>
      </w:r>
    </w:p>
    <w:p w14:paraId="589CA5F9" w14:textId="77777777" w:rsidR="00C747EF" w:rsidRPr="00B73768" w:rsidRDefault="00C747EF" w:rsidP="00C747EF">
      <w:pPr>
        <w:spacing w:after="0" w:line="240" w:lineRule="auto"/>
        <w:rPr>
          <w:rFonts w:ascii="Times New Roman" w:hAnsi="Times New Roman" w:cs="Times New Roman"/>
          <w:sz w:val="24"/>
          <w:szCs w:val="24"/>
        </w:rPr>
      </w:pPr>
    </w:p>
    <w:p w14:paraId="0C98227E" w14:textId="77777777" w:rsidR="00C747EF" w:rsidRPr="00C56146" w:rsidRDefault="00C747EF" w:rsidP="00C747EF">
      <w:pPr>
        <w:spacing w:after="0" w:line="240" w:lineRule="auto"/>
        <w:rPr>
          <w:rFonts w:ascii="Times New Roman" w:hAnsi="Times New Roman" w:cs="Times New Roman"/>
          <w:b/>
          <w:i/>
          <w:sz w:val="24"/>
          <w:szCs w:val="24"/>
        </w:rPr>
      </w:pPr>
      <w:r w:rsidRPr="00C56146">
        <w:rPr>
          <w:rFonts w:ascii="Times New Roman" w:hAnsi="Times New Roman" w:cs="Times New Roman"/>
          <w:b/>
          <w:i/>
          <w:sz w:val="24"/>
          <w:szCs w:val="24"/>
        </w:rPr>
        <w:t xml:space="preserve">Expression of </w:t>
      </w:r>
      <w:r>
        <w:rPr>
          <w:rFonts w:ascii="Times New Roman" w:hAnsi="Times New Roman" w:cs="Times New Roman"/>
          <w:b/>
          <w:i/>
          <w:sz w:val="24"/>
          <w:szCs w:val="24"/>
        </w:rPr>
        <w:t>S</w:t>
      </w:r>
      <w:r w:rsidRPr="00C56146">
        <w:rPr>
          <w:rFonts w:ascii="Times New Roman" w:hAnsi="Times New Roman" w:cs="Times New Roman"/>
          <w:b/>
          <w:i/>
          <w:sz w:val="24"/>
          <w:szCs w:val="24"/>
        </w:rPr>
        <w:t>upport for</w:t>
      </w:r>
      <w:r>
        <w:rPr>
          <w:rFonts w:ascii="Times New Roman" w:hAnsi="Times New Roman" w:cs="Times New Roman"/>
          <w:b/>
          <w:i/>
          <w:sz w:val="24"/>
          <w:szCs w:val="24"/>
        </w:rPr>
        <w:t xml:space="preserve"> U</w:t>
      </w:r>
      <w:r w:rsidRPr="00C56146">
        <w:rPr>
          <w:rFonts w:ascii="Times New Roman" w:hAnsi="Times New Roman" w:cs="Times New Roman"/>
          <w:b/>
          <w:i/>
          <w:sz w:val="24"/>
          <w:szCs w:val="24"/>
        </w:rPr>
        <w:t xml:space="preserve">sing </w:t>
      </w:r>
      <w:r>
        <w:rPr>
          <w:rFonts w:ascii="Times New Roman" w:hAnsi="Times New Roman" w:cs="Times New Roman"/>
          <w:b/>
          <w:i/>
          <w:sz w:val="24"/>
          <w:szCs w:val="24"/>
        </w:rPr>
        <w:t>U</w:t>
      </w:r>
      <w:r w:rsidRPr="00C56146">
        <w:rPr>
          <w:rFonts w:ascii="Times New Roman" w:hAnsi="Times New Roman" w:cs="Times New Roman"/>
          <w:b/>
          <w:i/>
          <w:sz w:val="24"/>
          <w:szCs w:val="24"/>
        </w:rPr>
        <w:t>nique</w:t>
      </w:r>
      <w:r>
        <w:rPr>
          <w:rFonts w:ascii="Times New Roman" w:hAnsi="Times New Roman" w:cs="Times New Roman"/>
          <w:b/>
          <w:i/>
          <w:sz w:val="24"/>
          <w:szCs w:val="24"/>
        </w:rPr>
        <w:t xml:space="preserve"> I</w:t>
      </w:r>
      <w:r w:rsidRPr="00C56146">
        <w:rPr>
          <w:rFonts w:ascii="Times New Roman" w:hAnsi="Times New Roman" w:cs="Times New Roman"/>
          <w:b/>
          <w:i/>
          <w:sz w:val="24"/>
          <w:szCs w:val="24"/>
        </w:rPr>
        <w:t xml:space="preserve">dentifiers </w:t>
      </w:r>
      <w:r>
        <w:rPr>
          <w:rFonts w:ascii="Times New Roman" w:hAnsi="Times New Roman" w:cs="Times New Roman"/>
          <w:b/>
          <w:i/>
          <w:sz w:val="24"/>
          <w:szCs w:val="24"/>
        </w:rPr>
        <w:t>A</w:t>
      </w:r>
      <w:r w:rsidRPr="00C56146">
        <w:rPr>
          <w:rFonts w:ascii="Times New Roman" w:hAnsi="Times New Roman" w:cs="Times New Roman"/>
          <w:b/>
          <w:i/>
          <w:sz w:val="24"/>
          <w:szCs w:val="24"/>
        </w:rPr>
        <w:t>ssigned by ED</w:t>
      </w:r>
    </w:p>
    <w:p w14:paraId="3984CD0D" w14:textId="77777777" w:rsidR="00C747EF" w:rsidRPr="0016083C" w:rsidRDefault="00C747EF" w:rsidP="00C747EF">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36BB378D" w14:textId="77777777"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A total of three SEAs expressed support for NCES creating and maintaining a charter authorizer identifier. One state shared its preference that the unique identifier be based on existing NCES codes. Two of the SEAs said the addition of a unique identifier for charter authorizers would result in little to no added burden.</w:t>
      </w:r>
    </w:p>
    <w:p w14:paraId="474EEF2B" w14:textId="77777777" w:rsidR="00C747EF" w:rsidRDefault="00C747EF" w:rsidP="00C747EF">
      <w:pPr>
        <w:spacing w:after="0" w:line="240" w:lineRule="auto"/>
        <w:rPr>
          <w:rFonts w:ascii="Times New Roman" w:hAnsi="Times New Roman" w:cs="Times New Roman"/>
          <w:sz w:val="24"/>
          <w:szCs w:val="24"/>
        </w:rPr>
      </w:pPr>
    </w:p>
    <w:p w14:paraId="3A3A2162" w14:textId="77777777" w:rsidR="00C747EF" w:rsidRDefault="00C747EF" w:rsidP="00C747EF">
      <w:pPr>
        <w:spacing w:after="0" w:line="240" w:lineRule="auto"/>
        <w:rPr>
          <w:rFonts w:ascii="Times New Roman" w:hAnsi="Times New Roman" w:cs="Times New Roman"/>
          <w:b/>
          <w:sz w:val="24"/>
          <w:szCs w:val="24"/>
        </w:rPr>
      </w:pPr>
      <w:r w:rsidRPr="00710718">
        <w:rPr>
          <w:rFonts w:ascii="Times New Roman" w:hAnsi="Times New Roman" w:cs="Times New Roman"/>
          <w:b/>
          <w:sz w:val="24"/>
          <w:szCs w:val="24"/>
        </w:rPr>
        <w:t>ED’s Response</w:t>
      </w:r>
    </w:p>
    <w:p w14:paraId="631F817E" w14:textId="0A01EC65" w:rsidR="00C747EF" w:rsidRDefault="00C747EF" w:rsidP="00C747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state responses, ED will use SEA-assigned unique identifiers for charter authorizers.  If the authorizer is a </w:t>
      </w:r>
      <w:r w:rsidR="004F36F9">
        <w:rPr>
          <w:rFonts w:ascii="Times New Roman" w:hAnsi="Times New Roman" w:cs="Times New Roman"/>
          <w:sz w:val="24"/>
          <w:szCs w:val="24"/>
        </w:rPr>
        <w:t>LEA</w:t>
      </w:r>
      <w:r w:rsidR="00FF158F">
        <w:rPr>
          <w:rFonts w:ascii="Times New Roman" w:hAnsi="Times New Roman" w:cs="Times New Roman"/>
          <w:sz w:val="24"/>
          <w:szCs w:val="24"/>
        </w:rPr>
        <w:t>, the NCES-</w:t>
      </w:r>
      <w:r>
        <w:rPr>
          <w:rFonts w:ascii="Times New Roman" w:hAnsi="Times New Roman" w:cs="Times New Roman"/>
          <w:sz w:val="24"/>
          <w:szCs w:val="24"/>
        </w:rPr>
        <w:t xml:space="preserve">assigned LEA </w:t>
      </w:r>
      <w:r w:rsidR="00FF158F">
        <w:rPr>
          <w:rFonts w:ascii="Times New Roman" w:hAnsi="Times New Roman" w:cs="Times New Roman"/>
          <w:sz w:val="24"/>
          <w:szCs w:val="24"/>
        </w:rPr>
        <w:t xml:space="preserve">ID </w:t>
      </w:r>
      <w:r>
        <w:rPr>
          <w:rFonts w:ascii="Times New Roman" w:hAnsi="Times New Roman" w:cs="Times New Roman"/>
          <w:sz w:val="24"/>
          <w:szCs w:val="24"/>
        </w:rPr>
        <w:t xml:space="preserve">may be used as the charter authorizer identifier. </w:t>
      </w:r>
      <w:r w:rsidR="0047563C">
        <w:rPr>
          <w:rFonts w:ascii="Times New Roman" w:hAnsi="Times New Roman" w:cs="Times New Roman"/>
          <w:sz w:val="24"/>
          <w:szCs w:val="24"/>
        </w:rPr>
        <w:t xml:space="preserve"> </w:t>
      </w:r>
      <w:r>
        <w:rPr>
          <w:rFonts w:ascii="Times New Roman" w:hAnsi="Times New Roman" w:cs="Times New Roman"/>
          <w:sz w:val="24"/>
          <w:szCs w:val="24"/>
        </w:rPr>
        <w:t>ED will</w:t>
      </w:r>
      <w:r w:rsidR="0047563C">
        <w:rPr>
          <w:rFonts w:ascii="Times New Roman" w:hAnsi="Times New Roman" w:cs="Times New Roman"/>
          <w:sz w:val="24"/>
          <w:szCs w:val="24"/>
        </w:rPr>
        <w:t xml:space="preserve"> preface the </w:t>
      </w:r>
      <w:r w:rsidR="00C15097">
        <w:rPr>
          <w:rFonts w:ascii="Times New Roman" w:hAnsi="Times New Roman" w:cs="Times New Roman"/>
          <w:sz w:val="24"/>
          <w:szCs w:val="24"/>
        </w:rPr>
        <w:t>submitted</w:t>
      </w:r>
      <w:r w:rsidR="0047563C">
        <w:rPr>
          <w:rFonts w:ascii="Times New Roman" w:hAnsi="Times New Roman" w:cs="Times New Roman"/>
          <w:sz w:val="24"/>
          <w:szCs w:val="24"/>
        </w:rPr>
        <w:t xml:space="preserve">identifiers </w:t>
      </w:r>
      <w:r w:rsidR="00C15097">
        <w:rPr>
          <w:rFonts w:ascii="Times New Roman" w:hAnsi="Times New Roman" w:cs="Times New Roman"/>
          <w:sz w:val="24"/>
          <w:szCs w:val="24"/>
        </w:rPr>
        <w:t xml:space="preserve">that are not the NCES-assigned LEA ID </w:t>
      </w:r>
      <w:r w:rsidR="0047563C">
        <w:rPr>
          <w:rFonts w:ascii="Times New Roman" w:hAnsi="Times New Roman" w:cs="Times New Roman"/>
          <w:sz w:val="24"/>
          <w:szCs w:val="24"/>
        </w:rPr>
        <w:t xml:space="preserve">with the </w:t>
      </w:r>
      <w:r w:rsidR="00FF158F">
        <w:rPr>
          <w:rFonts w:ascii="Times New Roman" w:hAnsi="Times New Roman" w:cs="Times New Roman"/>
          <w:sz w:val="24"/>
          <w:szCs w:val="24"/>
        </w:rPr>
        <w:t>state’s two-</w:t>
      </w:r>
      <w:r w:rsidR="0047563C">
        <w:rPr>
          <w:rFonts w:ascii="Times New Roman" w:hAnsi="Times New Roman" w:cs="Times New Roman"/>
          <w:sz w:val="24"/>
          <w:szCs w:val="24"/>
        </w:rPr>
        <w:t xml:space="preserve">digit </w:t>
      </w:r>
      <w:r w:rsidR="00A4438F">
        <w:rPr>
          <w:rFonts w:ascii="Times New Roman" w:hAnsi="Times New Roman" w:cs="Times New Roman"/>
          <w:sz w:val="24"/>
          <w:szCs w:val="24"/>
        </w:rPr>
        <w:t xml:space="preserve">ANSI </w:t>
      </w:r>
      <w:r>
        <w:rPr>
          <w:rFonts w:ascii="Times New Roman" w:hAnsi="Times New Roman" w:cs="Times New Roman"/>
          <w:sz w:val="24"/>
          <w:szCs w:val="24"/>
        </w:rPr>
        <w:t xml:space="preserve">code to ensure that </w:t>
      </w:r>
      <w:r w:rsidR="004F36F9">
        <w:rPr>
          <w:rFonts w:ascii="Times New Roman" w:hAnsi="Times New Roman" w:cs="Times New Roman"/>
          <w:sz w:val="24"/>
          <w:szCs w:val="24"/>
        </w:rPr>
        <w:t xml:space="preserve">the </w:t>
      </w:r>
      <w:r>
        <w:rPr>
          <w:rFonts w:ascii="Times New Roman" w:hAnsi="Times New Roman" w:cs="Times New Roman"/>
          <w:sz w:val="24"/>
          <w:szCs w:val="24"/>
        </w:rPr>
        <w:t xml:space="preserve">identifiers </w:t>
      </w:r>
      <w:r w:rsidR="0047563C">
        <w:rPr>
          <w:rFonts w:ascii="Times New Roman" w:hAnsi="Times New Roman" w:cs="Times New Roman"/>
          <w:sz w:val="24"/>
          <w:szCs w:val="24"/>
        </w:rPr>
        <w:t>in</w:t>
      </w:r>
      <w:r>
        <w:rPr>
          <w:rFonts w:ascii="Times New Roman" w:hAnsi="Times New Roman" w:cs="Times New Roman"/>
          <w:sz w:val="24"/>
          <w:szCs w:val="24"/>
        </w:rPr>
        <w:t xml:space="preserve"> the charter authorizer roster</w:t>
      </w:r>
      <w:r w:rsidR="004F36F9">
        <w:rPr>
          <w:rFonts w:ascii="Times New Roman" w:hAnsi="Times New Roman" w:cs="Times New Roman"/>
          <w:sz w:val="24"/>
          <w:szCs w:val="24"/>
        </w:rPr>
        <w:t xml:space="preserve"> are unique</w:t>
      </w:r>
      <w:r>
        <w:rPr>
          <w:rFonts w:ascii="Times New Roman" w:hAnsi="Times New Roman" w:cs="Times New Roman"/>
          <w:sz w:val="24"/>
          <w:szCs w:val="24"/>
        </w:rPr>
        <w:t>.</w:t>
      </w:r>
    </w:p>
    <w:p w14:paraId="29184225" w14:textId="77777777" w:rsidR="00343841" w:rsidRDefault="00343841" w:rsidP="00C747EF">
      <w:pPr>
        <w:spacing w:after="0" w:line="240" w:lineRule="auto"/>
        <w:rPr>
          <w:rFonts w:ascii="Times New Roman" w:hAnsi="Times New Roman" w:cs="Times New Roman"/>
          <w:sz w:val="24"/>
          <w:szCs w:val="24"/>
        </w:rPr>
      </w:pPr>
    </w:p>
    <w:p w14:paraId="22AE5D09" w14:textId="77777777" w:rsidR="00343841" w:rsidRDefault="00343841" w:rsidP="00C747EF">
      <w:pPr>
        <w:spacing w:after="0" w:line="240" w:lineRule="auto"/>
        <w:rPr>
          <w:rFonts w:ascii="Times New Roman" w:hAnsi="Times New Roman" w:cs="Times New Roman"/>
          <w:sz w:val="24"/>
          <w:szCs w:val="24"/>
        </w:rPr>
      </w:pPr>
    </w:p>
    <w:p w14:paraId="63F8A711" w14:textId="77777777" w:rsidR="00201F96" w:rsidRDefault="00201F96" w:rsidP="00C747EF">
      <w:pPr>
        <w:spacing w:after="0" w:line="240" w:lineRule="auto"/>
        <w:rPr>
          <w:rFonts w:ascii="Times New Roman" w:hAnsi="Times New Roman" w:cs="Times New Roman"/>
          <w:sz w:val="24"/>
          <w:szCs w:val="24"/>
        </w:rPr>
      </w:pPr>
    </w:p>
    <w:p w14:paraId="552E1343" w14:textId="77777777" w:rsidR="00201F96" w:rsidRDefault="00201F96" w:rsidP="00C747EF">
      <w:pPr>
        <w:spacing w:after="0" w:line="240" w:lineRule="auto"/>
        <w:rPr>
          <w:rFonts w:ascii="Times New Roman" w:hAnsi="Times New Roman" w:cs="Times New Roman"/>
          <w:sz w:val="24"/>
          <w:szCs w:val="24"/>
        </w:rPr>
      </w:pPr>
    </w:p>
    <w:p w14:paraId="63A5D43E" w14:textId="77777777" w:rsidR="00201F96" w:rsidRDefault="00201F96" w:rsidP="00C747EF">
      <w:pPr>
        <w:spacing w:after="0" w:line="240" w:lineRule="auto"/>
        <w:rPr>
          <w:rFonts w:ascii="Times New Roman" w:hAnsi="Times New Roman" w:cs="Times New Roman"/>
          <w:sz w:val="24"/>
          <w:szCs w:val="24"/>
        </w:rPr>
      </w:pPr>
    </w:p>
    <w:p w14:paraId="6BCC45BB" w14:textId="77777777" w:rsidR="00201F96" w:rsidRPr="00B73768" w:rsidRDefault="00201F96" w:rsidP="00C747EF">
      <w:pPr>
        <w:spacing w:after="0" w:line="240" w:lineRule="auto"/>
        <w:rPr>
          <w:rFonts w:ascii="Times New Roman" w:hAnsi="Times New Roman" w:cs="Times New Roman"/>
          <w:sz w:val="24"/>
          <w:szCs w:val="24"/>
        </w:rPr>
      </w:pPr>
    </w:p>
    <w:p w14:paraId="5F5366DD" w14:textId="77777777" w:rsidR="008C02A0" w:rsidRPr="004F36F9" w:rsidRDefault="00390974" w:rsidP="00343841">
      <w:pPr>
        <w:pStyle w:val="Heading2"/>
        <w:spacing w:before="0" w:after="0"/>
        <w:rPr>
          <w:rFonts w:ascii="Times New Roman" w:hAnsi="Times New Roman" w:cs="Times New Roman"/>
        </w:rPr>
      </w:pPr>
      <w:bookmarkStart w:id="8" w:name="_Toc342581876"/>
      <w:r w:rsidRPr="004F36F9">
        <w:rPr>
          <w:rFonts w:ascii="Times New Roman" w:hAnsi="Times New Roman" w:cs="Times New Roman"/>
        </w:rPr>
        <w:lastRenderedPageBreak/>
        <w:t xml:space="preserve">Charter and Charter Authorizer </w:t>
      </w:r>
      <w:r w:rsidR="00D87033" w:rsidRPr="004F36F9">
        <w:rPr>
          <w:rFonts w:ascii="Times New Roman" w:hAnsi="Times New Roman" w:cs="Times New Roman"/>
        </w:rPr>
        <w:t>Changes</w:t>
      </w:r>
      <w:bookmarkEnd w:id="8"/>
      <w:r w:rsidR="00D87033" w:rsidRPr="004F36F9">
        <w:rPr>
          <w:rFonts w:ascii="Times New Roman" w:hAnsi="Times New Roman" w:cs="Times New Roman"/>
        </w:rPr>
        <w:t xml:space="preserve"> </w:t>
      </w:r>
    </w:p>
    <w:p w14:paraId="3BC6706C" w14:textId="1D9E279F" w:rsidR="00D87033" w:rsidRPr="004F36F9" w:rsidRDefault="00D87033" w:rsidP="00343841">
      <w:pPr>
        <w:pStyle w:val="Heading2"/>
        <w:spacing w:before="0" w:after="0"/>
        <w:rPr>
          <w:rFonts w:ascii="Times New Roman" w:hAnsi="Times New Roman" w:cs="Times New Roman"/>
        </w:rPr>
      </w:pPr>
      <w:bookmarkStart w:id="9" w:name="_Toc342581877"/>
      <w:r w:rsidRPr="004F36F9">
        <w:rPr>
          <w:rFonts w:ascii="Times New Roman" w:hAnsi="Times New Roman" w:cs="Times New Roman"/>
        </w:rPr>
        <w:t>to the Proposed ED</w:t>
      </w:r>
      <w:r w:rsidRPr="004F36F9">
        <w:rPr>
          <w:rFonts w:ascii="Times New Roman" w:hAnsi="Times New Roman" w:cs="Times New Roman"/>
          <w:i/>
        </w:rPr>
        <w:t>Facts</w:t>
      </w:r>
      <w:r w:rsidRPr="004F36F9">
        <w:rPr>
          <w:rFonts w:ascii="Times New Roman" w:hAnsi="Times New Roman" w:cs="Times New Roman"/>
        </w:rPr>
        <w:t xml:space="preserve"> Data Set</w:t>
      </w:r>
      <w:bookmarkEnd w:id="9"/>
    </w:p>
    <w:p w14:paraId="19226684" w14:textId="77777777" w:rsidR="00025B92" w:rsidRDefault="00025B92" w:rsidP="00025B92">
      <w:pPr>
        <w:spacing w:after="0" w:line="240" w:lineRule="auto"/>
        <w:rPr>
          <w:rFonts w:ascii="Times New Roman" w:hAnsi="Times New Roman" w:cs="Times New Roman"/>
          <w:sz w:val="24"/>
          <w:szCs w:val="24"/>
        </w:rPr>
      </w:pPr>
    </w:p>
    <w:p w14:paraId="15AF89E6" w14:textId="741356CF" w:rsidR="001D545B" w:rsidRPr="00377551" w:rsidRDefault="0042462B" w:rsidP="00377551">
      <w:pPr>
        <w:spacing w:after="0" w:line="240" w:lineRule="auto"/>
        <w:rPr>
          <w:rFonts w:ascii="Times New Roman" w:hAnsi="Times New Roman" w:cs="Times New Roman"/>
          <w:sz w:val="24"/>
          <w:szCs w:val="24"/>
        </w:rPr>
      </w:pPr>
      <w:r>
        <w:rPr>
          <w:rFonts w:ascii="Times New Roman" w:hAnsi="Times New Roman" w:cs="Times New Roman"/>
          <w:sz w:val="24"/>
          <w:szCs w:val="24"/>
        </w:rPr>
        <w:t>ED will not collect the proposed data group named Charter school authorizer identifier (NCES). Instead, it will collect the data group for the state-assigned charter authorizer ID. There are no other edits to the proposed changes to the charter related data.</w:t>
      </w:r>
    </w:p>
    <w:p w14:paraId="35CD53DE" w14:textId="19847BE7" w:rsidR="00D87033" w:rsidRPr="00710718" w:rsidRDefault="00D87033" w:rsidP="00D87033">
      <w:pPr>
        <w:pStyle w:val="Heading1"/>
        <w:rPr>
          <w:rFonts w:ascii="Times New Roman" w:hAnsi="Times New Roman" w:cs="Times New Roman"/>
        </w:rPr>
      </w:pPr>
      <w:bookmarkStart w:id="10" w:name="_Toc342581878"/>
      <w:r>
        <w:rPr>
          <w:rFonts w:ascii="Times New Roman" w:hAnsi="Times New Roman" w:cs="Times New Roman"/>
        </w:rPr>
        <w:t>Free and Reduced Price Lunch</w:t>
      </w:r>
      <w:bookmarkEnd w:id="10"/>
    </w:p>
    <w:p w14:paraId="32292FD6" w14:textId="660EA228"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ED proposed the addition of three new Free and Reduced-Price Lunch-related data groups that measure</w:t>
      </w:r>
      <w:r w:rsidR="00565DF2">
        <w:rPr>
          <w:rFonts w:ascii="Times New Roman" w:hAnsi="Times New Roman" w:cs="Times New Roman"/>
          <w:sz w:val="24"/>
          <w:szCs w:val="24"/>
        </w:rPr>
        <w:t>:</w:t>
      </w:r>
      <w:r>
        <w:rPr>
          <w:rFonts w:ascii="Times New Roman" w:hAnsi="Times New Roman" w:cs="Times New Roman"/>
          <w:sz w:val="24"/>
          <w:szCs w:val="24"/>
        </w:rPr>
        <w:t xml:space="preserve"> 1) whether a school is working under a school lunch program and, if so, which provision (NSLP Status), 2) how many lunches are actually served to free and reduced-price lunch eligible students (Lunches Served), and 3) the number of students who are directly certified to be eligible for free and reduced-priced lunches (Directly Certified). </w:t>
      </w:r>
      <w:r w:rsidR="0087578C">
        <w:rPr>
          <w:rFonts w:ascii="Times New Roman" w:hAnsi="Times New Roman" w:cs="Times New Roman"/>
          <w:sz w:val="24"/>
          <w:szCs w:val="24"/>
        </w:rPr>
        <w:t xml:space="preserve">  Eighteen states submitted approximately 45 comments on these new data groups.</w:t>
      </w:r>
    </w:p>
    <w:p w14:paraId="45947CE9" w14:textId="77777777" w:rsidR="00377551" w:rsidRDefault="00377551" w:rsidP="001D545B">
      <w:pPr>
        <w:spacing w:after="0" w:line="240" w:lineRule="auto"/>
        <w:rPr>
          <w:rFonts w:ascii="Times New Roman" w:hAnsi="Times New Roman" w:cs="Times New Roman"/>
          <w:sz w:val="24"/>
          <w:szCs w:val="24"/>
        </w:rPr>
      </w:pPr>
    </w:p>
    <w:p w14:paraId="5782F238" w14:textId="0C1A067D" w:rsidR="0087578C" w:rsidRPr="00F514A4" w:rsidRDefault="0087578C" w:rsidP="0087578C">
      <w:pPr>
        <w:pStyle w:val="Heading3"/>
        <w:rPr>
          <w:rFonts w:ascii="Times New Roman" w:hAnsi="Times New Roman" w:cs="Times New Roman"/>
        </w:rPr>
      </w:pPr>
      <w:bookmarkStart w:id="11" w:name="_Toc342581879"/>
      <w:r w:rsidRPr="00F514A4">
        <w:rPr>
          <w:rFonts w:ascii="Times New Roman" w:hAnsi="Times New Roman" w:cs="Times New Roman"/>
        </w:rPr>
        <w:t>GENERAL COMMENTS</w:t>
      </w:r>
      <w:bookmarkEnd w:id="11"/>
    </w:p>
    <w:p w14:paraId="4D83E207" w14:textId="04395CF8" w:rsidR="0087578C" w:rsidRDefault="0039033D" w:rsidP="001D545B">
      <w:pPr>
        <w:spacing w:after="0" w:line="240" w:lineRule="auto"/>
        <w:rPr>
          <w:rFonts w:ascii="Times New Roman" w:hAnsi="Times New Roman" w:cs="Times New Roman"/>
          <w:sz w:val="24"/>
          <w:szCs w:val="24"/>
        </w:rPr>
      </w:pPr>
      <w:r w:rsidRPr="0016083C">
        <w:rPr>
          <w:rFonts w:ascii="Times New Roman" w:hAnsi="Times New Roman" w:cs="Times New Roman"/>
          <w:b/>
          <w:sz w:val="24"/>
          <w:szCs w:val="24"/>
        </w:rPr>
        <w:t>Public Comments</w:t>
      </w:r>
    </w:p>
    <w:p w14:paraId="711CEAF3" w14:textId="2EC1B2C0" w:rsidR="001D545B" w:rsidRDefault="0039033D"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Four</w:t>
      </w:r>
      <w:r w:rsidR="0087578C">
        <w:rPr>
          <w:rFonts w:ascii="Times New Roman" w:hAnsi="Times New Roman" w:cs="Times New Roman"/>
          <w:sz w:val="24"/>
          <w:szCs w:val="24"/>
        </w:rPr>
        <w:t xml:space="preserve"> states provided general comments concerning the changes in the National School Lunch Program </w:t>
      </w:r>
      <w:r w:rsidR="00F514A4">
        <w:rPr>
          <w:rFonts w:ascii="Times New Roman" w:hAnsi="Times New Roman" w:cs="Times New Roman"/>
          <w:sz w:val="24"/>
          <w:szCs w:val="24"/>
        </w:rPr>
        <w:t xml:space="preserve">(NSLP) </w:t>
      </w:r>
      <w:r w:rsidR="0087578C">
        <w:rPr>
          <w:rFonts w:ascii="Times New Roman" w:hAnsi="Times New Roman" w:cs="Times New Roman"/>
          <w:sz w:val="24"/>
          <w:szCs w:val="24"/>
        </w:rPr>
        <w:t xml:space="preserve">and the impact of those changes on Free and Reduced Lunch Eligibility data.  One state noted that </w:t>
      </w:r>
      <w:r>
        <w:rPr>
          <w:rFonts w:ascii="Times New Roman" w:hAnsi="Times New Roman" w:cs="Times New Roman"/>
          <w:sz w:val="24"/>
          <w:szCs w:val="24"/>
        </w:rPr>
        <w:t xml:space="preserve">the state’s department of agriculture administers the school lunch program rather than the SEA; however, the data requested for the new data groups would be available from that department.  All three states commented on the additional burden on states for submitting these new data, and expressed concerns about the continued use of free and reduced price lunch data as a measure for economically disadvantaged students.  </w:t>
      </w:r>
    </w:p>
    <w:p w14:paraId="3C8D54C8" w14:textId="77777777" w:rsidR="0039033D" w:rsidRDefault="0039033D" w:rsidP="001D545B">
      <w:pPr>
        <w:spacing w:after="0" w:line="240" w:lineRule="auto"/>
        <w:rPr>
          <w:rFonts w:ascii="Times New Roman" w:hAnsi="Times New Roman" w:cs="Times New Roman"/>
          <w:sz w:val="24"/>
          <w:szCs w:val="24"/>
        </w:rPr>
      </w:pPr>
    </w:p>
    <w:p w14:paraId="0954D63D" w14:textId="77777777" w:rsidR="0039033D" w:rsidRDefault="0039033D" w:rsidP="0039033D">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646D4571" w14:textId="2C9CF383" w:rsidR="0039033D" w:rsidRDefault="0039033D"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ED appreciates all of the comments received</w:t>
      </w:r>
      <w:r w:rsidR="00F514A4">
        <w:rPr>
          <w:rFonts w:ascii="Times New Roman" w:hAnsi="Times New Roman" w:cs="Times New Roman"/>
          <w:sz w:val="24"/>
          <w:szCs w:val="24"/>
        </w:rPr>
        <w:t>.</w:t>
      </w:r>
      <w:r>
        <w:rPr>
          <w:rFonts w:ascii="Times New Roman" w:hAnsi="Times New Roman" w:cs="Times New Roman"/>
          <w:sz w:val="24"/>
          <w:szCs w:val="24"/>
        </w:rPr>
        <w:t xml:space="preserve">  As noted below, two of the three new proposed data groups will not be collected based on public comments received.  In addition, ED will continue to research alternatives to free and reduced price lunch data as a measure </w:t>
      </w:r>
      <w:r w:rsidR="00E72470">
        <w:rPr>
          <w:rFonts w:ascii="Times New Roman" w:hAnsi="Times New Roman" w:cs="Times New Roman"/>
          <w:sz w:val="24"/>
          <w:szCs w:val="24"/>
        </w:rPr>
        <w:t>for economically</w:t>
      </w:r>
      <w:r>
        <w:rPr>
          <w:rFonts w:ascii="Times New Roman" w:hAnsi="Times New Roman" w:cs="Times New Roman"/>
          <w:sz w:val="24"/>
          <w:szCs w:val="24"/>
        </w:rPr>
        <w:t xml:space="preserve"> disadvantaged students. </w:t>
      </w:r>
    </w:p>
    <w:p w14:paraId="7D6E4DAE" w14:textId="77777777" w:rsidR="001D545B" w:rsidRPr="00F514A4" w:rsidRDefault="001D545B" w:rsidP="00343841">
      <w:pPr>
        <w:pStyle w:val="Heading3"/>
        <w:rPr>
          <w:rFonts w:ascii="Times New Roman" w:hAnsi="Times New Roman" w:cs="Times New Roman"/>
        </w:rPr>
      </w:pPr>
      <w:bookmarkStart w:id="12" w:name="_Toc342581880"/>
      <w:r w:rsidRPr="00F514A4">
        <w:rPr>
          <w:rFonts w:ascii="Times New Roman" w:hAnsi="Times New Roman" w:cs="Times New Roman"/>
        </w:rPr>
        <w:t>NSLP Status</w:t>
      </w:r>
      <w:bookmarkEnd w:id="12"/>
    </w:p>
    <w:p w14:paraId="0BA71183" w14:textId="06D696AB" w:rsidR="001D545B" w:rsidRPr="000E12EE" w:rsidRDefault="0039033D" w:rsidP="001D545B">
      <w:pPr>
        <w:spacing w:after="0"/>
        <w:rPr>
          <w:rFonts w:ascii="Times New Roman" w:hAnsi="Times New Roman" w:cs="Times New Roman"/>
          <w:sz w:val="24"/>
          <w:szCs w:val="24"/>
        </w:rPr>
      </w:pPr>
      <w:r>
        <w:rPr>
          <w:rFonts w:ascii="Times New Roman" w:hAnsi="Times New Roman" w:cs="Times New Roman"/>
          <w:sz w:val="24"/>
          <w:szCs w:val="24"/>
        </w:rPr>
        <w:t xml:space="preserve">Ten </w:t>
      </w:r>
      <w:r w:rsidR="001D545B">
        <w:rPr>
          <w:rFonts w:ascii="Times New Roman" w:hAnsi="Times New Roman" w:cs="Times New Roman"/>
          <w:sz w:val="24"/>
          <w:szCs w:val="24"/>
        </w:rPr>
        <w:t xml:space="preserve">states submitted comments regarding the </w:t>
      </w:r>
      <w:r w:rsidR="00F514A4">
        <w:rPr>
          <w:rFonts w:ascii="Times New Roman" w:hAnsi="Times New Roman" w:cs="Times New Roman"/>
          <w:sz w:val="24"/>
          <w:szCs w:val="24"/>
        </w:rPr>
        <w:t>NSLP</w:t>
      </w:r>
      <w:r w:rsidR="001D545B">
        <w:rPr>
          <w:rFonts w:ascii="Times New Roman" w:hAnsi="Times New Roman" w:cs="Times New Roman"/>
          <w:sz w:val="24"/>
          <w:szCs w:val="24"/>
        </w:rPr>
        <w:t xml:space="preserve"> status.</w:t>
      </w:r>
      <w:r>
        <w:rPr>
          <w:rFonts w:ascii="Times New Roman" w:hAnsi="Times New Roman" w:cs="Times New Roman"/>
          <w:sz w:val="24"/>
          <w:szCs w:val="24"/>
        </w:rPr>
        <w:t xml:space="preserve">  One state commented that these data were available and could be reported.  Other comments fell into the general categories listed below.</w:t>
      </w:r>
    </w:p>
    <w:p w14:paraId="23578776" w14:textId="77777777" w:rsidR="001D545B" w:rsidRDefault="001D545B" w:rsidP="001D545B">
      <w:pPr>
        <w:spacing w:after="0"/>
        <w:rPr>
          <w:rFonts w:ascii="Times New Roman" w:hAnsi="Times New Roman" w:cs="Times New Roman"/>
          <w:b/>
          <w:sz w:val="24"/>
          <w:szCs w:val="24"/>
        </w:rPr>
      </w:pPr>
    </w:p>
    <w:p w14:paraId="3AE3FF4B" w14:textId="57C5BC7B" w:rsidR="00343841" w:rsidRPr="00343841" w:rsidRDefault="00343841" w:rsidP="001D545B">
      <w:pPr>
        <w:spacing w:after="0"/>
        <w:rPr>
          <w:rFonts w:ascii="Times New Roman" w:hAnsi="Times New Roman" w:cs="Times New Roman"/>
          <w:b/>
          <w:i/>
          <w:sz w:val="24"/>
          <w:szCs w:val="24"/>
        </w:rPr>
      </w:pPr>
      <w:r w:rsidRPr="00343841">
        <w:rPr>
          <w:rFonts w:ascii="Times New Roman" w:hAnsi="Times New Roman" w:cs="Times New Roman"/>
          <w:b/>
          <w:i/>
          <w:sz w:val="24"/>
          <w:szCs w:val="24"/>
        </w:rPr>
        <w:t>Permitted Values</w:t>
      </w:r>
    </w:p>
    <w:p w14:paraId="6FF48E89" w14:textId="77777777" w:rsidR="001D545B" w:rsidRDefault="001D545B" w:rsidP="001D545B">
      <w:pPr>
        <w:spacing w:after="0"/>
        <w:rPr>
          <w:rFonts w:ascii="Times New Roman" w:hAnsi="Times New Roman" w:cs="Times New Roman"/>
          <w:b/>
          <w:sz w:val="24"/>
          <w:szCs w:val="24"/>
        </w:rPr>
      </w:pPr>
      <w:r w:rsidRPr="0016083C">
        <w:rPr>
          <w:rFonts w:ascii="Times New Roman" w:hAnsi="Times New Roman" w:cs="Times New Roman"/>
          <w:b/>
          <w:sz w:val="24"/>
          <w:szCs w:val="24"/>
        </w:rPr>
        <w:t>Public Comments</w:t>
      </w:r>
    </w:p>
    <w:p w14:paraId="140D015A" w14:textId="3967F1EE" w:rsidR="001D545B" w:rsidRPr="00346C53" w:rsidRDefault="0039033D" w:rsidP="001D545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Three </w:t>
      </w:r>
      <w:r w:rsidR="001D545B">
        <w:rPr>
          <w:rFonts w:ascii="Times New Roman" w:hAnsi="Times New Roman" w:cs="Times New Roman"/>
          <w:sz w:val="24"/>
          <w:szCs w:val="24"/>
        </w:rPr>
        <w:t>states requested further clarification on “traditional requirements” within the permitted value “Yes, participating using traditional requirements for annual determinations of eligibility for free and reduced-price lunch.”</w:t>
      </w:r>
    </w:p>
    <w:p w14:paraId="51F99C9B" w14:textId="77777777" w:rsidR="001D545B" w:rsidRDefault="001D545B" w:rsidP="001D545B">
      <w:pPr>
        <w:spacing w:after="0" w:line="240" w:lineRule="auto"/>
        <w:rPr>
          <w:rFonts w:ascii="Times New Roman" w:hAnsi="Times New Roman" w:cs="Times New Roman"/>
          <w:sz w:val="24"/>
          <w:szCs w:val="24"/>
        </w:rPr>
      </w:pPr>
    </w:p>
    <w:p w14:paraId="6FF9C803" w14:textId="77777777" w:rsidR="001D545B"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5C7B15E5" w14:textId="63B90EE7" w:rsidR="001D545B" w:rsidRPr="000A7036" w:rsidRDefault="001D545B" w:rsidP="001D545B">
      <w:pPr>
        <w:spacing w:after="0" w:line="240" w:lineRule="auto"/>
        <w:rPr>
          <w:rFonts w:ascii="Times New Roman" w:hAnsi="Times New Roman" w:cs="Times New Roman"/>
          <w:sz w:val="24"/>
          <w:szCs w:val="24"/>
        </w:rPr>
      </w:pPr>
      <w:r w:rsidRPr="000A7036">
        <w:rPr>
          <w:rFonts w:ascii="Times New Roman" w:hAnsi="Times New Roman" w:cs="Times New Roman"/>
          <w:sz w:val="24"/>
          <w:szCs w:val="24"/>
        </w:rPr>
        <w:t>“Traditional requirements” refers to schools’ annual determination</w:t>
      </w:r>
      <w:r w:rsidR="008D5068" w:rsidRPr="000A7036">
        <w:rPr>
          <w:rFonts w:ascii="Times New Roman" w:hAnsi="Times New Roman" w:cs="Times New Roman"/>
          <w:sz w:val="24"/>
          <w:szCs w:val="24"/>
        </w:rPr>
        <w:t>s</w:t>
      </w:r>
      <w:r w:rsidRPr="000A7036">
        <w:rPr>
          <w:rFonts w:ascii="Times New Roman" w:hAnsi="Times New Roman" w:cs="Times New Roman"/>
          <w:sz w:val="24"/>
          <w:szCs w:val="24"/>
        </w:rPr>
        <w:t xml:space="preserve"> of individual students’ eligibility for FRPL, </w:t>
      </w:r>
      <w:r w:rsidR="00E72470" w:rsidRPr="000A7036">
        <w:rPr>
          <w:rFonts w:ascii="Times New Roman" w:hAnsi="Times New Roman" w:cs="Times New Roman"/>
          <w:sz w:val="24"/>
          <w:szCs w:val="24"/>
        </w:rPr>
        <w:t>typically</w:t>
      </w:r>
      <w:r w:rsidRPr="000A7036">
        <w:rPr>
          <w:rFonts w:ascii="Times New Roman" w:hAnsi="Times New Roman" w:cs="Times New Roman"/>
          <w:sz w:val="24"/>
          <w:szCs w:val="24"/>
        </w:rPr>
        <w:t xml:space="preserve"> by means of a letter or questionnaire sent to the students’ homes. </w:t>
      </w:r>
      <w:r w:rsidR="0039033D" w:rsidRPr="000A7036">
        <w:rPr>
          <w:rFonts w:ascii="Times New Roman" w:hAnsi="Times New Roman" w:cs="Times New Roman"/>
          <w:sz w:val="24"/>
          <w:szCs w:val="24"/>
        </w:rPr>
        <w:t xml:space="preserve"> ED will be changing the wording of the proposed permitted values to provide greater clarity.</w:t>
      </w:r>
    </w:p>
    <w:p w14:paraId="7903E74D" w14:textId="77777777" w:rsidR="001D545B" w:rsidRDefault="001D545B" w:rsidP="001D545B">
      <w:pPr>
        <w:spacing w:after="0" w:line="240" w:lineRule="auto"/>
        <w:rPr>
          <w:rFonts w:ascii="Times New Roman" w:hAnsi="Times New Roman" w:cs="Times New Roman"/>
          <w:sz w:val="24"/>
          <w:szCs w:val="24"/>
        </w:rPr>
      </w:pPr>
    </w:p>
    <w:p w14:paraId="65C6414D" w14:textId="77777777" w:rsidR="001D545B" w:rsidRDefault="001D545B" w:rsidP="001D545B">
      <w:pPr>
        <w:spacing w:after="0" w:line="240" w:lineRule="auto"/>
        <w:rPr>
          <w:rFonts w:ascii="Times New Roman" w:hAnsi="Times New Roman" w:cs="Times New Roman"/>
        </w:rPr>
      </w:pPr>
    </w:p>
    <w:p w14:paraId="01C42754" w14:textId="71CDC060" w:rsidR="001D545B" w:rsidRPr="00343841" w:rsidRDefault="00343841" w:rsidP="001D545B">
      <w:pPr>
        <w:spacing w:after="0" w:line="240" w:lineRule="auto"/>
        <w:rPr>
          <w:rFonts w:ascii="Times New Roman" w:hAnsi="Times New Roman" w:cs="Times New Roman"/>
          <w:b/>
          <w:i/>
        </w:rPr>
      </w:pPr>
      <w:r w:rsidRPr="00343841">
        <w:rPr>
          <w:rFonts w:ascii="Times New Roman" w:hAnsi="Times New Roman" w:cs="Times New Roman"/>
          <w:b/>
          <w:i/>
        </w:rPr>
        <w:t>Reporting Period</w:t>
      </w:r>
    </w:p>
    <w:p w14:paraId="5D257AC2" w14:textId="77777777" w:rsidR="001D545B" w:rsidRPr="0016083C" w:rsidRDefault="001D545B" w:rsidP="001D545B">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01E35BFE" w14:textId="4D7D8CC8" w:rsidR="001D545B" w:rsidRPr="00346C53" w:rsidRDefault="00A5601E"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w:t>
      </w:r>
      <w:r w:rsidR="001D545B">
        <w:rPr>
          <w:rFonts w:ascii="Times New Roman" w:hAnsi="Times New Roman" w:cs="Times New Roman"/>
          <w:sz w:val="24"/>
          <w:szCs w:val="24"/>
        </w:rPr>
        <w:t>states expressed concern about the reporting period of October 1</w:t>
      </w:r>
      <w:r w:rsidR="001D545B" w:rsidRPr="00F314D4">
        <w:rPr>
          <w:rFonts w:ascii="Times New Roman" w:hAnsi="Times New Roman" w:cs="Times New Roman"/>
          <w:sz w:val="24"/>
          <w:szCs w:val="24"/>
          <w:vertAlign w:val="superscript"/>
        </w:rPr>
        <w:t>st</w:t>
      </w:r>
      <w:r w:rsidR="001D545B">
        <w:rPr>
          <w:rFonts w:ascii="Times New Roman" w:hAnsi="Times New Roman" w:cs="Times New Roman"/>
          <w:sz w:val="24"/>
          <w:szCs w:val="24"/>
        </w:rPr>
        <w:t xml:space="preserve"> for this data group, due to eligibility verification taking place during the month of October. </w:t>
      </w:r>
    </w:p>
    <w:p w14:paraId="0A4CDEE4" w14:textId="77777777" w:rsidR="001D545B" w:rsidRDefault="001D545B" w:rsidP="001D545B">
      <w:pPr>
        <w:spacing w:after="0" w:line="240" w:lineRule="auto"/>
        <w:rPr>
          <w:rFonts w:ascii="Times New Roman" w:hAnsi="Times New Roman" w:cs="Times New Roman"/>
          <w:b/>
          <w:sz w:val="24"/>
          <w:szCs w:val="24"/>
        </w:rPr>
      </w:pPr>
    </w:p>
    <w:p w14:paraId="420F8C79" w14:textId="77777777" w:rsidR="001D545B" w:rsidRPr="00710718"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698CDEE7" w14:textId="372147DF"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ED understands this concern and agree</w:t>
      </w:r>
      <w:r w:rsidR="008D5068">
        <w:rPr>
          <w:rFonts w:ascii="Times New Roman" w:hAnsi="Times New Roman" w:cs="Times New Roman"/>
          <w:sz w:val="24"/>
          <w:szCs w:val="24"/>
        </w:rPr>
        <w:t>s</w:t>
      </w:r>
      <w:r>
        <w:rPr>
          <w:rFonts w:ascii="Times New Roman" w:hAnsi="Times New Roman" w:cs="Times New Roman"/>
          <w:sz w:val="24"/>
          <w:szCs w:val="24"/>
        </w:rPr>
        <w:t xml:space="preserve"> that the reporting period should be </w:t>
      </w:r>
      <w:r w:rsidR="00F514A4">
        <w:rPr>
          <w:rFonts w:ascii="Times New Roman" w:hAnsi="Times New Roman" w:cs="Times New Roman"/>
          <w:sz w:val="24"/>
          <w:szCs w:val="24"/>
        </w:rPr>
        <w:t>moved</w:t>
      </w:r>
      <w:r>
        <w:rPr>
          <w:rFonts w:ascii="Times New Roman" w:hAnsi="Times New Roman" w:cs="Times New Roman"/>
          <w:sz w:val="24"/>
          <w:szCs w:val="24"/>
        </w:rPr>
        <w:t xml:space="preserve"> to </w:t>
      </w:r>
      <w:r w:rsidR="00252D2C">
        <w:rPr>
          <w:rFonts w:ascii="Times New Roman" w:hAnsi="Times New Roman" w:cs="Times New Roman"/>
          <w:sz w:val="24"/>
          <w:szCs w:val="24"/>
        </w:rPr>
        <w:t>a later date, which will be October 31</w:t>
      </w:r>
      <w:r w:rsidR="00252D2C" w:rsidRPr="00252D2C">
        <w:rPr>
          <w:rFonts w:ascii="Times New Roman" w:hAnsi="Times New Roman" w:cs="Times New Roman"/>
          <w:sz w:val="24"/>
          <w:szCs w:val="24"/>
          <w:vertAlign w:val="superscript"/>
        </w:rPr>
        <w:t>st</w:t>
      </w:r>
      <w:r>
        <w:rPr>
          <w:rFonts w:ascii="Times New Roman" w:hAnsi="Times New Roman" w:cs="Times New Roman"/>
          <w:sz w:val="24"/>
          <w:szCs w:val="24"/>
        </w:rPr>
        <w:t>.</w:t>
      </w:r>
    </w:p>
    <w:p w14:paraId="5C50367B" w14:textId="77777777" w:rsidR="001D545B" w:rsidRDefault="001D545B" w:rsidP="001D545B">
      <w:pPr>
        <w:spacing w:after="0" w:line="240" w:lineRule="auto"/>
        <w:rPr>
          <w:rFonts w:ascii="Times New Roman" w:hAnsi="Times New Roman" w:cs="Times New Roman"/>
          <w:sz w:val="24"/>
          <w:szCs w:val="24"/>
        </w:rPr>
      </w:pPr>
    </w:p>
    <w:p w14:paraId="642052E7" w14:textId="4D0DEFAA" w:rsidR="00343841" w:rsidRPr="00343841" w:rsidRDefault="00343841" w:rsidP="001D545B">
      <w:pPr>
        <w:spacing w:after="0" w:line="240" w:lineRule="auto"/>
        <w:rPr>
          <w:rFonts w:ascii="Times New Roman" w:hAnsi="Times New Roman" w:cs="Times New Roman"/>
          <w:b/>
          <w:i/>
          <w:sz w:val="24"/>
          <w:szCs w:val="24"/>
        </w:rPr>
      </w:pPr>
      <w:r w:rsidRPr="00343841">
        <w:rPr>
          <w:rFonts w:ascii="Times New Roman" w:hAnsi="Times New Roman" w:cs="Times New Roman"/>
          <w:b/>
          <w:i/>
          <w:sz w:val="24"/>
          <w:szCs w:val="24"/>
        </w:rPr>
        <w:t>Qualifying FRPL Programs</w:t>
      </w:r>
    </w:p>
    <w:p w14:paraId="791038BA" w14:textId="77777777" w:rsidR="001D545B" w:rsidRPr="0016083C" w:rsidRDefault="001D545B" w:rsidP="001D545B">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7E5D4329" w14:textId="0763A95B" w:rsidR="001D545B" w:rsidRPr="00F314D4" w:rsidRDefault="00A5601E"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Two s</w:t>
      </w:r>
      <w:r w:rsidR="001D545B">
        <w:rPr>
          <w:rFonts w:ascii="Times New Roman" w:hAnsi="Times New Roman" w:cs="Times New Roman"/>
          <w:sz w:val="24"/>
          <w:szCs w:val="24"/>
        </w:rPr>
        <w:t>tates inqu</w:t>
      </w:r>
      <w:r w:rsidR="00343841">
        <w:rPr>
          <w:rFonts w:ascii="Times New Roman" w:hAnsi="Times New Roman" w:cs="Times New Roman"/>
          <w:sz w:val="24"/>
          <w:szCs w:val="24"/>
        </w:rPr>
        <w:t>i</w:t>
      </w:r>
      <w:r w:rsidR="001D545B">
        <w:rPr>
          <w:rFonts w:ascii="Times New Roman" w:hAnsi="Times New Roman" w:cs="Times New Roman"/>
          <w:sz w:val="24"/>
          <w:szCs w:val="24"/>
        </w:rPr>
        <w:t>red about the breakfast program, which can cause schools to have multiple provisions, one for lunch and one for breakfast. Also, one state asked whether feeding sites would be included.</w:t>
      </w:r>
    </w:p>
    <w:p w14:paraId="53BE44A9" w14:textId="77777777" w:rsidR="001D545B" w:rsidRDefault="001D545B" w:rsidP="001D545B">
      <w:pPr>
        <w:spacing w:after="0" w:line="240" w:lineRule="auto"/>
        <w:rPr>
          <w:rFonts w:ascii="Times New Roman" w:hAnsi="Times New Roman" w:cs="Times New Roman"/>
          <w:b/>
          <w:sz w:val="24"/>
          <w:szCs w:val="24"/>
        </w:rPr>
      </w:pPr>
    </w:p>
    <w:p w14:paraId="03D6E0AA" w14:textId="77777777" w:rsidR="001D545B" w:rsidRDefault="001D545B" w:rsidP="001D545B">
      <w:pPr>
        <w:spacing w:after="0" w:line="240" w:lineRule="auto"/>
        <w:rPr>
          <w:rFonts w:ascii="Times New Roman" w:hAnsi="Times New Roman" w:cs="Times New Roman"/>
          <w:b/>
          <w:sz w:val="24"/>
          <w:szCs w:val="24"/>
        </w:rPr>
      </w:pPr>
      <w:r w:rsidRPr="00710718">
        <w:rPr>
          <w:rFonts w:ascii="Times New Roman" w:hAnsi="Times New Roman" w:cs="Times New Roman"/>
          <w:b/>
          <w:sz w:val="24"/>
          <w:szCs w:val="24"/>
        </w:rPr>
        <w:t>ED’s Response</w:t>
      </w:r>
    </w:p>
    <w:p w14:paraId="65758C55" w14:textId="2BF9375F"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ED is only concerned about the lunch program and what provision (if any) is based on the lunch program. Th</w:t>
      </w:r>
      <w:r w:rsidR="00A5601E">
        <w:rPr>
          <w:rFonts w:ascii="Times New Roman" w:hAnsi="Times New Roman" w:cs="Times New Roman"/>
          <w:sz w:val="24"/>
          <w:szCs w:val="24"/>
        </w:rPr>
        <w:t xml:space="preserve">ese data will only be </w:t>
      </w:r>
      <w:r w:rsidR="00E72470">
        <w:rPr>
          <w:rFonts w:ascii="Times New Roman" w:hAnsi="Times New Roman" w:cs="Times New Roman"/>
          <w:sz w:val="24"/>
          <w:szCs w:val="24"/>
        </w:rPr>
        <w:t>collected for</w:t>
      </w:r>
      <w:r w:rsidR="00A5601E">
        <w:rPr>
          <w:rFonts w:ascii="Times New Roman" w:hAnsi="Times New Roman" w:cs="Times New Roman"/>
          <w:sz w:val="24"/>
          <w:szCs w:val="24"/>
        </w:rPr>
        <w:t xml:space="preserve"> entities </w:t>
      </w:r>
      <w:r>
        <w:rPr>
          <w:rFonts w:ascii="Times New Roman" w:hAnsi="Times New Roman" w:cs="Times New Roman"/>
          <w:sz w:val="24"/>
          <w:szCs w:val="24"/>
        </w:rPr>
        <w:t xml:space="preserve"> that fit the definition of a “school” and are listed in the </w:t>
      </w:r>
      <w:r w:rsidR="00A5601E">
        <w:rPr>
          <w:rFonts w:ascii="Times New Roman" w:hAnsi="Times New Roman" w:cs="Times New Roman"/>
          <w:sz w:val="24"/>
          <w:szCs w:val="24"/>
        </w:rPr>
        <w:t>ED</w:t>
      </w:r>
      <w:r w:rsidR="00A5601E" w:rsidRPr="00F514A4">
        <w:rPr>
          <w:rFonts w:ascii="Times New Roman" w:hAnsi="Times New Roman" w:cs="Times New Roman"/>
          <w:i/>
          <w:sz w:val="24"/>
          <w:szCs w:val="24"/>
        </w:rPr>
        <w:t>Facts</w:t>
      </w:r>
      <w:r w:rsidR="00A5601E">
        <w:rPr>
          <w:rFonts w:ascii="Times New Roman" w:hAnsi="Times New Roman" w:cs="Times New Roman"/>
          <w:sz w:val="24"/>
          <w:szCs w:val="24"/>
        </w:rPr>
        <w:t xml:space="preserve"> </w:t>
      </w:r>
      <w:r>
        <w:rPr>
          <w:rFonts w:ascii="Times New Roman" w:hAnsi="Times New Roman" w:cs="Times New Roman"/>
          <w:sz w:val="24"/>
          <w:szCs w:val="24"/>
        </w:rPr>
        <w:t xml:space="preserve">directory and have membership. </w:t>
      </w:r>
    </w:p>
    <w:p w14:paraId="69958A05" w14:textId="77777777" w:rsidR="001D545B" w:rsidRDefault="001D545B" w:rsidP="001D545B">
      <w:pPr>
        <w:spacing w:after="0" w:line="240" w:lineRule="auto"/>
        <w:rPr>
          <w:rFonts w:ascii="Times New Roman" w:hAnsi="Times New Roman" w:cs="Times New Roman"/>
          <w:sz w:val="24"/>
          <w:szCs w:val="24"/>
        </w:rPr>
      </w:pPr>
    </w:p>
    <w:p w14:paraId="28DCC64C" w14:textId="2AB021F4" w:rsidR="001D545B" w:rsidRPr="00343841" w:rsidRDefault="00343841" w:rsidP="001D545B">
      <w:pPr>
        <w:spacing w:after="0" w:line="240" w:lineRule="auto"/>
        <w:rPr>
          <w:rFonts w:ascii="Times New Roman" w:hAnsi="Times New Roman" w:cs="Times New Roman"/>
          <w:b/>
          <w:i/>
          <w:sz w:val="24"/>
          <w:szCs w:val="24"/>
        </w:rPr>
      </w:pPr>
      <w:r w:rsidRPr="00343841">
        <w:rPr>
          <w:rFonts w:ascii="Times New Roman" w:hAnsi="Times New Roman" w:cs="Times New Roman"/>
          <w:b/>
          <w:i/>
          <w:sz w:val="24"/>
          <w:szCs w:val="24"/>
        </w:rPr>
        <w:t>Justification</w:t>
      </w:r>
    </w:p>
    <w:p w14:paraId="38B01B57" w14:textId="77777777" w:rsidR="001D545B" w:rsidRDefault="001D545B" w:rsidP="001D545B">
      <w:pPr>
        <w:spacing w:after="0"/>
        <w:rPr>
          <w:rFonts w:ascii="Times New Roman" w:hAnsi="Times New Roman" w:cs="Times New Roman"/>
          <w:b/>
          <w:sz w:val="24"/>
          <w:szCs w:val="24"/>
        </w:rPr>
      </w:pPr>
      <w:r w:rsidRPr="0016083C">
        <w:rPr>
          <w:rFonts w:ascii="Times New Roman" w:hAnsi="Times New Roman" w:cs="Times New Roman"/>
          <w:b/>
          <w:sz w:val="24"/>
          <w:szCs w:val="24"/>
        </w:rPr>
        <w:t>Public Comments</w:t>
      </w:r>
    </w:p>
    <w:p w14:paraId="5715A841" w14:textId="23B60B0C" w:rsidR="001D545B" w:rsidRPr="0016083C" w:rsidRDefault="001D545B" w:rsidP="001D545B">
      <w:pPr>
        <w:spacing w:after="0"/>
        <w:rPr>
          <w:rFonts w:ascii="Times New Roman" w:hAnsi="Times New Roman" w:cs="Times New Roman"/>
          <w:sz w:val="24"/>
          <w:szCs w:val="24"/>
        </w:rPr>
      </w:pPr>
      <w:r>
        <w:rPr>
          <w:rFonts w:ascii="Times New Roman" w:hAnsi="Times New Roman" w:cs="Times New Roman"/>
          <w:sz w:val="24"/>
          <w:szCs w:val="24"/>
        </w:rPr>
        <w:t xml:space="preserve">One state </w:t>
      </w:r>
      <w:r w:rsidR="00E72470">
        <w:rPr>
          <w:rFonts w:ascii="Times New Roman" w:hAnsi="Times New Roman" w:cs="Times New Roman"/>
          <w:sz w:val="24"/>
          <w:szCs w:val="24"/>
        </w:rPr>
        <w:t>requested an</w:t>
      </w:r>
      <w:r>
        <w:rPr>
          <w:rFonts w:ascii="Times New Roman" w:hAnsi="Times New Roman" w:cs="Times New Roman"/>
          <w:sz w:val="24"/>
          <w:szCs w:val="24"/>
        </w:rPr>
        <w:t xml:space="preserve"> explanation of the </w:t>
      </w:r>
      <w:r w:rsidR="008D5068">
        <w:rPr>
          <w:rFonts w:ascii="Times New Roman" w:hAnsi="Times New Roman" w:cs="Times New Roman"/>
          <w:sz w:val="24"/>
          <w:szCs w:val="24"/>
        </w:rPr>
        <w:t xml:space="preserve">benefit to ED </w:t>
      </w:r>
      <w:r w:rsidR="00E72470">
        <w:rPr>
          <w:rFonts w:ascii="Times New Roman" w:hAnsi="Times New Roman" w:cs="Times New Roman"/>
          <w:sz w:val="24"/>
          <w:szCs w:val="24"/>
        </w:rPr>
        <w:t>in collecting</w:t>
      </w:r>
      <w:r>
        <w:rPr>
          <w:rFonts w:ascii="Times New Roman" w:hAnsi="Times New Roman" w:cs="Times New Roman"/>
          <w:sz w:val="24"/>
          <w:szCs w:val="24"/>
        </w:rPr>
        <w:t xml:space="preserve"> this information.</w:t>
      </w:r>
    </w:p>
    <w:p w14:paraId="74E4A2AC" w14:textId="77777777" w:rsidR="001D545B" w:rsidRDefault="001D545B" w:rsidP="001D545B">
      <w:pPr>
        <w:spacing w:after="0" w:line="240" w:lineRule="auto"/>
        <w:rPr>
          <w:rFonts w:ascii="Times New Roman" w:hAnsi="Times New Roman" w:cs="Times New Roman"/>
          <w:b/>
          <w:sz w:val="24"/>
          <w:szCs w:val="24"/>
        </w:rPr>
      </w:pPr>
    </w:p>
    <w:p w14:paraId="02419141" w14:textId="77777777" w:rsidR="001D545B" w:rsidRPr="00710718"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286E2C54" w14:textId="77A793B6"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information will provide a better understanding of the reliability and accuracy of the submitted data for </w:t>
      </w:r>
      <w:r w:rsidR="00A5601E">
        <w:rPr>
          <w:rFonts w:ascii="Times New Roman" w:hAnsi="Times New Roman" w:cs="Times New Roman"/>
          <w:sz w:val="24"/>
          <w:szCs w:val="24"/>
        </w:rPr>
        <w:t xml:space="preserve">DG565, Free and reduced price lunch table, </w:t>
      </w:r>
      <w:r>
        <w:rPr>
          <w:rFonts w:ascii="Times New Roman" w:hAnsi="Times New Roman" w:cs="Times New Roman"/>
          <w:sz w:val="24"/>
          <w:szCs w:val="24"/>
        </w:rPr>
        <w:t xml:space="preserve"> </w:t>
      </w:r>
      <w:r w:rsidR="00A5601E">
        <w:rPr>
          <w:rFonts w:ascii="Times New Roman" w:hAnsi="Times New Roman" w:cs="Times New Roman"/>
          <w:sz w:val="24"/>
          <w:szCs w:val="24"/>
        </w:rPr>
        <w:t>by understanding how students in the school</w:t>
      </w:r>
      <w:r w:rsidR="009F3A01">
        <w:rPr>
          <w:rFonts w:ascii="Times New Roman" w:hAnsi="Times New Roman" w:cs="Times New Roman"/>
          <w:sz w:val="24"/>
          <w:szCs w:val="24"/>
        </w:rPr>
        <w:t>s</w:t>
      </w:r>
      <w:r w:rsidR="00A5601E">
        <w:rPr>
          <w:rFonts w:ascii="Times New Roman" w:hAnsi="Times New Roman" w:cs="Times New Roman"/>
          <w:sz w:val="24"/>
          <w:szCs w:val="24"/>
        </w:rPr>
        <w:t xml:space="preserve"> are deemed eligible. </w:t>
      </w:r>
    </w:p>
    <w:p w14:paraId="25A75176" w14:textId="77777777" w:rsidR="001D545B" w:rsidRDefault="001D545B" w:rsidP="001D545B">
      <w:pPr>
        <w:spacing w:after="0" w:line="240" w:lineRule="auto"/>
        <w:rPr>
          <w:rFonts w:ascii="Times New Roman" w:hAnsi="Times New Roman" w:cs="Times New Roman"/>
          <w:sz w:val="24"/>
          <w:szCs w:val="24"/>
        </w:rPr>
      </w:pPr>
    </w:p>
    <w:p w14:paraId="0D554930" w14:textId="77777777" w:rsidR="00343841" w:rsidRPr="00343841" w:rsidRDefault="00343841" w:rsidP="00343841">
      <w:pPr>
        <w:pStyle w:val="Heading2"/>
        <w:rPr>
          <w:rFonts w:ascii="Times New Roman" w:hAnsi="Times New Roman" w:cs="Times New Roman"/>
        </w:rPr>
      </w:pPr>
      <w:bookmarkStart w:id="13" w:name="_Toc342581881"/>
      <w:r w:rsidRPr="00343841">
        <w:rPr>
          <w:rFonts w:ascii="Times New Roman" w:hAnsi="Times New Roman" w:cs="Times New Roman"/>
        </w:rPr>
        <w:t>NSLP Status Changes to the Proposed ED</w:t>
      </w:r>
      <w:r w:rsidRPr="00343841">
        <w:rPr>
          <w:rFonts w:ascii="Times New Roman" w:hAnsi="Times New Roman" w:cs="Times New Roman"/>
          <w:i/>
        </w:rPr>
        <w:t>Facts</w:t>
      </w:r>
      <w:r w:rsidRPr="00343841">
        <w:rPr>
          <w:rFonts w:ascii="Times New Roman" w:hAnsi="Times New Roman" w:cs="Times New Roman"/>
        </w:rPr>
        <w:t xml:space="preserve"> Data Set</w:t>
      </w:r>
      <w:bookmarkEnd w:id="13"/>
    </w:p>
    <w:p w14:paraId="56AD6D1A" w14:textId="7AE64ACF" w:rsidR="00343841" w:rsidRPr="00F314D4" w:rsidRDefault="00343841" w:rsidP="00343841">
      <w:pPr>
        <w:spacing w:after="0" w:line="240" w:lineRule="auto"/>
        <w:rPr>
          <w:rFonts w:ascii="Times New Roman" w:hAnsi="Times New Roman" w:cs="Times New Roman"/>
        </w:rPr>
      </w:pPr>
      <w:r>
        <w:rPr>
          <w:rFonts w:ascii="Times New Roman" w:hAnsi="Times New Roman" w:cs="Times New Roman"/>
        </w:rPr>
        <w:t xml:space="preserve">The proposed  permitted value </w:t>
      </w:r>
      <w:r>
        <w:rPr>
          <w:rFonts w:ascii="Times New Roman" w:hAnsi="Times New Roman" w:cs="Times New Roman"/>
          <w:sz w:val="24"/>
          <w:szCs w:val="24"/>
        </w:rPr>
        <w:t>“Yes, participating using traditional requirements for annual determinations of eligibility for free and reduced-price lunch,” is replaced with</w:t>
      </w:r>
      <w:r>
        <w:rPr>
          <w:rFonts w:ascii="Times New Roman" w:hAnsi="Times New Roman" w:cs="Times New Roman"/>
        </w:rPr>
        <w:t xml:space="preserve"> “Yes, participating </w:t>
      </w:r>
      <w:r w:rsidR="00B65377">
        <w:rPr>
          <w:rFonts w:ascii="Times New Roman" w:hAnsi="Times New Roman" w:cs="Times New Roman"/>
        </w:rPr>
        <w:t>without</w:t>
      </w:r>
      <w:r>
        <w:rPr>
          <w:rFonts w:ascii="Times New Roman" w:hAnsi="Times New Roman" w:cs="Times New Roman"/>
        </w:rPr>
        <w:t xml:space="preserve"> using any </w:t>
      </w:r>
      <w:r w:rsidR="00B65377">
        <w:rPr>
          <w:rFonts w:ascii="Times New Roman" w:hAnsi="Times New Roman" w:cs="Times New Roman"/>
        </w:rPr>
        <w:t>P</w:t>
      </w:r>
      <w:r>
        <w:rPr>
          <w:rFonts w:ascii="Times New Roman" w:hAnsi="Times New Roman" w:cs="Times New Roman"/>
        </w:rPr>
        <w:t xml:space="preserve">rovision or </w:t>
      </w:r>
      <w:r w:rsidR="00B65377">
        <w:rPr>
          <w:rFonts w:ascii="Times New Roman" w:hAnsi="Times New Roman" w:cs="Times New Roman"/>
        </w:rPr>
        <w:t xml:space="preserve">the </w:t>
      </w:r>
      <w:r>
        <w:rPr>
          <w:rFonts w:ascii="Times New Roman" w:hAnsi="Times New Roman" w:cs="Times New Roman"/>
        </w:rPr>
        <w:t>CEO,” where “the provisions below” refers to</w:t>
      </w:r>
      <w:r w:rsidR="00A5601E">
        <w:rPr>
          <w:rFonts w:ascii="Times New Roman" w:hAnsi="Times New Roman" w:cs="Times New Roman"/>
        </w:rPr>
        <w:t xml:space="preserve"> Provisions 1, 2, and 3</w:t>
      </w:r>
      <w:r>
        <w:rPr>
          <w:rFonts w:ascii="Times New Roman" w:hAnsi="Times New Roman" w:cs="Times New Roman"/>
        </w:rPr>
        <w:t xml:space="preserve"> </w:t>
      </w:r>
      <w:r>
        <w:rPr>
          <w:rFonts w:ascii="Times New Roman" w:hAnsi="Times New Roman" w:cs="Times New Roman"/>
        </w:rPr>
        <w:lastRenderedPageBreak/>
        <w:t xml:space="preserve">and </w:t>
      </w:r>
      <w:r w:rsidR="003F1D69">
        <w:rPr>
          <w:rFonts w:ascii="Times New Roman" w:hAnsi="Times New Roman" w:cs="Times New Roman"/>
        </w:rPr>
        <w:t>“</w:t>
      </w:r>
      <w:r>
        <w:rPr>
          <w:rFonts w:ascii="Times New Roman" w:hAnsi="Times New Roman" w:cs="Times New Roman"/>
        </w:rPr>
        <w:t>CEO</w:t>
      </w:r>
      <w:r w:rsidR="003F1D69">
        <w:rPr>
          <w:rFonts w:ascii="Times New Roman" w:hAnsi="Times New Roman" w:cs="Times New Roman"/>
        </w:rPr>
        <w:t>”</w:t>
      </w:r>
      <w:r>
        <w:rPr>
          <w:rFonts w:ascii="Times New Roman" w:hAnsi="Times New Roman" w:cs="Times New Roman"/>
        </w:rPr>
        <w:t xml:space="preserve"> is the Community Eligibility Option</w:t>
      </w:r>
      <w:r w:rsidR="00A5601E">
        <w:rPr>
          <w:rFonts w:ascii="Times New Roman" w:hAnsi="Times New Roman" w:cs="Times New Roman"/>
        </w:rPr>
        <w:t xml:space="preserve"> of the N</w:t>
      </w:r>
      <w:r w:rsidR="006452F0">
        <w:rPr>
          <w:rFonts w:ascii="Times New Roman" w:hAnsi="Times New Roman" w:cs="Times New Roman"/>
        </w:rPr>
        <w:t>SLP</w:t>
      </w:r>
      <w:r>
        <w:rPr>
          <w:rFonts w:ascii="Times New Roman" w:hAnsi="Times New Roman" w:cs="Times New Roman"/>
        </w:rPr>
        <w:t xml:space="preserve">. </w:t>
      </w:r>
      <w:r>
        <w:rPr>
          <w:rFonts w:ascii="Times New Roman" w:hAnsi="Times New Roman" w:cs="Times New Roman"/>
          <w:sz w:val="24"/>
          <w:szCs w:val="24"/>
        </w:rPr>
        <w:t xml:space="preserve">The reporting period will be </w:t>
      </w:r>
      <w:r w:rsidR="003F1D69">
        <w:rPr>
          <w:rFonts w:ascii="Times New Roman" w:hAnsi="Times New Roman" w:cs="Times New Roman"/>
          <w:sz w:val="24"/>
          <w:szCs w:val="24"/>
        </w:rPr>
        <w:t>changed</w:t>
      </w:r>
      <w:r>
        <w:rPr>
          <w:rFonts w:ascii="Times New Roman" w:hAnsi="Times New Roman" w:cs="Times New Roman"/>
          <w:sz w:val="24"/>
          <w:szCs w:val="24"/>
        </w:rPr>
        <w:t xml:space="preserve"> to October 31</w:t>
      </w:r>
      <w:r w:rsidRPr="00252D2C">
        <w:rPr>
          <w:rFonts w:ascii="Times New Roman" w:hAnsi="Times New Roman" w:cs="Times New Roman"/>
          <w:sz w:val="24"/>
          <w:szCs w:val="24"/>
          <w:vertAlign w:val="superscript"/>
        </w:rPr>
        <w:t>st</w:t>
      </w:r>
      <w:r>
        <w:rPr>
          <w:rFonts w:ascii="Times New Roman" w:hAnsi="Times New Roman" w:cs="Times New Roman"/>
          <w:sz w:val="24"/>
          <w:szCs w:val="24"/>
        </w:rPr>
        <w:t>.</w:t>
      </w:r>
    </w:p>
    <w:p w14:paraId="1E023B66" w14:textId="77777777" w:rsidR="00343841" w:rsidRDefault="00343841" w:rsidP="00343841">
      <w:pPr>
        <w:spacing w:after="0" w:line="240" w:lineRule="auto"/>
        <w:rPr>
          <w:rFonts w:ascii="Times New Roman" w:hAnsi="Times New Roman" w:cs="Times New Roman"/>
        </w:rPr>
      </w:pPr>
    </w:p>
    <w:p w14:paraId="7EE0C8DE" w14:textId="77777777" w:rsidR="001D545B" w:rsidRPr="00343841" w:rsidRDefault="001D545B" w:rsidP="00343841">
      <w:pPr>
        <w:pStyle w:val="Heading3"/>
        <w:rPr>
          <w:rFonts w:ascii="Times New Roman" w:hAnsi="Times New Roman" w:cs="Times New Roman"/>
        </w:rPr>
      </w:pPr>
      <w:bookmarkStart w:id="14" w:name="_Toc342581882"/>
      <w:r w:rsidRPr="00343841">
        <w:rPr>
          <w:rFonts w:ascii="Times New Roman" w:hAnsi="Times New Roman" w:cs="Times New Roman"/>
        </w:rPr>
        <w:t>FRPL Lunches Served</w:t>
      </w:r>
      <w:bookmarkEnd w:id="14"/>
    </w:p>
    <w:p w14:paraId="1086F505" w14:textId="77777777" w:rsidR="001D545B" w:rsidRPr="000E12EE" w:rsidRDefault="001D545B" w:rsidP="001D545B">
      <w:pPr>
        <w:spacing w:after="0"/>
        <w:rPr>
          <w:rFonts w:ascii="Times New Roman" w:hAnsi="Times New Roman" w:cs="Times New Roman"/>
          <w:sz w:val="24"/>
          <w:szCs w:val="24"/>
        </w:rPr>
      </w:pPr>
      <w:r>
        <w:rPr>
          <w:rFonts w:ascii="Times New Roman" w:hAnsi="Times New Roman" w:cs="Times New Roman"/>
          <w:sz w:val="24"/>
          <w:szCs w:val="24"/>
        </w:rPr>
        <w:t>Fourteen states submitted comments regarding the proposed collection of number of free or reduced-price lunches served.</w:t>
      </w:r>
    </w:p>
    <w:p w14:paraId="24728AC6" w14:textId="77777777" w:rsidR="001D545B" w:rsidRDefault="001D545B" w:rsidP="001D545B">
      <w:pPr>
        <w:spacing w:after="0"/>
        <w:rPr>
          <w:rFonts w:ascii="Times New Roman" w:hAnsi="Times New Roman" w:cs="Times New Roman"/>
          <w:b/>
          <w:sz w:val="24"/>
          <w:szCs w:val="24"/>
        </w:rPr>
      </w:pPr>
    </w:p>
    <w:p w14:paraId="59428C1E" w14:textId="77777777" w:rsidR="001D545B" w:rsidRDefault="001D545B" w:rsidP="001D545B">
      <w:pPr>
        <w:spacing w:after="0"/>
        <w:rPr>
          <w:rFonts w:ascii="Times New Roman" w:hAnsi="Times New Roman" w:cs="Times New Roman"/>
          <w:b/>
          <w:sz w:val="24"/>
          <w:szCs w:val="24"/>
        </w:rPr>
      </w:pPr>
      <w:r w:rsidRPr="0016083C">
        <w:rPr>
          <w:rFonts w:ascii="Times New Roman" w:hAnsi="Times New Roman" w:cs="Times New Roman"/>
          <w:b/>
          <w:sz w:val="24"/>
          <w:szCs w:val="24"/>
        </w:rPr>
        <w:t>Public Comments</w:t>
      </w:r>
    </w:p>
    <w:p w14:paraId="6636086A" w14:textId="1B7143B3" w:rsidR="00A5601E" w:rsidRDefault="00A5601E" w:rsidP="001D545B">
      <w:pPr>
        <w:spacing w:after="0"/>
        <w:rPr>
          <w:rFonts w:ascii="Times New Roman" w:hAnsi="Times New Roman" w:cs="Times New Roman"/>
          <w:sz w:val="24"/>
          <w:szCs w:val="24"/>
        </w:rPr>
      </w:pPr>
      <w:r>
        <w:rPr>
          <w:rFonts w:ascii="Times New Roman" w:hAnsi="Times New Roman" w:cs="Times New Roman"/>
          <w:sz w:val="24"/>
          <w:szCs w:val="24"/>
        </w:rPr>
        <w:t xml:space="preserve">Public comments submitted on this proposed data group </w:t>
      </w:r>
      <w:r w:rsidR="00FC5F44">
        <w:rPr>
          <w:rFonts w:ascii="Times New Roman" w:hAnsi="Times New Roman" w:cs="Times New Roman"/>
          <w:sz w:val="24"/>
          <w:szCs w:val="24"/>
        </w:rPr>
        <w:t xml:space="preserve">mentioned the following concerns and </w:t>
      </w:r>
      <w:r w:rsidR="00E72470">
        <w:rPr>
          <w:rFonts w:ascii="Times New Roman" w:hAnsi="Times New Roman" w:cs="Times New Roman"/>
          <w:sz w:val="24"/>
          <w:szCs w:val="24"/>
        </w:rPr>
        <w:t>recommendations</w:t>
      </w:r>
      <w:r w:rsidR="00FC5F44">
        <w:rPr>
          <w:rFonts w:ascii="Times New Roman" w:hAnsi="Times New Roman" w:cs="Times New Roman"/>
          <w:sz w:val="24"/>
          <w:szCs w:val="24"/>
        </w:rPr>
        <w:t>:</w:t>
      </w:r>
      <w:r>
        <w:rPr>
          <w:rFonts w:ascii="Times New Roman" w:hAnsi="Times New Roman" w:cs="Times New Roman"/>
          <w:sz w:val="24"/>
          <w:szCs w:val="24"/>
        </w:rPr>
        <w:t xml:space="preserve">  </w:t>
      </w:r>
    </w:p>
    <w:p w14:paraId="3988F4D7" w14:textId="39CB1346" w:rsidR="00FC5F44" w:rsidRDefault="00FC5F44" w:rsidP="006452F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 xml:space="preserve">The general unavailability of these data in state data systems resulting in significant burden on states as well as the </w:t>
      </w:r>
      <w:r w:rsidR="00724B06">
        <w:rPr>
          <w:rFonts w:ascii="Times New Roman" w:hAnsi="Times New Roman" w:cs="Times New Roman"/>
          <w:sz w:val="24"/>
          <w:szCs w:val="24"/>
        </w:rPr>
        <w:t>questionable</w:t>
      </w:r>
      <w:r>
        <w:rPr>
          <w:rFonts w:ascii="Times New Roman" w:hAnsi="Times New Roman" w:cs="Times New Roman"/>
          <w:sz w:val="24"/>
          <w:szCs w:val="24"/>
        </w:rPr>
        <w:t xml:space="preserve"> quality of any data that would be reported.</w:t>
      </w:r>
    </w:p>
    <w:p w14:paraId="690651F5" w14:textId="039C1B8B" w:rsidR="001D545B" w:rsidRPr="006452F0" w:rsidRDefault="00A5601E" w:rsidP="006452F0">
      <w:pPr>
        <w:pStyle w:val="ListParagraph"/>
        <w:numPr>
          <w:ilvl w:val="0"/>
          <w:numId w:val="30"/>
        </w:numPr>
        <w:spacing w:after="0"/>
        <w:rPr>
          <w:rFonts w:ascii="Times New Roman" w:hAnsi="Times New Roman" w:cs="Times New Roman"/>
          <w:sz w:val="24"/>
          <w:szCs w:val="24"/>
        </w:rPr>
      </w:pPr>
      <w:r w:rsidRPr="006452F0">
        <w:rPr>
          <w:rFonts w:ascii="Times New Roman" w:hAnsi="Times New Roman" w:cs="Times New Roman"/>
          <w:sz w:val="24"/>
          <w:szCs w:val="24"/>
        </w:rPr>
        <w:t>R</w:t>
      </w:r>
      <w:r w:rsidR="001D545B" w:rsidRPr="006452F0">
        <w:rPr>
          <w:rFonts w:ascii="Times New Roman" w:hAnsi="Times New Roman" w:cs="Times New Roman"/>
          <w:sz w:val="24"/>
          <w:szCs w:val="24"/>
        </w:rPr>
        <w:t>equest</w:t>
      </w:r>
      <w:r w:rsidRPr="006452F0">
        <w:rPr>
          <w:rFonts w:ascii="Times New Roman" w:hAnsi="Times New Roman" w:cs="Times New Roman"/>
          <w:sz w:val="24"/>
          <w:szCs w:val="24"/>
        </w:rPr>
        <w:t>s for</w:t>
      </w:r>
      <w:r w:rsidR="001D545B" w:rsidRPr="006452F0">
        <w:rPr>
          <w:rFonts w:ascii="Times New Roman" w:hAnsi="Times New Roman" w:cs="Times New Roman"/>
          <w:sz w:val="24"/>
          <w:szCs w:val="24"/>
        </w:rPr>
        <w:t xml:space="preserve"> clarification and/or suggestions</w:t>
      </w:r>
      <w:r>
        <w:rPr>
          <w:rFonts w:ascii="Times New Roman" w:hAnsi="Times New Roman" w:cs="Times New Roman"/>
          <w:sz w:val="24"/>
          <w:szCs w:val="24"/>
        </w:rPr>
        <w:t xml:space="preserve"> made</w:t>
      </w:r>
      <w:r w:rsidR="001D545B" w:rsidRPr="006452F0">
        <w:rPr>
          <w:rFonts w:ascii="Times New Roman" w:hAnsi="Times New Roman" w:cs="Times New Roman"/>
          <w:sz w:val="24"/>
          <w:szCs w:val="24"/>
        </w:rPr>
        <w:t xml:space="preserve"> on the definition for this new data group. In particular, one state suggested the definition provide clarity on whether it</w:t>
      </w:r>
      <w:r w:rsidR="006452F0">
        <w:rPr>
          <w:rFonts w:ascii="Times New Roman" w:hAnsi="Times New Roman" w:cs="Times New Roman"/>
          <w:sz w:val="24"/>
          <w:szCs w:val="24"/>
        </w:rPr>
        <w:t xml:space="preserve"> i</w:t>
      </w:r>
      <w:r w:rsidR="001D545B" w:rsidRPr="006452F0">
        <w:rPr>
          <w:rFonts w:ascii="Times New Roman" w:hAnsi="Times New Roman" w:cs="Times New Roman"/>
          <w:sz w:val="24"/>
          <w:szCs w:val="24"/>
        </w:rPr>
        <w:t xml:space="preserve">s measuring all students eligible or only students eligible due to direct certification. Another state suggested the definition be broadened to include any student eligible, regardless of direct certification. </w:t>
      </w:r>
    </w:p>
    <w:p w14:paraId="69EBCFA0" w14:textId="21CA9870" w:rsidR="001D545B" w:rsidRPr="006452F0" w:rsidRDefault="00FC5F44" w:rsidP="006452F0">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Recommendations to change the </w:t>
      </w:r>
      <w:r w:rsidR="001D545B" w:rsidRPr="006452F0">
        <w:rPr>
          <w:rFonts w:ascii="Times New Roman" w:hAnsi="Times New Roman" w:cs="Times New Roman"/>
          <w:sz w:val="24"/>
          <w:szCs w:val="24"/>
        </w:rPr>
        <w:t xml:space="preserve"> reporting period </w:t>
      </w:r>
      <w:r>
        <w:rPr>
          <w:rFonts w:ascii="Times New Roman" w:hAnsi="Times New Roman" w:cs="Times New Roman"/>
          <w:sz w:val="24"/>
          <w:szCs w:val="24"/>
        </w:rPr>
        <w:t>to</w:t>
      </w:r>
      <w:r w:rsidR="001D545B" w:rsidRPr="006452F0">
        <w:rPr>
          <w:rFonts w:ascii="Times New Roman" w:hAnsi="Times New Roman" w:cs="Times New Roman"/>
          <w:sz w:val="24"/>
          <w:szCs w:val="24"/>
        </w:rPr>
        <w:t xml:space="preserve"> a later date (and one that is not an entire month) </w:t>
      </w:r>
      <w:r>
        <w:rPr>
          <w:rFonts w:ascii="Times New Roman" w:hAnsi="Times New Roman" w:cs="Times New Roman"/>
          <w:sz w:val="24"/>
          <w:szCs w:val="24"/>
        </w:rPr>
        <w:t>so as to obtain</w:t>
      </w:r>
      <w:r w:rsidR="001D545B" w:rsidRPr="006452F0">
        <w:rPr>
          <w:rFonts w:ascii="Times New Roman" w:hAnsi="Times New Roman" w:cs="Times New Roman"/>
          <w:sz w:val="24"/>
          <w:szCs w:val="24"/>
        </w:rPr>
        <w:t xml:space="preserve"> more accurate and reliable counts. </w:t>
      </w:r>
    </w:p>
    <w:p w14:paraId="24C581E9" w14:textId="16D94DC2" w:rsidR="001D545B" w:rsidRPr="006452F0" w:rsidRDefault="00FC5F44" w:rsidP="006452F0">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R</w:t>
      </w:r>
      <w:r w:rsidR="001D545B" w:rsidRPr="006452F0">
        <w:rPr>
          <w:rFonts w:ascii="Times New Roman" w:hAnsi="Times New Roman" w:cs="Times New Roman"/>
          <w:sz w:val="24"/>
          <w:szCs w:val="24"/>
        </w:rPr>
        <w:t>equest</w:t>
      </w:r>
      <w:r>
        <w:rPr>
          <w:rFonts w:ascii="Times New Roman" w:hAnsi="Times New Roman" w:cs="Times New Roman"/>
          <w:sz w:val="24"/>
          <w:szCs w:val="24"/>
        </w:rPr>
        <w:t xml:space="preserve">s for </w:t>
      </w:r>
      <w:r w:rsidR="001D545B" w:rsidRPr="006452F0">
        <w:rPr>
          <w:rFonts w:ascii="Times New Roman" w:hAnsi="Times New Roman" w:cs="Times New Roman"/>
          <w:sz w:val="24"/>
          <w:szCs w:val="24"/>
        </w:rPr>
        <w:t xml:space="preserve"> an explanation of the purpose of collecting these data</w:t>
      </w:r>
      <w:r w:rsidR="00724B06">
        <w:rPr>
          <w:rFonts w:ascii="Times New Roman" w:hAnsi="Times New Roman" w:cs="Times New Roman"/>
          <w:sz w:val="24"/>
          <w:szCs w:val="24"/>
        </w:rPr>
        <w:t xml:space="preserve">.  It was noted that if </w:t>
      </w:r>
      <w:r w:rsidR="001D545B" w:rsidRPr="006452F0">
        <w:rPr>
          <w:rFonts w:ascii="Times New Roman" w:hAnsi="Times New Roman" w:cs="Times New Roman"/>
          <w:sz w:val="24"/>
          <w:szCs w:val="24"/>
        </w:rPr>
        <w:t>schools are operating their school lunch program under the C</w:t>
      </w:r>
      <w:r w:rsidR="006452F0">
        <w:rPr>
          <w:rFonts w:ascii="Times New Roman" w:hAnsi="Times New Roman" w:cs="Times New Roman"/>
          <w:sz w:val="24"/>
          <w:szCs w:val="24"/>
        </w:rPr>
        <w:t>EO</w:t>
      </w:r>
      <w:r w:rsidR="001D545B" w:rsidRPr="006452F0">
        <w:rPr>
          <w:rFonts w:ascii="Times New Roman" w:hAnsi="Times New Roman" w:cs="Times New Roman"/>
          <w:sz w:val="24"/>
          <w:szCs w:val="24"/>
        </w:rPr>
        <w:t>, then all students w</w:t>
      </w:r>
      <w:r w:rsidR="00724B06">
        <w:rPr>
          <w:rFonts w:ascii="Times New Roman" w:hAnsi="Times New Roman" w:cs="Times New Roman"/>
          <w:sz w:val="24"/>
          <w:szCs w:val="24"/>
        </w:rPr>
        <w:t>ould</w:t>
      </w:r>
      <w:r w:rsidR="001D545B" w:rsidRPr="006452F0">
        <w:rPr>
          <w:rFonts w:ascii="Times New Roman" w:hAnsi="Times New Roman" w:cs="Times New Roman"/>
          <w:sz w:val="24"/>
          <w:szCs w:val="24"/>
        </w:rPr>
        <w:t xml:space="preserve"> be given a free meal even though not all students are eligible for free meals, thus these counts will not accurately reflect the true number of students in poverty.</w:t>
      </w:r>
    </w:p>
    <w:p w14:paraId="4815817D" w14:textId="77777777" w:rsidR="001D545B" w:rsidRDefault="001D545B" w:rsidP="001D545B">
      <w:pPr>
        <w:spacing w:after="0" w:line="240" w:lineRule="auto"/>
        <w:rPr>
          <w:rFonts w:ascii="Times New Roman" w:hAnsi="Times New Roman" w:cs="Times New Roman"/>
          <w:sz w:val="24"/>
          <w:szCs w:val="24"/>
        </w:rPr>
      </w:pPr>
    </w:p>
    <w:p w14:paraId="7C157AF0" w14:textId="77777777" w:rsidR="001D545B"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5F1A43EB" w14:textId="17D93A3E" w:rsidR="001D545B" w:rsidRDefault="00FC5F44"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Based on public comments received,</w:t>
      </w:r>
      <w:r w:rsidR="001D545B">
        <w:rPr>
          <w:rFonts w:ascii="Times New Roman" w:hAnsi="Times New Roman" w:cs="Times New Roman"/>
          <w:sz w:val="24"/>
          <w:szCs w:val="24"/>
        </w:rPr>
        <w:t xml:space="preserve"> ED has decided</w:t>
      </w:r>
      <w:r w:rsidR="009F3A01">
        <w:rPr>
          <w:rFonts w:ascii="Times New Roman" w:hAnsi="Times New Roman" w:cs="Times New Roman"/>
          <w:sz w:val="24"/>
          <w:szCs w:val="24"/>
        </w:rPr>
        <w:t xml:space="preserve"> </w:t>
      </w:r>
      <w:r w:rsidR="00E72470">
        <w:rPr>
          <w:rFonts w:ascii="Times New Roman" w:hAnsi="Times New Roman" w:cs="Times New Roman"/>
          <w:sz w:val="24"/>
          <w:szCs w:val="24"/>
        </w:rPr>
        <w:t>not to</w:t>
      </w:r>
      <w:r w:rsidR="001D545B">
        <w:rPr>
          <w:rFonts w:ascii="Times New Roman" w:hAnsi="Times New Roman" w:cs="Times New Roman"/>
          <w:sz w:val="24"/>
          <w:szCs w:val="24"/>
        </w:rPr>
        <w:t xml:space="preserve"> collect this data group</w:t>
      </w:r>
      <w:r>
        <w:rPr>
          <w:rFonts w:ascii="Times New Roman" w:hAnsi="Times New Roman" w:cs="Times New Roman"/>
          <w:sz w:val="24"/>
          <w:szCs w:val="24"/>
        </w:rPr>
        <w:t xml:space="preserve"> as it appears the collection would place a significant burden on states and would not result in consistent data </w:t>
      </w:r>
      <w:r w:rsidR="009F3A01">
        <w:rPr>
          <w:rFonts w:ascii="Times New Roman" w:hAnsi="Times New Roman" w:cs="Times New Roman"/>
          <w:sz w:val="24"/>
          <w:szCs w:val="24"/>
        </w:rPr>
        <w:t>reported by states</w:t>
      </w:r>
      <w:r w:rsidR="006452F0">
        <w:rPr>
          <w:rFonts w:ascii="Times New Roman" w:hAnsi="Times New Roman" w:cs="Times New Roman"/>
          <w:sz w:val="24"/>
          <w:szCs w:val="24"/>
        </w:rPr>
        <w:t>,</w:t>
      </w:r>
    </w:p>
    <w:p w14:paraId="0DAC7C98" w14:textId="77777777" w:rsidR="001D545B" w:rsidRDefault="001D545B" w:rsidP="001D545B">
      <w:pPr>
        <w:spacing w:after="0" w:line="240" w:lineRule="auto"/>
        <w:rPr>
          <w:rFonts w:ascii="Times New Roman" w:hAnsi="Times New Roman" w:cs="Times New Roman"/>
          <w:sz w:val="24"/>
          <w:szCs w:val="24"/>
        </w:rPr>
      </w:pPr>
    </w:p>
    <w:p w14:paraId="2D348E1D" w14:textId="0D43D01A" w:rsidR="001D545B" w:rsidRPr="00343841" w:rsidRDefault="00343841" w:rsidP="00343841">
      <w:pPr>
        <w:pStyle w:val="Heading2"/>
        <w:rPr>
          <w:rFonts w:ascii="Times New Roman" w:hAnsi="Times New Roman" w:cs="Times New Roman"/>
        </w:rPr>
      </w:pPr>
      <w:bookmarkStart w:id="15" w:name="_Toc342581883"/>
      <w:r w:rsidRPr="00343841">
        <w:rPr>
          <w:rFonts w:ascii="Times New Roman" w:hAnsi="Times New Roman" w:cs="Times New Roman"/>
        </w:rPr>
        <w:t xml:space="preserve">FRPL Lunches Served </w:t>
      </w:r>
      <w:r w:rsidR="001D545B" w:rsidRPr="00343841">
        <w:rPr>
          <w:rFonts w:ascii="Times New Roman" w:hAnsi="Times New Roman" w:cs="Times New Roman"/>
        </w:rPr>
        <w:t>Changes to the Proposed ED</w:t>
      </w:r>
      <w:r w:rsidR="001D545B" w:rsidRPr="00343841">
        <w:rPr>
          <w:rFonts w:ascii="Times New Roman" w:hAnsi="Times New Roman" w:cs="Times New Roman"/>
          <w:i/>
        </w:rPr>
        <w:t>Facts</w:t>
      </w:r>
      <w:r w:rsidR="001D545B" w:rsidRPr="00343841">
        <w:rPr>
          <w:rFonts w:ascii="Times New Roman" w:hAnsi="Times New Roman" w:cs="Times New Roman"/>
        </w:rPr>
        <w:t xml:space="preserve"> Data Set</w:t>
      </w:r>
      <w:bookmarkEnd w:id="15"/>
    </w:p>
    <w:p w14:paraId="543CBF88" w14:textId="03C50C3A" w:rsidR="001D545B" w:rsidRPr="005616A3" w:rsidRDefault="00343841" w:rsidP="001D545B">
      <w:pPr>
        <w:spacing w:after="0" w:line="240" w:lineRule="auto"/>
        <w:rPr>
          <w:rFonts w:ascii="Times New Roman" w:hAnsi="Times New Roman" w:cs="Times New Roman"/>
        </w:rPr>
      </w:pPr>
      <w:r>
        <w:rPr>
          <w:rFonts w:ascii="Times New Roman" w:hAnsi="Times New Roman" w:cs="Times New Roman"/>
          <w:sz w:val="24"/>
          <w:szCs w:val="24"/>
        </w:rPr>
        <w:t>This proposed data group will not be included in the ED</w:t>
      </w:r>
      <w:r w:rsidRPr="003F1D69">
        <w:rPr>
          <w:rFonts w:ascii="Times New Roman" w:hAnsi="Times New Roman" w:cs="Times New Roman"/>
          <w:i/>
          <w:sz w:val="24"/>
          <w:szCs w:val="24"/>
        </w:rPr>
        <w:t>Facts</w:t>
      </w:r>
      <w:r>
        <w:rPr>
          <w:rFonts w:ascii="Times New Roman" w:hAnsi="Times New Roman" w:cs="Times New Roman"/>
          <w:sz w:val="24"/>
          <w:szCs w:val="24"/>
        </w:rPr>
        <w:t xml:space="preserve"> data set</w:t>
      </w:r>
      <w:r w:rsidR="001D545B">
        <w:rPr>
          <w:rFonts w:ascii="Times New Roman" w:hAnsi="Times New Roman" w:cs="Times New Roman"/>
          <w:sz w:val="24"/>
          <w:szCs w:val="24"/>
        </w:rPr>
        <w:t>.</w:t>
      </w:r>
    </w:p>
    <w:p w14:paraId="54C32F76" w14:textId="77777777" w:rsidR="001D545B" w:rsidRDefault="001D545B" w:rsidP="001D545B">
      <w:pPr>
        <w:spacing w:after="0"/>
        <w:rPr>
          <w:rFonts w:ascii="Times New Roman" w:hAnsi="Times New Roman" w:cs="Times New Roman"/>
          <w:b/>
          <w:i/>
          <w:sz w:val="24"/>
          <w:szCs w:val="24"/>
        </w:rPr>
      </w:pPr>
    </w:p>
    <w:p w14:paraId="398CABCF" w14:textId="77777777" w:rsidR="001D545B" w:rsidRPr="00343841" w:rsidRDefault="001D545B" w:rsidP="00343841">
      <w:pPr>
        <w:pStyle w:val="Heading3"/>
        <w:rPr>
          <w:rFonts w:ascii="Times New Roman" w:hAnsi="Times New Roman" w:cs="Times New Roman"/>
        </w:rPr>
      </w:pPr>
      <w:bookmarkStart w:id="16" w:name="_Toc342581884"/>
      <w:r w:rsidRPr="00343841">
        <w:rPr>
          <w:rFonts w:ascii="Times New Roman" w:hAnsi="Times New Roman" w:cs="Times New Roman"/>
        </w:rPr>
        <w:t>Directly Certified Students</w:t>
      </w:r>
      <w:bookmarkEnd w:id="16"/>
    </w:p>
    <w:p w14:paraId="64A7F126" w14:textId="77777777" w:rsidR="001D545B" w:rsidRPr="000E12EE" w:rsidRDefault="001D545B" w:rsidP="001D545B">
      <w:pPr>
        <w:spacing w:after="0"/>
        <w:rPr>
          <w:rFonts w:ascii="Times New Roman" w:hAnsi="Times New Roman" w:cs="Times New Roman"/>
          <w:sz w:val="24"/>
          <w:szCs w:val="24"/>
        </w:rPr>
      </w:pPr>
      <w:r>
        <w:rPr>
          <w:rFonts w:ascii="Times New Roman" w:hAnsi="Times New Roman" w:cs="Times New Roman"/>
          <w:sz w:val="24"/>
          <w:szCs w:val="24"/>
        </w:rPr>
        <w:t>Fifteen states submitted comments regarding the proposed collection of number of students who have been directly certified to be eligible for free and reduced-price lunches.</w:t>
      </w:r>
    </w:p>
    <w:p w14:paraId="19DB2D8D" w14:textId="77777777" w:rsidR="001D545B" w:rsidRDefault="001D545B" w:rsidP="001D545B">
      <w:pPr>
        <w:spacing w:after="0"/>
        <w:rPr>
          <w:rFonts w:ascii="Times New Roman" w:hAnsi="Times New Roman" w:cs="Times New Roman"/>
          <w:b/>
          <w:sz w:val="24"/>
          <w:szCs w:val="24"/>
        </w:rPr>
      </w:pPr>
    </w:p>
    <w:p w14:paraId="086F3F89" w14:textId="77777777" w:rsidR="001D545B" w:rsidRDefault="001D545B" w:rsidP="001D545B">
      <w:pPr>
        <w:spacing w:after="0"/>
        <w:rPr>
          <w:rFonts w:ascii="Times New Roman" w:hAnsi="Times New Roman" w:cs="Times New Roman"/>
          <w:b/>
          <w:sz w:val="24"/>
          <w:szCs w:val="24"/>
        </w:rPr>
      </w:pPr>
      <w:r w:rsidRPr="0016083C">
        <w:rPr>
          <w:rFonts w:ascii="Times New Roman" w:hAnsi="Times New Roman" w:cs="Times New Roman"/>
          <w:b/>
          <w:sz w:val="24"/>
          <w:szCs w:val="24"/>
        </w:rPr>
        <w:t>Public Comments</w:t>
      </w:r>
    </w:p>
    <w:p w14:paraId="2EE51EEC" w14:textId="0108605D" w:rsidR="001D545B" w:rsidRDefault="001D545B" w:rsidP="001D545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Several states requested clarification on which students </w:t>
      </w:r>
      <w:r w:rsidR="00724B06">
        <w:rPr>
          <w:rFonts w:ascii="Times New Roman" w:hAnsi="Times New Roman" w:cs="Times New Roman"/>
          <w:sz w:val="24"/>
          <w:szCs w:val="24"/>
        </w:rPr>
        <w:t>should be included in these counts</w:t>
      </w:r>
      <w:r>
        <w:rPr>
          <w:rFonts w:ascii="Times New Roman" w:hAnsi="Times New Roman" w:cs="Times New Roman"/>
          <w:sz w:val="24"/>
          <w:szCs w:val="24"/>
        </w:rPr>
        <w:t>. For example, one state has access to the count of students who have been directly certified via SNAP, but not for TANF. Other states inquired whether migrant students, homeless students, or students with medical assistance whose income meets the criteria for free meals are included. Another state indicated it is not able to determine any student who is eligible as a sibling via the extension of direct certification.</w:t>
      </w:r>
    </w:p>
    <w:p w14:paraId="26E00765" w14:textId="77777777" w:rsidR="001D545B" w:rsidRDefault="001D545B" w:rsidP="001D545B">
      <w:pPr>
        <w:spacing w:after="0"/>
        <w:rPr>
          <w:rFonts w:ascii="Times New Roman" w:hAnsi="Times New Roman" w:cs="Times New Roman"/>
          <w:sz w:val="24"/>
          <w:szCs w:val="24"/>
        </w:rPr>
      </w:pPr>
    </w:p>
    <w:p w14:paraId="7B88885A" w14:textId="77777777" w:rsidR="001D545B" w:rsidRDefault="001D545B" w:rsidP="001D545B">
      <w:pPr>
        <w:spacing w:after="0"/>
        <w:rPr>
          <w:rFonts w:ascii="Times New Roman" w:hAnsi="Times New Roman" w:cs="Times New Roman"/>
          <w:sz w:val="24"/>
          <w:szCs w:val="24"/>
        </w:rPr>
      </w:pPr>
      <w:r>
        <w:rPr>
          <w:rFonts w:ascii="Times New Roman" w:hAnsi="Times New Roman" w:cs="Times New Roman"/>
          <w:sz w:val="24"/>
          <w:szCs w:val="24"/>
        </w:rPr>
        <w:t xml:space="preserve">States also commented that the reporting period suggested is not appropriate and a later date would lead to more accurate and reliable counts. </w:t>
      </w:r>
    </w:p>
    <w:p w14:paraId="3FE3DCA8" w14:textId="77777777" w:rsidR="001D545B" w:rsidRDefault="001D545B" w:rsidP="001D545B">
      <w:pPr>
        <w:spacing w:after="0"/>
        <w:rPr>
          <w:rFonts w:ascii="Times New Roman" w:hAnsi="Times New Roman" w:cs="Times New Roman"/>
          <w:sz w:val="24"/>
          <w:szCs w:val="24"/>
        </w:rPr>
      </w:pPr>
    </w:p>
    <w:p w14:paraId="2394EB88" w14:textId="230B7FC5" w:rsidR="001D545B" w:rsidRDefault="001D545B" w:rsidP="001D545B">
      <w:pPr>
        <w:spacing w:after="0"/>
        <w:rPr>
          <w:rFonts w:ascii="Times New Roman" w:hAnsi="Times New Roman" w:cs="Times New Roman"/>
          <w:sz w:val="24"/>
          <w:szCs w:val="24"/>
        </w:rPr>
      </w:pPr>
      <w:r>
        <w:rPr>
          <w:rFonts w:ascii="Times New Roman" w:hAnsi="Times New Roman" w:cs="Times New Roman"/>
          <w:sz w:val="24"/>
          <w:szCs w:val="24"/>
        </w:rPr>
        <w:t>Several states indicated they either do not directly certify based on TANF</w:t>
      </w:r>
      <w:r w:rsidR="00724B06">
        <w:rPr>
          <w:rFonts w:ascii="Times New Roman" w:hAnsi="Times New Roman" w:cs="Times New Roman"/>
          <w:sz w:val="24"/>
          <w:szCs w:val="24"/>
        </w:rPr>
        <w:t>,</w:t>
      </w:r>
      <w:r>
        <w:rPr>
          <w:rFonts w:ascii="Times New Roman" w:hAnsi="Times New Roman" w:cs="Times New Roman"/>
          <w:sz w:val="24"/>
          <w:szCs w:val="24"/>
        </w:rPr>
        <w:t xml:space="preserve"> or their LEAs collect direct certification (not the schools), thus it</w:t>
      </w:r>
      <w:r w:rsidR="00343841">
        <w:rPr>
          <w:rFonts w:ascii="Times New Roman" w:hAnsi="Times New Roman" w:cs="Times New Roman"/>
          <w:sz w:val="24"/>
          <w:szCs w:val="24"/>
        </w:rPr>
        <w:t xml:space="preserve"> i</w:t>
      </w:r>
      <w:r>
        <w:rPr>
          <w:rFonts w:ascii="Times New Roman" w:hAnsi="Times New Roman" w:cs="Times New Roman"/>
          <w:sz w:val="24"/>
          <w:szCs w:val="24"/>
        </w:rPr>
        <w:t xml:space="preserve">s not in the state’s student information system. </w:t>
      </w:r>
    </w:p>
    <w:p w14:paraId="231C735C" w14:textId="77777777" w:rsidR="001D545B" w:rsidRDefault="001D545B" w:rsidP="001D545B">
      <w:pPr>
        <w:spacing w:after="0" w:line="240" w:lineRule="auto"/>
        <w:rPr>
          <w:rFonts w:ascii="Times New Roman" w:hAnsi="Times New Roman" w:cs="Times New Roman"/>
          <w:sz w:val="24"/>
          <w:szCs w:val="24"/>
        </w:rPr>
      </w:pPr>
    </w:p>
    <w:p w14:paraId="158257AE" w14:textId="77777777" w:rsidR="001D545B"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446A7E16" w14:textId="550393C5" w:rsidR="001D545B" w:rsidRDefault="00FC5F44"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Based on public comments received</w:t>
      </w:r>
      <w:r w:rsidR="001D545B">
        <w:rPr>
          <w:rFonts w:ascii="Times New Roman" w:hAnsi="Times New Roman" w:cs="Times New Roman"/>
          <w:sz w:val="24"/>
          <w:szCs w:val="24"/>
        </w:rPr>
        <w:t xml:space="preserve">, ED </w:t>
      </w:r>
      <w:r w:rsidR="00724B06">
        <w:rPr>
          <w:rFonts w:ascii="Times New Roman" w:hAnsi="Times New Roman" w:cs="Times New Roman"/>
          <w:sz w:val="24"/>
          <w:szCs w:val="24"/>
        </w:rPr>
        <w:t xml:space="preserve">believes that the states do not have sufficiently consistent data available to report on this data group, and therefore, we will not be adding this </w:t>
      </w:r>
      <w:r w:rsidR="00F34477">
        <w:rPr>
          <w:rFonts w:ascii="Times New Roman" w:hAnsi="Times New Roman" w:cs="Times New Roman"/>
          <w:sz w:val="24"/>
          <w:szCs w:val="24"/>
        </w:rPr>
        <w:t xml:space="preserve">proposed data group </w:t>
      </w:r>
      <w:r w:rsidR="00724B06">
        <w:rPr>
          <w:rFonts w:ascii="Times New Roman" w:hAnsi="Times New Roman" w:cs="Times New Roman"/>
          <w:sz w:val="24"/>
          <w:szCs w:val="24"/>
        </w:rPr>
        <w:t>to the ED</w:t>
      </w:r>
      <w:r w:rsidR="00724B06" w:rsidRPr="00F34477">
        <w:rPr>
          <w:rFonts w:ascii="Times New Roman" w:hAnsi="Times New Roman" w:cs="Times New Roman"/>
          <w:i/>
          <w:sz w:val="24"/>
          <w:szCs w:val="24"/>
        </w:rPr>
        <w:t xml:space="preserve">Facts </w:t>
      </w:r>
      <w:r w:rsidR="00724B06">
        <w:rPr>
          <w:rFonts w:ascii="Times New Roman" w:hAnsi="Times New Roman" w:cs="Times New Roman"/>
          <w:sz w:val="24"/>
          <w:szCs w:val="24"/>
        </w:rPr>
        <w:t xml:space="preserve">data set. </w:t>
      </w:r>
    </w:p>
    <w:p w14:paraId="4473DD98" w14:textId="77777777" w:rsidR="001D545B" w:rsidRDefault="001D545B" w:rsidP="001D545B">
      <w:pPr>
        <w:spacing w:after="0" w:line="240" w:lineRule="auto"/>
        <w:rPr>
          <w:rFonts w:ascii="Times New Roman" w:hAnsi="Times New Roman" w:cs="Times New Roman"/>
          <w:sz w:val="24"/>
          <w:szCs w:val="24"/>
        </w:rPr>
      </w:pPr>
    </w:p>
    <w:p w14:paraId="06B9DCF7" w14:textId="77777777" w:rsidR="00343841" w:rsidRDefault="00343841" w:rsidP="003F1D69">
      <w:pPr>
        <w:pStyle w:val="Heading2"/>
        <w:spacing w:after="0"/>
        <w:rPr>
          <w:rFonts w:ascii="Times New Roman" w:hAnsi="Times New Roman" w:cs="Times New Roman"/>
        </w:rPr>
      </w:pPr>
      <w:bookmarkStart w:id="17" w:name="_Toc342581885"/>
      <w:r w:rsidRPr="003F1D69">
        <w:rPr>
          <w:rFonts w:ascii="Times New Roman" w:hAnsi="Times New Roman" w:cs="Times New Roman"/>
        </w:rPr>
        <w:t xml:space="preserve">Directly Certified Students </w:t>
      </w:r>
      <w:r w:rsidR="001D545B" w:rsidRPr="003F1D69">
        <w:rPr>
          <w:rFonts w:ascii="Times New Roman" w:hAnsi="Times New Roman" w:cs="Times New Roman"/>
        </w:rPr>
        <w:t>Changes</w:t>
      </w:r>
      <w:bookmarkEnd w:id="17"/>
      <w:r w:rsidR="001D545B" w:rsidRPr="003F1D69">
        <w:rPr>
          <w:rFonts w:ascii="Times New Roman" w:hAnsi="Times New Roman" w:cs="Times New Roman"/>
        </w:rPr>
        <w:t xml:space="preserve"> </w:t>
      </w:r>
    </w:p>
    <w:p w14:paraId="2C08F4A0" w14:textId="235EAB60" w:rsidR="001D545B" w:rsidRPr="003F1D69" w:rsidRDefault="001D545B" w:rsidP="003F1D69">
      <w:pPr>
        <w:pStyle w:val="Heading2"/>
        <w:spacing w:before="0"/>
        <w:rPr>
          <w:rFonts w:ascii="Times New Roman" w:hAnsi="Times New Roman" w:cs="Times New Roman"/>
        </w:rPr>
      </w:pPr>
      <w:bookmarkStart w:id="18" w:name="_Toc342581886"/>
      <w:r w:rsidRPr="003F1D69">
        <w:rPr>
          <w:rFonts w:ascii="Times New Roman" w:hAnsi="Times New Roman" w:cs="Times New Roman"/>
        </w:rPr>
        <w:t>to the Proposed ED</w:t>
      </w:r>
      <w:r w:rsidRPr="003F1D69">
        <w:rPr>
          <w:rFonts w:ascii="Times New Roman" w:hAnsi="Times New Roman" w:cs="Times New Roman"/>
          <w:i/>
        </w:rPr>
        <w:t>Facts</w:t>
      </w:r>
      <w:r w:rsidRPr="003F1D69">
        <w:rPr>
          <w:rFonts w:ascii="Times New Roman" w:hAnsi="Times New Roman" w:cs="Times New Roman"/>
        </w:rPr>
        <w:t xml:space="preserve"> Data Set</w:t>
      </w:r>
      <w:bookmarkEnd w:id="18"/>
    </w:p>
    <w:p w14:paraId="0A920EB5" w14:textId="06D81A8D" w:rsidR="00D87033" w:rsidRDefault="00343841" w:rsidP="00025B92">
      <w:pPr>
        <w:spacing w:after="0" w:line="240" w:lineRule="auto"/>
        <w:rPr>
          <w:rFonts w:ascii="Times New Roman" w:hAnsi="Times New Roman" w:cs="Times New Roman"/>
          <w:b/>
          <w:sz w:val="24"/>
          <w:szCs w:val="24"/>
        </w:rPr>
      </w:pPr>
      <w:r>
        <w:rPr>
          <w:rFonts w:ascii="Times New Roman" w:hAnsi="Times New Roman" w:cs="Times New Roman"/>
          <w:sz w:val="24"/>
          <w:szCs w:val="24"/>
        </w:rPr>
        <w:t>This proposed data group will not be included in the ED</w:t>
      </w:r>
      <w:r w:rsidRPr="008824D3">
        <w:rPr>
          <w:rFonts w:ascii="Times New Roman" w:hAnsi="Times New Roman" w:cs="Times New Roman"/>
          <w:i/>
          <w:sz w:val="24"/>
          <w:szCs w:val="24"/>
        </w:rPr>
        <w:t>Facts</w:t>
      </w:r>
      <w:r>
        <w:rPr>
          <w:rFonts w:ascii="Times New Roman" w:hAnsi="Times New Roman" w:cs="Times New Roman"/>
          <w:sz w:val="24"/>
          <w:szCs w:val="24"/>
        </w:rPr>
        <w:t xml:space="preserve"> data set</w:t>
      </w:r>
      <w:r w:rsidR="00565DF2">
        <w:rPr>
          <w:rFonts w:ascii="Times New Roman" w:hAnsi="Times New Roman" w:cs="Times New Roman"/>
          <w:sz w:val="24"/>
          <w:szCs w:val="24"/>
        </w:rPr>
        <w:t>.</w:t>
      </w:r>
    </w:p>
    <w:p w14:paraId="204AFBAA" w14:textId="77777777" w:rsidR="00D87033" w:rsidRDefault="00D87033" w:rsidP="00025B92">
      <w:pPr>
        <w:spacing w:after="0" w:line="240" w:lineRule="auto"/>
        <w:rPr>
          <w:rFonts w:ascii="Times New Roman" w:hAnsi="Times New Roman" w:cs="Times New Roman"/>
          <w:b/>
          <w:sz w:val="24"/>
          <w:szCs w:val="24"/>
        </w:rPr>
      </w:pPr>
    </w:p>
    <w:p w14:paraId="2084FC4E" w14:textId="325C1C68" w:rsidR="00D87033" w:rsidRPr="00710718" w:rsidRDefault="00D87033" w:rsidP="00D87033">
      <w:pPr>
        <w:pStyle w:val="Heading1"/>
        <w:rPr>
          <w:rFonts w:ascii="Times New Roman" w:hAnsi="Times New Roman" w:cs="Times New Roman"/>
        </w:rPr>
      </w:pPr>
      <w:bookmarkStart w:id="19" w:name="_Toc342581887"/>
      <w:r>
        <w:rPr>
          <w:rFonts w:ascii="Times New Roman" w:hAnsi="Times New Roman" w:cs="Times New Roman"/>
        </w:rPr>
        <w:t>General Education Provisions Act (GEPA)</w:t>
      </w:r>
      <w:bookmarkEnd w:id="19"/>
    </w:p>
    <w:p w14:paraId="1916CB33" w14:textId="466AB615" w:rsidR="00F411BE" w:rsidRDefault="00F411BE" w:rsidP="006452F0">
      <w:pPr>
        <w:spacing w:after="0" w:line="240" w:lineRule="auto"/>
        <w:rPr>
          <w:rFonts w:ascii="Times New Roman" w:hAnsi="Times New Roman" w:cs="Times New Roman"/>
          <w:sz w:val="24"/>
        </w:rPr>
      </w:pPr>
      <w:r w:rsidRPr="00BE61A6">
        <w:rPr>
          <w:rFonts w:ascii="Times New Roman" w:hAnsi="Times New Roman"/>
          <w:sz w:val="24"/>
          <w:szCs w:val="24"/>
        </w:rPr>
        <w:t xml:space="preserve">The paperwork clearance package posted during the 60-day public comment </w:t>
      </w:r>
      <w:r>
        <w:rPr>
          <w:rFonts w:ascii="Times New Roman" w:hAnsi="Times New Roman"/>
          <w:sz w:val="24"/>
          <w:szCs w:val="24"/>
        </w:rPr>
        <w:t xml:space="preserve">included four directed questions </w:t>
      </w:r>
      <w:r w:rsidR="009F3A01">
        <w:rPr>
          <w:rFonts w:ascii="Times New Roman" w:hAnsi="Times New Roman"/>
          <w:sz w:val="24"/>
          <w:szCs w:val="24"/>
        </w:rPr>
        <w:t xml:space="preserve">(Directed Questions </w:t>
      </w:r>
      <w:r w:rsidR="00565DF2">
        <w:rPr>
          <w:rFonts w:ascii="Times New Roman" w:hAnsi="Times New Roman"/>
          <w:sz w:val="24"/>
          <w:szCs w:val="24"/>
        </w:rPr>
        <w:t>#</w:t>
      </w:r>
      <w:r w:rsidR="009F3A01">
        <w:rPr>
          <w:rFonts w:ascii="Times New Roman" w:hAnsi="Times New Roman"/>
          <w:sz w:val="24"/>
          <w:szCs w:val="24"/>
        </w:rPr>
        <w:t xml:space="preserve">2-5) </w:t>
      </w:r>
      <w:r>
        <w:rPr>
          <w:rFonts w:ascii="Times New Roman" w:hAnsi="Times New Roman"/>
          <w:sz w:val="24"/>
          <w:szCs w:val="24"/>
        </w:rPr>
        <w:t>concerning the possibility of discontinuing the collection of DG547 Federal programs funding allocation table</w:t>
      </w:r>
      <w:r w:rsidR="009F3A01">
        <w:rPr>
          <w:rFonts w:ascii="Times New Roman" w:hAnsi="Times New Roman"/>
          <w:sz w:val="24"/>
          <w:szCs w:val="24"/>
        </w:rPr>
        <w:t>.</w:t>
      </w:r>
      <w:r w:rsidR="004D1B38">
        <w:rPr>
          <w:rFonts w:ascii="Times New Roman" w:hAnsi="Times New Roman"/>
          <w:sz w:val="24"/>
          <w:szCs w:val="24"/>
        </w:rPr>
        <w:t xml:space="preserve"> </w:t>
      </w:r>
      <w:r>
        <w:rPr>
          <w:rFonts w:ascii="Times New Roman" w:hAnsi="Times New Roman"/>
          <w:sz w:val="24"/>
          <w:szCs w:val="24"/>
        </w:rPr>
        <w:t xml:space="preserve">ED received responses from 17 states to these four </w:t>
      </w:r>
      <w:r w:rsidR="004D1B38">
        <w:rPr>
          <w:rFonts w:ascii="Times New Roman" w:hAnsi="Times New Roman"/>
          <w:sz w:val="24"/>
          <w:szCs w:val="24"/>
        </w:rPr>
        <w:t xml:space="preserve">questions. </w:t>
      </w:r>
      <w:r w:rsidR="001A2D8B">
        <w:rPr>
          <w:rFonts w:ascii="Times New Roman" w:hAnsi="Times New Roman"/>
          <w:sz w:val="24"/>
          <w:szCs w:val="24"/>
        </w:rPr>
        <w:t>A summary of states’ comments and ED’s responses follow.</w:t>
      </w:r>
    </w:p>
    <w:p w14:paraId="67CC048D" w14:textId="1CE377E9" w:rsidR="00F411BE" w:rsidRPr="001A2D8B" w:rsidRDefault="00F411BE" w:rsidP="00F411BE">
      <w:pPr>
        <w:rPr>
          <w:rFonts w:ascii="Times New Roman" w:hAnsi="Times New Roman" w:cs="Times New Roman"/>
          <w:sz w:val="24"/>
        </w:rPr>
      </w:pPr>
    </w:p>
    <w:p w14:paraId="11EBCE75" w14:textId="6F7694C8" w:rsidR="00025B92" w:rsidRDefault="001A2D8B" w:rsidP="00443A17">
      <w:pPr>
        <w:pStyle w:val="Heading3"/>
      </w:pPr>
      <w:bookmarkStart w:id="20" w:name="_Toc342581888"/>
      <w:r w:rsidRPr="00443A17">
        <w:rPr>
          <w:rFonts w:ascii="Times New Roman" w:hAnsi="Times New Roman" w:cs="Times New Roman"/>
        </w:rPr>
        <w:t>Directed Question #2  Reporting through FSRS</w:t>
      </w:r>
      <w:bookmarkEnd w:id="20"/>
    </w:p>
    <w:p w14:paraId="01277D35" w14:textId="77777777" w:rsidR="006A1277" w:rsidRDefault="006A1277" w:rsidP="006A1277">
      <w:pPr>
        <w:spacing w:after="0" w:line="240" w:lineRule="auto"/>
        <w:rPr>
          <w:rFonts w:ascii="Times New Roman" w:hAnsi="Times New Roman" w:cs="Times New Roman"/>
          <w:sz w:val="24"/>
          <w:szCs w:val="24"/>
        </w:rPr>
      </w:pPr>
      <w:r>
        <w:rPr>
          <w:rFonts w:ascii="Times New Roman" w:hAnsi="Times New Roman" w:cs="Times New Roman"/>
          <w:sz w:val="24"/>
          <w:szCs w:val="24"/>
        </w:rPr>
        <w:t>The public was invited to respond to the following question:</w:t>
      </w:r>
    </w:p>
    <w:p w14:paraId="79099F0C" w14:textId="77777777" w:rsidR="006A1277" w:rsidRDefault="006A1277" w:rsidP="00EB19C0">
      <w:pPr>
        <w:spacing w:after="0"/>
        <w:rPr>
          <w:rFonts w:ascii="Times New Roman" w:hAnsi="Times New Roman" w:cs="Times New Roman"/>
          <w:b/>
          <w:sz w:val="24"/>
          <w:szCs w:val="24"/>
        </w:rPr>
      </w:pPr>
    </w:p>
    <w:p w14:paraId="3D04050E" w14:textId="30691285" w:rsidR="00EB19C0" w:rsidRPr="006A1277" w:rsidRDefault="00214ACD" w:rsidP="00EB19C0">
      <w:pPr>
        <w:spacing w:after="0"/>
        <w:rPr>
          <w:rFonts w:ascii="Times New Roman" w:hAnsi="Times New Roman" w:cs="Times New Roman"/>
          <w:sz w:val="24"/>
          <w:szCs w:val="24"/>
        </w:rPr>
      </w:pPr>
      <w:r w:rsidRPr="00B03350">
        <w:rPr>
          <w:rFonts w:ascii="Times New Roman" w:hAnsi="Times New Roman" w:cs="Times New Roman"/>
          <w:b/>
          <w:sz w:val="24"/>
          <w:szCs w:val="24"/>
        </w:rPr>
        <w:t xml:space="preserve">Directed Question #2:  </w:t>
      </w:r>
      <w:r w:rsidRPr="006A1277">
        <w:rPr>
          <w:rFonts w:ascii="Times New Roman" w:hAnsi="Times New Roman" w:cs="Times New Roman"/>
          <w:sz w:val="24"/>
          <w:szCs w:val="24"/>
        </w:rPr>
        <w:t xml:space="preserve">Does your SEA currently report awards of less than $25,000 through the FSRS? If not, would there be any barriers to reporting these awards through FSRS if FSRS became the sole collection vehicle for data required under GEPA? </w:t>
      </w:r>
    </w:p>
    <w:p w14:paraId="43792585" w14:textId="77777777" w:rsidR="00EB19C0" w:rsidRDefault="00EB19C0" w:rsidP="00B03350">
      <w:pPr>
        <w:spacing w:after="0"/>
        <w:rPr>
          <w:rFonts w:ascii="Times New Roman" w:hAnsi="Times New Roman" w:cs="Times New Roman"/>
          <w:sz w:val="24"/>
          <w:szCs w:val="24"/>
        </w:rPr>
      </w:pPr>
    </w:p>
    <w:p w14:paraId="1E3A3CA5" w14:textId="77777777" w:rsidR="00201F96" w:rsidRPr="00B03350" w:rsidRDefault="00201F96" w:rsidP="00B03350">
      <w:pPr>
        <w:spacing w:after="0"/>
        <w:rPr>
          <w:rFonts w:ascii="Times New Roman" w:hAnsi="Times New Roman" w:cs="Times New Roman"/>
          <w:sz w:val="24"/>
          <w:szCs w:val="24"/>
        </w:rPr>
      </w:pPr>
    </w:p>
    <w:p w14:paraId="4567AE90" w14:textId="0AC23A72" w:rsidR="00B03350" w:rsidRPr="00B03350" w:rsidRDefault="00B03350" w:rsidP="00B03350">
      <w:pPr>
        <w:spacing w:after="0"/>
        <w:rPr>
          <w:rFonts w:ascii="Times New Roman" w:hAnsi="Times New Roman" w:cs="Times New Roman"/>
          <w:sz w:val="24"/>
          <w:szCs w:val="24"/>
        </w:rPr>
      </w:pPr>
      <w:r w:rsidRPr="00B03350">
        <w:rPr>
          <w:rFonts w:ascii="Times New Roman" w:hAnsi="Times New Roman" w:cs="Times New Roman"/>
          <w:b/>
          <w:sz w:val="24"/>
          <w:szCs w:val="24"/>
        </w:rPr>
        <w:t>Public Comments</w:t>
      </w:r>
    </w:p>
    <w:p w14:paraId="4603F1A4" w14:textId="0AE3499E" w:rsidR="00214ACD" w:rsidRPr="00B03350" w:rsidRDefault="00EB19C0" w:rsidP="00B03350">
      <w:pPr>
        <w:pStyle w:val="ListParagraph"/>
        <w:numPr>
          <w:ilvl w:val="0"/>
          <w:numId w:val="14"/>
        </w:numPr>
        <w:spacing w:after="0" w:line="276" w:lineRule="auto"/>
        <w:rPr>
          <w:rFonts w:ascii="Times New Roman" w:hAnsi="Times New Roman" w:cs="Times New Roman"/>
          <w:sz w:val="24"/>
          <w:szCs w:val="24"/>
        </w:rPr>
      </w:pPr>
      <w:r w:rsidRPr="00B03350">
        <w:rPr>
          <w:rFonts w:ascii="Times New Roman" w:hAnsi="Times New Roman" w:cs="Times New Roman"/>
          <w:sz w:val="24"/>
          <w:szCs w:val="24"/>
        </w:rPr>
        <w:lastRenderedPageBreak/>
        <w:t>Seventeen</w:t>
      </w:r>
      <w:r w:rsidR="00214ACD" w:rsidRPr="00B03350">
        <w:rPr>
          <w:rFonts w:ascii="Times New Roman" w:hAnsi="Times New Roman" w:cs="Times New Roman"/>
          <w:sz w:val="24"/>
          <w:szCs w:val="24"/>
        </w:rPr>
        <w:t xml:space="preserve"> states submitted a total of 17 comments in response to directed question #2. </w:t>
      </w:r>
    </w:p>
    <w:p w14:paraId="2059EFEE" w14:textId="2AA92A61" w:rsidR="00214ACD" w:rsidRPr="00B03350" w:rsidRDefault="00EB19C0" w:rsidP="00214ACD">
      <w:pPr>
        <w:pStyle w:val="ListParagraph"/>
        <w:numPr>
          <w:ilvl w:val="0"/>
          <w:numId w:val="14"/>
        </w:numPr>
        <w:spacing w:line="276" w:lineRule="auto"/>
        <w:rPr>
          <w:rFonts w:ascii="Times New Roman" w:hAnsi="Times New Roman" w:cs="Times New Roman"/>
          <w:sz w:val="24"/>
          <w:szCs w:val="24"/>
        </w:rPr>
      </w:pPr>
      <w:r w:rsidRPr="00B03350">
        <w:rPr>
          <w:rFonts w:ascii="Times New Roman" w:hAnsi="Times New Roman" w:cs="Times New Roman"/>
          <w:sz w:val="24"/>
          <w:szCs w:val="24"/>
        </w:rPr>
        <w:t>Fifteen</w:t>
      </w:r>
      <w:r w:rsidR="00214ACD" w:rsidRPr="00B03350">
        <w:rPr>
          <w:rFonts w:ascii="Times New Roman" w:hAnsi="Times New Roman" w:cs="Times New Roman"/>
          <w:sz w:val="24"/>
          <w:szCs w:val="24"/>
        </w:rPr>
        <w:t xml:space="preserve"> states currently do not report awards of less than $25,000 through the FSRS; </w:t>
      </w:r>
      <w:r w:rsidRPr="00B03350">
        <w:rPr>
          <w:rFonts w:ascii="Times New Roman" w:hAnsi="Times New Roman" w:cs="Times New Roman"/>
          <w:sz w:val="24"/>
          <w:szCs w:val="24"/>
        </w:rPr>
        <w:t>one</w:t>
      </w:r>
      <w:r w:rsidR="00214ACD" w:rsidRPr="00B03350">
        <w:rPr>
          <w:rFonts w:ascii="Times New Roman" w:hAnsi="Times New Roman" w:cs="Times New Roman"/>
          <w:sz w:val="24"/>
          <w:szCs w:val="24"/>
        </w:rPr>
        <w:t xml:space="preserve"> state reported </w:t>
      </w:r>
      <w:r w:rsidRPr="00B03350">
        <w:rPr>
          <w:rFonts w:ascii="Times New Roman" w:hAnsi="Times New Roman" w:cs="Times New Roman"/>
          <w:sz w:val="24"/>
          <w:szCs w:val="24"/>
        </w:rPr>
        <w:t>that it reports awards of less than $25,000 through the FSRS</w:t>
      </w:r>
      <w:r w:rsidR="00214ACD" w:rsidRPr="00B03350">
        <w:rPr>
          <w:rFonts w:ascii="Times New Roman" w:hAnsi="Times New Roman" w:cs="Times New Roman"/>
          <w:sz w:val="24"/>
          <w:szCs w:val="24"/>
        </w:rPr>
        <w:t xml:space="preserve"> and </w:t>
      </w:r>
      <w:r w:rsidRPr="00B03350">
        <w:rPr>
          <w:rFonts w:ascii="Times New Roman" w:hAnsi="Times New Roman" w:cs="Times New Roman"/>
          <w:sz w:val="24"/>
          <w:szCs w:val="24"/>
        </w:rPr>
        <w:t>one</w:t>
      </w:r>
      <w:r w:rsidR="00214ACD" w:rsidRPr="00B03350">
        <w:rPr>
          <w:rFonts w:ascii="Times New Roman" w:hAnsi="Times New Roman" w:cs="Times New Roman"/>
          <w:sz w:val="24"/>
          <w:szCs w:val="24"/>
        </w:rPr>
        <w:t xml:space="preserve"> state reported that some programs report through FSRS while others do not. </w:t>
      </w:r>
    </w:p>
    <w:p w14:paraId="35563EA6" w14:textId="2B7F3B50" w:rsidR="00214ACD" w:rsidRPr="00B03350" w:rsidRDefault="00EB19C0" w:rsidP="00214ACD">
      <w:pPr>
        <w:pStyle w:val="ListParagraph"/>
        <w:numPr>
          <w:ilvl w:val="0"/>
          <w:numId w:val="14"/>
        </w:numPr>
        <w:spacing w:line="276" w:lineRule="auto"/>
        <w:rPr>
          <w:rFonts w:ascii="Times New Roman" w:hAnsi="Times New Roman" w:cs="Times New Roman"/>
          <w:sz w:val="24"/>
          <w:szCs w:val="24"/>
        </w:rPr>
      </w:pPr>
      <w:r w:rsidRPr="00B03350">
        <w:rPr>
          <w:rFonts w:ascii="Times New Roman" w:hAnsi="Times New Roman" w:cs="Times New Roman"/>
          <w:sz w:val="24"/>
          <w:szCs w:val="24"/>
        </w:rPr>
        <w:t>Twelve</w:t>
      </w:r>
      <w:r w:rsidR="00214ACD" w:rsidRPr="00B03350">
        <w:rPr>
          <w:rFonts w:ascii="Times New Roman" w:hAnsi="Times New Roman" w:cs="Times New Roman"/>
          <w:sz w:val="24"/>
          <w:szCs w:val="24"/>
        </w:rPr>
        <w:t xml:space="preserve"> states reported there would be no barrier to reporting these awards through FSRS</w:t>
      </w:r>
      <w:r w:rsidR="00565DF2">
        <w:rPr>
          <w:rFonts w:ascii="Times New Roman" w:hAnsi="Times New Roman" w:cs="Times New Roman"/>
          <w:sz w:val="24"/>
          <w:szCs w:val="24"/>
        </w:rPr>
        <w:t>.</w:t>
      </w:r>
      <w:r w:rsidR="00214ACD" w:rsidRPr="00B03350">
        <w:rPr>
          <w:rFonts w:ascii="Times New Roman" w:hAnsi="Times New Roman" w:cs="Times New Roman"/>
          <w:sz w:val="24"/>
          <w:szCs w:val="24"/>
        </w:rPr>
        <w:t xml:space="preserve"> </w:t>
      </w:r>
    </w:p>
    <w:p w14:paraId="48AE4131" w14:textId="392D741E" w:rsidR="00214ACD" w:rsidRPr="00B03350" w:rsidRDefault="00EB19C0" w:rsidP="00214ACD">
      <w:pPr>
        <w:pStyle w:val="ListParagraph"/>
        <w:numPr>
          <w:ilvl w:val="0"/>
          <w:numId w:val="14"/>
        </w:numPr>
        <w:spacing w:line="276" w:lineRule="auto"/>
        <w:rPr>
          <w:rFonts w:ascii="Times New Roman" w:hAnsi="Times New Roman" w:cs="Times New Roman"/>
          <w:sz w:val="24"/>
          <w:szCs w:val="24"/>
        </w:rPr>
      </w:pPr>
      <w:r w:rsidRPr="00B03350">
        <w:rPr>
          <w:rFonts w:ascii="Times New Roman" w:hAnsi="Times New Roman" w:cs="Times New Roman"/>
          <w:sz w:val="24"/>
          <w:szCs w:val="24"/>
        </w:rPr>
        <w:t>Four</w:t>
      </w:r>
      <w:r w:rsidR="00214ACD" w:rsidRPr="00B03350">
        <w:rPr>
          <w:rFonts w:ascii="Times New Roman" w:hAnsi="Times New Roman" w:cs="Times New Roman"/>
          <w:sz w:val="24"/>
          <w:szCs w:val="24"/>
        </w:rPr>
        <w:t xml:space="preserve"> states raised the following specific concerns about burden:  </w:t>
      </w:r>
    </w:p>
    <w:p w14:paraId="6007DB4D" w14:textId="52D7E60E" w:rsidR="00214ACD" w:rsidRPr="00B03350" w:rsidRDefault="00214ACD" w:rsidP="00214ACD">
      <w:pPr>
        <w:pStyle w:val="ListParagraph"/>
        <w:numPr>
          <w:ilvl w:val="1"/>
          <w:numId w:val="14"/>
        </w:numPr>
        <w:spacing w:line="276" w:lineRule="auto"/>
        <w:rPr>
          <w:rFonts w:ascii="Times New Roman" w:hAnsi="Times New Roman" w:cs="Times New Roman"/>
          <w:sz w:val="24"/>
          <w:szCs w:val="24"/>
        </w:rPr>
      </w:pPr>
      <w:r w:rsidRPr="00B03350">
        <w:rPr>
          <w:rFonts w:ascii="Times New Roman" w:hAnsi="Times New Roman" w:cs="Times New Roman"/>
          <w:sz w:val="24"/>
          <w:szCs w:val="24"/>
        </w:rPr>
        <w:t>One state indicated that there would be a burden if the question is interpreted to include awards to vendors that are less than $25,000.</w:t>
      </w:r>
    </w:p>
    <w:p w14:paraId="28750565" w14:textId="3403BCF1" w:rsidR="00214ACD" w:rsidRPr="00B03350" w:rsidRDefault="00214ACD" w:rsidP="00214ACD">
      <w:pPr>
        <w:pStyle w:val="ListParagraph"/>
        <w:numPr>
          <w:ilvl w:val="1"/>
          <w:numId w:val="14"/>
        </w:numPr>
        <w:spacing w:line="276" w:lineRule="auto"/>
        <w:rPr>
          <w:rFonts w:ascii="Times New Roman" w:hAnsi="Times New Roman" w:cs="Times New Roman"/>
          <w:sz w:val="24"/>
          <w:szCs w:val="24"/>
        </w:rPr>
      </w:pPr>
      <w:r w:rsidRPr="00B03350">
        <w:rPr>
          <w:rFonts w:ascii="Times New Roman" w:hAnsi="Times New Roman" w:cs="Times New Roman"/>
          <w:sz w:val="24"/>
          <w:szCs w:val="24"/>
        </w:rPr>
        <w:t xml:space="preserve">One state noted that small sponsors would have to get a DUNS registration which is a challenge and the small sponsors would most likely opt of the program as a result. </w:t>
      </w:r>
    </w:p>
    <w:p w14:paraId="2C5CC72A" w14:textId="1FCC7000" w:rsidR="00214ACD" w:rsidRPr="00B03350" w:rsidRDefault="00CE7B55" w:rsidP="00443A17">
      <w:pPr>
        <w:pStyle w:val="ListParagraph"/>
        <w:numPr>
          <w:ilvl w:val="1"/>
          <w:numId w:val="14"/>
        </w:numPr>
        <w:tabs>
          <w:tab w:val="left" w:pos="450"/>
        </w:tabs>
        <w:spacing w:after="0" w:line="276" w:lineRule="auto"/>
        <w:rPr>
          <w:rFonts w:ascii="Times New Roman" w:hAnsi="Times New Roman" w:cs="Times New Roman"/>
          <w:sz w:val="24"/>
          <w:szCs w:val="24"/>
        </w:rPr>
      </w:pPr>
      <w:r w:rsidRPr="00B03350">
        <w:rPr>
          <w:rFonts w:ascii="Times New Roman" w:hAnsi="Times New Roman" w:cs="Times New Roman"/>
          <w:sz w:val="24"/>
          <w:szCs w:val="24"/>
        </w:rPr>
        <w:t xml:space="preserve">One state pointed out that </w:t>
      </w:r>
      <w:r w:rsidR="00214ACD" w:rsidRPr="00B03350">
        <w:rPr>
          <w:rFonts w:ascii="Times New Roman" w:hAnsi="Times New Roman" w:cs="Times New Roman"/>
          <w:sz w:val="24"/>
          <w:szCs w:val="24"/>
        </w:rPr>
        <w:t xml:space="preserve">FSRS requires that each entity have a DUNS number with a </w:t>
      </w:r>
      <w:r w:rsidR="00EB19C0" w:rsidRPr="00B03350">
        <w:rPr>
          <w:rFonts w:ascii="Times New Roman" w:hAnsi="Times New Roman" w:cs="Times New Roman"/>
          <w:sz w:val="24"/>
          <w:szCs w:val="24"/>
        </w:rPr>
        <w:t>nine-</w:t>
      </w:r>
      <w:r w:rsidR="00214ACD" w:rsidRPr="00B03350">
        <w:rPr>
          <w:rFonts w:ascii="Times New Roman" w:hAnsi="Times New Roman" w:cs="Times New Roman"/>
          <w:sz w:val="24"/>
          <w:szCs w:val="24"/>
        </w:rPr>
        <w:t xml:space="preserve">digit zip code that corresponds to a congressional district, but the data the </w:t>
      </w:r>
      <w:r w:rsidRPr="00B03350">
        <w:rPr>
          <w:rFonts w:ascii="Times New Roman" w:hAnsi="Times New Roman" w:cs="Times New Roman"/>
          <w:sz w:val="24"/>
          <w:szCs w:val="24"/>
        </w:rPr>
        <w:t>state</w:t>
      </w:r>
      <w:r w:rsidR="00214ACD" w:rsidRPr="00B03350">
        <w:rPr>
          <w:rFonts w:ascii="Times New Roman" w:hAnsi="Times New Roman" w:cs="Times New Roman"/>
          <w:sz w:val="24"/>
          <w:szCs w:val="24"/>
        </w:rPr>
        <w:t xml:space="preserve"> pulls from the Educational Entity Master is often incomplete. In many cases, the correct zip code is found by manually searching the US Postal Service website. The DUNS/zip code error often persists, resulting in a request for assistance on the Federal Service Desk (FSD) website which subsequently results in more delays. For a report that requires monthly updates, this level of technical support hinders timely reporting. In addition, when submitting a batch upload in FSRS, the website frequently shows that an upload is in process, but never gives a confirmation that the report has been submitted. This requires staff to check the activity log to see if that report was actually submitted successfully. Frequently, there is no record (successful OR unsuccessful) of an approval in the activity log, even after waiting a re</w:t>
      </w:r>
      <w:r w:rsidRPr="00B03350">
        <w:rPr>
          <w:rFonts w:ascii="Times New Roman" w:hAnsi="Times New Roman" w:cs="Times New Roman"/>
          <w:sz w:val="24"/>
          <w:szCs w:val="24"/>
        </w:rPr>
        <w:t xml:space="preserve">asonable time. As a result, </w:t>
      </w:r>
      <w:r w:rsidR="00214ACD" w:rsidRPr="00B03350">
        <w:rPr>
          <w:rFonts w:ascii="Times New Roman" w:hAnsi="Times New Roman" w:cs="Times New Roman"/>
          <w:sz w:val="24"/>
          <w:szCs w:val="24"/>
        </w:rPr>
        <w:t xml:space="preserve">staff have to attempt to resubmit the same information again.  Once a report actually shows up in the log as being submitted successfully, there is no mechanism to actually prove that the system accepted the exact data that was submitted.  In a reporting system like FSRS, there should be e-mail confirmations, and users should be able to pull up a PDF of what was submitted.  </w:t>
      </w:r>
    </w:p>
    <w:p w14:paraId="09F93E5D" w14:textId="77777777" w:rsidR="001A2D8B" w:rsidRPr="00B03350" w:rsidRDefault="001A2D8B" w:rsidP="00443A17">
      <w:pPr>
        <w:spacing w:after="0"/>
        <w:rPr>
          <w:rFonts w:ascii="Times New Roman" w:hAnsi="Times New Roman" w:cs="Times New Roman"/>
          <w:b/>
          <w:sz w:val="24"/>
          <w:szCs w:val="24"/>
        </w:rPr>
      </w:pPr>
    </w:p>
    <w:p w14:paraId="2554BAE5" w14:textId="77777777" w:rsidR="001A2D8B" w:rsidRPr="00B03350" w:rsidRDefault="001A2D8B" w:rsidP="001A2D8B">
      <w:pPr>
        <w:spacing w:after="0" w:line="240" w:lineRule="auto"/>
        <w:rPr>
          <w:rFonts w:ascii="Times New Roman" w:hAnsi="Times New Roman" w:cs="Times New Roman"/>
          <w:sz w:val="24"/>
          <w:szCs w:val="24"/>
        </w:rPr>
      </w:pPr>
      <w:r w:rsidRPr="00B03350">
        <w:rPr>
          <w:rFonts w:ascii="Times New Roman" w:hAnsi="Times New Roman" w:cs="Times New Roman"/>
          <w:b/>
          <w:sz w:val="24"/>
          <w:szCs w:val="24"/>
        </w:rPr>
        <w:t>ED’s Response</w:t>
      </w:r>
    </w:p>
    <w:p w14:paraId="03566B08" w14:textId="3E92A461" w:rsidR="001A2D8B" w:rsidRPr="00B03350" w:rsidRDefault="001A2D8B" w:rsidP="00443A17">
      <w:pPr>
        <w:spacing w:after="0"/>
        <w:rPr>
          <w:rFonts w:ascii="Times New Roman" w:hAnsi="Times New Roman" w:cs="Times New Roman"/>
          <w:sz w:val="24"/>
          <w:szCs w:val="24"/>
        </w:rPr>
      </w:pPr>
      <w:r w:rsidRPr="00B03350">
        <w:rPr>
          <w:rFonts w:ascii="Times New Roman" w:hAnsi="Times New Roman" w:cs="Times New Roman"/>
          <w:sz w:val="24"/>
          <w:szCs w:val="24"/>
        </w:rPr>
        <w:t>See the response to Directed Question #5.</w:t>
      </w:r>
    </w:p>
    <w:p w14:paraId="0A6627CF" w14:textId="77777777" w:rsidR="00443A17" w:rsidRPr="00B03350" w:rsidRDefault="00443A17" w:rsidP="00CE7B55">
      <w:pPr>
        <w:rPr>
          <w:rFonts w:ascii="Times New Roman" w:hAnsi="Times New Roman" w:cs="Times New Roman"/>
          <w:b/>
          <w:sz w:val="24"/>
          <w:szCs w:val="24"/>
        </w:rPr>
      </w:pPr>
    </w:p>
    <w:p w14:paraId="0C11DE95" w14:textId="7955E823" w:rsidR="00443A17" w:rsidRPr="00B03350" w:rsidRDefault="00443A17" w:rsidP="00443A17">
      <w:pPr>
        <w:pStyle w:val="Heading3"/>
        <w:rPr>
          <w:rFonts w:ascii="Times New Roman" w:hAnsi="Times New Roman" w:cs="Times New Roman"/>
        </w:rPr>
      </w:pPr>
      <w:bookmarkStart w:id="21" w:name="_Toc342581889"/>
      <w:r w:rsidRPr="00B03350">
        <w:rPr>
          <w:rFonts w:ascii="Times New Roman" w:hAnsi="Times New Roman" w:cs="Times New Roman"/>
        </w:rPr>
        <w:t>Directed Question #3:  Reporting Subgrant data via FSRS vs. EDFacts</w:t>
      </w:r>
      <w:bookmarkEnd w:id="21"/>
    </w:p>
    <w:p w14:paraId="51565BB9" w14:textId="77777777" w:rsidR="006A1277" w:rsidRDefault="006A1277" w:rsidP="006A1277">
      <w:pPr>
        <w:spacing w:after="0" w:line="240" w:lineRule="auto"/>
        <w:rPr>
          <w:rFonts w:ascii="Times New Roman" w:hAnsi="Times New Roman" w:cs="Times New Roman"/>
          <w:sz w:val="24"/>
          <w:szCs w:val="24"/>
        </w:rPr>
      </w:pPr>
      <w:r>
        <w:rPr>
          <w:rFonts w:ascii="Times New Roman" w:hAnsi="Times New Roman" w:cs="Times New Roman"/>
          <w:sz w:val="24"/>
          <w:szCs w:val="24"/>
        </w:rPr>
        <w:t>The public was invited to respond to the following question:</w:t>
      </w:r>
    </w:p>
    <w:p w14:paraId="516957B3" w14:textId="77777777" w:rsidR="006A1277" w:rsidRDefault="006A1277" w:rsidP="006A1277">
      <w:pPr>
        <w:spacing w:after="0"/>
        <w:rPr>
          <w:rFonts w:ascii="Times New Roman" w:hAnsi="Times New Roman" w:cs="Times New Roman"/>
          <w:b/>
          <w:sz w:val="24"/>
          <w:szCs w:val="24"/>
        </w:rPr>
      </w:pPr>
    </w:p>
    <w:p w14:paraId="3062505E" w14:textId="253F3919" w:rsidR="00214ACD" w:rsidRPr="006A1277" w:rsidRDefault="00214ACD" w:rsidP="006A1277">
      <w:pPr>
        <w:spacing w:after="0"/>
        <w:rPr>
          <w:rFonts w:ascii="Times New Roman" w:hAnsi="Times New Roman" w:cs="Times New Roman"/>
          <w:sz w:val="24"/>
          <w:szCs w:val="24"/>
        </w:rPr>
      </w:pPr>
      <w:r w:rsidRPr="00B03350">
        <w:rPr>
          <w:rFonts w:ascii="Times New Roman" w:hAnsi="Times New Roman" w:cs="Times New Roman"/>
          <w:b/>
          <w:sz w:val="24"/>
          <w:szCs w:val="24"/>
        </w:rPr>
        <w:lastRenderedPageBreak/>
        <w:t>Directed Question #3:</w:t>
      </w:r>
      <w:r w:rsidR="00CE7B55" w:rsidRPr="00B03350">
        <w:rPr>
          <w:rFonts w:ascii="Times New Roman" w:hAnsi="Times New Roman" w:cs="Times New Roman"/>
          <w:b/>
          <w:sz w:val="24"/>
          <w:szCs w:val="24"/>
        </w:rPr>
        <w:t xml:space="preserve">  </w:t>
      </w:r>
      <w:r w:rsidRPr="006A1277">
        <w:rPr>
          <w:rFonts w:ascii="Times New Roman" w:hAnsi="Times New Roman" w:cs="Times New Roman"/>
          <w:sz w:val="24"/>
          <w:szCs w:val="24"/>
        </w:rPr>
        <w:t>Are you aware of other differences in how your SEA reports subgrant data to FSRS vs. EDFacts that would impact the quality and completeness of the data available to ED to meet its statutory obligations under GEPA?</w:t>
      </w:r>
    </w:p>
    <w:p w14:paraId="49F839F4" w14:textId="77777777" w:rsidR="006A1277" w:rsidRPr="00B03350" w:rsidRDefault="006A1277" w:rsidP="006A1277">
      <w:pPr>
        <w:spacing w:after="0"/>
        <w:rPr>
          <w:rFonts w:ascii="Times New Roman" w:hAnsi="Times New Roman" w:cs="Times New Roman"/>
          <w:b/>
          <w:sz w:val="24"/>
          <w:szCs w:val="24"/>
        </w:rPr>
      </w:pPr>
    </w:p>
    <w:p w14:paraId="496C7CB4" w14:textId="00F18652" w:rsidR="00CE7B55" w:rsidRPr="00B03350" w:rsidRDefault="00EB19C0" w:rsidP="00B03350">
      <w:pPr>
        <w:spacing w:after="0"/>
        <w:rPr>
          <w:rFonts w:ascii="Times New Roman" w:hAnsi="Times New Roman" w:cs="Times New Roman"/>
          <w:sz w:val="24"/>
          <w:szCs w:val="24"/>
        </w:rPr>
      </w:pPr>
      <w:r w:rsidRPr="00B03350">
        <w:rPr>
          <w:rFonts w:ascii="Times New Roman" w:hAnsi="Times New Roman" w:cs="Times New Roman"/>
          <w:b/>
          <w:sz w:val="24"/>
          <w:szCs w:val="24"/>
        </w:rPr>
        <w:t>Public Comments</w:t>
      </w:r>
    </w:p>
    <w:p w14:paraId="40C59719" w14:textId="4CBAB4DB" w:rsidR="00214ACD" w:rsidRPr="00B03350" w:rsidRDefault="00EB19C0" w:rsidP="00214ACD">
      <w:pPr>
        <w:pStyle w:val="ListParagraph"/>
        <w:numPr>
          <w:ilvl w:val="0"/>
          <w:numId w:val="14"/>
        </w:numPr>
        <w:spacing w:line="276" w:lineRule="auto"/>
        <w:rPr>
          <w:rFonts w:ascii="Times New Roman" w:hAnsi="Times New Roman" w:cs="Times New Roman"/>
          <w:sz w:val="24"/>
          <w:szCs w:val="24"/>
        </w:rPr>
      </w:pPr>
      <w:r w:rsidRPr="00B03350">
        <w:rPr>
          <w:rFonts w:ascii="Times New Roman" w:hAnsi="Times New Roman" w:cs="Times New Roman"/>
          <w:sz w:val="24"/>
          <w:szCs w:val="24"/>
        </w:rPr>
        <w:t>Seventeen</w:t>
      </w:r>
      <w:r w:rsidR="00214ACD" w:rsidRPr="00B03350">
        <w:rPr>
          <w:rFonts w:ascii="Times New Roman" w:hAnsi="Times New Roman" w:cs="Times New Roman"/>
          <w:sz w:val="24"/>
          <w:szCs w:val="24"/>
        </w:rPr>
        <w:t xml:space="preserve"> states submitted a total of 17 comments in response to directed question #3. </w:t>
      </w:r>
    </w:p>
    <w:p w14:paraId="77427A23" w14:textId="23C736BC" w:rsidR="00214ACD" w:rsidRPr="00B03350" w:rsidRDefault="00EB19C0" w:rsidP="00214ACD">
      <w:pPr>
        <w:pStyle w:val="ListParagraph"/>
        <w:numPr>
          <w:ilvl w:val="0"/>
          <w:numId w:val="15"/>
        </w:numPr>
        <w:spacing w:line="276" w:lineRule="auto"/>
        <w:rPr>
          <w:rFonts w:ascii="Times New Roman" w:hAnsi="Times New Roman" w:cs="Times New Roman"/>
          <w:sz w:val="24"/>
          <w:szCs w:val="24"/>
        </w:rPr>
      </w:pPr>
      <w:r w:rsidRPr="00B03350">
        <w:rPr>
          <w:rFonts w:ascii="Times New Roman" w:hAnsi="Times New Roman" w:cs="Times New Roman"/>
          <w:sz w:val="24"/>
          <w:szCs w:val="24"/>
        </w:rPr>
        <w:t>Eight</w:t>
      </w:r>
      <w:r w:rsidR="00214ACD" w:rsidRPr="00B03350">
        <w:rPr>
          <w:rFonts w:ascii="Times New Roman" w:hAnsi="Times New Roman" w:cs="Times New Roman"/>
          <w:sz w:val="24"/>
          <w:szCs w:val="24"/>
        </w:rPr>
        <w:t xml:space="preserve"> states are not aware of other differences in how their SEA reports subgrant data to FSRS vs. ED</w:t>
      </w:r>
      <w:r w:rsidR="00214ACD" w:rsidRPr="000A7036">
        <w:rPr>
          <w:rFonts w:ascii="Times New Roman" w:hAnsi="Times New Roman" w:cs="Times New Roman"/>
          <w:i/>
          <w:sz w:val="24"/>
          <w:szCs w:val="24"/>
        </w:rPr>
        <w:t>Facts</w:t>
      </w:r>
      <w:r w:rsidR="00214ACD" w:rsidRPr="00B03350">
        <w:rPr>
          <w:rFonts w:ascii="Times New Roman" w:hAnsi="Times New Roman" w:cs="Times New Roman"/>
          <w:sz w:val="24"/>
          <w:szCs w:val="24"/>
        </w:rPr>
        <w:t xml:space="preserve">; </w:t>
      </w:r>
      <w:r w:rsidRPr="00B03350">
        <w:rPr>
          <w:rFonts w:ascii="Times New Roman" w:hAnsi="Times New Roman" w:cs="Times New Roman"/>
          <w:sz w:val="24"/>
          <w:szCs w:val="24"/>
        </w:rPr>
        <w:t>nine</w:t>
      </w:r>
      <w:r w:rsidR="00214ACD" w:rsidRPr="00B03350">
        <w:rPr>
          <w:rFonts w:ascii="Times New Roman" w:hAnsi="Times New Roman" w:cs="Times New Roman"/>
          <w:sz w:val="24"/>
          <w:szCs w:val="24"/>
        </w:rPr>
        <w:t xml:space="preserve"> states are aware of differences that would impact the quality and completeness of the data available to ED to meet its statutory obligations under GEPA. </w:t>
      </w:r>
    </w:p>
    <w:p w14:paraId="4C548BAC" w14:textId="2C8B9A19" w:rsidR="00214ACD" w:rsidRPr="00B03350" w:rsidRDefault="00EB19C0" w:rsidP="00214ACD">
      <w:pPr>
        <w:pStyle w:val="ListParagraph"/>
        <w:numPr>
          <w:ilvl w:val="0"/>
          <w:numId w:val="15"/>
        </w:numPr>
        <w:spacing w:line="276" w:lineRule="auto"/>
        <w:rPr>
          <w:rFonts w:ascii="Times New Roman" w:hAnsi="Times New Roman" w:cs="Times New Roman"/>
          <w:sz w:val="24"/>
          <w:szCs w:val="24"/>
        </w:rPr>
      </w:pPr>
      <w:r w:rsidRPr="00B03350">
        <w:rPr>
          <w:rFonts w:ascii="Times New Roman" w:hAnsi="Times New Roman" w:cs="Times New Roman"/>
          <w:sz w:val="24"/>
          <w:szCs w:val="24"/>
        </w:rPr>
        <w:t>Six</w:t>
      </w:r>
      <w:r w:rsidR="00214ACD" w:rsidRPr="00B03350">
        <w:rPr>
          <w:rFonts w:ascii="Times New Roman" w:hAnsi="Times New Roman" w:cs="Times New Roman"/>
          <w:sz w:val="24"/>
          <w:szCs w:val="24"/>
        </w:rPr>
        <w:t xml:space="preserve"> states commented on the differences in the information collected by FSRS versus ED</w:t>
      </w:r>
      <w:r w:rsidR="00214ACD" w:rsidRPr="000A7036">
        <w:rPr>
          <w:rFonts w:ascii="Times New Roman" w:hAnsi="Times New Roman" w:cs="Times New Roman"/>
          <w:i/>
          <w:sz w:val="24"/>
          <w:szCs w:val="24"/>
        </w:rPr>
        <w:t>Facts</w:t>
      </w:r>
      <w:r w:rsidR="00214ACD" w:rsidRPr="00B03350">
        <w:rPr>
          <w:rFonts w:ascii="Times New Roman" w:hAnsi="Times New Roman" w:cs="Times New Roman"/>
          <w:sz w:val="24"/>
          <w:szCs w:val="24"/>
        </w:rPr>
        <w:t>. FSRS collects its data at the beginning of the 27 month award period while ED</w:t>
      </w:r>
      <w:r w:rsidR="00214ACD" w:rsidRPr="000A7036">
        <w:rPr>
          <w:rFonts w:ascii="Times New Roman" w:hAnsi="Times New Roman" w:cs="Times New Roman"/>
          <w:i/>
          <w:sz w:val="24"/>
          <w:szCs w:val="24"/>
        </w:rPr>
        <w:t>Facts</w:t>
      </w:r>
      <w:r w:rsidR="00214ACD" w:rsidRPr="00B03350">
        <w:rPr>
          <w:rFonts w:ascii="Times New Roman" w:hAnsi="Times New Roman" w:cs="Times New Roman"/>
          <w:sz w:val="24"/>
          <w:szCs w:val="24"/>
        </w:rPr>
        <w:t xml:space="preserve"> collects its data at the end of that period. As a result, FSRS only contains information on the award amount. EDFacts contains information on the actual award distribution, as well as information on amounts that went unallocated, distributed to non-LEAs, transferred to other state agencies, and retained. One state felt that due to these differences, ED</w:t>
      </w:r>
      <w:r w:rsidR="00214ACD" w:rsidRPr="000A7036">
        <w:rPr>
          <w:rFonts w:ascii="Times New Roman" w:hAnsi="Times New Roman" w:cs="Times New Roman"/>
          <w:i/>
          <w:sz w:val="24"/>
          <w:szCs w:val="24"/>
        </w:rPr>
        <w:t>Facts</w:t>
      </w:r>
      <w:r w:rsidR="00214ACD" w:rsidRPr="00B03350">
        <w:rPr>
          <w:rFonts w:ascii="Times New Roman" w:hAnsi="Times New Roman" w:cs="Times New Roman"/>
          <w:sz w:val="24"/>
          <w:szCs w:val="24"/>
        </w:rPr>
        <w:t xml:space="preserve"> was more accurate. </w:t>
      </w:r>
    </w:p>
    <w:p w14:paraId="1E6BA21B" w14:textId="77777777" w:rsidR="00CE7B55" w:rsidRPr="00B03350" w:rsidRDefault="00214ACD" w:rsidP="00214ACD">
      <w:pPr>
        <w:pStyle w:val="ListParagraph"/>
        <w:numPr>
          <w:ilvl w:val="0"/>
          <w:numId w:val="15"/>
        </w:numPr>
        <w:spacing w:line="276" w:lineRule="auto"/>
        <w:rPr>
          <w:rFonts w:ascii="Times New Roman" w:hAnsi="Times New Roman" w:cs="Times New Roman"/>
          <w:sz w:val="24"/>
          <w:szCs w:val="24"/>
        </w:rPr>
      </w:pPr>
      <w:r w:rsidRPr="00B03350">
        <w:rPr>
          <w:rFonts w:ascii="Times New Roman" w:hAnsi="Times New Roman" w:cs="Times New Roman"/>
          <w:sz w:val="24"/>
          <w:szCs w:val="24"/>
        </w:rPr>
        <w:t>In addition, two states mentioned co</w:t>
      </w:r>
      <w:r w:rsidR="00CE7B55" w:rsidRPr="00B03350">
        <w:rPr>
          <w:rFonts w:ascii="Times New Roman" w:hAnsi="Times New Roman" w:cs="Times New Roman"/>
          <w:sz w:val="24"/>
          <w:szCs w:val="24"/>
        </w:rPr>
        <w:t>ncern regarding DUNS numbers. One state</w:t>
      </w:r>
      <w:r w:rsidRPr="00B03350">
        <w:rPr>
          <w:rFonts w:ascii="Times New Roman" w:hAnsi="Times New Roman" w:cs="Times New Roman"/>
          <w:sz w:val="24"/>
          <w:szCs w:val="24"/>
        </w:rPr>
        <w:t xml:space="preserve"> indicated that GEPA does not require DUNS numbers, zip codes, or congressional districts and that USED requiring these fields will result in the </w:t>
      </w:r>
      <w:r w:rsidR="00CE7B55" w:rsidRPr="00B03350">
        <w:rPr>
          <w:rFonts w:ascii="Times New Roman" w:hAnsi="Times New Roman" w:cs="Times New Roman"/>
          <w:sz w:val="24"/>
          <w:szCs w:val="24"/>
        </w:rPr>
        <w:t>state modifying their system. One state</w:t>
      </w:r>
      <w:r w:rsidRPr="00B03350">
        <w:rPr>
          <w:rFonts w:ascii="Times New Roman" w:hAnsi="Times New Roman" w:cs="Times New Roman"/>
          <w:sz w:val="24"/>
          <w:szCs w:val="24"/>
        </w:rPr>
        <w:t xml:space="preserve"> is concerned about how to handle non-LEAs and their lack of DUNS numbers. </w:t>
      </w:r>
    </w:p>
    <w:p w14:paraId="627F222B" w14:textId="6F5A078C" w:rsidR="00214ACD" w:rsidRPr="00B03350" w:rsidRDefault="00CE7B55" w:rsidP="00214ACD">
      <w:pPr>
        <w:pStyle w:val="ListParagraph"/>
        <w:numPr>
          <w:ilvl w:val="0"/>
          <w:numId w:val="15"/>
        </w:numPr>
        <w:spacing w:line="276" w:lineRule="auto"/>
        <w:rPr>
          <w:rFonts w:ascii="Times New Roman" w:hAnsi="Times New Roman" w:cs="Times New Roman"/>
          <w:sz w:val="24"/>
          <w:szCs w:val="24"/>
        </w:rPr>
      </w:pPr>
      <w:r w:rsidRPr="00B03350">
        <w:rPr>
          <w:rFonts w:ascii="Times New Roman" w:hAnsi="Times New Roman" w:cs="Times New Roman"/>
          <w:sz w:val="24"/>
          <w:szCs w:val="24"/>
        </w:rPr>
        <w:t>One state</w:t>
      </w:r>
      <w:r w:rsidR="00214ACD" w:rsidRPr="00B03350">
        <w:rPr>
          <w:rFonts w:ascii="Times New Roman" w:hAnsi="Times New Roman" w:cs="Times New Roman"/>
          <w:sz w:val="24"/>
          <w:szCs w:val="24"/>
        </w:rPr>
        <w:t xml:space="preserve"> would like to see the FSRS system issues mentioned in the first GEPA directed question to be improved prior to expanding reporting on FSRS. </w:t>
      </w:r>
    </w:p>
    <w:p w14:paraId="73DF992B" w14:textId="77777777" w:rsidR="00B84513" w:rsidRPr="00B03350" w:rsidRDefault="00B84513" w:rsidP="00443A17">
      <w:pPr>
        <w:spacing w:after="0" w:line="240" w:lineRule="auto"/>
        <w:rPr>
          <w:rFonts w:ascii="Times New Roman" w:hAnsi="Times New Roman" w:cs="Times New Roman"/>
          <w:sz w:val="24"/>
          <w:szCs w:val="24"/>
        </w:rPr>
      </w:pPr>
      <w:r w:rsidRPr="00B03350">
        <w:rPr>
          <w:rFonts w:ascii="Times New Roman" w:hAnsi="Times New Roman" w:cs="Times New Roman"/>
          <w:b/>
          <w:sz w:val="24"/>
          <w:szCs w:val="24"/>
        </w:rPr>
        <w:t>ED’s Response</w:t>
      </w:r>
    </w:p>
    <w:p w14:paraId="6404082C" w14:textId="77777777" w:rsidR="00B84513" w:rsidRPr="00B03350" w:rsidRDefault="00B84513" w:rsidP="00443A17">
      <w:pPr>
        <w:spacing w:after="0"/>
        <w:rPr>
          <w:rFonts w:ascii="Times New Roman" w:hAnsi="Times New Roman" w:cs="Times New Roman"/>
          <w:sz w:val="24"/>
          <w:szCs w:val="24"/>
        </w:rPr>
      </w:pPr>
      <w:r w:rsidRPr="00B03350">
        <w:rPr>
          <w:rFonts w:ascii="Times New Roman" w:hAnsi="Times New Roman" w:cs="Times New Roman"/>
          <w:sz w:val="24"/>
          <w:szCs w:val="24"/>
        </w:rPr>
        <w:t>See the response to Directed Question #5.</w:t>
      </w:r>
    </w:p>
    <w:p w14:paraId="622523E3" w14:textId="77777777" w:rsidR="00214ACD" w:rsidRPr="00B03350" w:rsidRDefault="00214ACD" w:rsidP="00214ACD">
      <w:pPr>
        <w:rPr>
          <w:rFonts w:ascii="Times New Roman" w:hAnsi="Times New Roman" w:cs="Times New Roman"/>
          <w:b/>
          <w:sz w:val="24"/>
          <w:szCs w:val="24"/>
        </w:rPr>
      </w:pPr>
    </w:p>
    <w:p w14:paraId="1249DF96" w14:textId="77D15A2D" w:rsidR="00443A17" w:rsidRPr="00B03350" w:rsidRDefault="00443A17" w:rsidP="00443A17">
      <w:pPr>
        <w:pStyle w:val="Heading3"/>
        <w:rPr>
          <w:rFonts w:ascii="Times New Roman" w:hAnsi="Times New Roman" w:cs="Times New Roman"/>
        </w:rPr>
      </w:pPr>
      <w:bookmarkStart w:id="22" w:name="_Toc342581890"/>
      <w:r w:rsidRPr="00B03350">
        <w:rPr>
          <w:rFonts w:ascii="Times New Roman" w:hAnsi="Times New Roman" w:cs="Times New Roman"/>
        </w:rPr>
        <w:t>Directed Question #4: Anticipated Impact</w:t>
      </w:r>
      <w:bookmarkEnd w:id="22"/>
    </w:p>
    <w:p w14:paraId="30CD5CAE" w14:textId="77777777" w:rsidR="006A1277" w:rsidRDefault="006A1277" w:rsidP="006A1277">
      <w:pPr>
        <w:spacing w:after="0" w:line="240" w:lineRule="auto"/>
        <w:rPr>
          <w:rFonts w:ascii="Times New Roman" w:hAnsi="Times New Roman" w:cs="Times New Roman"/>
          <w:sz w:val="24"/>
          <w:szCs w:val="24"/>
        </w:rPr>
      </w:pPr>
      <w:r>
        <w:rPr>
          <w:rFonts w:ascii="Times New Roman" w:hAnsi="Times New Roman" w:cs="Times New Roman"/>
          <w:sz w:val="24"/>
          <w:szCs w:val="24"/>
        </w:rPr>
        <w:t>The public was invited to respond to the following question:</w:t>
      </w:r>
    </w:p>
    <w:p w14:paraId="361077B6" w14:textId="77777777" w:rsidR="006A1277" w:rsidRDefault="006A1277" w:rsidP="00B03350">
      <w:pPr>
        <w:spacing w:after="0"/>
        <w:rPr>
          <w:rFonts w:ascii="Times New Roman" w:hAnsi="Times New Roman" w:cs="Times New Roman"/>
          <w:b/>
          <w:sz w:val="24"/>
          <w:szCs w:val="24"/>
        </w:rPr>
      </w:pPr>
    </w:p>
    <w:p w14:paraId="07773E7C" w14:textId="198EF61C" w:rsidR="00214ACD" w:rsidRPr="006A1277" w:rsidRDefault="00214ACD" w:rsidP="00B03350">
      <w:pPr>
        <w:spacing w:after="0"/>
        <w:rPr>
          <w:rFonts w:ascii="Times New Roman" w:hAnsi="Times New Roman" w:cs="Times New Roman"/>
          <w:sz w:val="24"/>
          <w:szCs w:val="24"/>
        </w:rPr>
      </w:pPr>
      <w:r w:rsidRPr="00B03350">
        <w:rPr>
          <w:rFonts w:ascii="Times New Roman" w:hAnsi="Times New Roman" w:cs="Times New Roman"/>
          <w:b/>
          <w:sz w:val="24"/>
          <w:szCs w:val="24"/>
        </w:rPr>
        <w:t xml:space="preserve">Directed Question #4: </w:t>
      </w:r>
      <w:r w:rsidRPr="006A1277">
        <w:rPr>
          <w:rFonts w:ascii="Times New Roman" w:hAnsi="Times New Roman" w:cs="Times New Roman"/>
          <w:sz w:val="24"/>
          <w:szCs w:val="24"/>
        </w:rPr>
        <w:t xml:space="preserve">Do you anticipate any negative impact on your SEA’s collected and use of these subaward data if ED were to eliminate the EDFacts reporting requirement and fulfill its GEPA Section 424 obligations through data reported to FSRS? </w:t>
      </w:r>
    </w:p>
    <w:p w14:paraId="1B4A7A6C" w14:textId="77777777" w:rsidR="00B03350" w:rsidRPr="00B03350" w:rsidRDefault="00B03350" w:rsidP="00B03350">
      <w:pPr>
        <w:spacing w:after="0"/>
        <w:rPr>
          <w:rFonts w:ascii="Times New Roman" w:hAnsi="Times New Roman" w:cs="Times New Roman"/>
          <w:b/>
          <w:sz w:val="24"/>
          <w:szCs w:val="24"/>
        </w:rPr>
      </w:pPr>
    </w:p>
    <w:p w14:paraId="2D61FFEE" w14:textId="77777777" w:rsidR="00B03350" w:rsidRPr="00B03350" w:rsidRDefault="00B03350" w:rsidP="00B03350">
      <w:pPr>
        <w:spacing w:after="0"/>
        <w:rPr>
          <w:rFonts w:ascii="Times New Roman" w:hAnsi="Times New Roman" w:cs="Times New Roman"/>
          <w:sz w:val="24"/>
          <w:szCs w:val="24"/>
        </w:rPr>
      </w:pPr>
      <w:r w:rsidRPr="00B03350">
        <w:rPr>
          <w:rFonts w:ascii="Times New Roman" w:hAnsi="Times New Roman" w:cs="Times New Roman"/>
          <w:b/>
          <w:sz w:val="24"/>
          <w:szCs w:val="24"/>
        </w:rPr>
        <w:t>Public Comments</w:t>
      </w:r>
    </w:p>
    <w:p w14:paraId="42E40D38" w14:textId="02A375B8" w:rsidR="00214ACD" w:rsidRPr="00B03350" w:rsidRDefault="00EB19C0" w:rsidP="00214ACD">
      <w:pPr>
        <w:pStyle w:val="ListParagraph"/>
        <w:numPr>
          <w:ilvl w:val="0"/>
          <w:numId w:val="16"/>
        </w:numPr>
        <w:spacing w:line="276" w:lineRule="auto"/>
        <w:rPr>
          <w:rFonts w:ascii="Times New Roman" w:hAnsi="Times New Roman" w:cs="Times New Roman"/>
          <w:sz w:val="24"/>
          <w:szCs w:val="24"/>
        </w:rPr>
      </w:pPr>
      <w:r w:rsidRPr="00B03350">
        <w:rPr>
          <w:rFonts w:ascii="Times New Roman" w:hAnsi="Times New Roman" w:cs="Times New Roman"/>
          <w:sz w:val="24"/>
          <w:szCs w:val="24"/>
        </w:rPr>
        <w:t>Seventeen</w:t>
      </w:r>
      <w:r w:rsidR="00214ACD" w:rsidRPr="00B03350">
        <w:rPr>
          <w:rFonts w:ascii="Times New Roman" w:hAnsi="Times New Roman" w:cs="Times New Roman"/>
          <w:sz w:val="24"/>
          <w:szCs w:val="24"/>
        </w:rPr>
        <w:t xml:space="preserve"> states submitted a total of 18 comments in response to directed question #4. </w:t>
      </w:r>
    </w:p>
    <w:p w14:paraId="41DC074B" w14:textId="130EBFD5" w:rsidR="00214ACD" w:rsidRPr="00B03350" w:rsidRDefault="00EB19C0" w:rsidP="00214ACD">
      <w:pPr>
        <w:pStyle w:val="ListParagraph"/>
        <w:numPr>
          <w:ilvl w:val="0"/>
          <w:numId w:val="16"/>
        </w:numPr>
        <w:spacing w:line="276" w:lineRule="auto"/>
        <w:rPr>
          <w:rFonts w:ascii="Times New Roman" w:hAnsi="Times New Roman" w:cs="Times New Roman"/>
          <w:sz w:val="24"/>
          <w:szCs w:val="24"/>
        </w:rPr>
      </w:pPr>
      <w:r w:rsidRPr="00B03350">
        <w:rPr>
          <w:rFonts w:ascii="Times New Roman" w:hAnsi="Times New Roman" w:cs="Times New Roman"/>
          <w:sz w:val="24"/>
          <w:szCs w:val="24"/>
        </w:rPr>
        <w:t>Twelve</w:t>
      </w:r>
      <w:r w:rsidR="00214ACD" w:rsidRPr="00B03350">
        <w:rPr>
          <w:rFonts w:ascii="Times New Roman" w:hAnsi="Times New Roman" w:cs="Times New Roman"/>
          <w:sz w:val="24"/>
          <w:szCs w:val="24"/>
        </w:rPr>
        <w:t xml:space="preserve"> states do not anticipate any negative impact on their collected and use of subaward data if ED were to eliminate the EDFacts reporting requirement and fulfill </w:t>
      </w:r>
      <w:r w:rsidR="00214ACD" w:rsidRPr="00B03350">
        <w:rPr>
          <w:rFonts w:ascii="Times New Roman" w:hAnsi="Times New Roman" w:cs="Times New Roman"/>
          <w:sz w:val="24"/>
          <w:szCs w:val="24"/>
        </w:rPr>
        <w:lastRenderedPageBreak/>
        <w:t xml:space="preserve">its GEPA Section 424 obligations through data reported to FSRS; </w:t>
      </w:r>
      <w:r w:rsidRPr="00B03350">
        <w:rPr>
          <w:rFonts w:ascii="Times New Roman" w:hAnsi="Times New Roman" w:cs="Times New Roman"/>
          <w:sz w:val="24"/>
          <w:szCs w:val="24"/>
        </w:rPr>
        <w:t>three</w:t>
      </w:r>
      <w:r w:rsidR="00214ACD" w:rsidRPr="00B03350">
        <w:rPr>
          <w:rFonts w:ascii="Times New Roman" w:hAnsi="Times New Roman" w:cs="Times New Roman"/>
          <w:sz w:val="24"/>
          <w:szCs w:val="24"/>
        </w:rPr>
        <w:t xml:space="preserve"> states do anticipate negative impact and </w:t>
      </w:r>
      <w:r w:rsidRPr="00B03350">
        <w:rPr>
          <w:rFonts w:ascii="Times New Roman" w:hAnsi="Times New Roman" w:cs="Times New Roman"/>
          <w:sz w:val="24"/>
          <w:szCs w:val="24"/>
        </w:rPr>
        <w:t>one</w:t>
      </w:r>
      <w:r w:rsidR="00214ACD" w:rsidRPr="00B03350">
        <w:rPr>
          <w:rFonts w:ascii="Times New Roman" w:hAnsi="Times New Roman" w:cs="Times New Roman"/>
          <w:sz w:val="24"/>
          <w:szCs w:val="24"/>
        </w:rPr>
        <w:t xml:space="preserve"> state did not know. </w:t>
      </w:r>
    </w:p>
    <w:p w14:paraId="653B4244" w14:textId="37E2103E" w:rsidR="00214ACD" w:rsidRPr="00B03350" w:rsidRDefault="00CE7B55" w:rsidP="00CE7B55">
      <w:pPr>
        <w:pStyle w:val="ListParagraph"/>
        <w:numPr>
          <w:ilvl w:val="0"/>
          <w:numId w:val="16"/>
        </w:numPr>
        <w:spacing w:line="276" w:lineRule="auto"/>
        <w:rPr>
          <w:rFonts w:ascii="Times New Roman" w:hAnsi="Times New Roman" w:cs="Times New Roman"/>
          <w:b/>
          <w:sz w:val="24"/>
          <w:szCs w:val="24"/>
        </w:rPr>
      </w:pPr>
      <w:r w:rsidRPr="00B03350">
        <w:rPr>
          <w:rFonts w:ascii="Times New Roman" w:hAnsi="Times New Roman" w:cs="Times New Roman"/>
          <w:sz w:val="24"/>
          <w:szCs w:val="24"/>
        </w:rPr>
        <w:t xml:space="preserve">One state </w:t>
      </w:r>
      <w:r w:rsidR="00214ACD" w:rsidRPr="00B03350">
        <w:rPr>
          <w:rFonts w:ascii="Times New Roman" w:hAnsi="Times New Roman" w:cs="Times New Roman"/>
          <w:sz w:val="24"/>
          <w:szCs w:val="24"/>
        </w:rPr>
        <w:t>indicated that there will be no issues if the amount awarded is the only piece of data ED is looking for. In addition, the state is having a very difficult time getting and validating the data from their program areas. The file is often submitted late and incomplete. Out of all of the ED</w:t>
      </w:r>
      <w:r w:rsidR="00214ACD" w:rsidRPr="000A7036">
        <w:rPr>
          <w:rFonts w:ascii="Times New Roman" w:hAnsi="Times New Roman" w:cs="Times New Roman"/>
          <w:i/>
          <w:sz w:val="24"/>
          <w:szCs w:val="24"/>
        </w:rPr>
        <w:t>Facts</w:t>
      </w:r>
      <w:r w:rsidR="00214ACD" w:rsidRPr="00B03350">
        <w:rPr>
          <w:rFonts w:ascii="Times New Roman" w:hAnsi="Times New Roman" w:cs="Times New Roman"/>
          <w:sz w:val="24"/>
          <w:szCs w:val="24"/>
        </w:rPr>
        <w:t xml:space="preserve"> files, this is the most difficult for </w:t>
      </w:r>
      <w:r w:rsidRPr="00B03350">
        <w:rPr>
          <w:rFonts w:ascii="Times New Roman" w:hAnsi="Times New Roman" w:cs="Times New Roman"/>
          <w:sz w:val="24"/>
          <w:szCs w:val="24"/>
        </w:rPr>
        <w:t>a state</w:t>
      </w:r>
      <w:r w:rsidR="00214ACD" w:rsidRPr="00B03350">
        <w:rPr>
          <w:rFonts w:ascii="Times New Roman" w:hAnsi="Times New Roman" w:cs="Times New Roman"/>
          <w:sz w:val="24"/>
          <w:szCs w:val="24"/>
        </w:rPr>
        <w:t xml:space="preserve"> to gather data. It would be helpful if this file was no longer an ED</w:t>
      </w:r>
      <w:r w:rsidR="00214ACD" w:rsidRPr="000A7036">
        <w:rPr>
          <w:rFonts w:ascii="Times New Roman" w:hAnsi="Times New Roman" w:cs="Times New Roman"/>
          <w:i/>
          <w:sz w:val="24"/>
          <w:szCs w:val="24"/>
        </w:rPr>
        <w:t>Facts</w:t>
      </w:r>
      <w:r w:rsidR="00214ACD" w:rsidRPr="00B03350">
        <w:rPr>
          <w:rFonts w:ascii="Times New Roman" w:hAnsi="Times New Roman" w:cs="Times New Roman"/>
          <w:sz w:val="24"/>
          <w:szCs w:val="24"/>
        </w:rPr>
        <w:t xml:space="preserve"> reporting requirement. </w:t>
      </w:r>
    </w:p>
    <w:p w14:paraId="2D6A231D" w14:textId="7695F50D" w:rsidR="00214ACD" w:rsidRPr="00B03350" w:rsidRDefault="00CE7B55" w:rsidP="00CE7B55">
      <w:pPr>
        <w:pStyle w:val="ListParagraph"/>
        <w:numPr>
          <w:ilvl w:val="0"/>
          <w:numId w:val="16"/>
        </w:numPr>
        <w:spacing w:line="276" w:lineRule="auto"/>
        <w:rPr>
          <w:rFonts w:ascii="Times New Roman" w:hAnsi="Times New Roman" w:cs="Times New Roman"/>
          <w:b/>
          <w:sz w:val="24"/>
          <w:szCs w:val="24"/>
        </w:rPr>
      </w:pPr>
      <w:r w:rsidRPr="00B03350">
        <w:rPr>
          <w:rFonts w:ascii="Times New Roman" w:hAnsi="Times New Roman" w:cs="Times New Roman"/>
          <w:sz w:val="24"/>
          <w:szCs w:val="24"/>
        </w:rPr>
        <w:t>One state</w:t>
      </w:r>
      <w:r w:rsidR="00214ACD" w:rsidRPr="00B03350">
        <w:rPr>
          <w:rFonts w:ascii="Times New Roman" w:hAnsi="Times New Roman" w:cs="Times New Roman"/>
          <w:sz w:val="24"/>
          <w:szCs w:val="24"/>
        </w:rPr>
        <w:t xml:space="preserve"> has experienced many challenges when entering data into FSRS.   For example, there are times when the system is heavily used and cannot accommodate additional users.  Also, uploading large amounts of data has been problematic.  There is a lack of assistance provided to our agency when these problems occur.   </w:t>
      </w:r>
      <w:r w:rsidR="00EB19C0" w:rsidRPr="00B03350">
        <w:rPr>
          <w:rFonts w:ascii="Times New Roman" w:hAnsi="Times New Roman" w:cs="Times New Roman"/>
          <w:sz w:val="24"/>
          <w:szCs w:val="24"/>
        </w:rPr>
        <w:t>The state</w:t>
      </w:r>
      <w:r w:rsidR="00214ACD" w:rsidRPr="00B03350">
        <w:rPr>
          <w:rFonts w:ascii="Times New Roman" w:hAnsi="Times New Roman" w:cs="Times New Roman"/>
          <w:sz w:val="24"/>
          <w:szCs w:val="24"/>
        </w:rPr>
        <w:t xml:space="preserve"> support</w:t>
      </w:r>
      <w:r w:rsidR="00EB19C0" w:rsidRPr="00B03350">
        <w:rPr>
          <w:rFonts w:ascii="Times New Roman" w:hAnsi="Times New Roman" w:cs="Times New Roman"/>
          <w:sz w:val="24"/>
          <w:szCs w:val="24"/>
        </w:rPr>
        <w:t>s</w:t>
      </w:r>
      <w:r w:rsidR="00214ACD" w:rsidRPr="00B03350">
        <w:rPr>
          <w:rFonts w:ascii="Times New Roman" w:hAnsi="Times New Roman" w:cs="Times New Roman"/>
          <w:sz w:val="24"/>
          <w:szCs w:val="24"/>
        </w:rPr>
        <w:t xml:space="preserve"> the consolidation of these 2 collections only if problems with the FSRS system can be addressed and corrected.</w:t>
      </w:r>
    </w:p>
    <w:p w14:paraId="5BD1E567" w14:textId="3DF090E1" w:rsidR="00214ACD" w:rsidRPr="00B03350" w:rsidRDefault="00CE7B55" w:rsidP="00CE7B55">
      <w:pPr>
        <w:pStyle w:val="ListParagraph"/>
        <w:numPr>
          <w:ilvl w:val="0"/>
          <w:numId w:val="16"/>
        </w:numPr>
        <w:spacing w:line="276" w:lineRule="auto"/>
        <w:rPr>
          <w:rFonts w:ascii="Times New Roman" w:hAnsi="Times New Roman" w:cs="Times New Roman"/>
          <w:b/>
          <w:sz w:val="24"/>
          <w:szCs w:val="24"/>
        </w:rPr>
      </w:pPr>
      <w:r w:rsidRPr="00B03350">
        <w:rPr>
          <w:rFonts w:ascii="Times New Roman" w:hAnsi="Times New Roman" w:cs="Times New Roman"/>
          <w:sz w:val="24"/>
          <w:szCs w:val="24"/>
        </w:rPr>
        <w:t xml:space="preserve">One state </w:t>
      </w:r>
      <w:r w:rsidR="00214ACD" w:rsidRPr="00B03350">
        <w:rPr>
          <w:rFonts w:ascii="Times New Roman" w:hAnsi="Times New Roman" w:cs="Times New Roman"/>
          <w:sz w:val="24"/>
          <w:szCs w:val="24"/>
        </w:rPr>
        <w:t>is in</w:t>
      </w:r>
      <w:r w:rsidRPr="00B03350">
        <w:rPr>
          <w:rFonts w:ascii="Times New Roman" w:hAnsi="Times New Roman" w:cs="Times New Roman"/>
          <w:sz w:val="24"/>
          <w:szCs w:val="24"/>
        </w:rPr>
        <w:t xml:space="preserve"> the</w:t>
      </w:r>
      <w:r w:rsidR="00214ACD" w:rsidRPr="00B03350">
        <w:rPr>
          <w:rFonts w:ascii="Times New Roman" w:hAnsi="Times New Roman" w:cs="Times New Roman"/>
          <w:sz w:val="24"/>
          <w:szCs w:val="24"/>
        </w:rPr>
        <w:t xml:space="preserve"> process of developing its FFATA reporting system. </w:t>
      </w:r>
    </w:p>
    <w:p w14:paraId="2BB52772" w14:textId="77777777" w:rsidR="00B84513" w:rsidRPr="00B03350" w:rsidRDefault="00B84513" w:rsidP="00443A17">
      <w:pPr>
        <w:spacing w:after="0" w:line="240" w:lineRule="auto"/>
        <w:rPr>
          <w:rFonts w:ascii="Times New Roman" w:hAnsi="Times New Roman" w:cs="Times New Roman"/>
          <w:sz w:val="24"/>
          <w:szCs w:val="24"/>
        </w:rPr>
      </w:pPr>
      <w:r w:rsidRPr="00B03350">
        <w:rPr>
          <w:rFonts w:ascii="Times New Roman" w:hAnsi="Times New Roman" w:cs="Times New Roman"/>
          <w:b/>
          <w:sz w:val="24"/>
          <w:szCs w:val="24"/>
        </w:rPr>
        <w:t>ED’s Response</w:t>
      </w:r>
    </w:p>
    <w:p w14:paraId="5FB70665" w14:textId="77777777" w:rsidR="00B84513" w:rsidRPr="00B03350" w:rsidRDefault="00B84513" w:rsidP="00443A17">
      <w:pPr>
        <w:spacing w:after="0"/>
        <w:rPr>
          <w:rFonts w:ascii="Times New Roman" w:hAnsi="Times New Roman" w:cs="Times New Roman"/>
          <w:sz w:val="24"/>
          <w:szCs w:val="24"/>
        </w:rPr>
      </w:pPr>
      <w:r w:rsidRPr="00B03350">
        <w:rPr>
          <w:rFonts w:ascii="Times New Roman" w:hAnsi="Times New Roman" w:cs="Times New Roman"/>
          <w:sz w:val="24"/>
          <w:szCs w:val="24"/>
        </w:rPr>
        <w:t>See the response to Directed Question #5.</w:t>
      </w:r>
    </w:p>
    <w:p w14:paraId="44BD42B6" w14:textId="77777777" w:rsidR="00B84513" w:rsidRPr="00B03350" w:rsidRDefault="00B84513" w:rsidP="00CE7B55">
      <w:pPr>
        <w:rPr>
          <w:rFonts w:ascii="Times New Roman" w:hAnsi="Times New Roman" w:cs="Times New Roman"/>
          <w:b/>
          <w:sz w:val="24"/>
          <w:szCs w:val="24"/>
        </w:rPr>
      </w:pPr>
    </w:p>
    <w:p w14:paraId="2E0A84C4" w14:textId="0B75D2D0" w:rsidR="00B84513" w:rsidRPr="00B03350" w:rsidRDefault="00B84513" w:rsidP="00443A17">
      <w:pPr>
        <w:pStyle w:val="Heading3"/>
        <w:rPr>
          <w:rFonts w:ascii="Times New Roman" w:hAnsi="Times New Roman" w:cs="Times New Roman"/>
        </w:rPr>
      </w:pPr>
      <w:bookmarkStart w:id="23" w:name="_Toc342581891"/>
      <w:r w:rsidRPr="00B03350">
        <w:rPr>
          <w:rFonts w:ascii="Times New Roman" w:hAnsi="Times New Roman" w:cs="Times New Roman"/>
        </w:rPr>
        <w:t>Directed Question #5: GEPA Burden</w:t>
      </w:r>
      <w:bookmarkEnd w:id="23"/>
    </w:p>
    <w:p w14:paraId="3AF3CD1C" w14:textId="77777777" w:rsidR="006A1277" w:rsidRDefault="006A1277" w:rsidP="006A1277">
      <w:pPr>
        <w:spacing w:after="0" w:line="240" w:lineRule="auto"/>
        <w:rPr>
          <w:rFonts w:ascii="Times New Roman" w:hAnsi="Times New Roman" w:cs="Times New Roman"/>
          <w:sz w:val="24"/>
          <w:szCs w:val="24"/>
        </w:rPr>
      </w:pPr>
      <w:r>
        <w:rPr>
          <w:rFonts w:ascii="Times New Roman" w:hAnsi="Times New Roman" w:cs="Times New Roman"/>
          <w:sz w:val="24"/>
          <w:szCs w:val="24"/>
        </w:rPr>
        <w:t>The public was invited to respond to the following question:</w:t>
      </w:r>
    </w:p>
    <w:p w14:paraId="184F72CC" w14:textId="77777777" w:rsidR="006A1277" w:rsidRDefault="006A1277" w:rsidP="00B03350">
      <w:pPr>
        <w:spacing w:after="0"/>
        <w:rPr>
          <w:rFonts w:ascii="Times New Roman" w:hAnsi="Times New Roman" w:cs="Times New Roman"/>
          <w:b/>
          <w:sz w:val="24"/>
          <w:szCs w:val="24"/>
        </w:rPr>
      </w:pPr>
    </w:p>
    <w:p w14:paraId="74850A6E" w14:textId="59044165" w:rsidR="00214ACD" w:rsidRPr="006A1277" w:rsidRDefault="00214ACD" w:rsidP="00B03350">
      <w:pPr>
        <w:spacing w:after="0"/>
        <w:rPr>
          <w:rFonts w:ascii="Times New Roman" w:hAnsi="Times New Roman" w:cs="Times New Roman"/>
          <w:sz w:val="24"/>
          <w:szCs w:val="24"/>
        </w:rPr>
      </w:pPr>
      <w:r w:rsidRPr="00B03350">
        <w:rPr>
          <w:rFonts w:ascii="Times New Roman" w:hAnsi="Times New Roman" w:cs="Times New Roman"/>
          <w:b/>
          <w:sz w:val="24"/>
          <w:szCs w:val="24"/>
        </w:rPr>
        <w:t xml:space="preserve">Directed Question #5: </w:t>
      </w:r>
      <w:r w:rsidR="00CE7B55" w:rsidRPr="00B03350">
        <w:rPr>
          <w:rFonts w:ascii="Times New Roman" w:hAnsi="Times New Roman" w:cs="Times New Roman"/>
          <w:b/>
          <w:sz w:val="24"/>
          <w:szCs w:val="24"/>
        </w:rPr>
        <w:t xml:space="preserve"> </w:t>
      </w:r>
      <w:r w:rsidR="00CE7B55" w:rsidRPr="006A1277">
        <w:rPr>
          <w:rFonts w:ascii="Times New Roman" w:hAnsi="Times New Roman" w:cs="Times New Roman"/>
          <w:sz w:val="24"/>
          <w:szCs w:val="24"/>
        </w:rPr>
        <w:t>W</w:t>
      </w:r>
      <w:r w:rsidRPr="006A1277">
        <w:rPr>
          <w:rFonts w:ascii="Times New Roman" w:hAnsi="Times New Roman" w:cs="Times New Roman"/>
          <w:sz w:val="24"/>
          <w:szCs w:val="24"/>
        </w:rPr>
        <w:t xml:space="preserve">ould you be supportive of ED eliminating the EDFacts reporting requirement (FS035, DG547) in lieu of relying on the FSRS data to fulfill its GEPA Section 424 requirements?  If so, please describe the extent to which this change would result in a burden reduction for your SEA. </w:t>
      </w:r>
    </w:p>
    <w:p w14:paraId="0B826AF7" w14:textId="77777777" w:rsidR="00B03350" w:rsidRPr="006A1277" w:rsidRDefault="00B03350" w:rsidP="00B03350">
      <w:pPr>
        <w:spacing w:after="0"/>
        <w:rPr>
          <w:rFonts w:ascii="Times New Roman" w:hAnsi="Times New Roman" w:cs="Times New Roman"/>
          <w:sz w:val="24"/>
          <w:szCs w:val="24"/>
        </w:rPr>
      </w:pPr>
    </w:p>
    <w:p w14:paraId="254E35D7" w14:textId="391817BB" w:rsidR="00B03350" w:rsidRPr="00B03350" w:rsidRDefault="00B03350" w:rsidP="00B03350">
      <w:pPr>
        <w:spacing w:after="0"/>
        <w:rPr>
          <w:rFonts w:ascii="Times New Roman" w:hAnsi="Times New Roman" w:cs="Times New Roman"/>
          <w:sz w:val="24"/>
          <w:szCs w:val="24"/>
        </w:rPr>
      </w:pPr>
      <w:r w:rsidRPr="00B03350">
        <w:rPr>
          <w:rFonts w:ascii="Times New Roman" w:hAnsi="Times New Roman" w:cs="Times New Roman"/>
          <w:b/>
          <w:sz w:val="24"/>
          <w:szCs w:val="24"/>
        </w:rPr>
        <w:t>Public Comments</w:t>
      </w:r>
    </w:p>
    <w:p w14:paraId="28CFD33A" w14:textId="39C75DFE" w:rsidR="00214ACD" w:rsidRPr="00B03350" w:rsidRDefault="00EB19C0" w:rsidP="00B03350">
      <w:pPr>
        <w:pStyle w:val="ListParagraph"/>
        <w:numPr>
          <w:ilvl w:val="0"/>
          <w:numId w:val="16"/>
        </w:numPr>
        <w:spacing w:after="0" w:line="276" w:lineRule="auto"/>
        <w:rPr>
          <w:rFonts w:ascii="Times New Roman" w:hAnsi="Times New Roman" w:cs="Times New Roman"/>
          <w:sz w:val="24"/>
          <w:szCs w:val="24"/>
        </w:rPr>
      </w:pPr>
      <w:r w:rsidRPr="00B03350">
        <w:rPr>
          <w:rFonts w:ascii="Times New Roman" w:hAnsi="Times New Roman" w:cs="Times New Roman"/>
          <w:sz w:val="24"/>
          <w:szCs w:val="24"/>
        </w:rPr>
        <w:t>Seventeen</w:t>
      </w:r>
      <w:r w:rsidR="00214ACD" w:rsidRPr="00B03350">
        <w:rPr>
          <w:rFonts w:ascii="Times New Roman" w:hAnsi="Times New Roman" w:cs="Times New Roman"/>
          <w:sz w:val="24"/>
          <w:szCs w:val="24"/>
        </w:rPr>
        <w:t xml:space="preserve"> states submitted a total of 17 comments in response to directed question #5. </w:t>
      </w:r>
    </w:p>
    <w:p w14:paraId="47E71FC7" w14:textId="1129A652" w:rsidR="00214ACD" w:rsidRPr="00B03350" w:rsidRDefault="00EB19C0" w:rsidP="00B03350">
      <w:pPr>
        <w:pStyle w:val="ListParagraph"/>
        <w:numPr>
          <w:ilvl w:val="0"/>
          <w:numId w:val="16"/>
        </w:numPr>
        <w:spacing w:after="0" w:line="276" w:lineRule="auto"/>
        <w:rPr>
          <w:rFonts w:ascii="Times New Roman" w:hAnsi="Times New Roman" w:cs="Times New Roman"/>
          <w:sz w:val="24"/>
          <w:szCs w:val="24"/>
        </w:rPr>
      </w:pPr>
      <w:r w:rsidRPr="00B03350">
        <w:rPr>
          <w:rFonts w:ascii="Times New Roman" w:hAnsi="Times New Roman" w:cs="Times New Roman"/>
          <w:sz w:val="24"/>
          <w:szCs w:val="24"/>
        </w:rPr>
        <w:t>Twelve</w:t>
      </w:r>
      <w:r w:rsidR="00214ACD" w:rsidRPr="00B03350">
        <w:rPr>
          <w:rFonts w:ascii="Times New Roman" w:hAnsi="Times New Roman" w:cs="Times New Roman"/>
          <w:sz w:val="24"/>
          <w:szCs w:val="24"/>
        </w:rPr>
        <w:t xml:space="preserve"> states fully support the elimination of the EDFacts reporting requirement (FS035, DG547) in lieu of relying on the FSRS data to fulfill its GEPA Section 424 requirements; </w:t>
      </w:r>
      <w:r w:rsidRPr="00B03350">
        <w:rPr>
          <w:rFonts w:ascii="Times New Roman" w:hAnsi="Times New Roman" w:cs="Times New Roman"/>
          <w:sz w:val="24"/>
          <w:szCs w:val="24"/>
        </w:rPr>
        <w:t>one</w:t>
      </w:r>
      <w:r w:rsidR="00214ACD" w:rsidRPr="00B03350">
        <w:rPr>
          <w:rFonts w:ascii="Times New Roman" w:hAnsi="Times New Roman" w:cs="Times New Roman"/>
          <w:sz w:val="24"/>
          <w:szCs w:val="24"/>
        </w:rPr>
        <w:t xml:space="preserve"> state does not support its elimination; </w:t>
      </w:r>
      <w:r w:rsidRPr="00B03350">
        <w:rPr>
          <w:rFonts w:ascii="Times New Roman" w:hAnsi="Times New Roman" w:cs="Times New Roman"/>
          <w:sz w:val="24"/>
          <w:szCs w:val="24"/>
        </w:rPr>
        <w:t>one</w:t>
      </w:r>
      <w:r w:rsidR="00214ACD" w:rsidRPr="00B03350">
        <w:rPr>
          <w:rFonts w:ascii="Times New Roman" w:hAnsi="Times New Roman" w:cs="Times New Roman"/>
          <w:sz w:val="24"/>
          <w:szCs w:val="24"/>
        </w:rPr>
        <w:t xml:space="preserve"> state indicated it does not matter either way; </w:t>
      </w:r>
      <w:r w:rsidRPr="00B03350">
        <w:rPr>
          <w:rFonts w:ascii="Times New Roman" w:hAnsi="Times New Roman" w:cs="Times New Roman"/>
          <w:sz w:val="24"/>
          <w:szCs w:val="24"/>
        </w:rPr>
        <w:t>three</w:t>
      </w:r>
      <w:r w:rsidR="00214ACD" w:rsidRPr="00B03350">
        <w:rPr>
          <w:rFonts w:ascii="Times New Roman" w:hAnsi="Times New Roman" w:cs="Times New Roman"/>
          <w:sz w:val="24"/>
          <w:szCs w:val="24"/>
        </w:rPr>
        <w:t xml:space="preserve"> states support the elimination only if their concerns are resolved. </w:t>
      </w:r>
    </w:p>
    <w:p w14:paraId="08BAF41E" w14:textId="77777777" w:rsidR="00214ACD" w:rsidRPr="00B03350" w:rsidRDefault="00214ACD" w:rsidP="00B03350">
      <w:pPr>
        <w:pStyle w:val="ListParagraph"/>
        <w:numPr>
          <w:ilvl w:val="0"/>
          <w:numId w:val="16"/>
        </w:numPr>
        <w:spacing w:after="0" w:line="276" w:lineRule="auto"/>
        <w:rPr>
          <w:rFonts w:ascii="Times New Roman" w:hAnsi="Times New Roman" w:cs="Times New Roman"/>
          <w:sz w:val="24"/>
          <w:szCs w:val="24"/>
        </w:rPr>
      </w:pPr>
      <w:r w:rsidRPr="00B03350">
        <w:rPr>
          <w:rFonts w:ascii="Times New Roman" w:hAnsi="Times New Roman" w:cs="Times New Roman"/>
          <w:sz w:val="24"/>
          <w:szCs w:val="24"/>
        </w:rPr>
        <w:t xml:space="preserve">The states in support of the elimination noted that the elimination will reduce burden by freeing up staff. </w:t>
      </w:r>
    </w:p>
    <w:p w14:paraId="6CCD7A5C" w14:textId="694465B8" w:rsidR="00214ACD" w:rsidRPr="00B03350" w:rsidRDefault="00CE7B55" w:rsidP="00B03350">
      <w:pPr>
        <w:pStyle w:val="ListParagraph"/>
        <w:numPr>
          <w:ilvl w:val="0"/>
          <w:numId w:val="16"/>
        </w:numPr>
        <w:spacing w:after="0" w:line="276" w:lineRule="auto"/>
        <w:rPr>
          <w:rFonts w:ascii="Times New Roman" w:hAnsi="Times New Roman" w:cs="Times New Roman"/>
          <w:sz w:val="24"/>
          <w:szCs w:val="24"/>
        </w:rPr>
      </w:pPr>
      <w:r w:rsidRPr="00B03350">
        <w:rPr>
          <w:rFonts w:ascii="Times New Roman" w:hAnsi="Times New Roman" w:cs="Times New Roman"/>
          <w:sz w:val="24"/>
          <w:szCs w:val="24"/>
        </w:rPr>
        <w:lastRenderedPageBreak/>
        <w:t>One state d</w:t>
      </w:r>
      <w:r w:rsidR="00214ACD" w:rsidRPr="00B03350">
        <w:rPr>
          <w:rFonts w:ascii="Times New Roman" w:hAnsi="Times New Roman" w:cs="Times New Roman"/>
          <w:sz w:val="24"/>
          <w:szCs w:val="24"/>
        </w:rPr>
        <w:t>oes not support the elimination</w:t>
      </w:r>
      <w:r w:rsidRPr="00B03350">
        <w:rPr>
          <w:rFonts w:ascii="Times New Roman" w:hAnsi="Times New Roman" w:cs="Times New Roman"/>
          <w:sz w:val="24"/>
          <w:szCs w:val="24"/>
        </w:rPr>
        <w:t>,</w:t>
      </w:r>
      <w:r w:rsidR="00214ACD" w:rsidRPr="00B03350">
        <w:rPr>
          <w:rFonts w:ascii="Times New Roman" w:hAnsi="Times New Roman" w:cs="Times New Roman"/>
          <w:sz w:val="24"/>
          <w:szCs w:val="24"/>
        </w:rPr>
        <w:t xml:space="preserve"> as the burden with the reporting is not with EDFacts but with GEPA. </w:t>
      </w:r>
      <w:r w:rsidRPr="00B03350">
        <w:rPr>
          <w:rFonts w:ascii="Times New Roman" w:hAnsi="Times New Roman" w:cs="Times New Roman"/>
          <w:sz w:val="24"/>
          <w:szCs w:val="24"/>
        </w:rPr>
        <w:t>The state</w:t>
      </w:r>
      <w:r w:rsidR="00214ACD" w:rsidRPr="00B03350">
        <w:rPr>
          <w:rFonts w:ascii="Times New Roman" w:hAnsi="Times New Roman" w:cs="Times New Roman"/>
          <w:sz w:val="24"/>
          <w:szCs w:val="24"/>
        </w:rPr>
        <w:t xml:space="preserve"> would prefer a single annual report closer to the end of the fiscal year. </w:t>
      </w:r>
    </w:p>
    <w:p w14:paraId="21DC17CE" w14:textId="7AF9FF09" w:rsidR="00214ACD" w:rsidRPr="00B03350" w:rsidRDefault="00CE7B55" w:rsidP="00B03350">
      <w:pPr>
        <w:pStyle w:val="ListParagraph"/>
        <w:numPr>
          <w:ilvl w:val="0"/>
          <w:numId w:val="16"/>
        </w:numPr>
        <w:spacing w:after="0" w:line="276" w:lineRule="auto"/>
        <w:rPr>
          <w:rFonts w:ascii="Times New Roman" w:hAnsi="Times New Roman" w:cs="Times New Roman"/>
          <w:sz w:val="24"/>
          <w:szCs w:val="24"/>
        </w:rPr>
      </w:pPr>
      <w:r w:rsidRPr="00B03350">
        <w:rPr>
          <w:rFonts w:ascii="Times New Roman" w:hAnsi="Times New Roman" w:cs="Times New Roman"/>
          <w:sz w:val="24"/>
          <w:szCs w:val="24"/>
        </w:rPr>
        <w:t>Two states</w:t>
      </w:r>
      <w:r w:rsidR="00214ACD" w:rsidRPr="00B03350">
        <w:rPr>
          <w:rFonts w:ascii="Times New Roman" w:hAnsi="Times New Roman" w:cs="Times New Roman"/>
          <w:sz w:val="24"/>
          <w:szCs w:val="24"/>
        </w:rPr>
        <w:t xml:space="preserve"> commented on the reporting challenges when entering data into FSRS and would support the elimination if the FSRS system issues were resolved. </w:t>
      </w:r>
    </w:p>
    <w:p w14:paraId="138A0165" w14:textId="05DE5FCD" w:rsidR="00214ACD" w:rsidRPr="00B03350" w:rsidRDefault="00CE7B55" w:rsidP="00B03350">
      <w:pPr>
        <w:pStyle w:val="ListParagraph"/>
        <w:numPr>
          <w:ilvl w:val="0"/>
          <w:numId w:val="16"/>
        </w:numPr>
        <w:spacing w:after="0" w:line="276" w:lineRule="auto"/>
        <w:rPr>
          <w:rFonts w:ascii="Times New Roman" w:hAnsi="Times New Roman" w:cs="Times New Roman"/>
          <w:sz w:val="24"/>
          <w:szCs w:val="24"/>
        </w:rPr>
      </w:pPr>
      <w:r w:rsidRPr="00B03350">
        <w:rPr>
          <w:rFonts w:ascii="Times New Roman" w:hAnsi="Times New Roman" w:cs="Times New Roman"/>
          <w:sz w:val="24"/>
          <w:szCs w:val="24"/>
        </w:rPr>
        <w:t xml:space="preserve">One state commented that </w:t>
      </w:r>
      <w:r w:rsidR="00214ACD" w:rsidRPr="00B03350">
        <w:rPr>
          <w:rFonts w:ascii="Times New Roman" w:hAnsi="Times New Roman" w:cs="Times New Roman"/>
          <w:sz w:val="24"/>
          <w:szCs w:val="24"/>
        </w:rPr>
        <w:t xml:space="preserve">prior to eliminating the EDFacts file, </w:t>
      </w:r>
      <w:r w:rsidRPr="00B03350">
        <w:rPr>
          <w:rFonts w:ascii="Times New Roman" w:hAnsi="Times New Roman" w:cs="Times New Roman"/>
          <w:sz w:val="24"/>
          <w:szCs w:val="24"/>
        </w:rPr>
        <w:t xml:space="preserve">the state </w:t>
      </w:r>
      <w:r w:rsidR="00214ACD" w:rsidRPr="00B03350">
        <w:rPr>
          <w:rFonts w:ascii="Times New Roman" w:hAnsi="Times New Roman" w:cs="Times New Roman"/>
          <w:sz w:val="24"/>
          <w:szCs w:val="24"/>
        </w:rPr>
        <w:t xml:space="preserve">would want to make sure their internal data are ready for successful submission of FSRS. </w:t>
      </w:r>
    </w:p>
    <w:p w14:paraId="30644514" w14:textId="286E4EAB" w:rsidR="00214ACD" w:rsidRPr="00B03350" w:rsidRDefault="00CE7B55" w:rsidP="00B03350">
      <w:pPr>
        <w:pStyle w:val="ListParagraph"/>
        <w:numPr>
          <w:ilvl w:val="0"/>
          <w:numId w:val="16"/>
        </w:numPr>
        <w:spacing w:after="0" w:line="276" w:lineRule="auto"/>
        <w:rPr>
          <w:rFonts w:ascii="Times New Roman" w:hAnsi="Times New Roman" w:cs="Times New Roman"/>
          <w:sz w:val="24"/>
          <w:szCs w:val="24"/>
        </w:rPr>
      </w:pPr>
      <w:r w:rsidRPr="00B03350">
        <w:rPr>
          <w:rFonts w:ascii="Times New Roman" w:hAnsi="Times New Roman" w:cs="Times New Roman"/>
          <w:sz w:val="24"/>
          <w:szCs w:val="24"/>
        </w:rPr>
        <w:t>One state</w:t>
      </w:r>
      <w:r w:rsidR="00214ACD" w:rsidRPr="00B03350">
        <w:rPr>
          <w:rFonts w:ascii="Times New Roman" w:hAnsi="Times New Roman" w:cs="Times New Roman"/>
          <w:sz w:val="24"/>
          <w:szCs w:val="24"/>
        </w:rPr>
        <w:t xml:space="preserve"> supports the elimination of the EDFacts file, </w:t>
      </w:r>
      <w:r w:rsidRPr="00B03350">
        <w:rPr>
          <w:rFonts w:ascii="Times New Roman" w:hAnsi="Times New Roman" w:cs="Times New Roman"/>
          <w:sz w:val="24"/>
          <w:szCs w:val="24"/>
        </w:rPr>
        <w:t>but</w:t>
      </w:r>
      <w:r w:rsidR="00214ACD" w:rsidRPr="00B03350">
        <w:rPr>
          <w:rFonts w:ascii="Times New Roman" w:hAnsi="Times New Roman" w:cs="Times New Roman"/>
          <w:sz w:val="24"/>
          <w:szCs w:val="24"/>
        </w:rPr>
        <w:t xml:space="preserve"> noted that the EDFacts reporting does not represent a large reporting burden, </w:t>
      </w:r>
      <w:r w:rsidRPr="00B03350">
        <w:rPr>
          <w:rFonts w:ascii="Times New Roman" w:hAnsi="Times New Roman" w:cs="Times New Roman"/>
          <w:sz w:val="24"/>
          <w:szCs w:val="24"/>
        </w:rPr>
        <w:t>whereas</w:t>
      </w:r>
      <w:r w:rsidR="00214ACD" w:rsidRPr="00B03350">
        <w:rPr>
          <w:rFonts w:ascii="Times New Roman" w:hAnsi="Times New Roman" w:cs="Times New Roman"/>
          <w:sz w:val="24"/>
          <w:szCs w:val="24"/>
        </w:rPr>
        <w:t xml:space="preserve"> FFATA does represent a large and growing reporting burden. </w:t>
      </w:r>
      <w:r w:rsidR="00B03350" w:rsidRPr="00B03350">
        <w:rPr>
          <w:rFonts w:ascii="Times New Roman" w:hAnsi="Times New Roman" w:cs="Times New Roman"/>
          <w:sz w:val="24"/>
          <w:szCs w:val="24"/>
        </w:rPr>
        <w:t>The state</w:t>
      </w:r>
      <w:r w:rsidR="00214ACD" w:rsidRPr="00B03350">
        <w:rPr>
          <w:rFonts w:ascii="Times New Roman" w:hAnsi="Times New Roman" w:cs="Times New Roman"/>
          <w:sz w:val="24"/>
          <w:szCs w:val="24"/>
        </w:rPr>
        <w:t xml:space="preserve"> support</w:t>
      </w:r>
      <w:r w:rsidR="00B03350" w:rsidRPr="00B03350">
        <w:rPr>
          <w:rFonts w:ascii="Times New Roman" w:hAnsi="Times New Roman" w:cs="Times New Roman"/>
          <w:sz w:val="24"/>
          <w:szCs w:val="24"/>
        </w:rPr>
        <w:t>s</w:t>
      </w:r>
      <w:r w:rsidR="00214ACD" w:rsidRPr="00B03350">
        <w:rPr>
          <w:rFonts w:ascii="Times New Roman" w:hAnsi="Times New Roman" w:cs="Times New Roman"/>
          <w:sz w:val="24"/>
          <w:szCs w:val="24"/>
        </w:rPr>
        <w:t xml:space="preserve"> the elimination as it would result in not having to double report. </w:t>
      </w:r>
    </w:p>
    <w:p w14:paraId="6C5333A7" w14:textId="77777777" w:rsidR="00B03350" w:rsidRPr="00B03350" w:rsidRDefault="00B03350" w:rsidP="00B03350">
      <w:pPr>
        <w:spacing w:after="0" w:line="240" w:lineRule="auto"/>
        <w:rPr>
          <w:rFonts w:ascii="Times New Roman" w:hAnsi="Times New Roman" w:cs="Times New Roman"/>
          <w:b/>
          <w:sz w:val="24"/>
          <w:szCs w:val="24"/>
        </w:rPr>
      </w:pPr>
    </w:p>
    <w:p w14:paraId="3B227E74" w14:textId="77777777" w:rsidR="00025B92" w:rsidRPr="00B03350" w:rsidRDefault="00025B92" w:rsidP="00B03350">
      <w:pPr>
        <w:spacing w:after="0" w:line="240" w:lineRule="auto"/>
        <w:rPr>
          <w:rFonts w:ascii="Times New Roman" w:hAnsi="Times New Roman" w:cs="Times New Roman"/>
          <w:sz w:val="24"/>
          <w:szCs w:val="24"/>
        </w:rPr>
      </w:pPr>
      <w:r w:rsidRPr="00B03350">
        <w:rPr>
          <w:rFonts w:ascii="Times New Roman" w:hAnsi="Times New Roman" w:cs="Times New Roman"/>
          <w:b/>
          <w:sz w:val="24"/>
          <w:szCs w:val="24"/>
        </w:rPr>
        <w:t>ED’s Response</w:t>
      </w:r>
    </w:p>
    <w:p w14:paraId="1D86944E" w14:textId="77777777" w:rsidR="00B03350" w:rsidRPr="00B03350" w:rsidRDefault="00CE7B55" w:rsidP="00B03350">
      <w:pPr>
        <w:spacing w:after="0"/>
        <w:rPr>
          <w:rFonts w:ascii="Times New Roman" w:hAnsi="Times New Roman" w:cs="Times New Roman"/>
          <w:sz w:val="24"/>
          <w:szCs w:val="24"/>
        </w:rPr>
      </w:pPr>
      <w:r w:rsidRPr="00B03350">
        <w:rPr>
          <w:rFonts w:ascii="Times New Roman" w:hAnsi="Times New Roman" w:cs="Times New Roman"/>
          <w:sz w:val="24"/>
          <w:szCs w:val="24"/>
        </w:rPr>
        <w:t xml:space="preserve">The issues raised in response to all four </w:t>
      </w:r>
      <w:r w:rsidR="00DF7774" w:rsidRPr="00B03350">
        <w:rPr>
          <w:rFonts w:ascii="Times New Roman" w:hAnsi="Times New Roman" w:cs="Times New Roman"/>
          <w:sz w:val="24"/>
          <w:szCs w:val="24"/>
        </w:rPr>
        <w:t xml:space="preserve">directed </w:t>
      </w:r>
      <w:r w:rsidRPr="00B03350">
        <w:rPr>
          <w:rFonts w:ascii="Times New Roman" w:hAnsi="Times New Roman" w:cs="Times New Roman"/>
          <w:sz w:val="24"/>
          <w:szCs w:val="24"/>
        </w:rPr>
        <w:t xml:space="preserve">questions on GEPA warrant further discussion </w:t>
      </w:r>
      <w:r w:rsidR="00DF7774" w:rsidRPr="00B03350">
        <w:rPr>
          <w:rFonts w:ascii="Times New Roman" w:hAnsi="Times New Roman" w:cs="Times New Roman"/>
          <w:sz w:val="24"/>
          <w:szCs w:val="24"/>
        </w:rPr>
        <w:t xml:space="preserve">within ED prior to any decision is made regarding the </w:t>
      </w:r>
      <w:r w:rsidRPr="00B03350">
        <w:rPr>
          <w:rFonts w:ascii="Times New Roman" w:hAnsi="Times New Roman" w:cs="Times New Roman"/>
          <w:sz w:val="24"/>
          <w:szCs w:val="24"/>
        </w:rPr>
        <w:t>eliminati</w:t>
      </w:r>
      <w:r w:rsidR="00DF7774" w:rsidRPr="00B03350">
        <w:rPr>
          <w:rFonts w:ascii="Times New Roman" w:hAnsi="Times New Roman" w:cs="Times New Roman"/>
          <w:sz w:val="24"/>
          <w:szCs w:val="24"/>
        </w:rPr>
        <w:t xml:space="preserve">on of </w:t>
      </w:r>
      <w:r w:rsidRPr="00B03350">
        <w:rPr>
          <w:rFonts w:ascii="Times New Roman" w:hAnsi="Times New Roman" w:cs="Times New Roman"/>
          <w:sz w:val="24"/>
          <w:szCs w:val="24"/>
        </w:rPr>
        <w:t>the EDFacts reporting requirement in lieu of relying on FSRS data to fulfill the department’s GEPA Section 424 requirements</w:t>
      </w:r>
      <w:r w:rsidR="00DF7774" w:rsidRPr="00B03350">
        <w:rPr>
          <w:rFonts w:ascii="Times New Roman" w:hAnsi="Times New Roman" w:cs="Times New Roman"/>
          <w:sz w:val="24"/>
          <w:szCs w:val="24"/>
        </w:rPr>
        <w:t xml:space="preserve">.  Therefore, </w:t>
      </w:r>
      <w:r w:rsidRPr="00B03350">
        <w:rPr>
          <w:rFonts w:ascii="Times New Roman" w:hAnsi="Times New Roman" w:cs="Times New Roman"/>
          <w:sz w:val="24"/>
          <w:szCs w:val="24"/>
        </w:rPr>
        <w:t>ED will co</w:t>
      </w:r>
      <w:r w:rsidR="00DF7774" w:rsidRPr="00B03350">
        <w:rPr>
          <w:rFonts w:ascii="Times New Roman" w:hAnsi="Times New Roman" w:cs="Times New Roman"/>
          <w:sz w:val="24"/>
          <w:szCs w:val="24"/>
        </w:rPr>
        <w:t>ntinue to collect DG547 in ED</w:t>
      </w:r>
      <w:r w:rsidR="00DF7774" w:rsidRPr="000A7036">
        <w:rPr>
          <w:rFonts w:ascii="Times New Roman" w:hAnsi="Times New Roman" w:cs="Times New Roman"/>
          <w:i/>
          <w:sz w:val="24"/>
          <w:szCs w:val="24"/>
        </w:rPr>
        <w:t>Facts</w:t>
      </w:r>
      <w:r w:rsidR="00DF7774" w:rsidRPr="00B03350">
        <w:rPr>
          <w:rFonts w:ascii="Times New Roman" w:hAnsi="Times New Roman" w:cs="Times New Roman"/>
          <w:sz w:val="24"/>
          <w:szCs w:val="24"/>
        </w:rPr>
        <w:t xml:space="preserve"> until ED has </w:t>
      </w:r>
    </w:p>
    <w:p w14:paraId="07E76565" w14:textId="04F4B38F" w:rsidR="00B03350" w:rsidRPr="00B03350" w:rsidRDefault="00DF7774" w:rsidP="00B03350">
      <w:pPr>
        <w:spacing w:after="0"/>
        <w:ind w:left="720"/>
        <w:rPr>
          <w:rFonts w:ascii="Times New Roman" w:hAnsi="Times New Roman" w:cs="Times New Roman"/>
          <w:sz w:val="24"/>
          <w:szCs w:val="24"/>
        </w:rPr>
      </w:pPr>
      <w:r w:rsidRPr="00B03350">
        <w:rPr>
          <w:rFonts w:ascii="Times New Roman" w:hAnsi="Times New Roman" w:cs="Times New Roman"/>
          <w:sz w:val="24"/>
          <w:szCs w:val="24"/>
        </w:rPr>
        <w:t>(1) been able to determine the comparability and relative quality of the data in ED</w:t>
      </w:r>
      <w:r w:rsidRPr="000A7036">
        <w:rPr>
          <w:rFonts w:ascii="Times New Roman" w:hAnsi="Times New Roman" w:cs="Times New Roman"/>
          <w:i/>
          <w:sz w:val="24"/>
          <w:szCs w:val="24"/>
        </w:rPr>
        <w:t>Facts</w:t>
      </w:r>
      <w:r w:rsidRPr="00B03350">
        <w:rPr>
          <w:rFonts w:ascii="Times New Roman" w:hAnsi="Times New Roman" w:cs="Times New Roman"/>
          <w:sz w:val="24"/>
          <w:szCs w:val="24"/>
        </w:rPr>
        <w:t xml:space="preserve"> versus FSRS (we expect to be able to conduct this analysis with FY2011 data), </w:t>
      </w:r>
    </w:p>
    <w:p w14:paraId="790B671F" w14:textId="77777777" w:rsidR="00B03350" w:rsidRPr="00B03350" w:rsidRDefault="00DF7774" w:rsidP="00B03350">
      <w:pPr>
        <w:spacing w:after="0"/>
        <w:ind w:left="720"/>
        <w:rPr>
          <w:rFonts w:ascii="Times New Roman" w:hAnsi="Times New Roman" w:cs="Times New Roman"/>
          <w:sz w:val="24"/>
          <w:szCs w:val="24"/>
        </w:rPr>
      </w:pPr>
      <w:r w:rsidRPr="00B03350">
        <w:rPr>
          <w:rFonts w:ascii="Times New Roman" w:hAnsi="Times New Roman" w:cs="Times New Roman"/>
          <w:sz w:val="24"/>
          <w:szCs w:val="24"/>
        </w:rPr>
        <w:t xml:space="preserve">(2) made further investigation into the functionality of FSRS, and </w:t>
      </w:r>
    </w:p>
    <w:p w14:paraId="12BA9182" w14:textId="458001A1" w:rsidR="00D87033" w:rsidRPr="00B03350" w:rsidRDefault="00DF7774" w:rsidP="00B03350">
      <w:pPr>
        <w:spacing w:after="0"/>
        <w:ind w:left="720"/>
        <w:rPr>
          <w:rFonts w:ascii="Times New Roman" w:hAnsi="Times New Roman" w:cs="Times New Roman"/>
          <w:sz w:val="24"/>
          <w:szCs w:val="24"/>
        </w:rPr>
      </w:pPr>
      <w:r w:rsidRPr="00B03350">
        <w:rPr>
          <w:rFonts w:ascii="Times New Roman" w:hAnsi="Times New Roman" w:cs="Times New Roman"/>
          <w:sz w:val="24"/>
          <w:szCs w:val="24"/>
        </w:rPr>
        <w:t>(3) determined how data could be transferred from FSRS into ED</w:t>
      </w:r>
      <w:r w:rsidRPr="000A7036">
        <w:rPr>
          <w:rFonts w:ascii="Times New Roman" w:hAnsi="Times New Roman" w:cs="Times New Roman"/>
          <w:i/>
          <w:sz w:val="24"/>
          <w:szCs w:val="24"/>
        </w:rPr>
        <w:t>Facts</w:t>
      </w:r>
      <w:r w:rsidRPr="00B03350">
        <w:rPr>
          <w:rFonts w:ascii="Times New Roman" w:hAnsi="Times New Roman" w:cs="Times New Roman"/>
          <w:sz w:val="24"/>
          <w:szCs w:val="24"/>
        </w:rPr>
        <w:t xml:space="preserve">. </w:t>
      </w:r>
    </w:p>
    <w:p w14:paraId="070F6477" w14:textId="77D34FC6" w:rsidR="00D87033" w:rsidRPr="001A2D8B" w:rsidRDefault="001A2D8B" w:rsidP="001A2D8B">
      <w:pPr>
        <w:pStyle w:val="Heading2"/>
        <w:rPr>
          <w:rFonts w:ascii="Times New Roman" w:hAnsi="Times New Roman" w:cs="Times New Roman"/>
        </w:rPr>
      </w:pPr>
      <w:bookmarkStart w:id="24" w:name="_Toc342581892"/>
      <w:r w:rsidRPr="001A2D8B">
        <w:rPr>
          <w:rFonts w:ascii="Times New Roman" w:hAnsi="Times New Roman" w:cs="Times New Roman"/>
        </w:rPr>
        <w:t xml:space="preserve">GEPA </w:t>
      </w:r>
      <w:r w:rsidR="00D87033" w:rsidRPr="001A2D8B">
        <w:rPr>
          <w:rFonts w:ascii="Times New Roman" w:hAnsi="Times New Roman" w:cs="Times New Roman"/>
        </w:rPr>
        <w:t>Changes to the Proposed ED</w:t>
      </w:r>
      <w:r w:rsidR="00D87033" w:rsidRPr="001A2D8B">
        <w:rPr>
          <w:rFonts w:ascii="Times New Roman" w:hAnsi="Times New Roman" w:cs="Times New Roman"/>
          <w:i/>
        </w:rPr>
        <w:t>Facts</w:t>
      </w:r>
      <w:r w:rsidR="00D87033" w:rsidRPr="001A2D8B">
        <w:rPr>
          <w:rFonts w:ascii="Times New Roman" w:hAnsi="Times New Roman" w:cs="Times New Roman"/>
        </w:rPr>
        <w:t xml:space="preserve"> Data Set</w:t>
      </w:r>
      <w:bookmarkEnd w:id="24"/>
    </w:p>
    <w:p w14:paraId="747F7798" w14:textId="77777777" w:rsidR="001A2D8B" w:rsidRDefault="001A2D8B" w:rsidP="001A2D8B">
      <w:pPr>
        <w:spacing w:after="0" w:line="240" w:lineRule="auto"/>
        <w:rPr>
          <w:rFonts w:ascii="Times New Roman" w:hAnsi="Times New Roman" w:cs="Times New Roman"/>
          <w:sz w:val="24"/>
          <w:szCs w:val="24"/>
        </w:rPr>
      </w:pPr>
      <w:r w:rsidRPr="00E850A7">
        <w:rPr>
          <w:rFonts w:ascii="Times New Roman" w:hAnsi="Times New Roman" w:cs="Times New Roman"/>
          <w:sz w:val="24"/>
          <w:szCs w:val="24"/>
        </w:rPr>
        <w:t>No</w:t>
      </w:r>
      <w:r>
        <w:rPr>
          <w:rFonts w:ascii="Times New Roman" w:hAnsi="Times New Roman" w:cs="Times New Roman"/>
          <w:sz w:val="24"/>
          <w:szCs w:val="24"/>
        </w:rPr>
        <w:t xml:space="preserve"> changes are proposed at this time</w:t>
      </w:r>
      <w:r w:rsidRPr="00E850A7">
        <w:rPr>
          <w:rFonts w:ascii="Times New Roman" w:hAnsi="Times New Roman" w:cs="Times New Roman"/>
          <w:sz w:val="24"/>
          <w:szCs w:val="24"/>
        </w:rPr>
        <w:t>.</w:t>
      </w:r>
    </w:p>
    <w:p w14:paraId="20F7CD9B" w14:textId="77777777" w:rsidR="001A2D8B" w:rsidRDefault="001A2D8B" w:rsidP="001A2D8B">
      <w:pPr>
        <w:spacing w:after="0" w:line="240" w:lineRule="auto"/>
        <w:rPr>
          <w:rFonts w:ascii="Times New Roman" w:hAnsi="Times New Roman" w:cs="Times New Roman"/>
          <w:sz w:val="24"/>
          <w:szCs w:val="24"/>
        </w:rPr>
      </w:pPr>
    </w:p>
    <w:p w14:paraId="5EBC4879" w14:textId="6DF975DC" w:rsidR="00D87033" w:rsidRPr="00710718" w:rsidRDefault="00D87033" w:rsidP="00D87033">
      <w:pPr>
        <w:pStyle w:val="Heading1"/>
        <w:rPr>
          <w:rFonts w:ascii="Times New Roman" w:hAnsi="Times New Roman" w:cs="Times New Roman"/>
        </w:rPr>
      </w:pPr>
      <w:bookmarkStart w:id="25" w:name="_Toc342581893"/>
      <w:r>
        <w:rPr>
          <w:rFonts w:ascii="Times New Roman" w:hAnsi="Times New Roman" w:cs="Times New Roman"/>
        </w:rPr>
        <w:t>Individuals with Disabilities Education Act (IDEA)</w:t>
      </w:r>
      <w:bookmarkEnd w:id="25"/>
    </w:p>
    <w:p w14:paraId="2810C1DB" w14:textId="3139EB60" w:rsidR="004702FD" w:rsidRDefault="00390974" w:rsidP="00752117">
      <w:pPr>
        <w:spacing w:after="0" w:line="240" w:lineRule="auto"/>
        <w:rPr>
          <w:rFonts w:ascii="Times New Roman" w:hAnsi="Times New Roman" w:cs="Times New Roman"/>
          <w:sz w:val="24"/>
          <w:szCs w:val="24"/>
        </w:rPr>
      </w:pPr>
      <w:r w:rsidRPr="00710718">
        <w:rPr>
          <w:rFonts w:ascii="Times New Roman" w:hAnsi="Times New Roman" w:cs="Times New Roman"/>
          <w:sz w:val="24"/>
          <w:szCs w:val="24"/>
        </w:rPr>
        <w:t xml:space="preserve">The paperwork clearance package posted during the 60-day public comment period </w:t>
      </w:r>
      <w:r>
        <w:rPr>
          <w:rFonts w:ascii="Times New Roman" w:hAnsi="Times New Roman" w:cs="Times New Roman"/>
          <w:sz w:val="24"/>
          <w:szCs w:val="24"/>
        </w:rPr>
        <w:t>included several directed questions regardin</w:t>
      </w:r>
      <w:r w:rsidR="00752117">
        <w:rPr>
          <w:rFonts w:ascii="Times New Roman" w:hAnsi="Times New Roman" w:cs="Times New Roman"/>
          <w:sz w:val="24"/>
          <w:szCs w:val="24"/>
        </w:rPr>
        <w:t>g the collection</w:t>
      </w:r>
      <w:r>
        <w:rPr>
          <w:rFonts w:ascii="Times New Roman" w:hAnsi="Times New Roman" w:cs="Times New Roman"/>
          <w:sz w:val="24"/>
          <w:szCs w:val="24"/>
        </w:rPr>
        <w:t xml:space="preserve"> </w:t>
      </w:r>
      <w:r w:rsidR="00752117">
        <w:rPr>
          <w:rFonts w:ascii="Times New Roman" w:hAnsi="Times New Roman" w:cs="Times New Roman"/>
          <w:sz w:val="24"/>
          <w:szCs w:val="24"/>
        </w:rPr>
        <w:t xml:space="preserve">of </w:t>
      </w:r>
      <w:r>
        <w:rPr>
          <w:rFonts w:ascii="Times New Roman" w:hAnsi="Times New Roman" w:cs="Times New Roman"/>
          <w:sz w:val="24"/>
          <w:szCs w:val="24"/>
        </w:rPr>
        <w:t>data for IDEA Section 618.</w:t>
      </w:r>
      <w:r w:rsidR="00752117">
        <w:rPr>
          <w:rFonts w:ascii="Times New Roman" w:hAnsi="Times New Roman" w:cs="Times New Roman"/>
          <w:sz w:val="24"/>
          <w:szCs w:val="24"/>
        </w:rPr>
        <w:t xml:space="preserve"> </w:t>
      </w:r>
      <w:r w:rsidR="0014444B">
        <w:rPr>
          <w:rFonts w:ascii="Times New Roman" w:hAnsi="Times New Roman" w:cs="Times New Roman"/>
          <w:sz w:val="24"/>
          <w:szCs w:val="24"/>
        </w:rPr>
        <w:t>A total of 16</w:t>
      </w:r>
      <w:r w:rsidR="004702FD" w:rsidRPr="004702FD">
        <w:rPr>
          <w:rFonts w:ascii="Times New Roman" w:hAnsi="Times New Roman" w:cs="Times New Roman"/>
          <w:sz w:val="24"/>
          <w:szCs w:val="24"/>
        </w:rPr>
        <w:t xml:space="preserve"> states submitted </w:t>
      </w:r>
      <w:r w:rsidR="0014444B">
        <w:rPr>
          <w:rFonts w:ascii="Times New Roman" w:hAnsi="Times New Roman" w:cs="Times New Roman"/>
          <w:sz w:val="24"/>
          <w:szCs w:val="24"/>
        </w:rPr>
        <w:t xml:space="preserve">comments related to </w:t>
      </w:r>
      <w:r w:rsidR="004702FD" w:rsidRPr="004702FD">
        <w:rPr>
          <w:rFonts w:ascii="Times New Roman" w:hAnsi="Times New Roman" w:cs="Times New Roman"/>
          <w:sz w:val="24"/>
          <w:szCs w:val="24"/>
        </w:rPr>
        <w:t xml:space="preserve">IDEA section 618 directed questions below.  </w:t>
      </w:r>
      <w:r w:rsidR="0014444B">
        <w:rPr>
          <w:rFonts w:ascii="Times New Roman" w:hAnsi="Times New Roman" w:cs="Times New Roman"/>
          <w:sz w:val="24"/>
          <w:szCs w:val="24"/>
        </w:rPr>
        <w:t>Eleven</w:t>
      </w:r>
      <w:r w:rsidR="004702FD" w:rsidRPr="004702FD">
        <w:rPr>
          <w:rFonts w:ascii="Times New Roman" w:hAnsi="Times New Roman" w:cs="Times New Roman"/>
          <w:sz w:val="24"/>
          <w:szCs w:val="24"/>
        </w:rPr>
        <w:t xml:space="preserve"> of the states commented o</w:t>
      </w:r>
      <w:r w:rsidR="0014444B">
        <w:rPr>
          <w:rFonts w:ascii="Times New Roman" w:hAnsi="Times New Roman" w:cs="Times New Roman"/>
          <w:sz w:val="24"/>
          <w:szCs w:val="24"/>
        </w:rPr>
        <w:t>n each of the three questions; three</w:t>
      </w:r>
      <w:r w:rsidR="004702FD" w:rsidRPr="004702FD">
        <w:rPr>
          <w:rFonts w:ascii="Times New Roman" w:hAnsi="Times New Roman" w:cs="Times New Roman"/>
          <w:sz w:val="24"/>
          <w:szCs w:val="24"/>
        </w:rPr>
        <w:t xml:space="preserve"> states commented on two of the directed questions</w:t>
      </w:r>
      <w:r w:rsidR="0014444B">
        <w:rPr>
          <w:rFonts w:ascii="Times New Roman" w:hAnsi="Times New Roman" w:cs="Times New Roman"/>
          <w:sz w:val="24"/>
          <w:szCs w:val="24"/>
        </w:rPr>
        <w:t>; two states each provided a single response to collectively address the collection of IDEA Section 618 data</w:t>
      </w:r>
      <w:r w:rsidR="004702FD" w:rsidRPr="004702FD">
        <w:rPr>
          <w:rFonts w:ascii="Times New Roman" w:hAnsi="Times New Roman" w:cs="Times New Roman"/>
          <w:sz w:val="24"/>
          <w:szCs w:val="24"/>
        </w:rPr>
        <w:t xml:space="preserve">.  One state also submitted a comment related to IDEA discipline data. </w:t>
      </w:r>
    </w:p>
    <w:p w14:paraId="16079772" w14:textId="77777777" w:rsidR="0014444B" w:rsidRDefault="0014444B" w:rsidP="00752117">
      <w:pPr>
        <w:spacing w:after="0" w:line="240" w:lineRule="auto"/>
        <w:rPr>
          <w:rFonts w:ascii="Times New Roman" w:hAnsi="Times New Roman" w:cs="Times New Roman"/>
          <w:sz w:val="24"/>
          <w:szCs w:val="24"/>
        </w:rPr>
      </w:pPr>
    </w:p>
    <w:p w14:paraId="3C49B486" w14:textId="0366297C" w:rsidR="0014444B" w:rsidRDefault="0014444B" w:rsidP="00752117">
      <w:pPr>
        <w:spacing w:after="0" w:line="240" w:lineRule="auto"/>
        <w:rPr>
          <w:rFonts w:ascii="Times New Roman" w:hAnsi="Times New Roman" w:cs="Times New Roman"/>
          <w:sz w:val="24"/>
          <w:szCs w:val="24"/>
        </w:rPr>
      </w:pPr>
      <w:r>
        <w:rPr>
          <w:rFonts w:ascii="Times New Roman" w:hAnsi="Times New Roman" w:cs="Times New Roman"/>
          <w:sz w:val="24"/>
          <w:szCs w:val="24"/>
        </w:rPr>
        <w:t>States’ comments and ED’s response to them are included, below, in the following sections</w:t>
      </w:r>
      <w:r w:rsidR="00DB24E1">
        <w:rPr>
          <w:rFonts w:ascii="Times New Roman" w:hAnsi="Times New Roman" w:cs="Times New Roman"/>
          <w:sz w:val="24"/>
          <w:szCs w:val="24"/>
        </w:rPr>
        <w:t>:</w:t>
      </w:r>
    </w:p>
    <w:p w14:paraId="00A635AF" w14:textId="4D5EB70D" w:rsidR="00DB24E1" w:rsidRDefault="00DB24E1" w:rsidP="00DB24E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Directed Question 6: Creation of a Separate School Level File Specification</w:t>
      </w:r>
    </w:p>
    <w:p w14:paraId="3BD54020" w14:textId="512E154B" w:rsidR="00DB24E1" w:rsidRPr="00DB24E1" w:rsidRDefault="00DB24E1" w:rsidP="00DB24E1">
      <w:pPr>
        <w:pStyle w:val="ListParagraph"/>
        <w:numPr>
          <w:ilvl w:val="0"/>
          <w:numId w:val="10"/>
        </w:numPr>
        <w:spacing w:after="0" w:line="240" w:lineRule="auto"/>
        <w:rPr>
          <w:rFonts w:ascii="Times New Roman" w:hAnsi="Times New Roman" w:cs="Times New Roman"/>
          <w:sz w:val="24"/>
          <w:szCs w:val="24"/>
        </w:rPr>
      </w:pPr>
      <w:r w:rsidRPr="00DB24E1">
        <w:rPr>
          <w:rFonts w:ascii="Times New Roman" w:hAnsi="Times New Roman" w:cs="Times New Roman"/>
          <w:sz w:val="24"/>
          <w:szCs w:val="24"/>
        </w:rPr>
        <w:t>Directed Question 7:</w:t>
      </w:r>
      <w:r>
        <w:rPr>
          <w:rFonts w:ascii="Times New Roman" w:hAnsi="Times New Roman" w:cs="Times New Roman"/>
          <w:sz w:val="24"/>
          <w:szCs w:val="24"/>
        </w:rPr>
        <w:t xml:space="preserve"> Auto-calculation of Subtotals</w:t>
      </w:r>
    </w:p>
    <w:p w14:paraId="45A14ADC" w14:textId="555A224D" w:rsidR="00DB24E1" w:rsidRDefault="00DB24E1" w:rsidP="00DB24E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Directed Question 8</w:t>
      </w:r>
      <w:r w:rsidRPr="00DB24E1">
        <w:rPr>
          <w:rFonts w:ascii="Times New Roman" w:hAnsi="Times New Roman" w:cs="Times New Roman"/>
          <w:sz w:val="24"/>
          <w:szCs w:val="24"/>
        </w:rPr>
        <w:t>:</w:t>
      </w:r>
      <w:r>
        <w:rPr>
          <w:rFonts w:ascii="Times New Roman" w:hAnsi="Times New Roman" w:cs="Times New Roman"/>
          <w:sz w:val="24"/>
          <w:szCs w:val="24"/>
        </w:rPr>
        <w:t xml:space="preserve"> </w:t>
      </w:r>
      <w:r w:rsidRPr="004702FD">
        <w:rPr>
          <w:rFonts w:ascii="Times New Roman" w:hAnsi="Times New Roman" w:cs="Times New Roman"/>
          <w:sz w:val="24"/>
          <w:szCs w:val="24"/>
        </w:rPr>
        <w:t>Maintenance of Effort/Continuing Early Intervening Services</w:t>
      </w:r>
    </w:p>
    <w:p w14:paraId="7663A896" w14:textId="684789BC" w:rsidR="009739E5" w:rsidRDefault="009739E5" w:rsidP="00DB24E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IDEA Discipline Data</w:t>
      </w:r>
    </w:p>
    <w:p w14:paraId="7ABDFD7A" w14:textId="77777777" w:rsidR="00DB24E1" w:rsidRPr="00DB24E1" w:rsidRDefault="00DB24E1" w:rsidP="00DB24E1">
      <w:pPr>
        <w:pStyle w:val="ListParagraph"/>
        <w:spacing w:after="0" w:line="240" w:lineRule="auto"/>
        <w:rPr>
          <w:rFonts w:ascii="Times New Roman" w:hAnsi="Times New Roman" w:cs="Times New Roman"/>
          <w:sz w:val="24"/>
          <w:szCs w:val="24"/>
        </w:rPr>
      </w:pPr>
    </w:p>
    <w:p w14:paraId="25E9ACFA" w14:textId="77777777" w:rsidR="004702FD" w:rsidRPr="004702FD" w:rsidRDefault="004702FD" w:rsidP="004702FD">
      <w:pPr>
        <w:spacing w:after="0" w:line="240" w:lineRule="auto"/>
        <w:ind w:left="360"/>
        <w:rPr>
          <w:rFonts w:ascii="Times New Roman" w:hAnsi="Times New Roman" w:cs="Times New Roman"/>
          <w:sz w:val="24"/>
          <w:szCs w:val="24"/>
        </w:rPr>
      </w:pPr>
    </w:p>
    <w:p w14:paraId="76C5C8E4" w14:textId="4B13265B" w:rsidR="00DB24E1" w:rsidRDefault="00DB24E1" w:rsidP="00DB24E1">
      <w:pPr>
        <w:pStyle w:val="Heading3"/>
        <w:spacing w:before="0" w:after="0"/>
        <w:rPr>
          <w:rFonts w:ascii="Times New Roman" w:hAnsi="Times New Roman" w:cs="Times New Roman"/>
        </w:rPr>
      </w:pPr>
      <w:bookmarkStart w:id="26" w:name="_Toc342581894"/>
      <w:r w:rsidRPr="00DB24E1">
        <w:rPr>
          <w:rFonts w:ascii="Times New Roman" w:hAnsi="Times New Roman" w:cs="Times New Roman"/>
        </w:rPr>
        <w:t xml:space="preserve">Directed Question </w:t>
      </w:r>
      <w:r w:rsidR="00565DF2">
        <w:rPr>
          <w:rFonts w:ascii="Times New Roman" w:hAnsi="Times New Roman" w:cs="Times New Roman"/>
        </w:rPr>
        <w:t>#</w:t>
      </w:r>
      <w:r w:rsidRPr="00DB24E1">
        <w:rPr>
          <w:rFonts w:ascii="Times New Roman" w:hAnsi="Times New Roman" w:cs="Times New Roman"/>
        </w:rPr>
        <w:t>6:</w:t>
      </w:r>
      <w:bookmarkEnd w:id="26"/>
    </w:p>
    <w:p w14:paraId="2F2897D6" w14:textId="1CB8DB33" w:rsidR="00DB24E1" w:rsidRPr="00DB24E1" w:rsidRDefault="00DB24E1" w:rsidP="00B101BD">
      <w:pPr>
        <w:pStyle w:val="Heading3"/>
        <w:spacing w:before="0" w:after="100" w:afterAutospacing="1"/>
        <w:rPr>
          <w:rFonts w:ascii="Times New Roman" w:hAnsi="Times New Roman" w:cs="Times New Roman"/>
        </w:rPr>
      </w:pPr>
      <w:bookmarkStart w:id="27" w:name="_Toc342581895"/>
      <w:r w:rsidRPr="00DB24E1">
        <w:rPr>
          <w:rFonts w:ascii="Times New Roman" w:hAnsi="Times New Roman" w:cs="Times New Roman"/>
        </w:rPr>
        <w:t>Creation of a Separate School Level File Specification</w:t>
      </w:r>
      <w:bookmarkEnd w:id="27"/>
    </w:p>
    <w:p w14:paraId="761CAD5F" w14:textId="421D05FA" w:rsidR="00DB24E1" w:rsidRDefault="00DB24E1" w:rsidP="004702FD">
      <w:pPr>
        <w:spacing w:after="0" w:line="240" w:lineRule="auto"/>
        <w:rPr>
          <w:rFonts w:ascii="Times New Roman" w:hAnsi="Times New Roman" w:cs="Times New Roman"/>
          <w:sz w:val="24"/>
          <w:szCs w:val="24"/>
        </w:rPr>
      </w:pPr>
      <w:r>
        <w:rPr>
          <w:rFonts w:ascii="Times New Roman" w:hAnsi="Times New Roman" w:cs="Times New Roman"/>
          <w:sz w:val="24"/>
          <w:szCs w:val="24"/>
        </w:rPr>
        <w:t>The public was invited to respond to the following question:</w:t>
      </w:r>
    </w:p>
    <w:p w14:paraId="0C67AEA3" w14:textId="77777777" w:rsidR="006A1277" w:rsidRDefault="006A1277" w:rsidP="004702FD">
      <w:pPr>
        <w:spacing w:after="0" w:line="240" w:lineRule="auto"/>
        <w:rPr>
          <w:rFonts w:ascii="Times New Roman" w:hAnsi="Times New Roman" w:cs="Times New Roman"/>
          <w:sz w:val="24"/>
          <w:szCs w:val="24"/>
        </w:rPr>
      </w:pPr>
    </w:p>
    <w:p w14:paraId="0CC4CEFB" w14:textId="292DBD2C" w:rsidR="004702FD" w:rsidRPr="006A1277" w:rsidRDefault="004702FD" w:rsidP="006A1277">
      <w:pPr>
        <w:spacing w:after="0" w:line="240" w:lineRule="auto"/>
        <w:rPr>
          <w:rFonts w:ascii="Times New Roman" w:hAnsi="Times New Roman" w:cs="Times New Roman"/>
          <w:sz w:val="24"/>
          <w:szCs w:val="24"/>
        </w:rPr>
      </w:pPr>
      <w:r w:rsidRPr="006A1277">
        <w:rPr>
          <w:rFonts w:ascii="Times New Roman" w:hAnsi="Times New Roman" w:cs="Times New Roman"/>
          <w:b/>
          <w:sz w:val="24"/>
          <w:szCs w:val="24"/>
        </w:rPr>
        <w:t xml:space="preserve">Directed Question </w:t>
      </w:r>
      <w:r w:rsidR="006A1277" w:rsidRPr="006A1277">
        <w:rPr>
          <w:rFonts w:ascii="Times New Roman" w:hAnsi="Times New Roman" w:cs="Times New Roman"/>
          <w:b/>
          <w:sz w:val="24"/>
          <w:szCs w:val="24"/>
        </w:rPr>
        <w:t>#</w:t>
      </w:r>
      <w:r w:rsidRPr="006A1277">
        <w:rPr>
          <w:rFonts w:ascii="Times New Roman" w:hAnsi="Times New Roman" w:cs="Times New Roman"/>
          <w:b/>
          <w:sz w:val="24"/>
          <w:szCs w:val="24"/>
        </w:rPr>
        <w:t>6:</w:t>
      </w:r>
      <w:r w:rsidR="006A1277" w:rsidRPr="006A1277">
        <w:rPr>
          <w:rFonts w:ascii="Times New Roman" w:hAnsi="Times New Roman" w:cs="Times New Roman"/>
          <w:b/>
          <w:sz w:val="24"/>
          <w:szCs w:val="24"/>
        </w:rPr>
        <w:t xml:space="preserve"> </w:t>
      </w:r>
      <w:r w:rsidRPr="006A1277">
        <w:rPr>
          <w:rFonts w:ascii="Times New Roman" w:hAnsi="Times New Roman" w:cs="Times New Roman"/>
          <w:sz w:val="24"/>
          <w:szCs w:val="24"/>
        </w:rPr>
        <w:t xml:space="preserve">ED is considering creating a separate file specification for reporting children with disabilities (IDEA) at the school level.  Currently states report their data in </w:t>
      </w:r>
      <w:r w:rsidR="009F3A01" w:rsidRPr="006A1277">
        <w:rPr>
          <w:rFonts w:ascii="Times New Roman" w:hAnsi="Times New Roman" w:cs="Times New Roman"/>
          <w:sz w:val="24"/>
          <w:szCs w:val="24"/>
        </w:rPr>
        <w:t>FS</w:t>
      </w:r>
      <w:r w:rsidRPr="006A1277">
        <w:rPr>
          <w:rFonts w:ascii="Times New Roman" w:hAnsi="Times New Roman" w:cs="Times New Roman"/>
          <w:sz w:val="24"/>
          <w:szCs w:val="24"/>
        </w:rPr>
        <w:t>002</w:t>
      </w:r>
      <w:r w:rsidR="009F3A01" w:rsidRPr="006A1277">
        <w:rPr>
          <w:rFonts w:ascii="Times New Roman" w:hAnsi="Times New Roman" w:cs="Times New Roman"/>
          <w:sz w:val="24"/>
          <w:szCs w:val="24"/>
        </w:rPr>
        <w:t xml:space="preserve">, Children with Disabilities (IDEA) School-Age, </w:t>
      </w:r>
      <w:r w:rsidRPr="006A1277">
        <w:rPr>
          <w:rFonts w:ascii="Times New Roman" w:hAnsi="Times New Roman" w:cs="Times New Roman"/>
          <w:sz w:val="24"/>
          <w:szCs w:val="24"/>
        </w:rPr>
        <w:t>at all three educational levels (i.e., SEA, LEA, and School). School level data are used in the Civil Rights Data Collection (CRDC); SEA and LEA level data are used by the Office of Special Education Programs (OSEP).  Would it be more or less burdensome for states if ED split off the School level into a separate file?</w:t>
      </w:r>
    </w:p>
    <w:p w14:paraId="75452B60" w14:textId="77777777" w:rsidR="004702FD" w:rsidRDefault="004702FD" w:rsidP="004702FD">
      <w:pPr>
        <w:spacing w:after="0" w:line="240" w:lineRule="auto"/>
        <w:rPr>
          <w:rFonts w:ascii="Times New Roman" w:hAnsi="Times New Roman" w:cs="Times New Roman"/>
          <w:sz w:val="24"/>
          <w:szCs w:val="24"/>
        </w:rPr>
      </w:pPr>
    </w:p>
    <w:p w14:paraId="4797D643" w14:textId="270392AC" w:rsidR="00DB24E1" w:rsidRPr="00DB24E1" w:rsidRDefault="00DB24E1" w:rsidP="004702FD">
      <w:pPr>
        <w:spacing w:after="0" w:line="240" w:lineRule="auto"/>
        <w:rPr>
          <w:rFonts w:ascii="Times New Roman" w:hAnsi="Times New Roman" w:cs="Times New Roman"/>
          <w:b/>
          <w:i/>
          <w:sz w:val="24"/>
          <w:szCs w:val="24"/>
        </w:rPr>
      </w:pPr>
      <w:r>
        <w:rPr>
          <w:rFonts w:ascii="Times New Roman" w:hAnsi="Times New Roman" w:cs="Times New Roman"/>
          <w:b/>
          <w:i/>
          <w:sz w:val="24"/>
          <w:szCs w:val="24"/>
        </w:rPr>
        <w:t>Burden</w:t>
      </w:r>
    </w:p>
    <w:p w14:paraId="71486C17" w14:textId="026792FD" w:rsidR="00DB24E1" w:rsidRPr="004702FD" w:rsidRDefault="00DB24E1" w:rsidP="004702FD">
      <w:pPr>
        <w:spacing w:after="0" w:line="240" w:lineRule="auto"/>
        <w:rPr>
          <w:rFonts w:ascii="Times New Roman" w:hAnsi="Times New Roman" w:cs="Times New Roman"/>
          <w:sz w:val="24"/>
          <w:szCs w:val="24"/>
        </w:rPr>
      </w:pPr>
      <w:r w:rsidRPr="0016083C">
        <w:rPr>
          <w:rFonts w:ascii="Times New Roman" w:hAnsi="Times New Roman" w:cs="Times New Roman"/>
          <w:b/>
          <w:sz w:val="24"/>
          <w:szCs w:val="24"/>
        </w:rPr>
        <w:t>Public Comments</w:t>
      </w:r>
    </w:p>
    <w:p w14:paraId="3F15BBC1" w14:textId="701BAC5F" w:rsidR="004702FD" w:rsidRPr="004702FD" w:rsidRDefault="004702FD" w:rsidP="00DB24E1">
      <w:pPr>
        <w:spacing w:after="0" w:line="240" w:lineRule="auto"/>
        <w:rPr>
          <w:rFonts w:ascii="Times New Roman" w:hAnsi="Times New Roman" w:cs="Times New Roman"/>
          <w:sz w:val="24"/>
          <w:szCs w:val="24"/>
        </w:rPr>
      </w:pPr>
      <w:r w:rsidRPr="004702FD">
        <w:rPr>
          <w:rFonts w:ascii="Times New Roman" w:hAnsi="Times New Roman" w:cs="Times New Roman"/>
          <w:sz w:val="24"/>
          <w:szCs w:val="24"/>
        </w:rPr>
        <w:t xml:space="preserve">A total of </w:t>
      </w:r>
      <w:r w:rsidR="006A1277">
        <w:rPr>
          <w:rFonts w:ascii="Times New Roman" w:hAnsi="Times New Roman" w:cs="Times New Roman"/>
          <w:sz w:val="24"/>
          <w:szCs w:val="24"/>
        </w:rPr>
        <w:t>eight</w:t>
      </w:r>
      <w:r w:rsidRPr="004702FD">
        <w:rPr>
          <w:rFonts w:ascii="Times New Roman" w:hAnsi="Times New Roman" w:cs="Times New Roman"/>
          <w:sz w:val="24"/>
          <w:szCs w:val="24"/>
        </w:rPr>
        <w:t xml:space="preserve"> states expressed their concern about splitting off the school level child count in</w:t>
      </w:r>
      <w:r w:rsidR="009F3A01">
        <w:rPr>
          <w:rFonts w:ascii="Times New Roman" w:hAnsi="Times New Roman" w:cs="Times New Roman"/>
          <w:sz w:val="24"/>
          <w:szCs w:val="24"/>
        </w:rPr>
        <w:t xml:space="preserve"> a separate</w:t>
      </w:r>
      <w:r w:rsidRPr="004702FD">
        <w:rPr>
          <w:rFonts w:ascii="Times New Roman" w:hAnsi="Times New Roman" w:cs="Times New Roman"/>
          <w:sz w:val="24"/>
          <w:szCs w:val="24"/>
        </w:rPr>
        <w:t xml:space="preserve"> file specification from the SEA and LEA levels.  These states reported that the proposed change would increase rather than decrease the burden</w:t>
      </w:r>
      <w:r w:rsidR="009F3A01">
        <w:rPr>
          <w:rFonts w:ascii="Times New Roman" w:hAnsi="Times New Roman" w:cs="Times New Roman"/>
          <w:sz w:val="24"/>
          <w:szCs w:val="24"/>
        </w:rPr>
        <w:t>,</w:t>
      </w:r>
      <w:r w:rsidRPr="004702FD">
        <w:rPr>
          <w:rFonts w:ascii="Times New Roman" w:hAnsi="Times New Roman" w:cs="Times New Roman"/>
          <w:sz w:val="24"/>
          <w:szCs w:val="24"/>
        </w:rPr>
        <w:t xml:space="preserve"> as it would require the SEA to rewrite programming code, create additional business rules, change data governance, and accrue additional contracting costs.  One state shared that such a change w</w:t>
      </w:r>
      <w:r w:rsidR="00DB24E1">
        <w:rPr>
          <w:rFonts w:ascii="Times New Roman" w:hAnsi="Times New Roman" w:cs="Times New Roman"/>
          <w:sz w:val="24"/>
          <w:szCs w:val="24"/>
        </w:rPr>
        <w:t>ould also require changes to its</w:t>
      </w:r>
      <w:r w:rsidRPr="004702FD">
        <w:rPr>
          <w:rFonts w:ascii="Times New Roman" w:hAnsi="Times New Roman" w:cs="Times New Roman"/>
          <w:sz w:val="24"/>
          <w:szCs w:val="24"/>
        </w:rPr>
        <w:t xml:space="preserve"> </w:t>
      </w:r>
      <w:r w:rsidR="00DB24E1">
        <w:rPr>
          <w:rFonts w:ascii="Times New Roman" w:hAnsi="Times New Roman" w:cs="Times New Roman"/>
          <w:sz w:val="24"/>
          <w:szCs w:val="24"/>
        </w:rPr>
        <w:t>l</w:t>
      </w:r>
      <w:r w:rsidRPr="004702FD">
        <w:rPr>
          <w:rFonts w:ascii="Times New Roman" w:hAnsi="Times New Roman" w:cs="Times New Roman"/>
          <w:sz w:val="24"/>
          <w:szCs w:val="24"/>
        </w:rPr>
        <w:t xml:space="preserve">ongitudinal </w:t>
      </w:r>
      <w:r w:rsidR="00DB24E1">
        <w:rPr>
          <w:rFonts w:ascii="Times New Roman" w:hAnsi="Times New Roman" w:cs="Times New Roman"/>
          <w:sz w:val="24"/>
          <w:szCs w:val="24"/>
        </w:rPr>
        <w:t>d</w:t>
      </w:r>
      <w:r w:rsidRPr="004702FD">
        <w:rPr>
          <w:rFonts w:ascii="Times New Roman" w:hAnsi="Times New Roman" w:cs="Times New Roman"/>
          <w:sz w:val="24"/>
          <w:szCs w:val="24"/>
        </w:rPr>
        <w:t xml:space="preserve">ata </w:t>
      </w:r>
      <w:r w:rsidR="00DB24E1">
        <w:rPr>
          <w:rFonts w:ascii="Times New Roman" w:hAnsi="Times New Roman" w:cs="Times New Roman"/>
          <w:sz w:val="24"/>
          <w:szCs w:val="24"/>
        </w:rPr>
        <w:t>s</w:t>
      </w:r>
      <w:r w:rsidRPr="004702FD">
        <w:rPr>
          <w:rFonts w:ascii="Times New Roman" w:hAnsi="Times New Roman" w:cs="Times New Roman"/>
          <w:sz w:val="24"/>
          <w:szCs w:val="24"/>
        </w:rPr>
        <w:t xml:space="preserve">ystem (LDS). </w:t>
      </w:r>
    </w:p>
    <w:p w14:paraId="3FD0A19F" w14:textId="77777777" w:rsidR="004702FD" w:rsidRPr="004702FD" w:rsidRDefault="004702FD" w:rsidP="004702FD">
      <w:pPr>
        <w:spacing w:after="0" w:line="240" w:lineRule="auto"/>
        <w:ind w:left="360"/>
        <w:rPr>
          <w:rFonts w:ascii="Times New Roman" w:hAnsi="Times New Roman" w:cs="Times New Roman"/>
          <w:sz w:val="24"/>
          <w:szCs w:val="24"/>
        </w:rPr>
      </w:pPr>
    </w:p>
    <w:p w14:paraId="29600CAA" w14:textId="77777777" w:rsidR="004702FD" w:rsidRPr="004702FD" w:rsidRDefault="004702FD" w:rsidP="00DB24E1">
      <w:pPr>
        <w:spacing w:after="0" w:line="240" w:lineRule="auto"/>
        <w:rPr>
          <w:rFonts w:ascii="Times New Roman" w:hAnsi="Times New Roman" w:cs="Times New Roman"/>
          <w:sz w:val="24"/>
          <w:szCs w:val="24"/>
        </w:rPr>
      </w:pPr>
      <w:r w:rsidRPr="004702FD">
        <w:rPr>
          <w:rFonts w:ascii="Times New Roman" w:hAnsi="Times New Roman" w:cs="Times New Roman"/>
          <w:sz w:val="24"/>
          <w:szCs w:val="24"/>
        </w:rPr>
        <w:t>Five states expressed neutral views about the proposed change saying that maintaining the file specifications as currently written or splitting off the school level would “be fine” and create no additional burden.</w:t>
      </w:r>
    </w:p>
    <w:p w14:paraId="64D2900D" w14:textId="77777777" w:rsidR="004702FD" w:rsidRPr="004702FD" w:rsidRDefault="004702FD" w:rsidP="004702FD">
      <w:pPr>
        <w:spacing w:after="0" w:line="240" w:lineRule="auto"/>
        <w:ind w:left="360"/>
        <w:rPr>
          <w:rFonts w:ascii="Times New Roman" w:hAnsi="Times New Roman" w:cs="Times New Roman"/>
          <w:sz w:val="24"/>
          <w:szCs w:val="24"/>
        </w:rPr>
      </w:pPr>
    </w:p>
    <w:p w14:paraId="313F3D09" w14:textId="19287C87" w:rsidR="004702FD" w:rsidRPr="004702FD" w:rsidRDefault="004702FD" w:rsidP="00DB24E1">
      <w:pPr>
        <w:spacing w:after="0" w:line="240" w:lineRule="auto"/>
        <w:rPr>
          <w:rFonts w:ascii="Times New Roman" w:hAnsi="Times New Roman" w:cs="Times New Roman"/>
          <w:sz w:val="24"/>
          <w:szCs w:val="24"/>
        </w:rPr>
      </w:pPr>
      <w:r w:rsidRPr="004702FD">
        <w:rPr>
          <w:rFonts w:ascii="Times New Roman" w:hAnsi="Times New Roman" w:cs="Times New Roman"/>
          <w:sz w:val="24"/>
          <w:szCs w:val="24"/>
        </w:rPr>
        <w:t>One state thought that splitting off the school level into a separate file w</w:t>
      </w:r>
      <w:r w:rsidR="00DB24E1">
        <w:rPr>
          <w:rFonts w:ascii="Times New Roman" w:hAnsi="Times New Roman" w:cs="Times New Roman"/>
          <w:sz w:val="24"/>
          <w:szCs w:val="24"/>
        </w:rPr>
        <w:t>ould be less burdensome for the SEA</w:t>
      </w:r>
      <w:r w:rsidRPr="004702FD">
        <w:rPr>
          <w:rFonts w:ascii="Times New Roman" w:hAnsi="Times New Roman" w:cs="Times New Roman"/>
          <w:sz w:val="24"/>
          <w:szCs w:val="24"/>
        </w:rPr>
        <w:t>.  Another state noted that if the proposed new file specification maintained the current file structure, the additional burden would be minimal.</w:t>
      </w:r>
    </w:p>
    <w:p w14:paraId="62154C39" w14:textId="77777777" w:rsidR="004702FD" w:rsidRPr="004702FD" w:rsidRDefault="004702FD" w:rsidP="004702FD">
      <w:pPr>
        <w:spacing w:after="0" w:line="240" w:lineRule="auto"/>
        <w:ind w:left="360"/>
        <w:rPr>
          <w:rFonts w:ascii="Times New Roman" w:hAnsi="Times New Roman" w:cs="Times New Roman"/>
          <w:sz w:val="24"/>
          <w:szCs w:val="24"/>
        </w:rPr>
      </w:pPr>
    </w:p>
    <w:p w14:paraId="661A0B42" w14:textId="77777777" w:rsidR="004702FD" w:rsidRPr="00DB24E1" w:rsidRDefault="004702FD" w:rsidP="004702FD">
      <w:pPr>
        <w:spacing w:after="0" w:line="240" w:lineRule="auto"/>
        <w:rPr>
          <w:rFonts w:ascii="Times New Roman" w:hAnsi="Times New Roman" w:cs="Times New Roman"/>
          <w:b/>
          <w:sz w:val="24"/>
          <w:szCs w:val="24"/>
        </w:rPr>
      </w:pPr>
      <w:r w:rsidRPr="00DB24E1">
        <w:rPr>
          <w:rFonts w:ascii="Times New Roman" w:hAnsi="Times New Roman" w:cs="Times New Roman"/>
          <w:b/>
          <w:sz w:val="24"/>
          <w:szCs w:val="24"/>
        </w:rPr>
        <w:t>ED’s Response</w:t>
      </w:r>
    </w:p>
    <w:p w14:paraId="0193D002" w14:textId="70B0BABC" w:rsidR="003F1901" w:rsidRPr="0096450B" w:rsidRDefault="006A1277" w:rsidP="0096450B">
      <w:pPr>
        <w:spacing w:after="0" w:line="240" w:lineRule="auto"/>
        <w:rPr>
          <w:rFonts w:ascii="Times New Roman" w:hAnsi="Times New Roman" w:cs="Times New Roman"/>
          <w:sz w:val="24"/>
          <w:szCs w:val="24"/>
        </w:rPr>
      </w:pPr>
      <w:r>
        <w:rPr>
          <w:rFonts w:ascii="Times New Roman" w:hAnsi="Times New Roman" w:cs="Times New Roman"/>
          <w:sz w:val="24"/>
          <w:szCs w:val="24"/>
        </w:rPr>
        <w:t>ED</w:t>
      </w:r>
      <w:r w:rsidR="003F1901" w:rsidRPr="0096450B">
        <w:rPr>
          <w:rFonts w:ascii="Times New Roman" w:hAnsi="Times New Roman" w:cs="Times New Roman"/>
          <w:sz w:val="24"/>
          <w:szCs w:val="24"/>
        </w:rPr>
        <w:t xml:space="preserve"> appreciates the responses. Based on the feedback received through this public comment process, we have decided to maintain the current structure of </w:t>
      </w:r>
      <w:r w:rsidR="009F3A01">
        <w:rPr>
          <w:rFonts w:ascii="Times New Roman" w:hAnsi="Times New Roman" w:cs="Times New Roman"/>
          <w:sz w:val="24"/>
          <w:szCs w:val="24"/>
        </w:rPr>
        <w:t>FS</w:t>
      </w:r>
      <w:r w:rsidR="003F1901" w:rsidRPr="0096450B">
        <w:rPr>
          <w:rFonts w:ascii="Times New Roman" w:hAnsi="Times New Roman" w:cs="Times New Roman"/>
          <w:sz w:val="24"/>
          <w:szCs w:val="24"/>
        </w:rPr>
        <w:t xml:space="preserve">002.  Please note that reporting instructions for SEA and LEA level data will continue to be stewarded by OSEP; reporting instructions for school level data will continue to be stewarded by OCR.  The instructions may differ, depending on the reporting level and stewarding office, but the data elements that are reported in </w:t>
      </w:r>
      <w:r w:rsidR="009F3A01">
        <w:rPr>
          <w:rFonts w:ascii="Times New Roman" w:hAnsi="Times New Roman" w:cs="Times New Roman"/>
          <w:sz w:val="24"/>
          <w:szCs w:val="24"/>
        </w:rPr>
        <w:t>FS</w:t>
      </w:r>
      <w:r w:rsidR="003F1901" w:rsidRPr="0096450B">
        <w:rPr>
          <w:rFonts w:ascii="Times New Roman" w:hAnsi="Times New Roman" w:cs="Times New Roman"/>
          <w:sz w:val="24"/>
          <w:szCs w:val="24"/>
        </w:rPr>
        <w:t>002 at the SEA, LEA, and school level will be consistent.</w:t>
      </w:r>
    </w:p>
    <w:p w14:paraId="36067309" w14:textId="2F5667D7" w:rsidR="003F1901" w:rsidRPr="00B55CFC" w:rsidRDefault="003F1901" w:rsidP="004702FD">
      <w:pPr>
        <w:spacing w:after="0" w:line="240" w:lineRule="auto"/>
        <w:rPr>
          <w:rFonts w:ascii="Times New Roman" w:hAnsi="Times New Roman" w:cs="Times New Roman"/>
          <w:sz w:val="24"/>
          <w:szCs w:val="24"/>
        </w:rPr>
      </w:pPr>
    </w:p>
    <w:p w14:paraId="6F9BDA18" w14:textId="1E0E22F1" w:rsidR="00DB24E1" w:rsidRPr="00DB24E1" w:rsidRDefault="00DB24E1" w:rsidP="00DB24E1">
      <w:pPr>
        <w:pStyle w:val="Heading3"/>
        <w:rPr>
          <w:rFonts w:ascii="Times New Roman" w:hAnsi="Times New Roman" w:cs="Times New Roman"/>
        </w:rPr>
      </w:pPr>
      <w:bookmarkStart w:id="28" w:name="_Toc342581896"/>
      <w:r w:rsidRPr="00DB24E1">
        <w:rPr>
          <w:rFonts w:ascii="Times New Roman" w:hAnsi="Times New Roman" w:cs="Times New Roman"/>
        </w:rPr>
        <w:t xml:space="preserve">Directed Question </w:t>
      </w:r>
      <w:r w:rsidR="00B2531E">
        <w:rPr>
          <w:rFonts w:ascii="Times New Roman" w:hAnsi="Times New Roman" w:cs="Times New Roman"/>
        </w:rPr>
        <w:t>#</w:t>
      </w:r>
      <w:r w:rsidRPr="00DB24E1">
        <w:rPr>
          <w:rFonts w:ascii="Times New Roman" w:hAnsi="Times New Roman" w:cs="Times New Roman"/>
        </w:rPr>
        <w:t>7: Auto-calculation of Subtotals</w:t>
      </w:r>
      <w:bookmarkEnd w:id="28"/>
    </w:p>
    <w:p w14:paraId="30948D0C" w14:textId="77777777" w:rsidR="00B101BD" w:rsidRDefault="00B101BD" w:rsidP="00B101BD">
      <w:pPr>
        <w:spacing w:after="0" w:line="240" w:lineRule="auto"/>
        <w:rPr>
          <w:rFonts w:ascii="Times New Roman" w:hAnsi="Times New Roman" w:cs="Times New Roman"/>
          <w:sz w:val="24"/>
          <w:szCs w:val="24"/>
        </w:rPr>
      </w:pPr>
      <w:r>
        <w:rPr>
          <w:rFonts w:ascii="Times New Roman" w:hAnsi="Times New Roman" w:cs="Times New Roman"/>
          <w:sz w:val="24"/>
          <w:szCs w:val="24"/>
        </w:rPr>
        <w:t>The public was invited to respond to the following question:</w:t>
      </w:r>
    </w:p>
    <w:p w14:paraId="0C8698FA" w14:textId="77777777" w:rsidR="0096450B" w:rsidRDefault="0096450B" w:rsidP="004702FD">
      <w:pPr>
        <w:spacing w:after="0" w:line="240" w:lineRule="auto"/>
        <w:rPr>
          <w:rFonts w:ascii="Times New Roman" w:hAnsi="Times New Roman" w:cs="Times New Roman"/>
          <w:sz w:val="24"/>
          <w:szCs w:val="24"/>
        </w:rPr>
      </w:pPr>
    </w:p>
    <w:p w14:paraId="1D1F62D7" w14:textId="0512C20E" w:rsidR="004702FD" w:rsidRPr="0096450B" w:rsidRDefault="004702FD" w:rsidP="0096450B">
      <w:pPr>
        <w:spacing w:after="0" w:line="240" w:lineRule="auto"/>
        <w:rPr>
          <w:rFonts w:ascii="Times New Roman" w:hAnsi="Times New Roman" w:cs="Times New Roman"/>
          <w:sz w:val="24"/>
          <w:szCs w:val="24"/>
        </w:rPr>
      </w:pPr>
      <w:r w:rsidRPr="0096450B">
        <w:rPr>
          <w:rFonts w:ascii="Times New Roman" w:hAnsi="Times New Roman" w:cs="Times New Roman"/>
          <w:b/>
          <w:sz w:val="24"/>
          <w:szCs w:val="24"/>
        </w:rPr>
        <w:t xml:space="preserve">Directed Question </w:t>
      </w:r>
      <w:r w:rsidR="000C7E8C">
        <w:rPr>
          <w:rFonts w:ascii="Times New Roman" w:hAnsi="Times New Roman" w:cs="Times New Roman"/>
          <w:b/>
          <w:sz w:val="24"/>
          <w:szCs w:val="24"/>
        </w:rPr>
        <w:t>#</w:t>
      </w:r>
      <w:r w:rsidRPr="0096450B">
        <w:rPr>
          <w:rFonts w:ascii="Times New Roman" w:hAnsi="Times New Roman" w:cs="Times New Roman"/>
          <w:b/>
          <w:sz w:val="24"/>
          <w:szCs w:val="24"/>
        </w:rPr>
        <w:t>7:</w:t>
      </w:r>
      <w:r w:rsidR="0096450B">
        <w:rPr>
          <w:rFonts w:ascii="Times New Roman" w:hAnsi="Times New Roman" w:cs="Times New Roman"/>
          <w:sz w:val="24"/>
          <w:szCs w:val="24"/>
        </w:rPr>
        <w:t xml:space="preserve"> </w:t>
      </w:r>
      <w:r w:rsidRPr="0096450B">
        <w:rPr>
          <w:rFonts w:ascii="Times New Roman" w:hAnsi="Times New Roman" w:cs="Times New Roman"/>
          <w:sz w:val="24"/>
          <w:szCs w:val="24"/>
        </w:rPr>
        <w:t xml:space="preserve">ED is considering the deletion of the reported subtotals and instead auto-calculating the subtotals.  As an example in FS002, ED is proposing to delete all of the seven </w:t>
      </w:r>
      <w:r w:rsidRPr="0096450B">
        <w:rPr>
          <w:rFonts w:ascii="Times New Roman" w:hAnsi="Times New Roman" w:cs="Times New Roman"/>
          <w:sz w:val="24"/>
          <w:szCs w:val="24"/>
        </w:rPr>
        <w:lastRenderedPageBreak/>
        <w:t>subtotals currently required for submission by the states.  Do states believe that the quality of their IDEA 618 data submissions at the SEA and LEA levels will remain the same if the subtotals are auto-calculated instead of reported?</w:t>
      </w:r>
    </w:p>
    <w:p w14:paraId="4DF3CB7E" w14:textId="77777777" w:rsidR="00B101BD" w:rsidRDefault="00B101BD" w:rsidP="00B101BD">
      <w:pPr>
        <w:spacing w:after="0" w:line="240" w:lineRule="auto"/>
        <w:rPr>
          <w:rFonts w:ascii="Times New Roman" w:hAnsi="Times New Roman" w:cs="Times New Roman"/>
          <w:sz w:val="24"/>
          <w:szCs w:val="24"/>
        </w:rPr>
      </w:pPr>
    </w:p>
    <w:p w14:paraId="1CD27B37" w14:textId="51CDA9AC" w:rsidR="00B101BD" w:rsidRPr="00B101BD" w:rsidRDefault="00B101BD" w:rsidP="00B101BD">
      <w:pPr>
        <w:spacing w:after="0" w:line="240" w:lineRule="auto"/>
        <w:rPr>
          <w:rFonts w:ascii="Times New Roman" w:hAnsi="Times New Roman" w:cs="Times New Roman"/>
          <w:b/>
          <w:i/>
          <w:sz w:val="24"/>
          <w:szCs w:val="24"/>
        </w:rPr>
      </w:pPr>
      <w:r w:rsidRPr="00B101BD">
        <w:rPr>
          <w:rFonts w:ascii="Times New Roman" w:hAnsi="Times New Roman" w:cs="Times New Roman"/>
          <w:b/>
          <w:i/>
          <w:sz w:val="24"/>
          <w:szCs w:val="24"/>
        </w:rPr>
        <w:t>Burden</w:t>
      </w:r>
    </w:p>
    <w:p w14:paraId="66A64ED3" w14:textId="77777777" w:rsidR="00B101BD" w:rsidRPr="004702FD" w:rsidRDefault="00B101BD" w:rsidP="00B101BD">
      <w:pPr>
        <w:spacing w:after="0" w:line="240" w:lineRule="auto"/>
        <w:rPr>
          <w:rFonts w:ascii="Times New Roman" w:hAnsi="Times New Roman" w:cs="Times New Roman"/>
          <w:sz w:val="24"/>
          <w:szCs w:val="24"/>
        </w:rPr>
      </w:pPr>
      <w:r w:rsidRPr="0016083C">
        <w:rPr>
          <w:rFonts w:ascii="Times New Roman" w:hAnsi="Times New Roman" w:cs="Times New Roman"/>
          <w:b/>
          <w:sz w:val="24"/>
          <w:szCs w:val="24"/>
        </w:rPr>
        <w:t>Public Comments</w:t>
      </w:r>
    </w:p>
    <w:p w14:paraId="65733C44" w14:textId="1F5F4840" w:rsidR="004702FD" w:rsidRPr="004702FD" w:rsidRDefault="004702FD" w:rsidP="00B101BD">
      <w:pPr>
        <w:spacing w:after="0" w:line="240" w:lineRule="auto"/>
        <w:rPr>
          <w:rFonts w:ascii="Times New Roman" w:hAnsi="Times New Roman" w:cs="Times New Roman"/>
          <w:sz w:val="24"/>
          <w:szCs w:val="24"/>
        </w:rPr>
      </w:pPr>
      <w:r w:rsidRPr="004702FD">
        <w:rPr>
          <w:rFonts w:ascii="Times New Roman" w:hAnsi="Times New Roman" w:cs="Times New Roman"/>
          <w:sz w:val="24"/>
          <w:szCs w:val="24"/>
        </w:rPr>
        <w:t xml:space="preserve">One state indicated that it would be more burdensome if ED eliminated the required subtotal reporting.  It stated reasons similar to those cited in Directed Question </w:t>
      </w:r>
      <w:r w:rsidR="00B2531E">
        <w:rPr>
          <w:rFonts w:ascii="Times New Roman" w:hAnsi="Times New Roman" w:cs="Times New Roman"/>
          <w:sz w:val="24"/>
          <w:szCs w:val="24"/>
        </w:rPr>
        <w:t>#</w:t>
      </w:r>
      <w:r w:rsidRPr="004702FD">
        <w:rPr>
          <w:rFonts w:ascii="Times New Roman" w:hAnsi="Times New Roman" w:cs="Times New Roman"/>
          <w:sz w:val="24"/>
          <w:szCs w:val="24"/>
        </w:rPr>
        <w:t xml:space="preserve">6 above.  </w:t>
      </w:r>
    </w:p>
    <w:p w14:paraId="10DBDBF1" w14:textId="77777777" w:rsidR="004702FD" w:rsidRDefault="004702FD" w:rsidP="00B101BD">
      <w:pPr>
        <w:spacing w:after="0" w:line="240" w:lineRule="auto"/>
        <w:rPr>
          <w:rFonts w:ascii="Times New Roman" w:hAnsi="Times New Roman" w:cs="Times New Roman"/>
          <w:sz w:val="24"/>
          <w:szCs w:val="24"/>
        </w:rPr>
      </w:pPr>
    </w:p>
    <w:p w14:paraId="3B304427" w14:textId="77777777" w:rsidR="00B101BD" w:rsidRPr="004702FD" w:rsidRDefault="00B101BD" w:rsidP="00B101BD">
      <w:pPr>
        <w:spacing w:after="0" w:line="240" w:lineRule="auto"/>
        <w:rPr>
          <w:rFonts w:ascii="Times New Roman" w:hAnsi="Times New Roman" w:cs="Times New Roman"/>
          <w:sz w:val="24"/>
          <w:szCs w:val="24"/>
        </w:rPr>
      </w:pPr>
      <w:r w:rsidRPr="004702FD">
        <w:rPr>
          <w:rFonts w:ascii="Times New Roman" w:hAnsi="Times New Roman" w:cs="Times New Roman"/>
          <w:sz w:val="24"/>
          <w:szCs w:val="24"/>
        </w:rPr>
        <w:t>Two states expressed no preference.  Eight states reported that the quality of their data would remain the same whether the subtotals were reported or auto-calculated.  One state uses the reported subtotals as one means to ensure data quality; another state uses the reported subtotals as validation checks and would continue to run the subtotals for that purpose; another state expressed concern that if the reported subtotals were eliminated it would no longer have the subtotals to use as data checks.</w:t>
      </w:r>
    </w:p>
    <w:p w14:paraId="0C5A878C" w14:textId="77777777" w:rsidR="00B101BD" w:rsidRPr="004702FD" w:rsidRDefault="00B101BD" w:rsidP="00B101BD">
      <w:pPr>
        <w:spacing w:after="0" w:line="240" w:lineRule="auto"/>
        <w:rPr>
          <w:rFonts w:ascii="Times New Roman" w:hAnsi="Times New Roman" w:cs="Times New Roman"/>
          <w:sz w:val="24"/>
          <w:szCs w:val="24"/>
        </w:rPr>
      </w:pPr>
    </w:p>
    <w:p w14:paraId="2C576724" w14:textId="77777777" w:rsidR="004702FD" w:rsidRPr="004702FD" w:rsidRDefault="004702FD" w:rsidP="00B101BD">
      <w:pPr>
        <w:spacing w:after="0" w:line="240" w:lineRule="auto"/>
        <w:rPr>
          <w:rFonts w:ascii="Times New Roman" w:hAnsi="Times New Roman" w:cs="Times New Roman"/>
          <w:sz w:val="24"/>
          <w:szCs w:val="24"/>
        </w:rPr>
      </w:pPr>
      <w:r w:rsidRPr="004702FD">
        <w:rPr>
          <w:rFonts w:ascii="Times New Roman" w:hAnsi="Times New Roman" w:cs="Times New Roman"/>
          <w:sz w:val="24"/>
          <w:szCs w:val="24"/>
        </w:rPr>
        <w:t>Two states indicated that eliminating the reported subtotals and replacing them with auto-calculated values would reduce their reporting burden.  Both of these states said such a change would not impact their data quality.</w:t>
      </w:r>
    </w:p>
    <w:p w14:paraId="301C92EA" w14:textId="77777777" w:rsidR="004702FD" w:rsidRPr="004702FD" w:rsidRDefault="004702FD" w:rsidP="004702FD">
      <w:pPr>
        <w:spacing w:after="0" w:line="240" w:lineRule="auto"/>
        <w:ind w:firstLine="360"/>
        <w:rPr>
          <w:rFonts w:ascii="Times New Roman" w:hAnsi="Times New Roman" w:cs="Times New Roman"/>
          <w:sz w:val="24"/>
          <w:szCs w:val="24"/>
        </w:rPr>
      </w:pPr>
    </w:p>
    <w:p w14:paraId="38164E46" w14:textId="77777777" w:rsidR="004702FD" w:rsidRPr="00B101BD" w:rsidRDefault="004702FD" w:rsidP="004702FD">
      <w:pPr>
        <w:spacing w:after="0" w:line="240" w:lineRule="auto"/>
        <w:rPr>
          <w:rFonts w:ascii="Times New Roman" w:hAnsi="Times New Roman" w:cs="Times New Roman"/>
          <w:b/>
          <w:sz w:val="24"/>
          <w:szCs w:val="24"/>
        </w:rPr>
      </w:pPr>
      <w:r w:rsidRPr="00B101BD">
        <w:rPr>
          <w:rFonts w:ascii="Times New Roman" w:hAnsi="Times New Roman" w:cs="Times New Roman"/>
          <w:b/>
          <w:sz w:val="24"/>
          <w:szCs w:val="24"/>
        </w:rPr>
        <w:t>ED’s Response</w:t>
      </w:r>
    </w:p>
    <w:p w14:paraId="00CD1C0A" w14:textId="1279568D" w:rsidR="003F1901" w:rsidRPr="0096450B" w:rsidRDefault="003F1901" w:rsidP="003F1901">
      <w:pPr>
        <w:spacing w:after="0" w:line="240" w:lineRule="auto"/>
        <w:rPr>
          <w:rFonts w:ascii="Times New Roman" w:hAnsi="Times New Roman" w:cs="Times New Roman"/>
          <w:sz w:val="24"/>
          <w:szCs w:val="24"/>
        </w:rPr>
      </w:pPr>
      <w:r w:rsidRPr="0096450B">
        <w:rPr>
          <w:rFonts w:ascii="Times New Roman" w:hAnsi="Times New Roman" w:cs="Times New Roman"/>
          <w:sz w:val="24"/>
          <w:szCs w:val="24"/>
        </w:rPr>
        <w:t xml:space="preserve">To allow maximum flexibility, </w:t>
      </w:r>
      <w:r w:rsidR="0096450B">
        <w:rPr>
          <w:rFonts w:ascii="Times New Roman" w:hAnsi="Times New Roman" w:cs="Times New Roman"/>
          <w:sz w:val="24"/>
          <w:szCs w:val="24"/>
        </w:rPr>
        <w:t>ED</w:t>
      </w:r>
      <w:r w:rsidRPr="0096450B">
        <w:rPr>
          <w:rFonts w:ascii="Times New Roman" w:hAnsi="Times New Roman" w:cs="Times New Roman"/>
          <w:sz w:val="24"/>
          <w:szCs w:val="24"/>
        </w:rPr>
        <w:t xml:space="preserve"> will allow states to either report subtotals or not report subtotals in </w:t>
      </w:r>
      <w:r w:rsidR="009F3A01">
        <w:rPr>
          <w:rFonts w:ascii="Times New Roman" w:hAnsi="Times New Roman" w:cs="Times New Roman"/>
          <w:sz w:val="24"/>
          <w:szCs w:val="24"/>
        </w:rPr>
        <w:t>FS</w:t>
      </w:r>
      <w:r w:rsidRPr="0096450B">
        <w:rPr>
          <w:rFonts w:ascii="Times New Roman" w:hAnsi="Times New Roman" w:cs="Times New Roman"/>
          <w:sz w:val="24"/>
          <w:szCs w:val="24"/>
        </w:rPr>
        <w:t xml:space="preserve">002.  This will allow states the choice to maintain their current coding and procedures. States will no longer be required to submit subtotals for FS002. For states that choose to submit subtotals </w:t>
      </w:r>
      <w:r w:rsidR="009F3A01" w:rsidRPr="009F3A01">
        <w:rPr>
          <w:rFonts w:ascii="Times New Roman" w:hAnsi="Times New Roman" w:cs="Times New Roman"/>
          <w:sz w:val="24"/>
          <w:szCs w:val="24"/>
        </w:rPr>
        <w:t>in FS</w:t>
      </w:r>
      <w:r w:rsidRPr="0096450B">
        <w:rPr>
          <w:rFonts w:ascii="Times New Roman" w:hAnsi="Times New Roman" w:cs="Times New Roman"/>
          <w:sz w:val="24"/>
          <w:szCs w:val="24"/>
        </w:rPr>
        <w:t xml:space="preserve">002, the reported subtotals will not be used by OSEP for data quality and public reporting purposes.  </w:t>
      </w:r>
    </w:p>
    <w:p w14:paraId="57B96E2B" w14:textId="77777777" w:rsidR="003F1901" w:rsidRPr="0096450B" w:rsidRDefault="003F1901" w:rsidP="003F1901">
      <w:pPr>
        <w:spacing w:after="0" w:line="240" w:lineRule="auto"/>
        <w:rPr>
          <w:rFonts w:ascii="Times New Roman" w:hAnsi="Times New Roman" w:cs="Times New Roman"/>
          <w:sz w:val="24"/>
          <w:szCs w:val="24"/>
        </w:rPr>
      </w:pPr>
    </w:p>
    <w:p w14:paraId="7FC44CD9" w14:textId="77777777" w:rsidR="003F1901" w:rsidRPr="0096450B" w:rsidRDefault="003F1901" w:rsidP="003F1901">
      <w:pPr>
        <w:spacing w:after="0" w:line="240" w:lineRule="auto"/>
        <w:rPr>
          <w:rFonts w:ascii="Times New Roman" w:hAnsi="Times New Roman" w:cs="Times New Roman"/>
          <w:sz w:val="24"/>
          <w:szCs w:val="24"/>
        </w:rPr>
      </w:pPr>
      <w:r w:rsidRPr="0096450B">
        <w:rPr>
          <w:rFonts w:ascii="Times New Roman" w:hAnsi="Times New Roman" w:cs="Times New Roman"/>
          <w:sz w:val="24"/>
          <w:szCs w:val="24"/>
        </w:rPr>
        <w:t>The auto-calculated subtotals will be derived from the detailed counts reported in FS002 based on the same calculations previously used in the business rules. We will not have data quality checks that evaluate the relationship between the detailed counts and the subtotals; however, data quality checks may be used to evaluate the relationship among auto-calculated subtotals and grand totals.</w:t>
      </w:r>
    </w:p>
    <w:p w14:paraId="4AC59B49" w14:textId="77777777" w:rsidR="004702FD" w:rsidRDefault="004702FD" w:rsidP="004702FD">
      <w:pPr>
        <w:spacing w:after="0" w:line="240" w:lineRule="auto"/>
        <w:rPr>
          <w:rFonts w:ascii="Times New Roman" w:hAnsi="Times New Roman" w:cs="Times New Roman"/>
          <w:sz w:val="24"/>
          <w:szCs w:val="24"/>
        </w:rPr>
      </w:pPr>
    </w:p>
    <w:p w14:paraId="292F9B25" w14:textId="25638AC8" w:rsidR="00DB24E1" w:rsidRDefault="00DB24E1" w:rsidP="00DB24E1">
      <w:pPr>
        <w:pStyle w:val="Heading3"/>
        <w:spacing w:after="0"/>
        <w:rPr>
          <w:rFonts w:ascii="Times New Roman" w:hAnsi="Times New Roman" w:cs="Times New Roman"/>
        </w:rPr>
      </w:pPr>
      <w:bookmarkStart w:id="29" w:name="_Toc342581897"/>
      <w:r w:rsidRPr="00DB24E1">
        <w:rPr>
          <w:rFonts w:ascii="Times New Roman" w:hAnsi="Times New Roman" w:cs="Times New Roman"/>
        </w:rPr>
        <w:t xml:space="preserve">Directed Question </w:t>
      </w:r>
      <w:r w:rsidR="00B2531E">
        <w:rPr>
          <w:rFonts w:ascii="Times New Roman" w:hAnsi="Times New Roman" w:cs="Times New Roman"/>
        </w:rPr>
        <w:t>#</w:t>
      </w:r>
      <w:r w:rsidRPr="00DB24E1">
        <w:rPr>
          <w:rFonts w:ascii="Times New Roman" w:hAnsi="Times New Roman" w:cs="Times New Roman"/>
        </w:rPr>
        <w:t>8:</w:t>
      </w:r>
      <w:bookmarkEnd w:id="29"/>
    </w:p>
    <w:p w14:paraId="4ADD816F" w14:textId="225FAC0A" w:rsidR="00DB24E1" w:rsidRPr="00DB24E1" w:rsidRDefault="00DB24E1" w:rsidP="00B101BD">
      <w:pPr>
        <w:pStyle w:val="Heading3"/>
        <w:spacing w:before="0" w:after="100" w:afterAutospacing="1"/>
        <w:rPr>
          <w:rFonts w:ascii="Times New Roman" w:hAnsi="Times New Roman" w:cs="Times New Roman"/>
        </w:rPr>
      </w:pPr>
      <w:bookmarkStart w:id="30" w:name="_Toc342581898"/>
      <w:r w:rsidRPr="00DB24E1">
        <w:rPr>
          <w:rFonts w:ascii="Times New Roman" w:hAnsi="Times New Roman" w:cs="Times New Roman"/>
        </w:rPr>
        <w:t>Maintenance of Effort/Continuing Early Intervening Services</w:t>
      </w:r>
      <w:bookmarkEnd w:id="30"/>
    </w:p>
    <w:p w14:paraId="3CEF7EBA" w14:textId="0631024E" w:rsidR="00DB24E1" w:rsidRPr="004702FD" w:rsidRDefault="00B101BD" w:rsidP="004702FD">
      <w:pPr>
        <w:spacing w:after="0" w:line="240" w:lineRule="auto"/>
        <w:rPr>
          <w:rFonts w:ascii="Times New Roman" w:hAnsi="Times New Roman" w:cs="Times New Roman"/>
          <w:sz w:val="24"/>
          <w:szCs w:val="24"/>
        </w:rPr>
      </w:pPr>
      <w:r>
        <w:rPr>
          <w:rFonts w:ascii="Times New Roman" w:hAnsi="Times New Roman" w:cs="Times New Roman"/>
          <w:sz w:val="24"/>
          <w:szCs w:val="24"/>
        </w:rPr>
        <w:t>The public was invited to respond to the following question:</w:t>
      </w:r>
    </w:p>
    <w:p w14:paraId="3C2D3AE2" w14:textId="77777777" w:rsidR="0096450B" w:rsidRDefault="0096450B" w:rsidP="004702FD">
      <w:pPr>
        <w:spacing w:after="0" w:line="240" w:lineRule="auto"/>
        <w:rPr>
          <w:rFonts w:ascii="Times New Roman" w:hAnsi="Times New Roman" w:cs="Times New Roman"/>
          <w:sz w:val="24"/>
          <w:szCs w:val="24"/>
        </w:rPr>
      </w:pPr>
    </w:p>
    <w:p w14:paraId="396D434B" w14:textId="3BAB4F07" w:rsidR="004702FD" w:rsidRPr="0096450B" w:rsidRDefault="004702FD" w:rsidP="0096450B">
      <w:pPr>
        <w:spacing w:after="0" w:line="240" w:lineRule="auto"/>
        <w:rPr>
          <w:rFonts w:ascii="Times New Roman" w:hAnsi="Times New Roman" w:cs="Times New Roman"/>
          <w:sz w:val="24"/>
          <w:szCs w:val="24"/>
        </w:rPr>
      </w:pPr>
      <w:r w:rsidRPr="0096450B">
        <w:rPr>
          <w:rFonts w:ascii="Times New Roman" w:hAnsi="Times New Roman" w:cs="Times New Roman"/>
          <w:b/>
          <w:sz w:val="24"/>
          <w:szCs w:val="24"/>
        </w:rPr>
        <w:t xml:space="preserve">Directed Question </w:t>
      </w:r>
      <w:r w:rsidR="000C7E8C">
        <w:rPr>
          <w:rFonts w:ascii="Times New Roman" w:hAnsi="Times New Roman" w:cs="Times New Roman"/>
          <w:b/>
          <w:sz w:val="24"/>
          <w:szCs w:val="24"/>
        </w:rPr>
        <w:t>#</w:t>
      </w:r>
      <w:r w:rsidRPr="0096450B">
        <w:rPr>
          <w:rFonts w:ascii="Times New Roman" w:hAnsi="Times New Roman" w:cs="Times New Roman"/>
          <w:b/>
          <w:sz w:val="24"/>
          <w:szCs w:val="24"/>
        </w:rPr>
        <w:t>8:</w:t>
      </w:r>
      <w:r w:rsidR="0096450B" w:rsidRPr="0096450B">
        <w:rPr>
          <w:rFonts w:ascii="Times New Roman" w:hAnsi="Times New Roman" w:cs="Times New Roman"/>
          <w:b/>
          <w:sz w:val="24"/>
          <w:szCs w:val="24"/>
        </w:rPr>
        <w:t xml:space="preserve"> </w:t>
      </w:r>
      <w:r w:rsidRPr="0096450B">
        <w:rPr>
          <w:rFonts w:ascii="Times New Roman" w:hAnsi="Times New Roman" w:cs="Times New Roman"/>
          <w:sz w:val="24"/>
          <w:szCs w:val="24"/>
        </w:rPr>
        <w:t xml:space="preserve">ED is considering adding two new data elements to the Maintenance of Effort/Continuing Early Intervening Services.  What benefits will be realized by having this information publicly available?  How will </w:t>
      </w:r>
      <w:r w:rsidR="00E72470" w:rsidRPr="0096450B">
        <w:rPr>
          <w:rFonts w:ascii="Times New Roman" w:hAnsi="Times New Roman" w:cs="Times New Roman"/>
          <w:sz w:val="24"/>
          <w:szCs w:val="24"/>
        </w:rPr>
        <w:t xml:space="preserve">states </w:t>
      </w:r>
      <w:r w:rsidRPr="0096450B">
        <w:rPr>
          <w:rFonts w:ascii="Times New Roman" w:hAnsi="Times New Roman" w:cs="Times New Roman"/>
          <w:sz w:val="24"/>
          <w:szCs w:val="24"/>
        </w:rPr>
        <w:t xml:space="preserve">and the public use the information reported through these new data elements on significant disproportionality and CEIS?  What challenges do </w:t>
      </w:r>
      <w:r w:rsidR="0096450B">
        <w:rPr>
          <w:rFonts w:ascii="Times New Roman" w:hAnsi="Times New Roman" w:cs="Times New Roman"/>
          <w:sz w:val="24"/>
          <w:szCs w:val="24"/>
        </w:rPr>
        <w:t>s</w:t>
      </w:r>
      <w:r w:rsidRPr="0096450B">
        <w:rPr>
          <w:rFonts w:ascii="Times New Roman" w:hAnsi="Times New Roman" w:cs="Times New Roman"/>
          <w:sz w:val="24"/>
          <w:szCs w:val="24"/>
        </w:rPr>
        <w:t>tates anticipate in submitting these data through EMAPS?</w:t>
      </w:r>
    </w:p>
    <w:p w14:paraId="2FBB5549" w14:textId="77777777" w:rsidR="004702FD" w:rsidRDefault="004702FD" w:rsidP="004702FD">
      <w:pPr>
        <w:spacing w:after="0"/>
        <w:rPr>
          <w:rFonts w:ascii="Times New Roman" w:hAnsi="Times New Roman" w:cs="Times New Roman"/>
          <w:sz w:val="24"/>
          <w:szCs w:val="24"/>
        </w:rPr>
      </w:pPr>
    </w:p>
    <w:p w14:paraId="5F411E7C" w14:textId="644D5F6C" w:rsidR="00B101BD" w:rsidRDefault="00B101BD" w:rsidP="00B101BD">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Burden</w:t>
      </w:r>
    </w:p>
    <w:p w14:paraId="0E8A007B" w14:textId="77777777" w:rsidR="00B101BD" w:rsidRPr="004702FD" w:rsidRDefault="00B101BD" w:rsidP="00B101BD">
      <w:pPr>
        <w:spacing w:after="0" w:line="240" w:lineRule="auto"/>
        <w:rPr>
          <w:rFonts w:ascii="Times New Roman" w:hAnsi="Times New Roman" w:cs="Times New Roman"/>
          <w:sz w:val="24"/>
          <w:szCs w:val="24"/>
        </w:rPr>
      </w:pPr>
      <w:r w:rsidRPr="0016083C">
        <w:rPr>
          <w:rFonts w:ascii="Times New Roman" w:hAnsi="Times New Roman" w:cs="Times New Roman"/>
          <w:b/>
          <w:sz w:val="24"/>
          <w:szCs w:val="24"/>
        </w:rPr>
        <w:t>Public Comments</w:t>
      </w:r>
    </w:p>
    <w:p w14:paraId="2BA35057" w14:textId="11381171" w:rsidR="004702FD" w:rsidRPr="004702FD" w:rsidRDefault="00B101BD" w:rsidP="00B101BD">
      <w:pPr>
        <w:spacing w:after="0"/>
        <w:rPr>
          <w:rFonts w:ascii="Times New Roman" w:hAnsi="Times New Roman" w:cs="Times New Roman"/>
          <w:sz w:val="24"/>
          <w:szCs w:val="24"/>
        </w:rPr>
      </w:pPr>
      <w:r>
        <w:rPr>
          <w:rFonts w:ascii="Times New Roman" w:hAnsi="Times New Roman" w:cs="Times New Roman"/>
          <w:sz w:val="24"/>
          <w:szCs w:val="24"/>
        </w:rPr>
        <w:t>None of the commenting SEAs</w:t>
      </w:r>
      <w:r w:rsidRPr="004702FD">
        <w:rPr>
          <w:rFonts w:ascii="Times New Roman" w:hAnsi="Times New Roman" w:cs="Times New Roman"/>
          <w:sz w:val="24"/>
          <w:szCs w:val="24"/>
        </w:rPr>
        <w:t xml:space="preserve"> supported the public reporting of </w:t>
      </w:r>
      <w:r w:rsidR="009F3A01">
        <w:rPr>
          <w:rFonts w:ascii="Times New Roman" w:hAnsi="Times New Roman" w:cs="Times New Roman"/>
          <w:sz w:val="24"/>
          <w:szCs w:val="24"/>
        </w:rPr>
        <w:t xml:space="preserve">the </w:t>
      </w:r>
      <w:r w:rsidRPr="004702FD">
        <w:rPr>
          <w:rFonts w:ascii="Times New Roman" w:hAnsi="Times New Roman" w:cs="Times New Roman"/>
          <w:sz w:val="24"/>
          <w:szCs w:val="24"/>
        </w:rPr>
        <w:t>state definition of significant disproportionality and calculation of CEIS.</w:t>
      </w:r>
      <w:r>
        <w:rPr>
          <w:rFonts w:ascii="Times New Roman" w:hAnsi="Times New Roman" w:cs="Times New Roman"/>
          <w:sz w:val="24"/>
          <w:szCs w:val="24"/>
        </w:rPr>
        <w:t xml:space="preserve"> </w:t>
      </w:r>
      <w:r w:rsidR="004702FD" w:rsidRPr="004702FD">
        <w:rPr>
          <w:rFonts w:ascii="Times New Roman" w:hAnsi="Times New Roman" w:cs="Times New Roman"/>
          <w:sz w:val="24"/>
          <w:szCs w:val="24"/>
        </w:rPr>
        <w:t xml:space="preserve">Seven states </w:t>
      </w:r>
      <w:r w:rsidR="009739E5">
        <w:rPr>
          <w:rFonts w:ascii="Times New Roman" w:hAnsi="Times New Roman" w:cs="Times New Roman"/>
          <w:sz w:val="24"/>
          <w:szCs w:val="24"/>
        </w:rPr>
        <w:t xml:space="preserve">did not consider it beneficial </w:t>
      </w:r>
      <w:r w:rsidR="00E72470">
        <w:rPr>
          <w:rFonts w:ascii="Times New Roman" w:hAnsi="Times New Roman" w:cs="Times New Roman"/>
          <w:sz w:val="24"/>
          <w:szCs w:val="24"/>
        </w:rPr>
        <w:t xml:space="preserve">to </w:t>
      </w:r>
      <w:r w:rsidR="00E72470" w:rsidRPr="004702FD">
        <w:rPr>
          <w:rFonts w:ascii="Times New Roman" w:hAnsi="Times New Roman" w:cs="Times New Roman"/>
          <w:sz w:val="24"/>
          <w:szCs w:val="24"/>
        </w:rPr>
        <w:t>publicly</w:t>
      </w:r>
      <w:r w:rsidR="004702FD" w:rsidRPr="004702FD">
        <w:rPr>
          <w:rFonts w:ascii="Times New Roman" w:hAnsi="Times New Roman" w:cs="Times New Roman"/>
          <w:sz w:val="24"/>
          <w:szCs w:val="24"/>
        </w:rPr>
        <w:t xml:space="preserve"> report their state definition of significant disproportionality and the cal</w:t>
      </w:r>
      <w:r w:rsidR="009739E5">
        <w:rPr>
          <w:rFonts w:ascii="Times New Roman" w:hAnsi="Times New Roman" w:cs="Times New Roman"/>
          <w:sz w:val="24"/>
          <w:szCs w:val="24"/>
        </w:rPr>
        <w:t>culation of CEIS.  A majority of commenters</w:t>
      </w:r>
      <w:r w:rsidR="004702FD" w:rsidRPr="004702FD">
        <w:rPr>
          <w:rFonts w:ascii="Times New Roman" w:hAnsi="Times New Roman" w:cs="Times New Roman"/>
          <w:sz w:val="24"/>
          <w:szCs w:val="24"/>
        </w:rPr>
        <w:t xml:space="preserve"> stated that these data are already available on their state web sites or other state documents</w:t>
      </w:r>
      <w:r w:rsidR="005156E6">
        <w:rPr>
          <w:rFonts w:ascii="Times New Roman" w:hAnsi="Times New Roman" w:cs="Times New Roman"/>
          <w:sz w:val="24"/>
          <w:szCs w:val="24"/>
        </w:rPr>
        <w:t xml:space="preserve"> including their</w:t>
      </w:r>
      <w:r w:rsidR="004702FD" w:rsidRPr="004702FD">
        <w:rPr>
          <w:rFonts w:ascii="Times New Roman" w:hAnsi="Times New Roman" w:cs="Times New Roman"/>
          <w:sz w:val="24"/>
          <w:szCs w:val="24"/>
        </w:rPr>
        <w:t xml:space="preserve"> IDEA State Performance Plan (SPP) </w:t>
      </w:r>
      <w:r w:rsidR="005156E6">
        <w:rPr>
          <w:rFonts w:ascii="Times New Roman" w:hAnsi="Times New Roman" w:cs="Times New Roman"/>
          <w:sz w:val="24"/>
          <w:szCs w:val="24"/>
        </w:rPr>
        <w:t xml:space="preserve">and </w:t>
      </w:r>
      <w:r w:rsidR="005156E6" w:rsidRPr="004702FD">
        <w:rPr>
          <w:rFonts w:ascii="Times New Roman" w:hAnsi="Times New Roman" w:cs="Times New Roman"/>
          <w:sz w:val="24"/>
          <w:szCs w:val="24"/>
        </w:rPr>
        <w:t xml:space="preserve"> </w:t>
      </w:r>
      <w:r w:rsidR="004702FD" w:rsidRPr="004702FD">
        <w:rPr>
          <w:rFonts w:ascii="Times New Roman" w:hAnsi="Times New Roman" w:cs="Times New Roman"/>
          <w:sz w:val="24"/>
          <w:szCs w:val="24"/>
        </w:rPr>
        <w:t xml:space="preserve">Annual Performance Report (APR).  Five states indicated that the proposed additional information would be an increased reporting burden.  Several respondents questioned how the proposed new information would be useful to the public.  One state expressed concern that this information could potentially </w:t>
      </w:r>
      <w:r w:rsidR="005156E6">
        <w:rPr>
          <w:rFonts w:ascii="Times New Roman" w:hAnsi="Times New Roman" w:cs="Times New Roman"/>
          <w:sz w:val="24"/>
          <w:szCs w:val="24"/>
        </w:rPr>
        <w:t>be confusing to</w:t>
      </w:r>
      <w:r w:rsidR="004702FD" w:rsidRPr="004702FD">
        <w:rPr>
          <w:rFonts w:ascii="Times New Roman" w:hAnsi="Times New Roman" w:cs="Times New Roman"/>
          <w:sz w:val="24"/>
          <w:szCs w:val="24"/>
        </w:rPr>
        <w:t xml:space="preserve"> the public </w:t>
      </w:r>
      <w:r w:rsidR="005156E6">
        <w:rPr>
          <w:rFonts w:ascii="Times New Roman" w:hAnsi="Times New Roman" w:cs="Times New Roman"/>
          <w:sz w:val="24"/>
          <w:szCs w:val="24"/>
        </w:rPr>
        <w:t>as to</w:t>
      </w:r>
      <w:r w:rsidR="004702FD" w:rsidRPr="004702FD">
        <w:rPr>
          <w:rFonts w:ascii="Times New Roman" w:hAnsi="Times New Roman" w:cs="Times New Roman"/>
          <w:sz w:val="24"/>
          <w:szCs w:val="24"/>
        </w:rPr>
        <w:t xml:space="preserve"> why an LEA was identified.  One state questioned the statutory basis for collecting this additional information.</w:t>
      </w:r>
    </w:p>
    <w:p w14:paraId="334DDEEA" w14:textId="77777777" w:rsidR="004702FD" w:rsidRDefault="004702FD" w:rsidP="00B101BD">
      <w:pPr>
        <w:spacing w:after="0"/>
        <w:rPr>
          <w:rFonts w:ascii="Times New Roman" w:hAnsi="Times New Roman" w:cs="Times New Roman"/>
          <w:sz w:val="24"/>
          <w:szCs w:val="24"/>
        </w:rPr>
      </w:pPr>
    </w:p>
    <w:p w14:paraId="7EB2D535" w14:textId="2F01C6B0" w:rsidR="00B101BD" w:rsidRDefault="00B101BD" w:rsidP="00B101BD">
      <w:pPr>
        <w:spacing w:after="0"/>
        <w:rPr>
          <w:rFonts w:ascii="Times New Roman" w:hAnsi="Times New Roman" w:cs="Times New Roman"/>
          <w:sz w:val="24"/>
          <w:szCs w:val="24"/>
        </w:rPr>
      </w:pPr>
      <w:r w:rsidRPr="004702FD">
        <w:rPr>
          <w:rFonts w:ascii="Times New Roman" w:hAnsi="Times New Roman" w:cs="Times New Roman"/>
          <w:sz w:val="24"/>
          <w:szCs w:val="24"/>
        </w:rPr>
        <w:t xml:space="preserve">Three states expressed no objection </w:t>
      </w:r>
      <w:r w:rsidR="005156E6">
        <w:rPr>
          <w:rFonts w:ascii="Times New Roman" w:hAnsi="Times New Roman" w:cs="Times New Roman"/>
          <w:sz w:val="24"/>
          <w:szCs w:val="24"/>
        </w:rPr>
        <w:t>to</w:t>
      </w:r>
      <w:r w:rsidR="005156E6" w:rsidRPr="004702FD">
        <w:rPr>
          <w:rFonts w:ascii="Times New Roman" w:hAnsi="Times New Roman" w:cs="Times New Roman"/>
          <w:sz w:val="24"/>
          <w:szCs w:val="24"/>
        </w:rPr>
        <w:t xml:space="preserve"> </w:t>
      </w:r>
      <w:r w:rsidRPr="004702FD">
        <w:rPr>
          <w:rFonts w:ascii="Times New Roman" w:hAnsi="Times New Roman" w:cs="Times New Roman"/>
          <w:sz w:val="24"/>
          <w:szCs w:val="24"/>
        </w:rPr>
        <w:t>reporting the additional information related to MOE and CEIS.</w:t>
      </w:r>
    </w:p>
    <w:p w14:paraId="22B7C2A4" w14:textId="77777777" w:rsidR="00B101BD" w:rsidRPr="004702FD" w:rsidRDefault="00B101BD" w:rsidP="004702FD">
      <w:pPr>
        <w:spacing w:after="0"/>
        <w:ind w:left="360"/>
        <w:rPr>
          <w:rFonts w:ascii="Times New Roman" w:hAnsi="Times New Roman" w:cs="Times New Roman"/>
          <w:sz w:val="24"/>
          <w:szCs w:val="24"/>
        </w:rPr>
      </w:pPr>
    </w:p>
    <w:p w14:paraId="2AD1F698" w14:textId="3BC7BC3D" w:rsidR="009739E5" w:rsidRPr="00710718" w:rsidRDefault="009739E5" w:rsidP="009739E5">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50E64FC9" w14:textId="38BB59C6" w:rsidR="005156E6" w:rsidRPr="00502D23" w:rsidRDefault="0096450B" w:rsidP="005156E6">
      <w:pPr>
        <w:spacing w:after="0"/>
        <w:rPr>
          <w:rFonts w:ascii="Times New Roman" w:hAnsi="Times New Roman" w:cs="Times New Roman"/>
          <w:sz w:val="24"/>
          <w:szCs w:val="24"/>
        </w:rPr>
      </w:pPr>
      <w:r>
        <w:rPr>
          <w:rFonts w:ascii="Times New Roman" w:hAnsi="Times New Roman" w:cs="Times New Roman"/>
          <w:sz w:val="24"/>
          <w:szCs w:val="24"/>
        </w:rPr>
        <w:t>ED</w:t>
      </w:r>
      <w:r w:rsidR="005156E6" w:rsidRPr="00502D23">
        <w:rPr>
          <w:rFonts w:ascii="Times New Roman" w:hAnsi="Times New Roman" w:cs="Times New Roman"/>
          <w:sz w:val="24"/>
          <w:szCs w:val="24"/>
        </w:rPr>
        <w:t xml:space="preserve"> believes that collecting and publicly reporting this information related to CEIS will increase transparency and public awareness around significant disproportionality. Though </w:t>
      </w:r>
      <w:r>
        <w:rPr>
          <w:rFonts w:ascii="Times New Roman" w:hAnsi="Times New Roman" w:cs="Times New Roman"/>
          <w:sz w:val="24"/>
          <w:szCs w:val="24"/>
        </w:rPr>
        <w:t>ED</w:t>
      </w:r>
      <w:r w:rsidR="005156E6" w:rsidRPr="00502D23">
        <w:rPr>
          <w:rFonts w:ascii="Times New Roman" w:hAnsi="Times New Roman" w:cs="Times New Roman"/>
          <w:sz w:val="24"/>
          <w:szCs w:val="24"/>
        </w:rPr>
        <w:t xml:space="preserve"> agrees that reporting the new data elements associated with CEIS may in some states increase burden, we believe the increase will be nominal. States should already be using the information needed for the proposed data elements to conduct their analysis for significant disproportionality.  Though some states voluntarily report this information related to significant disproportionality to the public, it is not routinely collected from or reported by all states. OSEP offers states the opportunity to submit data notes to further explain a state’s data to potential users.</w:t>
      </w:r>
    </w:p>
    <w:p w14:paraId="4846DF3C" w14:textId="77777777" w:rsidR="004702FD" w:rsidRPr="004702FD" w:rsidRDefault="004702FD" w:rsidP="009739E5">
      <w:pPr>
        <w:spacing w:after="0"/>
        <w:rPr>
          <w:rFonts w:ascii="Times New Roman" w:hAnsi="Times New Roman" w:cs="Times New Roman"/>
          <w:sz w:val="24"/>
          <w:szCs w:val="24"/>
        </w:rPr>
      </w:pPr>
    </w:p>
    <w:p w14:paraId="1B9B6580" w14:textId="77777777" w:rsidR="009739E5" w:rsidRDefault="009739E5" w:rsidP="00025B92">
      <w:pPr>
        <w:spacing w:after="0" w:line="240" w:lineRule="auto"/>
        <w:rPr>
          <w:rFonts w:ascii="Times New Roman" w:hAnsi="Times New Roman" w:cs="Times New Roman"/>
          <w:b/>
          <w:i/>
          <w:sz w:val="24"/>
          <w:szCs w:val="24"/>
        </w:rPr>
      </w:pPr>
    </w:p>
    <w:p w14:paraId="3E719FEB" w14:textId="061AA763" w:rsidR="004702FD" w:rsidRDefault="009739E5" w:rsidP="00025B92">
      <w:pPr>
        <w:spacing w:after="0" w:line="240" w:lineRule="auto"/>
        <w:rPr>
          <w:rFonts w:ascii="Times New Roman" w:hAnsi="Times New Roman" w:cs="Times New Roman"/>
          <w:b/>
          <w:i/>
          <w:sz w:val="24"/>
          <w:szCs w:val="24"/>
        </w:rPr>
      </w:pPr>
      <w:r w:rsidRPr="009739E5">
        <w:rPr>
          <w:rFonts w:ascii="Times New Roman" w:hAnsi="Times New Roman" w:cs="Times New Roman"/>
          <w:b/>
          <w:i/>
          <w:sz w:val="24"/>
          <w:szCs w:val="24"/>
        </w:rPr>
        <w:t>Submission of Data</w:t>
      </w:r>
    </w:p>
    <w:p w14:paraId="7EBFD43B" w14:textId="77777777" w:rsidR="00D87033" w:rsidRPr="0016083C" w:rsidRDefault="00D87033" w:rsidP="00D87033">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3CB1A52E" w14:textId="77777777" w:rsidR="009739E5" w:rsidRPr="004702FD" w:rsidRDefault="009739E5" w:rsidP="009739E5">
      <w:pPr>
        <w:spacing w:after="0"/>
        <w:rPr>
          <w:rFonts w:ascii="Times New Roman" w:hAnsi="Times New Roman" w:cs="Times New Roman"/>
          <w:sz w:val="24"/>
          <w:szCs w:val="24"/>
        </w:rPr>
      </w:pPr>
      <w:r w:rsidRPr="004702FD">
        <w:rPr>
          <w:rFonts w:ascii="Times New Roman" w:hAnsi="Times New Roman" w:cs="Times New Roman"/>
          <w:sz w:val="24"/>
          <w:szCs w:val="24"/>
        </w:rPr>
        <w:t>Two states emphasized the need to be able to upload information into the data collection tool rather than manually input it.</w:t>
      </w:r>
    </w:p>
    <w:p w14:paraId="01957D27" w14:textId="77777777" w:rsidR="00D87033" w:rsidRDefault="00D87033" w:rsidP="00D87033">
      <w:pPr>
        <w:spacing w:after="0" w:line="240" w:lineRule="auto"/>
        <w:rPr>
          <w:rFonts w:ascii="Times New Roman" w:hAnsi="Times New Roman" w:cs="Times New Roman"/>
          <w:b/>
          <w:sz w:val="24"/>
          <w:szCs w:val="24"/>
        </w:rPr>
      </w:pPr>
    </w:p>
    <w:p w14:paraId="116F016A" w14:textId="7D41C1D4" w:rsidR="003F1901" w:rsidRPr="00A422FC" w:rsidRDefault="00D87033" w:rsidP="00A422FC">
      <w:pPr>
        <w:spacing w:after="0" w:line="240" w:lineRule="auto"/>
        <w:rPr>
          <w:rFonts w:ascii="Times New Roman" w:hAnsi="Times New Roman" w:cs="Times New Roman"/>
          <w:sz w:val="24"/>
          <w:szCs w:val="24"/>
        </w:rPr>
      </w:pPr>
      <w:r w:rsidRPr="00710718">
        <w:rPr>
          <w:rFonts w:ascii="Times New Roman" w:hAnsi="Times New Roman" w:cs="Times New Roman"/>
          <w:b/>
          <w:sz w:val="24"/>
          <w:szCs w:val="24"/>
        </w:rPr>
        <w:t>ED’s Response</w:t>
      </w:r>
    </w:p>
    <w:p w14:paraId="6A95EB90" w14:textId="04C25881" w:rsidR="003F1901" w:rsidRPr="00A422FC" w:rsidRDefault="0096450B" w:rsidP="003F1901">
      <w:pPr>
        <w:spacing w:after="0"/>
        <w:rPr>
          <w:rFonts w:ascii="Times New Roman" w:hAnsi="Times New Roman" w:cs="Times New Roman"/>
          <w:sz w:val="24"/>
          <w:szCs w:val="24"/>
        </w:rPr>
      </w:pPr>
      <w:r>
        <w:rPr>
          <w:rFonts w:ascii="Times New Roman" w:hAnsi="Times New Roman" w:cs="Times New Roman"/>
          <w:sz w:val="24"/>
          <w:szCs w:val="24"/>
        </w:rPr>
        <w:t>ED</w:t>
      </w:r>
      <w:r w:rsidR="003F1901" w:rsidRPr="00A422FC">
        <w:rPr>
          <w:rFonts w:ascii="Times New Roman" w:hAnsi="Times New Roman" w:cs="Times New Roman"/>
          <w:sz w:val="24"/>
          <w:szCs w:val="24"/>
        </w:rPr>
        <w:t xml:space="preserve"> agrees that the data collection in EMAPS will</w:t>
      </w:r>
      <w:r w:rsidR="005156E6" w:rsidRPr="005156E6">
        <w:rPr>
          <w:rFonts w:ascii="Times New Roman" w:hAnsi="Times New Roman" w:cs="Times New Roman"/>
          <w:sz w:val="24"/>
          <w:szCs w:val="24"/>
        </w:rPr>
        <w:t xml:space="preserve"> need to allow states to enter </w:t>
      </w:r>
      <w:r w:rsidR="00E72470">
        <w:rPr>
          <w:rFonts w:ascii="Times New Roman" w:hAnsi="Times New Roman" w:cs="Times New Roman"/>
          <w:sz w:val="24"/>
          <w:szCs w:val="24"/>
        </w:rPr>
        <w:t xml:space="preserve">one </w:t>
      </w:r>
      <w:r w:rsidR="00E72470" w:rsidRPr="00E72470">
        <w:rPr>
          <w:rFonts w:ascii="Times New Roman" w:hAnsi="Times New Roman" w:cs="Times New Roman"/>
          <w:sz w:val="24"/>
          <w:szCs w:val="24"/>
        </w:rPr>
        <w:t>or</w:t>
      </w:r>
      <w:r w:rsidR="003F1901" w:rsidRPr="00A422FC">
        <w:rPr>
          <w:rFonts w:ascii="Times New Roman" w:hAnsi="Times New Roman" w:cs="Times New Roman"/>
          <w:sz w:val="24"/>
          <w:szCs w:val="24"/>
        </w:rPr>
        <w:t xml:space="preserve"> more categories under which an LEA is identified for having significant disproportionality. </w:t>
      </w:r>
      <w:r>
        <w:rPr>
          <w:rFonts w:ascii="Times New Roman" w:hAnsi="Times New Roman" w:cs="Times New Roman"/>
          <w:sz w:val="24"/>
          <w:szCs w:val="24"/>
        </w:rPr>
        <w:t>ED</w:t>
      </w:r>
      <w:r w:rsidR="003F1901" w:rsidRPr="00A422FC">
        <w:rPr>
          <w:rFonts w:ascii="Times New Roman" w:hAnsi="Times New Roman" w:cs="Times New Roman"/>
          <w:sz w:val="24"/>
          <w:szCs w:val="24"/>
        </w:rPr>
        <w:t xml:space="preserve"> is working with contractors to examine the possibility of a file upload feature for the submission of these data.</w:t>
      </w:r>
    </w:p>
    <w:p w14:paraId="147AEC06" w14:textId="77777777" w:rsidR="003F1901" w:rsidRPr="00A422FC" w:rsidRDefault="003F1901" w:rsidP="003F1901">
      <w:pPr>
        <w:spacing w:after="0"/>
        <w:rPr>
          <w:rFonts w:ascii="Times New Roman" w:hAnsi="Times New Roman" w:cs="Times New Roman"/>
          <w:sz w:val="24"/>
          <w:szCs w:val="24"/>
        </w:rPr>
      </w:pPr>
    </w:p>
    <w:p w14:paraId="4ABD6D8F" w14:textId="2EC9F494" w:rsidR="003F1901" w:rsidRPr="00A422FC" w:rsidRDefault="0096450B" w:rsidP="003F1901">
      <w:pPr>
        <w:spacing w:after="0"/>
        <w:rPr>
          <w:rFonts w:ascii="Times New Roman" w:hAnsi="Times New Roman" w:cs="Times New Roman"/>
          <w:sz w:val="24"/>
          <w:szCs w:val="24"/>
        </w:rPr>
      </w:pPr>
      <w:r>
        <w:rPr>
          <w:rFonts w:ascii="Times New Roman" w:hAnsi="Times New Roman" w:cs="Times New Roman"/>
          <w:sz w:val="24"/>
          <w:szCs w:val="24"/>
        </w:rPr>
        <w:t>ED</w:t>
      </w:r>
      <w:r w:rsidR="003F1901" w:rsidRPr="00A422FC">
        <w:rPr>
          <w:rFonts w:ascii="Times New Roman" w:hAnsi="Times New Roman" w:cs="Times New Roman"/>
          <w:sz w:val="24"/>
          <w:szCs w:val="24"/>
        </w:rPr>
        <w:t xml:space="preserve"> will explore the possibility of implementing the commenter’s suggestion to collect the definition of significant disproportionality in the State Supplemental S</w:t>
      </w:r>
      <w:r w:rsidR="005156E6" w:rsidRPr="005156E6">
        <w:rPr>
          <w:rFonts w:ascii="Times New Roman" w:hAnsi="Times New Roman" w:cs="Times New Roman"/>
          <w:sz w:val="24"/>
          <w:szCs w:val="24"/>
        </w:rPr>
        <w:t>urvey-IDEA, which collects meta</w:t>
      </w:r>
      <w:r w:rsidR="003F1901" w:rsidRPr="00A422FC">
        <w:rPr>
          <w:rFonts w:ascii="Times New Roman" w:hAnsi="Times New Roman" w:cs="Times New Roman"/>
          <w:sz w:val="24"/>
          <w:szCs w:val="24"/>
        </w:rPr>
        <w:t>data related to the IDEA Section 618 collections.</w:t>
      </w:r>
    </w:p>
    <w:p w14:paraId="65E1EA5A" w14:textId="77777777" w:rsidR="009739E5" w:rsidRDefault="009739E5" w:rsidP="009739E5">
      <w:pPr>
        <w:spacing w:after="0" w:line="240" w:lineRule="auto"/>
        <w:rPr>
          <w:rFonts w:ascii="Times New Roman" w:hAnsi="Times New Roman" w:cs="Times New Roman"/>
          <w:sz w:val="24"/>
          <w:szCs w:val="24"/>
        </w:rPr>
      </w:pPr>
    </w:p>
    <w:p w14:paraId="72AFB606" w14:textId="77777777" w:rsidR="009739E5" w:rsidRPr="009739E5" w:rsidRDefault="009739E5" w:rsidP="009739E5">
      <w:pPr>
        <w:pStyle w:val="Heading3"/>
        <w:rPr>
          <w:rFonts w:ascii="Times New Roman" w:hAnsi="Times New Roman" w:cs="Times New Roman"/>
        </w:rPr>
      </w:pPr>
      <w:bookmarkStart w:id="31" w:name="_Toc342581899"/>
      <w:r w:rsidRPr="009739E5">
        <w:rPr>
          <w:rFonts w:ascii="Times New Roman" w:hAnsi="Times New Roman" w:cs="Times New Roman"/>
        </w:rPr>
        <w:lastRenderedPageBreak/>
        <w:t>IDEA Discipline Data</w:t>
      </w:r>
      <w:bookmarkEnd w:id="31"/>
    </w:p>
    <w:p w14:paraId="592F7F0F" w14:textId="77777777" w:rsidR="009739E5" w:rsidRPr="00012004" w:rsidRDefault="009739E5" w:rsidP="009739E5">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6C3247A6" w14:textId="210CC93F" w:rsidR="003F1901" w:rsidRPr="00012004" w:rsidRDefault="003F1D69" w:rsidP="00012004">
      <w:pPr>
        <w:spacing w:after="0" w:line="240" w:lineRule="auto"/>
        <w:rPr>
          <w:rFonts w:ascii="Times New Roman" w:hAnsi="Times New Roman" w:cs="Times New Roman"/>
          <w:sz w:val="24"/>
          <w:szCs w:val="24"/>
        </w:rPr>
      </w:pPr>
      <w:r w:rsidRPr="00012004">
        <w:rPr>
          <w:rFonts w:ascii="Times New Roman" w:hAnsi="Times New Roman" w:cs="Times New Roman"/>
          <w:sz w:val="24"/>
          <w:szCs w:val="24"/>
        </w:rPr>
        <w:t xml:space="preserve">One state submitted a comment on IDEA discipline data. </w:t>
      </w:r>
      <w:r w:rsidR="003F1901" w:rsidRPr="00012004">
        <w:rPr>
          <w:rFonts w:ascii="Times New Roman" w:hAnsi="Times New Roman" w:cs="Times New Roman"/>
          <w:sz w:val="24"/>
          <w:szCs w:val="24"/>
        </w:rPr>
        <w:t>Disciplinary action</w:t>
      </w:r>
      <w:r w:rsidR="00012004" w:rsidRPr="00012004">
        <w:rPr>
          <w:rFonts w:ascii="Times New Roman" w:hAnsi="Times New Roman" w:cs="Times New Roman"/>
          <w:sz w:val="24"/>
          <w:szCs w:val="24"/>
        </w:rPr>
        <w:t xml:space="preserve"> is</w:t>
      </w:r>
      <w:r w:rsidR="003F1901" w:rsidRPr="00012004">
        <w:rPr>
          <w:rFonts w:ascii="Times New Roman" w:hAnsi="Times New Roman" w:cs="Times New Roman"/>
          <w:sz w:val="24"/>
          <w:szCs w:val="24"/>
        </w:rPr>
        <w:t xml:space="preserve"> required for all firearm incidents</w:t>
      </w:r>
      <w:r w:rsidR="00012004" w:rsidRPr="00012004">
        <w:rPr>
          <w:rFonts w:ascii="Times New Roman" w:hAnsi="Times New Roman" w:cs="Times New Roman"/>
          <w:sz w:val="24"/>
          <w:szCs w:val="24"/>
        </w:rPr>
        <w:t>. The state has some</w:t>
      </w:r>
      <w:r w:rsidR="003F1901" w:rsidRPr="00012004">
        <w:rPr>
          <w:rFonts w:ascii="Times New Roman" w:hAnsi="Times New Roman" w:cs="Times New Roman"/>
          <w:sz w:val="24"/>
          <w:szCs w:val="24"/>
        </w:rPr>
        <w:t xml:space="preserve"> incidents where no disciplinary action occurred</w:t>
      </w:r>
      <w:r w:rsidR="00012004" w:rsidRPr="00012004">
        <w:rPr>
          <w:rFonts w:ascii="Times New Roman" w:hAnsi="Times New Roman" w:cs="Times New Roman"/>
          <w:sz w:val="24"/>
          <w:szCs w:val="24"/>
        </w:rPr>
        <w:t>.</w:t>
      </w:r>
    </w:p>
    <w:p w14:paraId="450CED69" w14:textId="77777777" w:rsidR="00D87033" w:rsidRDefault="00D87033" w:rsidP="00D87033">
      <w:pPr>
        <w:spacing w:after="0" w:line="240" w:lineRule="auto"/>
        <w:rPr>
          <w:rFonts w:ascii="Times New Roman" w:hAnsi="Times New Roman" w:cs="Times New Roman"/>
          <w:sz w:val="24"/>
          <w:szCs w:val="24"/>
        </w:rPr>
      </w:pPr>
    </w:p>
    <w:p w14:paraId="0116149B" w14:textId="77777777" w:rsidR="009739E5" w:rsidRPr="00710718" w:rsidRDefault="009739E5" w:rsidP="009739E5">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2A8DBC97" w14:textId="6FD0F316" w:rsidR="003F1901" w:rsidRPr="00012004" w:rsidRDefault="00012004" w:rsidP="003F1901">
      <w:pPr>
        <w:rPr>
          <w:rFonts w:ascii="Times New Roman" w:hAnsi="Times New Roman" w:cs="Times New Roman"/>
          <w:sz w:val="24"/>
          <w:szCs w:val="24"/>
        </w:rPr>
      </w:pPr>
      <w:r w:rsidRPr="00012004">
        <w:rPr>
          <w:rFonts w:ascii="Times New Roman" w:hAnsi="Times New Roman" w:cs="Times New Roman"/>
          <w:sz w:val="24"/>
          <w:szCs w:val="24"/>
        </w:rPr>
        <w:t>ED</w:t>
      </w:r>
      <w:r w:rsidR="003F1901" w:rsidRPr="00012004">
        <w:rPr>
          <w:rFonts w:ascii="Times New Roman" w:hAnsi="Times New Roman" w:cs="Times New Roman"/>
          <w:sz w:val="24"/>
          <w:szCs w:val="24"/>
        </w:rPr>
        <w:t xml:space="preserve"> is not proposing changes to the IDEA discipline data for SY 2013-14.  </w:t>
      </w:r>
    </w:p>
    <w:p w14:paraId="1E6418BF" w14:textId="77777777" w:rsidR="009739E5" w:rsidRDefault="009739E5" w:rsidP="00D87033">
      <w:pPr>
        <w:spacing w:after="0" w:line="240" w:lineRule="auto"/>
        <w:rPr>
          <w:rFonts w:ascii="Times New Roman" w:hAnsi="Times New Roman" w:cs="Times New Roman"/>
          <w:sz w:val="24"/>
          <w:szCs w:val="24"/>
        </w:rPr>
      </w:pPr>
    </w:p>
    <w:p w14:paraId="1BFC9C54" w14:textId="3391AB41" w:rsidR="00D87033" w:rsidRPr="009739E5" w:rsidRDefault="009739E5" w:rsidP="009739E5">
      <w:pPr>
        <w:pStyle w:val="Heading2"/>
        <w:rPr>
          <w:rFonts w:ascii="Times New Roman" w:hAnsi="Times New Roman" w:cs="Times New Roman"/>
        </w:rPr>
      </w:pPr>
      <w:bookmarkStart w:id="32" w:name="_Toc342581900"/>
      <w:r w:rsidRPr="009739E5">
        <w:rPr>
          <w:rFonts w:ascii="Times New Roman" w:hAnsi="Times New Roman" w:cs="Times New Roman"/>
        </w:rPr>
        <w:t xml:space="preserve">IDEA </w:t>
      </w:r>
      <w:r w:rsidR="00D87033" w:rsidRPr="009739E5">
        <w:rPr>
          <w:rFonts w:ascii="Times New Roman" w:hAnsi="Times New Roman" w:cs="Times New Roman"/>
        </w:rPr>
        <w:t>Changes to the Proposed ED</w:t>
      </w:r>
      <w:r w:rsidR="00D87033" w:rsidRPr="009739E5">
        <w:rPr>
          <w:rFonts w:ascii="Times New Roman" w:hAnsi="Times New Roman" w:cs="Times New Roman"/>
          <w:i/>
        </w:rPr>
        <w:t>Facts</w:t>
      </w:r>
      <w:r w:rsidR="00D87033" w:rsidRPr="009739E5">
        <w:rPr>
          <w:rFonts w:ascii="Times New Roman" w:hAnsi="Times New Roman" w:cs="Times New Roman"/>
        </w:rPr>
        <w:t xml:space="preserve"> Data Set</w:t>
      </w:r>
      <w:bookmarkEnd w:id="32"/>
    </w:p>
    <w:p w14:paraId="2BD8C1B2" w14:textId="664B0577" w:rsidR="00D87033" w:rsidRDefault="0096450B" w:rsidP="00025B92">
      <w:pPr>
        <w:spacing w:after="0" w:line="240" w:lineRule="auto"/>
        <w:rPr>
          <w:rFonts w:ascii="Times New Roman" w:hAnsi="Times New Roman" w:cs="Times New Roman"/>
          <w:sz w:val="24"/>
          <w:szCs w:val="24"/>
        </w:rPr>
      </w:pPr>
      <w:r>
        <w:rPr>
          <w:rFonts w:ascii="Times New Roman" w:hAnsi="Times New Roman" w:cs="Times New Roman"/>
          <w:sz w:val="24"/>
          <w:szCs w:val="24"/>
        </w:rPr>
        <w:t>ED will a</w:t>
      </w:r>
      <w:r w:rsidR="005156E6" w:rsidRPr="00502D23">
        <w:rPr>
          <w:rFonts w:ascii="Times New Roman" w:hAnsi="Times New Roman" w:cs="Times New Roman"/>
          <w:sz w:val="24"/>
          <w:szCs w:val="24"/>
        </w:rPr>
        <w:t>llow the reporting of subtotals on an optional basis in FS002.</w:t>
      </w:r>
      <w:r w:rsidR="00A422FC">
        <w:rPr>
          <w:rFonts w:ascii="Times New Roman" w:hAnsi="Times New Roman" w:cs="Times New Roman"/>
          <w:sz w:val="24"/>
          <w:szCs w:val="24"/>
        </w:rPr>
        <w:t xml:space="preserve"> All other proposed changes to the IDEA portion of the ED</w:t>
      </w:r>
      <w:r w:rsidR="00A422FC" w:rsidRPr="00A422FC">
        <w:rPr>
          <w:rFonts w:ascii="Times New Roman" w:hAnsi="Times New Roman" w:cs="Times New Roman"/>
          <w:i/>
          <w:sz w:val="24"/>
          <w:szCs w:val="24"/>
        </w:rPr>
        <w:t>Facts</w:t>
      </w:r>
      <w:r w:rsidR="00A422FC">
        <w:rPr>
          <w:rFonts w:ascii="Times New Roman" w:hAnsi="Times New Roman" w:cs="Times New Roman"/>
          <w:sz w:val="24"/>
          <w:szCs w:val="24"/>
        </w:rPr>
        <w:t xml:space="preserve"> data set will be maintained.</w:t>
      </w:r>
    </w:p>
    <w:p w14:paraId="2A80D1D5" w14:textId="77777777" w:rsidR="00D87033" w:rsidRDefault="00D87033" w:rsidP="00025B92">
      <w:pPr>
        <w:spacing w:after="0" w:line="240" w:lineRule="auto"/>
        <w:rPr>
          <w:rFonts w:ascii="Times New Roman" w:hAnsi="Times New Roman" w:cs="Times New Roman"/>
          <w:sz w:val="24"/>
          <w:szCs w:val="24"/>
        </w:rPr>
      </w:pPr>
    </w:p>
    <w:p w14:paraId="56BEC003" w14:textId="77777777" w:rsidR="00C557BE" w:rsidRPr="00710718" w:rsidRDefault="00C557BE" w:rsidP="00C557BE">
      <w:pPr>
        <w:pStyle w:val="Heading1"/>
        <w:rPr>
          <w:rFonts w:ascii="Times New Roman" w:hAnsi="Times New Roman" w:cs="Times New Roman"/>
        </w:rPr>
      </w:pPr>
      <w:bookmarkStart w:id="33" w:name="_Toc342581901"/>
      <w:r>
        <w:rPr>
          <w:rFonts w:ascii="Times New Roman" w:hAnsi="Times New Roman" w:cs="Times New Roman"/>
        </w:rPr>
        <w:t>Limited English Proficient</w:t>
      </w:r>
      <w:bookmarkEnd w:id="33"/>
    </w:p>
    <w:p w14:paraId="6ED91BE9" w14:textId="3775AEA3" w:rsidR="00C557BE" w:rsidRDefault="007A412B" w:rsidP="00DA3BCA">
      <w:pPr>
        <w:spacing w:after="0" w:line="240" w:lineRule="auto"/>
        <w:rPr>
          <w:rFonts w:ascii="Times New Roman" w:hAnsi="Times New Roman" w:cs="Times New Roman"/>
          <w:sz w:val="24"/>
          <w:szCs w:val="24"/>
        </w:rPr>
      </w:pPr>
      <w:r w:rsidRPr="00710718">
        <w:rPr>
          <w:rFonts w:ascii="Times New Roman" w:hAnsi="Times New Roman" w:cs="Times New Roman"/>
          <w:sz w:val="24"/>
          <w:szCs w:val="24"/>
        </w:rPr>
        <w:t xml:space="preserve">The paperwork clearance package posted during the 60-day public comment period </w:t>
      </w:r>
      <w:r w:rsidR="00DA3BCA">
        <w:rPr>
          <w:rFonts w:ascii="Times New Roman" w:hAnsi="Times New Roman" w:cs="Times New Roman"/>
          <w:sz w:val="24"/>
          <w:szCs w:val="24"/>
        </w:rPr>
        <w:t xml:space="preserve">proposed </w:t>
      </w:r>
      <w:r>
        <w:rPr>
          <w:rFonts w:ascii="Times New Roman" w:hAnsi="Times New Roman" w:cs="Times New Roman"/>
          <w:sz w:val="24"/>
          <w:szCs w:val="24"/>
        </w:rPr>
        <w:t xml:space="preserve">removing the school level collection from DG123, LEP students in LEP program table, and adding a school level collection to DG678, LEP enrolled table.  </w:t>
      </w:r>
      <w:r w:rsidR="00DA3BCA">
        <w:rPr>
          <w:rFonts w:ascii="Times New Roman" w:hAnsi="Times New Roman" w:cs="Times New Roman"/>
          <w:sz w:val="24"/>
          <w:szCs w:val="24"/>
        </w:rPr>
        <w:t xml:space="preserve">Three comments were received on this change.  In addition, one comment was received concerning ED’s use of “home” vs. “native” language in the language category used in DG678 and DG519, Immigrant table. </w:t>
      </w:r>
    </w:p>
    <w:p w14:paraId="7A69DF41" w14:textId="77777777" w:rsidR="00343841" w:rsidRDefault="00343841" w:rsidP="00C557BE">
      <w:pPr>
        <w:spacing w:after="0" w:line="240" w:lineRule="auto"/>
        <w:rPr>
          <w:rFonts w:ascii="Times New Roman" w:hAnsi="Times New Roman" w:cs="Times New Roman"/>
          <w:sz w:val="24"/>
          <w:szCs w:val="24"/>
        </w:rPr>
      </w:pPr>
    </w:p>
    <w:p w14:paraId="6D21A94D" w14:textId="77777777" w:rsidR="00C557BE" w:rsidRDefault="00C557BE" w:rsidP="00C557BE">
      <w:pPr>
        <w:spacing w:after="0" w:line="240" w:lineRule="auto"/>
        <w:rPr>
          <w:rFonts w:ascii="Times New Roman" w:hAnsi="Times New Roman" w:cs="Times New Roman"/>
          <w:sz w:val="24"/>
          <w:szCs w:val="24"/>
        </w:rPr>
      </w:pPr>
    </w:p>
    <w:p w14:paraId="5F48A8C1" w14:textId="433BF6CD" w:rsidR="00DA3BCA" w:rsidRPr="00B55CFC" w:rsidRDefault="00DA3BCA" w:rsidP="00C557BE">
      <w:pPr>
        <w:spacing w:after="0"/>
        <w:rPr>
          <w:rFonts w:ascii="Times New Roman" w:hAnsi="Times New Roman" w:cs="Times New Roman"/>
          <w:b/>
          <w:i/>
          <w:sz w:val="24"/>
          <w:szCs w:val="24"/>
        </w:rPr>
      </w:pPr>
      <w:r w:rsidRPr="00B55CFC">
        <w:rPr>
          <w:rFonts w:ascii="Times New Roman" w:hAnsi="Times New Roman" w:cs="Times New Roman"/>
          <w:b/>
          <w:i/>
          <w:sz w:val="24"/>
          <w:szCs w:val="24"/>
        </w:rPr>
        <w:t>Changes to School-Level Collections</w:t>
      </w:r>
    </w:p>
    <w:p w14:paraId="3F68DA92" w14:textId="44EC0195" w:rsidR="00C557BE" w:rsidRPr="0016083C" w:rsidRDefault="00C557BE" w:rsidP="00C557BE">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3495E696" w14:textId="2D33974C" w:rsidR="00C557BE" w:rsidRDefault="00C557BE" w:rsidP="00C55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SEA asked whether the definition for </w:t>
      </w:r>
      <w:r w:rsidR="00B55CFC">
        <w:rPr>
          <w:rFonts w:ascii="Times New Roman" w:hAnsi="Times New Roman" w:cs="Times New Roman"/>
          <w:sz w:val="24"/>
          <w:szCs w:val="24"/>
        </w:rPr>
        <w:t>DG</w:t>
      </w:r>
      <w:r>
        <w:rPr>
          <w:rFonts w:ascii="Times New Roman" w:hAnsi="Times New Roman" w:cs="Times New Roman"/>
          <w:sz w:val="24"/>
          <w:szCs w:val="24"/>
        </w:rPr>
        <w:t>678 will change for the new school level file that has been moved from DG123</w:t>
      </w:r>
      <w:r w:rsidR="005156E6">
        <w:rPr>
          <w:rFonts w:ascii="Times New Roman" w:hAnsi="Times New Roman" w:cs="Times New Roman"/>
          <w:sz w:val="24"/>
          <w:szCs w:val="24"/>
        </w:rPr>
        <w:t>.</w:t>
      </w:r>
      <w:r w:rsidR="00A422FC">
        <w:rPr>
          <w:rFonts w:ascii="Times New Roman" w:hAnsi="Times New Roman" w:cs="Times New Roman"/>
          <w:sz w:val="24"/>
          <w:szCs w:val="24"/>
        </w:rPr>
        <w:t xml:space="preserve"> </w:t>
      </w:r>
      <w:r>
        <w:rPr>
          <w:rFonts w:ascii="Times New Roman" w:hAnsi="Times New Roman" w:cs="Times New Roman"/>
          <w:sz w:val="24"/>
          <w:szCs w:val="24"/>
        </w:rPr>
        <w:t xml:space="preserve">Two SEAs commented that the new school-level </w:t>
      </w:r>
      <w:r w:rsidR="005156E6">
        <w:rPr>
          <w:rFonts w:ascii="Times New Roman" w:hAnsi="Times New Roman" w:cs="Times New Roman"/>
          <w:sz w:val="24"/>
          <w:szCs w:val="24"/>
        </w:rPr>
        <w:t xml:space="preserve">file </w:t>
      </w:r>
      <w:r>
        <w:rPr>
          <w:rFonts w:ascii="Times New Roman" w:hAnsi="Times New Roman" w:cs="Times New Roman"/>
          <w:sz w:val="24"/>
          <w:szCs w:val="24"/>
        </w:rPr>
        <w:t xml:space="preserve">will be due during a busy period in the reporting year, and one SEA confirmed that they are able to report school-level data for DG678. </w:t>
      </w:r>
    </w:p>
    <w:p w14:paraId="75BBD045" w14:textId="77777777" w:rsidR="00C557BE" w:rsidRDefault="00C557BE" w:rsidP="00C557BE">
      <w:pPr>
        <w:spacing w:after="0" w:line="240" w:lineRule="auto"/>
        <w:rPr>
          <w:rFonts w:ascii="Times New Roman" w:hAnsi="Times New Roman" w:cs="Times New Roman"/>
          <w:sz w:val="24"/>
          <w:szCs w:val="24"/>
        </w:rPr>
      </w:pPr>
    </w:p>
    <w:p w14:paraId="4131E7B8" w14:textId="77777777" w:rsidR="00C557BE" w:rsidRPr="00710718" w:rsidRDefault="00C557BE" w:rsidP="00C557BE">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3293530A" w14:textId="7FEFCA5F" w:rsidR="00C557BE" w:rsidRPr="000F4D63" w:rsidRDefault="00C557BE" w:rsidP="00C557BE">
      <w:pPr>
        <w:spacing w:after="0" w:line="240" w:lineRule="auto"/>
        <w:rPr>
          <w:rFonts w:ascii="Times New Roman" w:hAnsi="Times New Roman" w:cs="Times New Roman"/>
          <w:sz w:val="24"/>
          <w:szCs w:val="24"/>
        </w:rPr>
      </w:pPr>
      <w:r>
        <w:rPr>
          <w:rFonts w:ascii="Times New Roman" w:hAnsi="Times New Roman" w:cs="Times New Roman"/>
          <w:sz w:val="24"/>
          <w:szCs w:val="24"/>
        </w:rPr>
        <w:t>ED</w:t>
      </w:r>
      <w:r w:rsidR="00B75FCA">
        <w:rPr>
          <w:rFonts w:ascii="Times New Roman" w:hAnsi="Times New Roman" w:cs="Times New Roman"/>
          <w:sz w:val="24"/>
          <w:szCs w:val="24"/>
        </w:rPr>
        <w:t>’s</w:t>
      </w:r>
      <w:r>
        <w:rPr>
          <w:rFonts w:ascii="Times New Roman" w:hAnsi="Times New Roman" w:cs="Times New Roman"/>
          <w:sz w:val="24"/>
          <w:szCs w:val="24"/>
        </w:rPr>
        <w:t xml:space="preserve"> rationale for the change and the definitions </w:t>
      </w:r>
      <w:r w:rsidR="00E72470">
        <w:rPr>
          <w:rFonts w:ascii="Times New Roman" w:hAnsi="Times New Roman" w:cs="Times New Roman"/>
          <w:sz w:val="24"/>
          <w:szCs w:val="24"/>
        </w:rPr>
        <w:t>for DG678</w:t>
      </w:r>
      <w:r>
        <w:rPr>
          <w:rFonts w:ascii="Times New Roman" w:hAnsi="Times New Roman" w:cs="Times New Roman"/>
          <w:sz w:val="24"/>
          <w:szCs w:val="24"/>
        </w:rPr>
        <w:t xml:space="preserve"> and </w:t>
      </w:r>
      <w:r w:rsidR="00B75FCA">
        <w:rPr>
          <w:rFonts w:ascii="Times New Roman" w:hAnsi="Times New Roman" w:cs="Times New Roman"/>
          <w:sz w:val="24"/>
          <w:szCs w:val="24"/>
        </w:rPr>
        <w:t>DG</w:t>
      </w:r>
      <w:r>
        <w:rPr>
          <w:rFonts w:ascii="Times New Roman" w:hAnsi="Times New Roman" w:cs="Times New Roman"/>
          <w:sz w:val="24"/>
          <w:szCs w:val="24"/>
        </w:rPr>
        <w:t>123</w:t>
      </w:r>
      <w:r w:rsidR="00B75FCA">
        <w:rPr>
          <w:rFonts w:ascii="Times New Roman" w:hAnsi="Times New Roman" w:cs="Times New Roman"/>
          <w:sz w:val="24"/>
          <w:szCs w:val="24"/>
        </w:rPr>
        <w:t xml:space="preserve"> is grounded in improved data usage</w:t>
      </w:r>
      <w:r>
        <w:rPr>
          <w:rFonts w:ascii="Times New Roman" w:hAnsi="Times New Roman" w:cs="Times New Roman"/>
          <w:sz w:val="24"/>
          <w:szCs w:val="24"/>
        </w:rPr>
        <w:t xml:space="preserve">. </w:t>
      </w:r>
      <w:r w:rsidRPr="000F4D63">
        <w:rPr>
          <w:rFonts w:ascii="Times New Roman" w:hAnsi="Times New Roman" w:cs="Times New Roman"/>
          <w:sz w:val="24"/>
          <w:szCs w:val="24"/>
        </w:rPr>
        <w:t xml:space="preserve">DG123 is currently collected at the SEA, LEA, and school levels for use by the National Center for Education Statistics (NCES). NCES currently uses only the SEA- and LEA-level data. In addition, </w:t>
      </w:r>
      <w:r w:rsidR="00B75FCA">
        <w:rPr>
          <w:rFonts w:ascii="Times New Roman" w:hAnsi="Times New Roman" w:cs="Times New Roman"/>
          <w:sz w:val="24"/>
          <w:szCs w:val="24"/>
        </w:rPr>
        <w:t>ED</w:t>
      </w:r>
      <w:r w:rsidRPr="000F4D63">
        <w:rPr>
          <w:rFonts w:ascii="Times New Roman" w:hAnsi="Times New Roman" w:cs="Times New Roman"/>
          <w:sz w:val="24"/>
          <w:szCs w:val="24"/>
        </w:rPr>
        <w:t xml:space="preserve"> is receiving increased requests for school-level data for Title III data groups. To collect more useful data, </w:t>
      </w:r>
      <w:r w:rsidR="00B75FCA">
        <w:rPr>
          <w:rFonts w:ascii="Times New Roman" w:hAnsi="Times New Roman" w:cs="Times New Roman"/>
          <w:sz w:val="24"/>
          <w:szCs w:val="24"/>
        </w:rPr>
        <w:t>ED</w:t>
      </w:r>
      <w:r w:rsidRPr="000F4D63">
        <w:rPr>
          <w:rFonts w:ascii="Times New Roman" w:hAnsi="Times New Roman" w:cs="Times New Roman"/>
          <w:sz w:val="24"/>
          <w:szCs w:val="24"/>
        </w:rPr>
        <w:t xml:space="preserve"> has moved the school-level count of LEP students from NCES </w:t>
      </w:r>
      <w:r w:rsidR="00E72470">
        <w:rPr>
          <w:rFonts w:ascii="Times New Roman" w:hAnsi="Times New Roman" w:cs="Times New Roman"/>
          <w:sz w:val="24"/>
          <w:szCs w:val="24"/>
        </w:rPr>
        <w:t>DG</w:t>
      </w:r>
      <w:r w:rsidR="00E72470" w:rsidRPr="000F4D63">
        <w:rPr>
          <w:rFonts w:ascii="Times New Roman" w:hAnsi="Times New Roman" w:cs="Times New Roman"/>
          <w:sz w:val="24"/>
          <w:szCs w:val="24"/>
        </w:rPr>
        <w:t>123 to</w:t>
      </w:r>
      <w:r w:rsidRPr="000F4D63">
        <w:rPr>
          <w:rFonts w:ascii="Times New Roman" w:hAnsi="Times New Roman" w:cs="Times New Roman"/>
          <w:sz w:val="24"/>
          <w:szCs w:val="24"/>
        </w:rPr>
        <w:t xml:space="preserve"> Title III </w:t>
      </w:r>
      <w:r w:rsidR="00B75FCA">
        <w:rPr>
          <w:rFonts w:ascii="Times New Roman" w:hAnsi="Times New Roman" w:cs="Times New Roman"/>
          <w:sz w:val="24"/>
          <w:szCs w:val="24"/>
        </w:rPr>
        <w:t>DG</w:t>
      </w:r>
      <w:r w:rsidRPr="000F4D63">
        <w:rPr>
          <w:rFonts w:ascii="Times New Roman" w:hAnsi="Times New Roman" w:cs="Times New Roman"/>
          <w:sz w:val="24"/>
          <w:szCs w:val="24"/>
        </w:rPr>
        <w:t>678</w:t>
      </w:r>
      <w:r w:rsidR="00DA3BCA">
        <w:rPr>
          <w:rFonts w:ascii="Times New Roman" w:hAnsi="Times New Roman" w:cs="Times New Roman"/>
          <w:sz w:val="24"/>
          <w:szCs w:val="24"/>
        </w:rPr>
        <w:t>.</w:t>
      </w:r>
    </w:p>
    <w:p w14:paraId="58E56E43" w14:textId="77777777" w:rsidR="00C557BE" w:rsidRPr="000F4D63" w:rsidRDefault="00C557BE" w:rsidP="00C557BE">
      <w:pPr>
        <w:spacing w:after="0" w:line="240" w:lineRule="auto"/>
        <w:rPr>
          <w:rFonts w:ascii="Times New Roman" w:hAnsi="Times New Roman" w:cs="Times New Roman"/>
          <w:sz w:val="24"/>
          <w:szCs w:val="24"/>
        </w:rPr>
      </w:pPr>
    </w:p>
    <w:p w14:paraId="74C3F30D" w14:textId="77777777" w:rsidR="00C557BE" w:rsidRPr="000F4D63" w:rsidRDefault="00C557BE" w:rsidP="00C557BE">
      <w:pPr>
        <w:spacing w:after="0" w:line="240" w:lineRule="auto"/>
        <w:rPr>
          <w:rFonts w:ascii="Times New Roman" w:hAnsi="Times New Roman" w:cs="Times New Roman"/>
          <w:sz w:val="24"/>
          <w:szCs w:val="24"/>
        </w:rPr>
      </w:pPr>
      <w:r w:rsidRPr="000F4D63">
        <w:rPr>
          <w:rFonts w:ascii="Times New Roman" w:hAnsi="Times New Roman" w:cs="Times New Roman"/>
          <w:sz w:val="24"/>
          <w:szCs w:val="24"/>
        </w:rPr>
        <w:t xml:space="preserve">The definitions of DG678 and DG123 will remain unchanged. DG678 will continue to collect a cumulative school-year count of all LEP students enrolled, while DG123 will continue to collect an October 1 count of LEP students enrolled in English language instruction educational </w:t>
      </w:r>
      <w:r w:rsidRPr="000F4D63">
        <w:rPr>
          <w:rFonts w:ascii="Times New Roman" w:hAnsi="Times New Roman" w:cs="Times New Roman"/>
          <w:sz w:val="24"/>
          <w:szCs w:val="24"/>
        </w:rPr>
        <w:lastRenderedPageBreak/>
        <w:t>programs designed for LEP students. The definition for DG678 will be the same at all three levels (SEA, LEA, and school).</w:t>
      </w:r>
    </w:p>
    <w:p w14:paraId="1C503D73" w14:textId="77777777" w:rsidR="00C557BE" w:rsidRDefault="00C557BE" w:rsidP="00C557BE">
      <w:pPr>
        <w:spacing w:after="0" w:line="240" w:lineRule="auto"/>
        <w:rPr>
          <w:rFonts w:ascii="Times New Roman" w:hAnsi="Times New Roman" w:cs="Times New Roman"/>
          <w:sz w:val="24"/>
          <w:szCs w:val="24"/>
        </w:rPr>
      </w:pPr>
    </w:p>
    <w:p w14:paraId="4D5224D7" w14:textId="38B96201" w:rsidR="00C557BE" w:rsidRDefault="00C557BE" w:rsidP="00C557BE">
      <w:pPr>
        <w:spacing w:after="0" w:line="240" w:lineRule="auto"/>
        <w:rPr>
          <w:rFonts w:ascii="Times New Roman" w:hAnsi="Times New Roman" w:cs="Times New Roman"/>
          <w:sz w:val="24"/>
          <w:szCs w:val="24"/>
        </w:rPr>
      </w:pPr>
      <w:r w:rsidRPr="000F4D63">
        <w:rPr>
          <w:rFonts w:ascii="Times New Roman" w:hAnsi="Times New Roman" w:cs="Times New Roman"/>
          <w:sz w:val="24"/>
          <w:szCs w:val="24"/>
        </w:rPr>
        <w:t xml:space="preserve">While the </w:t>
      </w:r>
      <w:r w:rsidR="00DA3BCA">
        <w:rPr>
          <w:rFonts w:ascii="Times New Roman" w:hAnsi="Times New Roman" w:cs="Times New Roman"/>
          <w:sz w:val="24"/>
          <w:szCs w:val="24"/>
        </w:rPr>
        <w:t xml:space="preserve">due date for the school-level file for </w:t>
      </w:r>
      <w:r w:rsidRPr="000F4D63">
        <w:rPr>
          <w:rFonts w:ascii="Times New Roman" w:hAnsi="Times New Roman" w:cs="Times New Roman"/>
          <w:sz w:val="24"/>
          <w:szCs w:val="24"/>
        </w:rPr>
        <w:t>DG678</w:t>
      </w:r>
      <w:r w:rsidR="005156E6">
        <w:rPr>
          <w:rFonts w:ascii="Times New Roman" w:hAnsi="Times New Roman" w:cs="Times New Roman"/>
          <w:sz w:val="24"/>
          <w:szCs w:val="24"/>
        </w:rPr>
        <w:t xml:space="preserve"> </w:t>
      </w:r>
      <w:r w:rsidRPr="000F4D63">
        <w:rPr>
          <w:rFonts w:ascii="Times New Roman" w:hAnsi="Times New Roman" w:cs="Times New Roman"/>
          <w:sz w:val="24"/>
          <w:szCs w:val="24"/>
        </w:rPr>
        <w:t xml:space="preserve">will </w:t>
      </w:r>
      <w:r w:rsidR="00B75FCA">
        <w:rPr>
          <w:rFonts w:ascii="Times New Roman" w:hAnsi="Times New Roman" w:cs="Times New Roman"/>
          <w:sz w:val="24"/>
          <w:szCs w:val="24"/>
        </w:rPr>
        <w:t>occur</w:t>
      </w:r>
      <w:r w:rsidRPr="000F4D63">
        <w:rPr>
          <w:rFonts w:ascii="Times New Roman" w:hAnsi="Times New Roman" w:cs="Times New Roman"/>
          <w:sz w:val="24"/>
          <w:szCs w:val="24"/>
        </w:rPr>
        <w:t xml:space="preserve"> during a busy period in the reporting calendar, the due date is seven months later than the school-level</w:t>
      </w:r>
      <w:r w:rsidR="00F411BE">
        <w:rPr>
          <w:rFonts w:ascii="Times New Roman" w:hAnsi="Times New Roman" w:cs="Times New Roman"/>
          <w:sz w:val="24"/>
          <w:szCs w:val="24"/>
        </w:rPr>
        <w:t xml:space="preserve"> file for DG123</w:t>
      </w:r>
      <w:r w:rsidRPr="000F4D63">
        <w:rPr>
          <w:rFonts w:ascii="Times New Roman" w:hAnsi="Times New Roman" w:cs="Times New Roman"/>
          <w:sz w:val="24"/>
          <w:szCs w:val="24"/>
        </w:rPr>
        <w:t xml:space="preserve"> that is being eliminated.</w:t>
      </w:r>
      <w:r>
        <w:rPr>
          <w:rFonts w:ascii="Times New Roman" w:hAnsi="Times New Roman" w:cs="Times New Roman"/>
          <w:sz w:val="24"/>
          <w:szCs w:val="24"/>
        </w:rPr>
        <w:t xml:space="preserve"> </w:t>
      </w:r>
      <w:r w:rsidRPr="000F4D63">
        <w:rPr>
          <w:rFonts w:ascii="Times New Roman" w:hAnsi="Times New Roman" w:cs="Times New Roman"/>
          <w:sz w:val="24"/>
          <w:szCs w:val="24"/>
        </w:rPr>
        <w:t>In addition, the new file will result in more usable data</w:t>
      </w:r>
      <w:r>
        <w:rPr>
          <w:rFonts w:ascii="Times New Roman" w:hAnsi="Times New Roman" w:cs="Times New Roman"/>
          <w:sz w:val="24"/>
          <w:szCs w:val="24"/>
        </w:rPr>
        <w:t>.</w:t>
      </w:r>
    </w:p>
    <w:p w14:paraId="635C318E" w14:textId="77777777" w:rsidR="00C557BE" w:rsidRDefault="00C557BE" w:rsidP="00C557BE">
      <w:pPr>
        <w:spacing w:after="0" w:line="240" w:lineRule="auto"/>
        <w:rPr>
          <w:rFonts w:ascii="Times New Roman" w:hAnsi="Times New Roman" w:cs="Times New Roman"/>
          <w:sz w:val="24"/>
          <w:szCs w:val="24"/>
        </w:rPr>
      </w:pPr>
    </w:p>
    <w:p w14:paraId="7EABEF00" w14:textId="77777777" w:rsidR="00CC6A43" w:rsidRDefault="00CC6A43" w:rsidP="00C557BE">
      <w:pPr>
        <w:spacing w:after="0" w:line="240" w:lineRule="auto"/>
        <w:rPr>
          <w:rFonts w:ascii="Times New Roman" w:hAnsi="Times New Roman" w:cs="Times New Roman"/>
          <w:sz w:val="24"/>
          <w:szCs w:val="24"/>
        </w:rPr>
      </w:pPr>
    </w:p>
    <w:p w14:paraId="4015A7C5" w14:textId="64FEE6B7" w:rsidR="00F411BE" w:rsidRPr="00B75FCA" w:rsidRDefault="00F411BE" w:rsidP="00C557BE">
      <w:pPr>
        <w:spacing w:after="0" w:line="240" w:lineRule="auto"/>
        <w:rPr>
          <w:rFonts w:ascii="Times New Roman" w:hAnsi="Times New Roman" w:cs="Times New Roman"/>
          <w:b/>
          <w:i/>
          <w:sz w:val="24"/>
          <w:szCs w:val="24"/>
        </w:rPr>
      </w:pPr>
      <w:r w:rsidRPr="00B75FCA">
        <w:rPr>
          <w:rFonts w:ascii="Times New Roman" w:hAnsi="Times New Roman" w:cs="Times New Roman"/>
          <w:b/>
          <w:i/>
          <w:sz w:val="24"/>
          <w:szCs w:val="24"/>
        </w:rPr>
        <w:t>‘Home’ vs. ‘Native’ Language</w:t>
      </w:r>
    </w:p>
    <w:p w14:paraId="1884F49D" w14:textId="2C3909CF" w:rsidR="00DA3BCA" w:rsidRPr="0016083C" w:rsidRDefault="00DA3BCA" w:rsidP="00DA3BCA">
      <w:pPr>
        <w:spacing w:after="0"/>
        <w:rPr>
          <w:rFonts w:ascii="Times New Roman" w:hAnsi="Times New Roman" w:cs="Times New Roman"/>
          <w:sz w:val="24"/>
          <w:szCs w:val="24"/>
        </w:rPr>
      </w:pPr>
      <w:r w:rsidRPr="0016083C">
        <w:rPr>
          <w:rFonts w:ascii="Times New Roman" w:hAnsi="Times New Roman" w:cs="Times New Roman"/>
          <w:b/>
          <w:sz w:val="24"/>
          <w:szCs w:val="24"/>
        </w:rPr>
        <w:t>Public Comment</w:t>
      </w:r>
    </w:p>
    <w:p w14:paraId="3FA8E016" w14:textId="7F393CBE" w:rsidR="00DA3BCA" w:rsidRPr="00592720" w:rsidRDefault="00DA3BCA" w:rsidP="00DA3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SEA asked about the status of changes they </w:t>
      </w:r>
      <w:r w:rsidR="005156E6">
        <w:rPr>
          <w:rFonts w:ascii="Times New Roman" w:hAnsi="Times New Roman" w:cs="Times New Roman"/>
          <w:sz w:val="24"/>
          <w:szCs w:val="24"/>
        </w:rPr>
        <w:t xml:space="preserve">have been expecting to </w:t>
      </w:r>
      <w:r w:rsidR="00E72470">
        <w:rPr>
          <w:rFonts w:ascii="Times New Roman" w:hAnsi="Times New Roman" w:cs="Times New Roman"/>
          <w:sz w:val="24"/>
          <w:szCs w:val="24"/>
        </w:rPr>
        <w:t>the language</w:t>
      </w:r>
      <w:r>
        <w:rPr>
          <w:rFonts w:ascii="Times New Roman" w:hAnsi="Times New Roman" w:cs="Times New Roman"/>
          <w:sz w:val="24"/>
          <w:szCs w:val="24"/>
        </w:rPr>
        <w:t xml:space="preserve"> category used in ED</w:t>
      </w:r>
      <w:r w:rsidRPr="00A422FC">
        <w:rPr>
          <w:rFonts w:ascii="Times New Roman" w:hAnsi="Times New Roman" w:cs="Times New Roman"/>
          <w:i/>
          <w:sz w:val="24"/>
          <w:szCs w:val="24"/>
        </w:rPr>
        <w:t>Facts</w:t>
      </w:r>
      <w:r>
        <w:rPr>
          <w:rFonts w:ascii="Times New Roman" w:hAnsi="Times New Roman" w:cs="Times New Roman"/>
          <w:sz w:val="24"/>
          <w:szCs w:val="24"/>
        </w:rPr>
        <w:t xml:space="preserve"> DG678</w:t>
      </w:r>
      <w:r w:rsidR="00A422FC">
        <w:rPr>
          <w:rFonts w:ascii="Times New Roman" w:hAnsi="Times New Roman" w:cs="Times New Roman"/>
          <w:sz w:val="24"/>
          <w:szCs w:val="24"/>
        </w:rPr>
        <w:t xml:space="preserve"> </w:t>
      </w:r>
      <w:r w:rsidRPr="00592720">
        <w:rPr>
          <w:rFonts w:ascii="Times New Roman" w:hAnsi="Times New Roman" w:cs="Times New Roman"/>
          <w:sz w:val="24"/>
          <w:szCs w:val="24"/>
        </w:rPr>
        <w:t>LEP enrolled table</w:t>
      </w:r>
      <w:r w:rsidR="00F411BE">
        <w:rPr>
          <w:rFonts w:ascii="Times New Roman" w:hAnsi="Times New Roman" w:cs="Times New Roman"/>
          <w:sz w:val="24"/>
          <w:szCs w:val="24"/>
        </w:rPr>
        <w:t>,</w:t>
      </w:r>
      <w:r>
        <w:rPr>
          <w:rFonts w:ascii="Times New Roman" w:hAnsi="Times New Roman" w:cs="Times New Roman"/>
          <w:sz w:val="24"/>
          <w:szCs w:val="24"/>
        </w:rPr>
        <w:t xml:space="preserve"> and DG519 </w:t>
      </w:r>
      <w:r w:rsidRPr="00592720">
        <w:rPr>
          <w:rFonts w:ascii="Times New Roman" w:hAnsi="Times New Roman" w:cs="Times New Roman"/>
          <w:sz w:val="24"/>
          <w:szCs w:val="24"/>
        </w:rPr>
        <w:t>Immigrant table</w:t>
      </w:r>
      <w:r w:rsidR="00F411BE">
        <w:rPr>
          <w:rFonts w:ascii="Times New Roman" w:hAnsi="Times New Roman" w:cs="Times New Roman"/>
          <w:sz w:val="24"/>
          <w:szCs w:val="24"/>
        </w:rPr>
        <w:t>.</w:t>
      </w:r>
    </w:p>
    <w:p w14:paraId="4CA9768C" w14:textId="77777777" w:rsidR="00DA3BCA" w:rsidRDefault="00DA3BCA" w:rsidP="00DA3BCA">
      <w:pPr>
        <w:spacing w:after="0" w:line="240" w:lineRule="auto"/>
        <w:rPr>
          <w:rFonts w:ascii="Times New Roman" w:hAnsi="Times New Roman" w:cs="Times New Roman"/>
          <w:b/>
          <w:sz w:val="24"/>
          <w:szCs w:val="24"/>
        </w:rPr>
      </w:pPr>
    </w:p>
    <w:p w14:paraId="1C35A870" w14:textId="77777777" w:rsidR="00DA3BCA" w:rsidRPr="00710718" w:rsidRDefault="00DA3BCA" w:rsidP="00DA3BCA">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518B806B" w14:textId="16813993" w:rsidR="00DA3BCA" w:rsidRPr="00592720" w:rsidRDefault="00F411BE" w:rsidP="00DA3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Based on the comment received, </w:t>
      </w:r>
      <w:r w:rsidR="00DA3BCA" w:rsidRPr="00592720">
        <w:rPr>
          <w:rFonts w:ascii="Times New Roman" w:hAnsi="Times New Roman" w:cs="Times New Roman"/>
          <w:sz w:val="24"/>
          <w:szCs w:val="24"/>
        </w:rPr>
        <w:t>ED has revised the language category used in DG678</w:t>
      </w:r>
      <w:r w:rsidR="005156E6">
        <w:rPr>
          <w:rFonts w:ascii="Times New Roman" w:hAnsi="Times New Roman" w:cs="Times New Roman"/>
          <w:sz w:val="24"/>
          <w:szCs w:val="24"/>
        </w:rPr>
        <w:t xml:space="preserve"> </w:t>
      </w:r>
      <w:r w:rsidR="00DA3BCA" w:rsidRPr="00592720">
        <w:rPr>
          <w:rFonts w:ascii="Times New Roman" w:hAnsi="Times New Roman" w:cs="Times New Roman"/>
          <w:sz w:val="24"/>
          <w:szCs w:val="24"/>
        </w:rPr>
        <w:t xml:space="preserve">and </w:t>
      </w:r>
      <w:r w:rsidR="00E72470" w:rsidRPr="00592720">
        <w:rPr>
          <w:rFonts w:ascii="Times New Roman" w:hAnsi="Times New Roman" w:cs="Times New Roman"/>
          <w:sz w:val="24"/>
          <w:szCs w:val="24"/>
        </w:rPr>
        <w:t>DG519 to</w:t>
      </w:r>
      <w:r w:rsidR="00DA3BCA" w:rsidRPr="00592720">
        <w:rPr>
          <w:rFonts w:ascii="Times New Roman" w:hAnsi="Times New Roman" w:cs="Times New Roman"/>
          <w:sz w:val="24"/>
          <w:szCs w:val="24"/>
        </w:rPr>
        <w:t xml:space="preserve"> align with statutory definitions of native language. The revised definition is:</w:t>
      </w:r>
    </w:p>
    <w:p w14:paraId="6FCA5765" w14:textId="77777777" w:rsidR="00DA3BCA" w:rsidRPr="00592720" w:rsidRDefault="00DA3BCA" w:rsidP="00DA3BCA">
      <w:pPr>
        <w:spacing w:after="0" w:line="240" w:lineRule="auto"/>
        <w:rPr>
          <w:rFonts w:ascii="Times New Roman" w:hAnsi="Times New Roman" w:cs="Times New Roman"/>
          <w:sz w:val="24"/>
          <w:szCs w:val="24"/>
        </w:rPr>
      </w:pPr>
    </w:p>
    <w:p w14:paraId="4087A551" w14:textId="6A30F56B" w:rsidR="00DA3BCA" w:rsidRPr="00592720" w:rsidRDefault="00DA3BCA" w:rsidP="00DA3BCA">
      <w:pPr>
        <w:spacing w:after="0" w:line="240" w:lineRule="auto"/>
        <w:rPr>
          <w:rFonts w:ascii="Times New Roman" w:hAnsi="Times New Roman" w:cs="Times New Roman"/>
          <w:sz w:val="24"/>
          <w:szCs w:val="24"/>
        </w:rPr>
      </w:pPr>
      <w:r w:rsidRPr="00592720">
        <w:rPr>
          <w:rFonts w:ascii="Times New Roman" w:hAnsi="Times New Roman" w:cs="Times New Roman"/>
          <w:sz w:val="24"/>
          <w:szCs w:val="24"/>
        </w:rPr>
        <w:t xml:space="preserve">(11) NATIVE LANGUAGE- The term native language means — </w:t>
      </w:r>
    </w:p>
    <w:p w14:paraId="2EDDF65C" w14:textId="77777777" w:rsidR="00DA3BCA" w:rsidRPr="00592720" w:rsidRDefault="00DA3BCA" w:rsidP="00DA3BCA">
      <w:pPr>
        <w:spacing w:after="0" w:line="240" w:lineRule="auto"/>
        <w:rPr>
          <w:rFonts w:ascii="Times New Roman" w:hAnsi="Times New Roman" w:cs="Times New Roman"/>
          <w:sz w:val="24"/>
          <w:szCs w:val="24"/>
        </w:rPr>
      </w:pPr>
      <w:r w:rsidRPr="00592720">
        <w:rPr>
          <w:rFonts w:ascii="Times New Roman" w:hAnsi="Times New Roman" w:cs="Times New Roman"/>
          <w:sz w:val="24"/>
          <w:szCs w:val="24"/>
        </w:rPr>
        <w:t>(A) the language normally used by such individual; or</w:t>
      </w:r>
    </w:p>
    <w:p w14:paraId="1440EA69" w14:textId="77777777" w:rsidR="00DA3BCA" w:rsidRPr="00592720" w:rsidRDefault="00DA3BCA" w:rsidP="00DA3BCA">
      <w:pPr>
        <w:spacing w:after="0" w:line="240" w:lineRule="auto"/>
        <w:rPr>
          <w:rFonts w:ascii="Times New Roman" w:hAnsi="Times New Roman" w:cs="Times New Roman"/>
          <w:sz w:val="24"/>
          <w:szCs w:val="24"/>
        </w:rPr>
      </w:pPr>
      <w:r w:rsidRPr="00592720">
        <w:rPr>
          <w:rFonts w:ascii="Times New Roman" w:hAnsi="Times New Roman" w:cs="Times New Roman"/>
          <w:sz w:val="24"/>
          <w:szCs w:val="24"/>
        </w:rPr>
        <w:t>(B) the language normally used by the parents of the child or youth.</w:t>
      </w:r>
    </w:p>
    <w:p w14:paraId="196D8075" w14:textId="77777777" w:rsidR="00DA3BCA" w:rsidRPr="00592720" w:rsidRDefault="00DA3BCA" w:rsidP="00DA3BCA">
      <w:pPr>
        <w:spacing w:after="0" w:line="240" w:lineRule="auto"/>
        <w:rPr>
          <w:rFonts w:ascii="Times New Roman" w:hAnsi="Times New Roman" w:cs="Times New Roman"/>
          <w:sz w:val="24"/>
          <w:szCs w:val="24"/>
        </w:rPr>
      </w:pPr>
    </w:p>
    <w:p w14:paraId="18E5D8D4" w14:textId="1FA5FD32" w:rsidR="00DA3BCA" w:rsidRDefault="00DA3BCA" w:rsidP="00DA3BCA">
      <w:pPr>
        <w:spacing w:after="0" w:line="240" w:lineRule="auto"/>
        <w:rPr>
          <w:rFonts w:ascii="Times New Roman" w:hAnsi="Times New Roman" w:cs="Times New Roman"/>
          <w:sz w:val="24"/>
          <w:szCs w:val="24"/>
        </w:rPr>
      </w:pPr>
      <w:r w:rsidRPr="00592720">
        <w:rPr>
          <w:rFonts w:ascii="Times New Roman" w:hAnsi="Times New Roman" w:cs="Times New Roman"/>
          <w:sz w:val="24"/>
          <w:szCs w:val="24"/>
        </w:rPr>
        <w:t>This definitional change will not require SEAs to revise their data collection systems. SEAs that currently report the home language of LEP and immigrant students may continue to do so, as allowed under option B in the definition above. States that wish to report the language normally used by the student may now do so under option A.</w:t>
      </w:r>
    </w:p>
    <w:p w14:paraId="62E6128A" w14:textId="0A77E8FB" w:rsidR="00C557BE" w:rsidRPr="00BE61A6" w:rsidRDefault="00BE61A6" w:rsidP="00BE61A6">
      <w:pPr>
        <w:pStyle w:val="Heading2"/>
        <w:rPr>
          <w:rFonts w:ascii="Times New Roman" w:hAnsi="Times New Roman" w:cs="Times New Roman"/>
        </w:rPr>
      </w:pPr>
      <w:bookmarkStart w:id="34" w:name="_Toc342581902"/>
      <w:r w:rsidRPr="00BE61A6">
        <w:rPr>
          <w:rFonts w:ascii="Times New Roman" w:hAnsi="Times New Roman" w:cs="Times New Roman"/>
        </w:rPr>
        <w:t xml:space="preserve">LEP </w:t>
      </w:r>
      <w:r w:rsidR="00C557BE" w:rsidRPr="00BE61A6">
        <w:rPr>
          <w:rFonts w:ascii="Times New Roman" w:hAnsi="Times New Roman" w:cs="Times New Roman"/>
        </w:rPr>
        <w:t>Changes to the Proposed ED</w:t>
      </w:r>
      <w:r w:rsidR="00C557BE" w:rsidRPr="00BE61A6">
        <w:rPr>
          <w:rFonts w:ascii="Times New Roman" w:hAnsi="Times New Roman" w:cs="Times New Roman"/>
          <w:i/>
        </w:rPr>
        <w:t>Facts</w:t>
      </w:r>
      <w:r w:rsidR="00C557BE" w:rsidRPr="00BE61A6">
        <w:rPr>
          <w:rFonts w:ascii="Times New Roman" w:hAnsi="Times New Roman" w:cs="Times New Roman"/>
        </w:rPr>
        <w:t xml:space="preserve"> Data Set</w:t>
      </w:r>
      <w:bookmarkEnd w:id="34"/>
    </w:p>
    <w:p w14:paraId="33EAE23D" w14:textId="3AF1A272" w:rsidR="00F411BE" w:rsidRDefault="00F411BE" w:rsidP="00F411BE">
      <w:pPr>
        <w:spacing w:after="0" w:line="240" w:lineRule="auto"/>
        <w:rPr>
          <w:rFonts w:ascii="Times New Roman" w:hAnsi="Times New Roman" w:cs="Times New Roman"/>
          <w:sz w:val="24"/>
          <w:szCs w:val="24"/>
        </w:rPr>
      </w:pPr>
      <w:r>
        <w:rPr>
          <w:rFonts w:ascii="Times New Roman" w:hAnsi="Times New Roman" w:cs="Times New Roman"/>
          <w:sz w:val="24"/>
          <w:szCs w:val="24"/>
        </w:rPr>
        <w:t>ED has replaced the “Language (Home)” category with “Language (Native)” for DG678 and DG519.</w:t>
      </w:r>
      <w:r w:rsidR="00C15097">
        <w:rPr>
          <w:rFonts w:ascii="Times New Roman" w:hAnsi="Times New Roman" w:cs="Times New Roman"/>
          <w:sz w:val="24"/>
          <w:szCs w:val="24"/>
        </w:rPr>
        <w:t xml:space="preserve">   Reporting at the school level has been removed from DG123.   Reporting at the school level has been added to DG678 </w:t>
      </w:r>
    </w:p>
    <w:p w14:paraId="2F621EF0" w14:textId="66A4DB24" w:rsidR="00C557BE" w:rsidRDefault="00C557BE" w:rsidP="00C557BE">
      <w:pPr>
        <w:spacing w:after="0" w:line="240" w:lineRule="auto"/>
        <w:rPr>
          <w:rFonts w:ascii="Times New Roman" w:hAnsi="Times New Roman" w:cs="Times New Roman"/>
          <w:sz w:val="24"/>
          <w:szCs w:val="24"/>
        </w:rPr>
      </w:pPr>
    </w:p>
    <w:p w14:paraId="261EDB66" w14:textId="77777777" w:rsidR="00470A3F" w:rsidRDefault="00470A3F" w:rsidP="00470A3F">
      <w:pPr>
        <w:spacing w:after="0" w:line="240" w:lineRule="auto"/>
        <w:rPr>
          <w:rFonts w:ascii="Times New Roman" w:hAnsi="Times New Roman" w:cs="Times New Roman"/>
          <w:sz w:val="24"/>
          <w:szCs w:val="24"/>
        </w:rPr>
      </w:pPr>
    </w:p>
    <w:p w14:paraId="0AB6E88E" w14:textId="77777777" w:rsidR="00115A0E" w:rsidRDefault="00470A3F" w:rsidP="00115A0E">
      <w:pPr>
        <w:pStyle w:val="Heading1"/>
        <w:spacing w:before="0" w:after="0"/>
        <w:rPr>
          <w:rFonts w:ascii="Times New Roman" w:hAnsi="Times New Roman" w:cs="Times New Roman"/>
        </w:rPr>
      </w:pPr>
      <w:bookmarkStart w:id="35" w:name="_Toc342581903"/>
      <w:r>
        <w:rPr>
          <w:rFonts w:ascii="Times New Roman" w:hAnsi="Times New Roman" w:cs="Times New Roman"/>
        </w:rPr>
        <w:t>Membership</w:t>
      </w:r>
      <w:bookmarkEnd w:id="35"/>
      <w:r>
        <w:rPr>
          <w:rFonts w:ascii="Times New Roman" w:hAnsi="Times New Roman" w:cs="Times New Roman"/>
        </w:rPr>
        <w:t xml:space="preserve"> </w:t>
      </w:r>
    </w:p>
    <w:p w14:paraId="08D39A85" w14:textId="26044D07" w:rsidR="00470A3F" w:rsidRPr="00BE61A6" w:rsidRDefault="00470A3F" w:rsidP="00115A0E">
      <w:pPr>
        <w:pStyle w:val="Heading1"/>
        <w:spacing w:before="0"/>
        <w:rPr>
          <w:rFonts w:ascii="Times New Roman" w:hAnsi="Times New Roman" w:cs="Times New Roman"/>
        </w:rPr>
      </w:pPr>
      <w:bookmarkStart w:id="36" w:name="_Toc342581904"/>
      <w:r w:rsidRPr="00BE61A6">
        <w:rPr>
          <w:rFonts w:ascii="Times New Roman" w:hAnsi="Times New Roman" w:cs="Times New Roman"/>
        </w:rPr>
        <w:t>(including Tuition-in/out)</w:t>
      </w:r>
      <w:bookmarkEnd w:id="36"/>
    </w:p>
    <w:p w14:paraId="38DB9837" w14:textId="0B9D6522" w:rsidR="00470A3F" w:rsidRPr="00BE61A6" w:rsidRDefault="00470A3F" w:rsidP="00470A3F">
      <w:p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 xml:space="preserve">The paperwork clearance package posted during the 60-day public comment period </w:t>
      </w:r>
      <w:r w:rsidR="00E72470" w:rsidRPr="00BE61A6">
        <w:rPr>
          <w:rFonts w:ascii="Times New Roman" w:hAnsi="Times New Roman" w:cs="Times New Roman"/>
          <w:sz w:val="24"/>
          <w:szCs w:val="24"/>
        </w:rPr>
        <w:t>proposed several</w:t>
      </w:r>
      <w:r w:rsidRPr="00BE61A6">
        <w:rPr>
          <w:rFonts w:ascii="Times New Roman" w:hAnsi="Times New Roman" w:cs="Times New Roman"/>
          <w:sz w:val="24"/>
          <w:szCs w:val="24"/>
        </w:rPr>
        <w:t xml:space="preserve"> changes to the membership data reported in the Common Core of Data (CCD). Several of those changes related to the collection of data related to free and reduced price lunches (FRPL). Comments and responses to those changes can be found in the section above titled, “Free and Reduced Price Lunch.” This section summarizes the comments for membership data in three other areas and their respective sub-areas:</w:t>
      </w:r>
    </w:p>
    <w:p w14:paraId="5B6B3CC9" w14:textId="77777777" w:rsidR="00470A3F" w:rsidRPr="00BE61A6" w:rsidRDefault="00470A3F" w:rsidP="00470A3F">
      <w:pPr>
        <w:spacing w:after="0"/>
        <w:rPr>
          <w:rFonts w:ascii="Times New Roman" w:hAnsi="Times New Roman" w:cs="Times New Roman"/>
          <w:sz w:val="24"/>
          <w:szCs w:val="24"/>
        </w:rPr>
      </w:pPr>
    </w:p>
    <w:p w14:paraId="3C07DDCF" w14:textId="77777777" w:rsidR="00470A3F" w:rsidRPr="00BE61A6" w:rsidRDefault="00470A3F" w:rsidP="00470A3F">
      <w:pPr>
        <w:pStyle w:val="ListParagraph"/>
        <w:numPr>
          <w:ilvl w:val="0"/>
          <w:numId w:val="5"/>
        </w:numPr>
        <w:spacing w:after="0"/>
        <w:rPr>
          <w:rFonts w:ascii="Times New Roman" w:hAnsi="Times New Roman" w:cs="Times New Roman"/>
          <w:sz w:val="24"/>
          <w:szCs w:val="24"/>
        </w:rPr>
      </w:pPr>
      <w:r w:rsidRPr="00BE61A6">
        <w:rPr>
          <w:rFonts w:ascii="Times New Roman" w:hAnsi="Times New Roman" w:cs="Times New Roman"/>
          <w:sz w:val="24"/>
          <w:szCs w:val="24"/>
        </w:rPr>
        <w:t>Grade 13: The proposed change to the permitted value Grade 13</w:t>
      </w:r>
    </w:p>
    <w:p w14:paraId="14D53288" w14:textId="77777777" w:rsidR="00470A3F" w:rsidRPr="00BE61A6" w:rsidRDefault="00470A3F" w:rsidP="00470A3F">
      <w:pPr>
        <w:pStyle w:val="ListParagraph"/>
        <w:numPr>
          <w:ilvl w:val="1"/>
          <w:numId w:val="5"/>
        </w:numPr>
        <w:spacing w:after="0"/>
        <w:rPr>
          <w:rFonts w:ascii="Times New Roman" w:hAnsi="Times New Roman" w:cs="Times New Roman"/>
          <w:sz w:val="24"/>
          <w:szCs w:val="24"/>
        </w:rPr>
      </w:pPr>
      <w:r w:rsidRPr="00BE61A6">
        <w:rPr>
          <w:rFonts w:ascii="Times New Roman" w:hAnsi="Times New Roman" w:cs="Times New Roman"/>
          <w:sz w:val="24"/>
          <w:szCs w:val="24"/>
        </w:rPr>
        <w:lastRenderedPageBreak/>
        <w:t>Definition of Grade 13</w:t>
      </w:r>
    </w:p>
    <w:p w14:paraId="52004733" w14:textId="77777777" w:rsidR="00470A3F" w:rsidRPr="00BE61A6" w:rsidRDefault="00470A3F" w:rsidP="00470A3F">
      <w:pPr>
        <w:pStyle w:val="ListParagraph"/>
        <w:numPr>
          <w:ilvl w:val="1"/>
          <w:numId w:val="5"/>
        </w:numPr>
        <w:spacing w:after="0"/>
        <w:rPr>
          <w:rFonts w:ascii="Times New Roman" w:hAnsi="Times New Roman" w:cs="Times New Roman"/>
          <w:sz w:val="24"/>
          <w:szCs w:val="24"/>
        </w:rPr>
      </w:pPr>
      <w:r w:rsidRPr="00BE61A6">
        <w:rPr>
          <w:rFonts w:ascii="Times New Roman" w:hAnsi="Times New Roman" w:cs="Times New Roman"/>
          <w:sz w:val="24"/>
          <w:szCs w:val="24"/>
        </w:rPr>
        <w:t>Current Reporting Practices</w:t>
      </w:r>
    </w:p>
    <w:p w14:paraId="6FB8476A" w14:textId="77777777" w:rsidR="00470A3F" w:rsidRPr="00BE61A6" w:rsidRDefault="00470A3F" w:rsidP="00470A3F">
      <w:pPr>
        <w:pStyle w:val="ListParagraph"/>
        <w:numPr>
          <w:ilvl w:val="1"/>
          <w:numId w:val="5"/>
        </w:numPr>
        <w:spacing w:after="0"/>
        <w:rPr>
          <w:rFonts w:ascii="Times New Roman" w:hAnsi="Times New Roman" w:cs="Times New Roman"/>
          <w:sz w:val="24"/>
          <w:szCs w:val="24"/>
        </w:rPr>
      </w:pPr>
      <w:r w:rsidRPr="00BE61A6">
        <w:rPr>
          <w:rFonts w:ascii="Times New Roman" w:hAnsi="Times New Roman" w:cs="Times New Roman"/>
          <w:sz w:val="24"/>
          <w:szCs w:val="24"/>
        </w:rPr>
        <w:t>Burden</w:t>
      </w:r>
    </w:p>
    <w:p w14:paraId="0B98B030" w14:textId="77777777" w:rsidR="00470A3F" w:rsidRPr="00BE61A6" w:rsidRDefault="00470A3F" w:rsidP="00470A3F">
      <w:pPr>
        <w:pStyle w:val="ListParagraph"/>
        <w:numPr>
          <w:ilvl w:val="0"/>
          <w:numId w:val="5"/>
        </w:numPr>
        <w:spacing w:after="0"/>
        <w:rPr>
          <w:rFonts w:ascii="Times New Roman" w:hAnsi="Times New Roman" w:cs="Times New Roman"/>
          <w:sz w:val="24"/>
          <w:szCs w:val="24"/>
        </w:rPr>
      </w:pPr>
      <w:r w:rsidRPr="00BE61A6">
        <w:rPr>
          <w:rFonts w:ascii="Times New Roman" w:hAnsi="Times New Roman" w:cs="Times New Roman"/>
          <w:sz w:val="24"/>
          <w:szCs w:val="24"/>
        </w:rPr>
        <w:t>Tuition-in / Tuition-out: The proposed change to determine the number of students tuitioned-in or -out of an LEA</w:t>
      </w:r>
    </w:p>
    <w:p w14:paraId="7BABCC85" w14:textId="77777777" w:rsidR="00470A3F" w:rsidRPr="00BE61A6" w:rsidRDefault="00470A3F" w:rsidP="00470A3F">
      <w:pPr>
        <w:pStyle w:val="ListParagraph"/>
        <w:numPr>
          <w:ilvl w:val="1"/>
          <w:numId w:val="5"/>
        </w:numPr>
        <w:spacing w:after="0"/>
        <w:rPr>
          <w:rFonts w:ascii="Times New Roman" w:hAnsi="Times New Roman" w:cs="Times New Roman"/>
          <w:sz w:val="24"/>
          <w:szCs w:val="24"/>
        </w:rPr>
      </w:pPr>
      <w:r w:rsidRPr="00BE61A6">
        <w:rPr>
          <w:rFonts w:ascii="Times New Roman" w:hAnsi="Times New Roman" w:cs="Times New Roman"/>
          <w:sz w:val="24"/>
          <w:szCs w:val="24"/>
        </w:rPr>
        <w:t>Clarification of Proposed Data Groups</w:t>
      </w:r>
    </w:p>
    <w:p w14:paraId="08D1F52B" w14:textId="77777777" w:rsidR="00470A3F" w:rsidRPr="00BE61A6" w:rsidRDefault="00470A3F" w:rsidP="00470A3F">
      <w:pPr>
        <w:pStyle w:val="ListParagraph"/>
        <w:numPr>
          <w:ilvl w:val="1"/>
          <w:numId w:val="5"/>
        </w:numPr>
        <w:spacing w:after="0"/>
        <w:rPr>
          <w:rFonts w:ascii="Times New Roman" w:hAnsi="Times New Roman" w:cs="Times New Roman"/>
          <w:sz w:val="24"/>
          <w:szCs w:val="24"/>
        </w:rPr>
      </w:pPr>
      <w:r w:rsidRPr="00BE61A6">
        <w:rPr>
          <w:rFonts w:ascii="Times New Roman" w:hAnsi="Times New Roman" w:cs="Times New Roman"/>
          <w:sz w:val="24"/>
          <w:szCs w:val="24"/>
        </w:rPr>
        <w:t>Burden</w:t>
      </w:r>
    </w:p>
    <w:p w14:paraId="1FF61B6C" w14:textId="3F86C830" w:rsidR="00906715" w:rsidRPr="00BE61A6" w:rsidRDefault="00906715" w:rsidP="00470A3F">
      <w:pPr>
        <w:pStyle w:val="ListParagraph"/>
        <w:numPr>
          <w:ilvl w:val="1"/>
          <w:numId w:val="5"/>
        </w:numPr>
        <w:spacing w:after="0"/>
        <w:rPr>
          <w:rFonts w:ascii="Times New Roman" w:hAnsi="Times New Roman" w:cs="Times New Roman"/>
          <w:sz w:val="24"/>
          <w:szCs w:val="24"/>
        </w:rPr>
      </w:pPr>
      <w:r w:rsidRPr="00BE61A6">
        <w:rPr>
          <w:rFonts w:ascii="Times New Roman" w:hAnsi="Times New Roman" w:cs="Times New Roman"/>
          <w:sz w:val="24"/>
          <w:szCs w:val="24"/>
        </w:rPr>
        <w:t>General Recommendation</w:t>
      </w:r>
    </w:p>
    <w:p w14:paraId="79B726FE" w14:textId="77777777" w:rsidR="00470A3F" w:rsidRPr="00BE61A6" w:rsidRDefault="00470A3F" w:rsidP="00470A3F">
      <w:pPr>
        <w:pStyle w:val="ListParagraph"/>
        <w:numPr>
          <w:ilvl w:val="0"/>
          <w:numId w:val="5"/>
        </w:numPr>
        <w:spacing w:after="0"/>
        <w:rPr>
          <w:rFonts w:ascii="Times New Roman" w:hAnsi="Times New Roman" w:cs="Times New Roman"/>
          <w:sz w:val="24"/>
          <w:szCs w:val="24"/>
        </w:rPr>
      </w:pPr>
      <w:r w:rsidRPr="00BE61A6">
        <w:rPr>
          <w:rFonts w:ascii="Times New Roman" w:hAnsi="Times New Roman" w:cs="Times New Roman"/>
          <w:sz w:val="24"/>
          <w:szCs w:val="24"/>
        </w:rPr>
        <w:t>Military Connected Student Identifier: A suggestion that student membership include an indicator for military dependent students</w:t>
      </w:r>
    </w:p>
    <w:p w14:paraId="025FDD35" w14:textId="77777777" w:rsidR="00470A3F" w:rsidRPr="00BE61A6" w:rsidRDefault="00470A3F" w:rsidP="00470A3F">
      <w:pPr>
        <w:spacing w:after="0" w:line="240" w:lineRule="auto"/>
        <w:rPr>
          <w:rFonts w:ascii="Times New Roman" w:hAnsi="Times New Roman" w:cs="Times New Roman"/>
          <w:sz w:val="24"/>
          <w:szCs w:val="24"/>
        </w:rPr>
      </w:pPr>
    </w:p>
    <w:p w14:paraId="32B5E257" w14:textId="77777777" w:rsidR="00470A3F" w:rsidRPr="00BE61A6" w:rsidRDefault="00470A3F" w:rsidP="00470A3F">
      <w:p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A total of 14 SEAs and one non-profit submitted comments regarding non-FRPL membership data. The comments are summarized, below, and are followed by ED’s response.</w:t>
      </w:r>
    </w:p>
    <w:p w14:paraId="06B90445" w14:textId="77777777" w:rsidR="00470A3F" w:rsidRPr="00BE61A6" w:rsidRDefault="00470A3F" w:rsidP="00470A3F">
      <w:pPr>
        <w:spacing w:after="0" w:line="240" w:lineRule="auto"/>
        <w:rPr>
          <w:rFonts w:ascii="Times New Roman" w:hAnsi="Times New Roman" w:cs="Times New Roman"/>
          <w:sz w:val="24"/>
          <w:szCs w:val="24"/>
        </w:rPr>
      </w:pPr>
    </w:p>
    <w:p w14:paraId="06C336B7" w14:textId="77777777" w:rsidR="008E748B" w:rsidRPr="00BE61A6" w:rsidRDefault="008E748B" w:rsidP="008E748B">
      <w:pPr>
        <w:pStyle w:val="Heading3"/>
        <w:rPr>
          <w:rFonts w:ascii="Times New Roman" w:hAnsi="Times New Roman"/>
        </w:rPr>
      </w:pPr>
      <w:bookmarkStart w:id="37" w:name="_Toc342581905"/>
      <w:r w:rsidRPr="00BE61A6">
        <w:rPr>
          <w:rFonts w:ascii="Times New Roman" w:hAnsi="Times New Roman"/>
        </w:rPr>
        <w:t>Grade 13</w:t>
      </w:r>
      <w:bookmarkEnd w:id="37"/>
    </w:p>
    <w:p w14:paraId="0A16B498" w14:textId="77777777" w:rsidR="008E748B" w:rsidRPr="00BE61A6" w:rsidRDefault="008E748B" w:rsidP="008E748B">
      <w:pPr>
        <w:spacing w:after="0" w:line="240" w:lineRule="auto"/>
        <w:rPr>
          <w:rFonts w:ascii="Times New Roman" w:hAnsi="Times New Roman"/>
          <w:sz w:val="24"/>
          <w:szCs w:val="24"/>
        </w:rPr>
      </w:pPr>
      <w:r w:rsidRPr="00BE61A6">
        <w:rPr>
          <w:rFonts w:ascii="Times New Roman" w:hAnsi="Times New Roman"/>
          <w:sz w:val="24"/>
          <w:szCs w:val="24"/>
        </w:rPr>
        <w:t xml:space="preserve">The paperwork clearance package posted during the 60-day public comment period proposed changing the permitted value “13/Postgraduate” used in several of the Grade Level and Grade/Age data categories to “Grade 13.” An additional data category that uses the amended permitted value was also created. The purpose of the proposed change is to better account for students who remain in high school beyond grade 12 to jointly complete high school and college credit courses. </w:t>
      </w:r>
    </w:p>
    <w:p w14:paraId="241AE1D8" w14:textId="77777777" w:rsidR="008E748B" w:rsidRPr="00BE61A6" w:rsidRDefault="008E748B" w:rsidP="008E748B">
      <w:pPr>
        <w:spacing w:after="0" w:line="240" w:lineRule="auto"/>
        <w:rPr>
          <w:rFonts w:ascii="Times New Roman" w:hAnsi="Times New Roman"/>
          <w:sz w:val="24"/>
          <w:szCs w:val="24"/>
        </w:rPr>
      </w:pPr>
    </w:p>
    <w:p w14:paraId="3656DEE8" w14:textId="77777777" w:rsidR="008E748B" w:rsidRPr="00BE61A6" w:rsidRDefault="008E748B" w:rsidP="008E748B">
      <w:pPr>
        <w:spacing w:after="0" w:line="240" w:lineRule="auto"/>
        <w:rPr>
          <w:rFonts w:ascii="Times New Roman" w:hAnsi="Times New Roman"/>
          <w:sz w:val="24"/>
          <w:szCs w:val="24"/>
        </w:rPr>
      </w:pPr>
      <w:r w:rsidRPr="00BE61A6">
        <w:rPr>
          <w:rFonts w:ascii="Times New Roman" w:hAnsi="Times New Roman"/>
          <w:sz w:val="24"/>
          <w:szCs w:val="24"/>
        </w:rPr>
        <w:t>A total of nine SEAs submitted comments regarding the proposed change to the Grade 13 permitted value in one or more of the following topics:</w:t>
      </w:r>
    </w:p>
    <w:p w14:paraId="3DB2300A" w14:textId="77777777" w:rsidR="008E748B" w:rsidRPr="00BE61A6" w:rsidRDefault="008E748B" w:rsidP="008E748B">
      <w:pPr>
        <w:pStyle w:val="ListParagraph"/>
        <w:numPr>
          <w:ilvl w:val="0"/>
          <w:numId w:val="5"/>
        </w:numPr>
        <w:spacing w:after="0"/>
        <w:rPr>
          <w:rFonts w:ascii="Times New Roman" w:hAnsi="Times New Roman"/>
          <w:sz w:val="24"/>
          <w:szCs w:val="24"/>
        </w:rPr>
      </w:pPr>
      <w:r w:rsidRPr="00BE61A6">
        <w:rPr>
          <w:rFonts w:ascii="Times New Roman" w:hAnsi="Times New Roman"/>
          <w:sz w:val="24"/>
          <w:szCs w:val="24"/>
        </w:rPr>
        <w:t>Definition of Grade 13</w:t>
      </w:r>
    </w:p>
    <w:p w14:paraId="77E9CD97" w14:textId="77777777" w:rsidR="008E748B" w:rsidRPr="00BE61A6" w:rsidRDefault="008E748B" w:rsidP="008E748B">
      <w:pPr>
        <w:pStyle w:val="ListParagraph"/>
        <w:numPr>
          <w:ilvl w:val="0"/>
          <w:numId w:val="5"/>
        </w:numPr>
        <w:spacing w:after="0"/>
        <w:rPr>
          <w:rFonts w:ascii="Times New Roman" w:hAnsi="Times New Roman"/>
          <w:sz w:val="24"/>
          <w:szCs w:val="24"/>
        </w:rPr>
      </w:pPr>
      <w:r w:rsidRPr="00BE61A6">
        <w:rPr>
          <w:rFonts w:ascii="Times New Roman" w:hAnsi="Times New Roman"/>
          <w:sz w:val="24"/>
          <w:szCs w:val="24"/>
        </w:rPr>
        <w:t>Current Reporting Practices</w:t>
      </w:r>
    </w:p>
    <w:p w14:paraId="5F811184" w14:textId="77777777" w:rsidR="008E748B" w:rsidRPr="00BE61A6" w:rsidRDefault="008E748B" w:rsidP="008E748B">
      <w:pPr>
        <w:pStyle w:val="ListParagraph"/>
        <w:numPr>
          <w:ilvl w:val="0"/>
          <w:numId w:val="5"/>
        </w:numPr>
        <w:spacing w:after="0"/>
        <w:rPr>
          <w:rFonts w:ascii="Times New Roman" w:hAnsi="Times New Roman"/>
          <w:sz w:val="24"/>
          <w:szCs w:val="24"/>
        </w:rPr>
      </w:pPr>
      <w:r w:rsidRPr="00BE61A6">
        <w:rPr>
          <w:rFonts w:ascii="Times New Roman" w:hAnsi="Times New Roman"/>
          <w:sz w:val="24"/>
          <w:szCs w:val="24"/>
        </w:rPr>
        <w:t>Burden</w:t>
      </w:r>
    </w:p>
    <w:p w14:paraId="7589D1F0" w14:textId="77777777" w:rsidR="008E748B" w:rsidRDefault="008E748B" w:rsidP="008E748B">
      <w:pPr>
        <w:spacing w:after="0" w:line="240" w:lineRule="auto"/>
        <w:rPr>
          <w:rFonts w:ascii="Times New Roman" w:hAnsi="Times New Roman"/>
          <w:b/>
          <w:i/>
          <w:sz w:val="24"/>
          <w:szCs w:val="24"/>
        </w:rPr>
      </w:pPr>
    </w:p>
    <w:p w14:paraId="4347CDFD" w14:textId="77777777" w:rsidR="008E748B" w:rsidRPr="00D13801" w:rsidRDefault="008E748B" w:rsidP="008E748B">
      <w:pPr>
        <w:spacing w:after="0" w:line="240" w:lineRule="auto"/>
        <w:rPr>
          <w:rFonts w:ascii="Times New Roman" w:hAnsi="Times New Roman"/>
          <w:b/>
          <w:i/>
          <w:sz w:val="24"/>
          <w:szCs w:val="24"/>
        </w:rPr>
      </w:pPr>
      <w:r w:rsidRPr="00D13801">
        <w:rPr>
          <w:rFonts w:ascii="Times New Roman" w:hAnsi="Times New Roman"/>
          <w:b/>
          <w:i/>
          <w:sz w:val="24"/>
          <w:szCs w:val="24"/>
        </w:rPr>
        <w:t>Definition of Grade 13</w:t>
      </w:r>
    </w:p>
    <w:p w14:paraId="34B628AB" w14:textId="77777777" w:rsidR="008E748B" w:rsidRDefault="008E748B" w:rsidP="008E748B">
      <w:pPr>
        <w:spacing w:after="0" w:line="240" w:lineRule="auto"/>
        <w:rPr>
          <w:rFonts w:ascii="Times New Roman" w:hAnsi="Times New Roman"/>
          <w:sz w:val="24"/>
          <w:szCs w:val="24"/>
        </w:rPr>
      </w:pPr>
      <w:r>
        <w:rPr>
          <w:rFonts w:ascii="Times New Roman" w:hAnsi="Times New Roman"/>
          <w:sz w:val="24"/>
          <w:szCs w:val="24"/>
        </w:rPr>
        <w:t>Each of the nine SEAs commented on the definition of Grade 13. Three of the states confirmed their understanding of the proposed Grade 13 and how it would be applied. Seven of the states requested additional information.</w:t>
      </w:r>
    </w:p>
    <w:p w14:paraId="4B430615" w14:textId="77777777" w:rsidR="008E748B" w:rsidRDefault="008E748B" w:rsidP="008E748B">
      <w:pPr>
        <w:spacing w:after="0" w:line="240" w:lineRule="auto"/>
        <w:rPr>
          <w:rFonts w:ascii="Times New Roman" w:hAnsi="Times New Roman"/>
          <w:sz w:val="24"/>
          <w:szCs w:val="24"/>
        </w:rPr>
      </w:pPr>
    </w:p>
    <w:p w14:paraId="31AFBE80" w14:textId="77777777" w:rsidR="00C77F10" w:rsidRDefault="00C77F10" w:rsidP="008E748B">
      <w:pPr>
        <w:spacing w:after="0"/>
        <w:rPr>
          <w:rFonts w:ascii="Times New Roman" w:hAnsi="Times New Roman"/>
          <w:b/>
          <w:sz w:val="24"/>
          <w:szCs w:val="24"/>
        </w:rPr>
      </w:pPr>
    </w:p>
    <w:p w14:paraId="3E2C159C" w14:textId="77777777" w:rsidR="00C77F10" w:rsidRDefault="00C77F10" w:rsidP="008E748B">
      <w:pPr>
        <w:spacing w:after="0"/>
        <w:rPr>
          <w:rFonts w:ascii="Times New Roman" w:hAnsi="Times New Roman"/>
          <w:b/>
          <w:sz w:val="24"/>
          <w:szCs w:val="24"/>
        </w:rPr>
      </w:pPr>
    </w:p>
    <w:p w14:paraId="654D24ED" w14:textId="77777777" w:rsidR="008E748B" w:rsidRPr="0016083C" w:rsidRDefault="008E748B" w:rsidP="008E748B">
      <w:pPr>
        <w:spacing w:after="0"/>
        <w:rPr>
          <w:rFonts w:ascii="Times New Roman" w:hAnsi="Times New Roman"/>
          <w:sz w:val="24"/>
          <w:szCs w:val="24"/>
        </w:rPr>
      </w:pPr>
      <w:r w:rsidRPr="0016083C">
        <w:rPr>
          <w:rFonts w:ascii="Times New Roman" w:hAnsi="Times New Roman"/>
          <w:b/>
          <w:sz w:val="24"/>
          <w:szCs w:val="24"/>
        </w:rPr>
        <w:t>Public Comments</w:t>
      </w:r>
    </w:p>
    <w:p w14:paraId="5B8E7502" w14:textId="364239BF" w:rsidR="008E748B" w:rsidRDefault="008E748B" w:rsidP="008E748B">
      <w:pPr>
        <w:spacing w:after="0" w:line="240" w:lineRule="auto"/>
        <w:rPr>
          <w:rFonts w:ascii="Times New Roman" w:hAnsi="Times New Roman"/>
          <w:sz w:val="24"/>
          <w:szCs w:val="24"/>
        </w:rPr>
      </w:pPr>
      <w:r>
        <w:rPr>
          <w:rFonts w:ascii="Times New Roman" w:hAnsi="Times New Roman"/>
          <w:sz w:val="24"/>
          <w:szCs w:val="24"/>
        </w:rPr>
        <w:t xml:space="preserve">Four states requested that a definition be provided </w:t>
      </w:r>
      <w:r w:rsidR="00E72470">
        <w:rPr>
          <w:rFonts w:ascii="Times New Roman" w:hAnsi="Times New Roman"/>
          <w:sz w:val="24"/>
          <w:szCs w:val="24"/>
        </w:rPr>
        <w:t>for the</w:t>
      </w:r>
      <w:r>
        <w:rPr>
          <w:rFonts w:ascii="Times New Roman" w:hAnsi="Times New Roman"/>
          <w:sz w:val="24"/>
          <w:szCs w:val="24"/>
        </w:rPr>
        <w:t xml:space="preserve"> Grade 13 permitted value. Two states asked for clarification on what “satisfied grade 12 requirements” means, and whether it is equivalent to earning a high school diploma. </w:t>
      </w:r>
    </w:p>
    <w:p w14:paraId="032BB090" w14:textId="77777777" w:rsidR="008E748B" w:rsidRDefault="008E748B" w:rsidP="008E748B">
      <w:pPr>
        <w:spacing w:after="0" w:line="240" w:lineRule="auto"/>
        <w:rPr>
          <w:rFonts w:ascii="Times New Roman" w:hAnsi="Times New Roman"/>
          <w:sz w:val="24"/>
          <w:szCs w:val="24"/>
        </w:rPr>
      </w:pPr>
    </w:p>
    <w:p w14:paraId="3E2127D4" w14:textId="77777777" w:rsidR="008E748B" w:rsidRDefault="008E748B" w:rsidP="008E748B">
      <w:pPr>
        <w:spacing w:after="0" w:line="240" w:lineRule="auto"/>
        <w:rPr>
          <w:rFonts w:ascii="Times New Roman" w:hAnsi="Times New Roman"/>
          <w:sz w:val="24"/>
          <w:szCs w:val="24"/>
        </w:rPr>
      </w:pPr>
      <w:r>
        <w:rPr>
          <w:rFonts w:ascii="Times New Roman" w:hAnsi="Times New Roman"/>
          <w:sz w:val="24"/>
          <w:szCs w:val="24"/>
        </w:rPr>
        <w:t xml:space="preserve">One state requested clarification regarding which students would be counted as “Grade 13.” For example, would students have to be taking both high school and college courses to be counted or </w:t>
      </w:r>
      <w:r>
        <w:rPr>
          <w:rFonts w:ascii="Times New Roman" w:hAnsi="Times New Roman"/>
          <w:sz w:val="24"/>
          <w:szCs w:val="24"/>
        </w:rPr>
        <w:lastRenderedPageBreak/>
        <w:t xml:space="preserve">could they be high school students taking only college courses? Is the count of a student as “Grade 13” dependent on whether he or she is taking the college course at the college? Do all college credit courses, such as AP courses count as college courses? </w:t>
      </w:r>
    </w:p>
    <w:p w14:paraId="1901CD9B" w14:textId="77777777" w:rsidR="008E748B" w:rsidRDefault="008E748B" w:rsidP="008E748B">
      <w:pPr>
        <w:spacing w:after="0" w:line="240" w:lineRule="auto"/>
        <w:rPr>
          <w:rFonts w:ascii="Times New Roman" w:hAnsi="Times New Roman"/>
          <w:sz w:val="24"/>
          <w:szCs w:val="24"/>
        </w:rPr>
      </w:pPr>
    </w:p>
    <w:p w14:paraId="753978C4" w14:textId="77777777" w:rsidR="008E748B" w:rsidRDefault="008E748B" w:rsidP="008E748B">
      <w:pPr>
        <w:spacing w:after="0" w:line="240" w:lineRule="auto"/>
        <w:rPr>
          <w:rFonts w:ascii="Times New Roman" w:hAnsi="Times New Roman"/>
          <w:sz w:val="24"/>
          <w:szCs w:val="24"/>
        </w:rPr>
      </w:pPr>
      <w:r>
        <w:rPr>
          <w:rFonts w:ascii="Times New Roman" w:hAnsi="Times New Roman"/>
          <w:sz w:val="24"/>
          <w:szCs w:val="24"/>
        </w:rPr>
        <w:t>One state commented that the current “Grade13/Postgraduate” permitted value seems to apply to students bridging between high school and post-secondary education while the proposed “Grade 13” permitted value seems to apply to students who need an additional year to meet high school requirements. If this logic holds true, the state asks whether  “Grade 14” and “Grade 15” permitted values are needed for students who take six or seven years to graduate.</w:t>
      </w:r>
    </w:p>
    <w:p w14:paraId="38DADFA7" w14:textId="77777777" w:rsidR="008E748B" w:rsidRDefault="008E748B" w:rsidP="008E748B">
      <w:pPr>
        <w:spacing w:after="0" w:line="240" w:lineRule="auto"/>
        <w:rPr>
          <w:rFonts w:ascii="Times New Roman" w:hAnsi="Times New Roman"/>
          <w:sz w:val="24"/>
          <w:szCs w:val="24"/>
        </w:rPr>
      </w:pPr>
    </w:p>
    <w:p w14:paraId="3FC2EB99" w14:textId="77777777" w:rsidR="008E748B" w:rsidRDefault="008E748B" w:rsidP="008E748B">
      <w:pPr>
        <w:spacing w:after="0" w:line="240" w:lineRule="auto"/>
        <w:rPr>
          <w:rFonts w:ascii="Times New Roman" w:hAnsi="Times New Roman"/>
          <w:b/>
          <w:sz w:val="24"/>
          <w:szCs w:val="24"/>
        </w:rPr>
      </w:pPr>
    </w:p>
    <w:p w14:paraId="33D535EF" w14:textId="77777777" w:rsidR="008E748B" w:rsidRPr="00710718" w:rsidRDefault="008E748B" w:rsidP="008E748B">
      <w:pPr>
        <w:spacing w:after="0" w:line="240" w:lineRule="auto"/>
        <w:rPr>
          <w:rFonts w:ascii="Times New Roman" w:hAnsi="Times New Roman"/>
        </w:rPr>
      </w:pPr>
      <w:r w:rsidRPr="00710718">
        <w:rPr>
          <w:rFonts w:ascii="Times New Roman" w:hAnsi="Times New Roman"/>
          <w:b/>
          <w:sz w:val="24"/>
          <w:szCs w:val="24"/>
        </w:rPr>
        <w:t>ED’s Response</w:t>
      </w:r>
    </w:p>
    <w:p w14:paraId="1582D424" w14:textId="77777777" w:rsidR="008E748B" w:rsidRPr="00C576D4" w:rsidRDefault="008E748B" w:rsidP="008E748B">
      <w:pPr>
        <w:spacing w:after="0"/>
        <w:rPr>
          <w:rFonts w:ascii="Times New Roman" w:eastAsia="Times New Roman" w:hAnsi="Times New Roman"/>
          <w:sz w:val="24"/>
          <w:szCs w:val="24"/>
        </w:rPr>
      </w:pPr>
      <w:r w:rsidRPr="00C576D4">
        <w:rPr>
          <w:rFonts w:ascii="Times New Roman" w:hAnsi="Times New Roman"/>
          <w:sz w:val="24"/>
          <w:szCs w:val="24"/>
        </w:rPr>
        <w:t>The proposed change to the permitted value “Grade 13” is to clearly differentiate among high school students who are beyond grade 12 status.  ED has crafted definitions</w:t>
      </w:r>
      <w:r>
        <w:rPr>
          <w:rFonts w:ascii="Times New Roman" w:hAnsi="Times New Roman"/>
          <w:sz w:val="24"/>
          <w:szCs w:val="24"/>
        </w:rPr>
        <w:t>, as noted below,</w:t>
      </w:r>
      <w:r w:rsidRPr="00C576D4">
        <w:rPr>
          <w:rFonts w:ascii="Times New Roman" w:hAnsi="Times New Roman"/>
          <w:sz w:val="24"/>
          <w:szCs w:val="24"/>
        </w:rPr>
        <w:t xml:space="preserve"> to describe students in the following situations:   grade 13, ungraded, and adult education.  ED believes that the new definitions of these permitted values are mutually exclusive and will more accurately describe the student population. </w:t>
      </w:r>
      <w:r>
        <w:rPr>
          <w:rFonts w:ascii="Times New Roman" w:hAnsi="Times New Roman"/>
          <w:sz w:val="24"/>
          <w:szCs w:val="24"/>
        </w:rPr>
        <w:t xml:space="preserve"> </w:t>
      </w:r>
      <w:r w:rsidRPr="0047459C">
        <w:rPr>
          <w:rFonts w:ascii="Times New Roman" w:hAnsi="Times New Roman"/>
          <w:sz w:val="24"/>
          <w:szCs w:val="24"/>
        </w:rPr>
        <w:t xml:space="preserve">For purposes of determining which students are counted as Grade 13, note that a student who has “completed grade 12” means a student who has </w:t>
      </w:r>
      <w:r>
        <w:rPr>
          <w:rFonts w:ascii="Times New Roman" w:hAnsi="Times New Roman"/>
          <w:sz w:val="24"/>
          <w:szCs w:val="24"/>
        </w:rPr>
        <w:t xml:space="preserve">successfully </w:t>
      </w:r>
      <w:r w:rsidRPr="0047459C">
        <w:rPr>
          <w:rFonts w:ascii="Times New Roman" w:hAnsi="Times New Roman"/>
          <w:sz w:val="24"/>
          <w:szCs w:val="24"/>
        </w:rPr>
        <w:t xml:space="preserve">completed his or her grade 12 school year, and does not </w:t>
      </w:r>
      <w:r>
        <w:rPr>
          <w:rFonts w:ascii="Times New Roman" w:hAnsi="Times New Roman"/>
          <w:sz w:val="24"/>
          <w:szCs w:val="24"/>
        </w:rPr>
        <w:t xml:space="preserve">necessarily </w:t>
      </w:r>
      <w:r w:rsidRPr="0047459C">
        <w:rPr>
          <w:rFonts w:ascii="Times New Roman" w:hAnsi="Times New Roman"/>
          <w:sz w:val="24"/>
          <w:szCs w:val="24"/>
        </w:rPr>
        <w:t>mean a student who has completed his or her academic requirements for graduation.</w:t>
      </w:r>
    </w:p>
    <w:p w14:paraId="57111309" w14:textId="77777777" w:rsidR="008E748B" w:rsidRPr="00C576D4" w:rsidRDefault="008E748B" w:rsidP="008E748B">
      <w:pPr>
        <w:spacing w:after="0"/>
        <w:rPr>
          <w:rFonts w:ascii="Times New Roman" w:hAnsi="Times New Roman"/>
          <w:sz w:val="24"/>
          <w:szCs w:val="24"/>
        </w:rPr>
      </w:pPr>
    </w:p>
    <w:p w14:paraId="451435AF" w14:textId="77777777" w:rsidR="008E748B" w:rsidRPr="00C576D4" w:rsidRDefault="008E748B" w:rsidP="008E748B">
      <w:pPr>
        <w:spacing w:after="0"/>
        <w:rPr>
          <w:rFonts w:ascii="Times New Roman" w:hAnsi="Times New Roman"/>
          <w:sz w:val="24"/>
          <w:szCs w:val="24"/>
        </w:rPr>
      </w:pPr>
      <w:r w:rsidRPr="00C576D4">
        <w:rPr>
          <w:rFonts w:ascii="Times New Roman" w:hAnsi="Times New Roman"/>
          <w:sz w:val="24"/>
          <w:szCs w:val="24"/>
        </w:rPr>
        <w:t>For the SY 2013-14 data collection, we plan to:</w:t>
      </w:r>
    </w:p>
    <w:p w14:paraId="335C4641" w14:textId="77777777" w:rsidR="008E748B" w:rsidRPr="00C576D4" w:rsidRDefault="008E748B" w:rsidP="008E748B">
      <w:pPr>
        <w:numPr>
          <w:ilvl w:val="1"/>
          <w:numId w:val="20"/>
        </w:numPr>
        <w:spacing w:after="0" w:line="276" w:lineRule="auto"/>
        <w:ind w:left="676"/>
        <w:rPr>
          <w:rFonts w:ascii="Times New Roman" w:hAnsi="Times New Roman"/>
          <w:sz w:val="24"/>
          <w:szCs w:val="24"/>
        </w:rPr>
      </w:pPr>
      <w:r w:rsidRPr="00C576D4">
        <w:rPr>
          <w:rFonts w:ascii="Times New Roman" w:hAnsi="Times New Roman"/>
          <w:sz w:val="24"/>
          <w:szCs w:val="24"/>
        </w:rPr>
        <w:t xml:space="preserve">Modify section 2.1 </w:t>
      </w:r>
      <w:r>
        <w:rPr>
          <w:rFonts w:ascii="Times New Roman" w:hAnsi="Times New Roman"/>
          <w:sz w:val="24"/>
          <w:szCs w:val="24"/>
        </w:rPr>
        <w:t>of the file specifications for FS</w:t>
      </w:r>
      <w:r w:rsidRPr="00C576D4">
        <w:rPr>
          <w:rFonts w:ascii="Times New Roman" w:hAnsi="Times New Roman"/>
          <w:sz w:val="24"/>
          <w:szCs w:val="24"/>
        </w:rPr>
        <w:t>052 – Membership, to change the current definitions for grade 13 and adult education and to add a definition for “ungraded”.  The revised definitions are to read as follows.</w:t>
      </w:r>
    </w:p>
    <w:p w14:paraId="75FFF09F" w14:textId="77777777" w:rsidR="008E748B" w:rsidRDefault="008E748B" w:rsidP="008E748B">
      <w:pPr>
        <w:spacing w:after="0"/>
        <w:ind w:left="1036"/>
        <w:rPr>
          <w:rFonts w:ascii="Times New Roman" w:hAnsi="Times New Roman"/>
          <w:b/>
          <w:color w:val="000000"/>
          <w:sz w:val="24"/>
          <w:szCs w:val="24"/>
        </w:rPr>
      </w:pPr>
    </w:p>
    <w:p w14:paraId="76BEE8C3" w14:textId="77777777" w:rsidR="008E748B" w:rsidRPr="00C576D4" w:rsidRDefault="008E748B" w:rsidP="008E748B">
      <w:pPr>
        <w:spacing w:after="0"/>
        <w:ind w:left="1036"/>
        <w:rPr>
          <w:rFonts w:ascii="Times New Roman" w:hAnsi="Times New Roman"/>
          <w:color w:val="000000"/>
          <w:sz w:val="24"/>
          <w:szCs w:val="24"/>
        </w:rPr>
      </w:pPr>
      <w:r w:rsidRPr="00C576D4">
        <w:rPr>
          <w:rFonts w:ascii="Times New Roman" w:hAnsi="Times New Roman"/>
          <w:b/>
          <w:color w:val="000000"/>
          <w:sz w:val="24"/>
          <w:szCs w:val="24"/>
        </w:rPr>
        <w:t>Grade 13</w:t>
      </w:r>
      <w:r w:rsidRPr="00C576D4">
        <w:rPr>
          <w:rFonts w:ascii="Times New Roman" w:hAnsi="Times New Roman"/>
          <w:color w:val="000000"/>
          <w:sz w:val="24"/>
          <w:szCs w:val="24"/>
        </w:rPr>
        <w:t>:  This grade label is used to designate high school students who are enrolled in programs where they can earn college credit in an extended high school environment, or CTE students in a high school program that continues beyond grade 12.  All students reported under grade 13 must have completed grade 12.</w:t>
      </w:r>
    </w:p>
    <w:p w14:paraId="14F47B5A" w14:textId="77777777" w:rsidR="008E748B" w:rsidRPr="00C576D4" w:rsidRDefault="008E748B" w:rsidP="008E748B">
      <w:pPr>
        <w:spacing w:after="0"/>
        <w:ind w:left="1800"/>
        <w:rPr>
          <w:rFonts w:ascii="Times New Roman" w:hAnsi="Times New Roman"/>
          <w:color w:val="000000"/>
          <w:sz w:val="24"/>
          <w:szCs w:val="24"/>
        </w:rPr>
      </w:pPr>
    </w:p>
    <w:p w14:paraId="022CDE93" w14:textId="77777777" w:rsidR="008E748B" w:rsidRPr="00C576D4" w:rsidRDefault="008E748B" w:rsidP="008E748B">
      <w:pPr>
        <w:spacing w:after="0"/>
        <w:ind w:left="1036"/>
        <w:rPr>
          <w:rFonts w:ascii="Times New Roman" w:hAnsi="Times New Roman"/>
          <w:color w:val="000000"/>
          <w:sz w:val="24"/>
          <w:szCs w:val="24"/>
        </w:rPr>
      </w:pPr>
      <w:r w:rsidRPr="00C576D4">
        <w:rPr>
          <w:rFonts w:ascii="Times New Roman" w:hAnsi="Times New Roman"/>
          <w:color w:val="000000"/>
          <w:sz w:val="24"/>
          <w:szCs w:val="24"/>
        </w:rPr>
        <w:t xml:space="preserve">The following students are </w:t>
      </w:r>
      <w:r w:rsidRPr="00C576D4">
        <w:rPr>
          <w:rFonts w:ascii="Times New Roman" w:hAnsi="Times New Roman"/>
          <w:color w:val="000000"/>
          <w:sz w:val="24"/>
          <w:szCs w:val="24"/>
          <w:u w:val="single"/>
        </w:rPr>
        <w:t>not</w:t>
      </w:r>
      <w:r w:rsidRPr="00C576D4">
        <w:rPr>
          <w:rFonts w:ascii="Times New Roman" w:hAnsi="Times New Roman"/>
          <w:color w:val="000000"/>
          <w:sz w:val="24"/>
          <w:szCs w:val="24"/>
        </w:rPr>
        <w:t xml:space="preserve"> counted under grade 13.</w:t>
      </w:r>
    </w:p>
    <w:p w14:paraId="0E636DB2" w14:textId="77777777" w:rsidR="008E748B" w:rsidRPr="00C576D4" w:rsidRDefault="008E748B" w:rsidP="008E748B">
      <w:pPr>
        <w:numPr>
          <w:ilvl w:val="2"/>
          <w:numId w:val="21"/>
        </w:numPr>
        <w:spacing w:after="0" w:line="276" w:lineRule="auto"/>
        <w:ind w:left="1666" w:hanging="270"/>
        <w:rPr>
          <w:rFonts w:ascii="Times New Roman" w:hAnsi="Times New Roman"/>
          <w:color w:val="000000"/>
          <w:sz w:val="24"/>
          <w:szCs w:val="24"/>
        </w:rPr>
      </w:pPr>
      <w:r w:rsidRPr="00C576D4">
        <w:rPr>
          <w:rFonts w:ascii="Times New Roman" w:hAnsi="Times New Roman"/>
          <w:color w:val="000000"/>
          <w:sz w:val="24"/>
          <w:szCs w:val="24"/>
        </w:rPr>
        <w:t>Students who are repeating grade 12.</w:t>
      </w:r>
    </w:p>
    <w:p w14:paraId="1773F34D" w14:textId="77777777" w:rsidR="008E748B" w:rsidRPr="00C576D4" w:rsidRDefault="008E748B" w:rsidP="008E748B">
      <w:pPr>
        <w:numPr>
          <w:ilvl w:val="2"/>
          <w:numId w:val="21"/>
        </w:numPr>
        <w:spacing w:after="0" w:line="276" w:lineRule="auto"/>
        <w:ind w:left="1666" w:hanging="270"/>
        <w:rPr>
          <w:rFonts w:ascii="Times New Roman" w:hAnsi="Times New Roman"/>
          <w:color w:val="000000"/>
          <w:sz w:val="24"/>
          <w:szCs w:val="24"/>
        </w:rPr>
      </w:pPr>
      <w:r w:rsidRPr="00C576D4">
        <w:rPr>
          <w:rFonts w:ascii="Times New Roman" w:hAnsi="Times New Roman"/>
          <w:color w:val="000000"/>
          <w:sz w:val="24"/>
          <w:szCs w:val="24"/>
        </w:rPr>
        <w:t xml:space="preserve">Dual credit students who have not completed grade 12; they should be counted in the grade to which they are assigned.  </w:t>
      </w:r>
    </w:p>
    <w:p w14:paraId="56498CD7" w14:textId="77777777" w:rsidR="008E748B" w:rsidRPr="00C576D4" w:rsidRDefault="008E748B" w:rsidP="008E748B">
      <w:pPr>
        <w:numPr>
          <w:ilvl w:val="2"/>
          <w:numId w:val="21"/>
        </w:numPr>
        <w:spacing w:after="0" w:line="276" w:lineRule="auto"/>
        <w:ind w:left="1666" w:hanging="270"/>
        <w:rPr>
          <w:rFonts w:ascii="Times New Roman" w:hAnsi="Times New Roman"/>
          <w:color w:val="000000"/>
          <w:sz w:val="24"/>
          <w:szCs w:val="24"/>
        </w:rPr>
      </w:pPr>
      <w:r w:rsidRPr="00C576D4">
        <w:rPr>
          <w:rFonts w:ascii="Times New Roman" w:hAnsi="Times New Roman"/>
          <w:color w:val="000000"/>
          <w:sz w:val="24"/>
          <w:szCs w:val="24"/>
        </w:rPr>
        <w:t xml:space="preserve">Students pursuing certification in a career and technical education (CTE) program while in high school (grade 12 or below); they should be counted in the grade to which they are assigned.  </w:t>
      </w:r>
    </w:p>
    <w:p w14:paraId="5EACF2F7" w14:textId="77777777" w:rsidR="008E748B" w:rsidRPr="00C576D4" w:rsidRDefault="008E748B" w:rsidP="008E748B">
      <w:pPr>
        <w:numPr>
          <w:ilvl w:val="2"/>
          <w:numId w:val="21"/>
        </w:numPr>
        <w:spacing w:after="0" w:line="276" w:lineRule="auto"/>
        <w:ind w:left="1666" w:hanging="270"/>
        <w:rPr>
          <w:rFonts w:ascii="Times New Roman" w:hAnsi="Times New Roman"/>
          <w:color w:val="000000"/>
          <w:sz w:val="24"/>
          <w:szCs w:val="24"/>
        </w:rPr>
      </w:pPr>
      <w:r w:rsidRPr="00C576D4">
        <w:rPr>
          <w:rFonts w:ascii="Times New Roman" w:hAnsi="Times New Roman"/>
          <w:color w:val="000000"/>
          <w:sz w:val="24"/>
          <w:szCs w:val="24"/>
        </w:rPr>
        <w:t>GED participants; they should be counted under adult education (AE).</w:t>
      </w:r>
    </w:p>
    <w:p w14:paraId="2BF1C5EC" w14:textId="77777777" w:rsidR="008E748B" w:rsidRDefault="008E748B" w:rsidP="008E748B">
      <w:pPr>
        <w:spacing w:after="0"/>
        <w:ind w:left="1036"/>
        <w:rPr>
          <w:rFonts w:ascii="Times New Roman" w:hAnsi="Times New Roman"/>
          <w:b/>
          <w:sz w:val="24"/>
          <w:szCs w:val="24"/>
        </w:rPr>
      </w:pPr>
    </w:p>
    <w:p w14:paraId="7542C08E" w14:textId="77777777" w:rsidR="008E748B" w:rsidRPr="00C576D4" w:rsidRDefault="008E748B" w:rsidP="008E748B">
      <w:pPr>
        <w:spacing w:after="0"/>
        <w:ind w:left="1036"/>
        <w:rPr>
          <w:rFonts w:ascii="Times New Roman" w:hAnsi="Times New Roman"/>
          <w:sz w:val="24"/>
          <w:szCs w:val="24"/>
        </w:rPr>
      </w:pPr>
      <w:r w:rsidRPr="00C576D4">
        <w:rPr>
          <w:rFonts w:ascii="Times New Roman" w:hAnsi="Times New Roman"/>
          <w:b/>
          <w:sz w:val="24"/>
          <w:szCs w:val="24"/>
        </w:rPr>
        <w:t>Adult Education (AE):</w:t>
      </w:r>
      <w:r w:rsidRPr="00C576D4">
        <w:rPr>
          <w:rFonts w:ascii="Times New Roman" w:hAnsi="Times New Roman"/>
          <w:sz w:val="24"/>
          <w:szCs w:val="24"/>
        </w:rPr>
        <w:t xml:space="preserve"> This grade label is used for those LEAs and schools that provide adult education programs.  It includes </w:t>
      </w:r>
      <w:r w:rsidRPr="00C576D4">
        <w:rPr>
          <w:rFonts w:ascii="Times New Roman" w:hAnsi="Times New Roman"/>
          <w:color w:val="000000"/>
          <w:sz w:val="24"/>
          <w:szCs w:val="24"/>
        </w:rPr>
        <w:t xml:space="preserve">career and technical education (CTE) </w:t>
      </w:r>
      <w:r w:rsidRPr="00C576D4">
        <w:rPr>
          <w:rFonts w:ascii="Times New Roman" w:hAnsi="Times New Roman"/>
          <w:color w:val="000000"/>
          <w:sz w:val="24"/>
          <w:szCs w:val="24"/>
        </w:rPr>
        <w:lastRenderedPageBreak/>
        <w:t xml:space="preserve">students who have completed grade 12 and are not enrolled in a high school program.  </w:t>
      </w:r>
      <w:r w:rsidRPr="00C576D4">
        <w:rPr>
          <w:rFonts w:ascii="Times New Roman" w:hAnsi="Times New Roman"/>
          <w:sz w:val="24"/>
          <w:szCs w:val="24"/>
        </w:rPr>
        <w:t>GED program participants are also counted under Adult Education.</w:t>
      </w:r>
    </w:p>
    <w:p w14:paraId="1CE1EEEA" w14:textId="77777777" w:rsidR="008E748B" w:rsidRDefault="008E748B" w:rsidP="008E748B">
      <w:pPr>
        <w:spacing w:after="0"/>
        <w:ind w:left="1036"/>
        <w:rPr>
          <w:rFonts w:ascii="Times New Roman" w:hAnsi="Times New Roman"/>
          <w:b/>
          <w:sz w:val="24"/>
          <w:szCs w:val="24"/>
        </w:rPr>
      </w:pPr>
    </w:p>
    <w:p w14:paraId="22974D11" w14:textId="77777777" w:rsidR="008E748B" w:rsidRPr="00C576D4" w:rsidRDefault="008E748B" w:rsidP="008E748B">
      <w:pPr>
        <w:spacing w:after="0"/>
        <w:ind w:left="1036"/>
        <w:rPr>
          <w:rFonts w:ascii="Times New Roman" w:hAnsi="Times New Roman"/>
          <w:sz w:val="24"/>
          <w:szCs w:val="24"/>
        </w:rPr>
      </w:pPr>
      <w:r w:rsidRPr="00C576D4">
        <w:rPr>
          <w:rFonts w:ascii="Times New Roman" w:hAnsi="Times New Roman"/>
          <w:b/>
          <w:sz w:val="24"/>
          <w:szCs w:val="24"/>
        </w:rPr>
        <w:t xml:space="preserve">Ungraded (UG):  </w:t>
      </w:r>
      <w:r w:rsidRPr="00C576D4">
        <w:rPr>
          <w:rFonts w:ascii="Times New Roman" w:hAnsi="Times New Roman"/>
          <w:sz w:val="24"/>
          <w:szCs w:val="24"/>
        </w:rPr>
        <w:t>This grade label is used for an individual assigned to a class or program that does not have standard grade designations.</w:t>
      </w:r>
    </w:p>
    <w:p w14:paraId="217458A6" w14:textId="77777777" w:rsidR="008E748B" w:rsidRPr="00C576D4" w:rsidRDefault="008E748B" w:rsidP="008E748B">
      <w:pPr>
        <w:spacing w:after="0"/>
        <w:ind w:left="1036"/>
        <w:rPr>
          <w:rFonts w:ascii="Times New Roman" w:hAnsi="Times New Roman"/>
          <w:color w:val="000000"/>
          <w:sz w:val="24"/>
          <w:szCs w:val="24"/>
        </w:rPr>
      </w:pPr>
      <w:r w:rsidRPr="00C576D4">
        <w:rPr>
          <w:rFonts w:ascii="Times New Roman" w:hAnsi="Times New Roman"/>
          <w:color w:val="000000"/>
          <w:sz w:val="24"/>
          <w:szCs w:val="24"/>
        </w:rPr>
        <w:t>This may also include:</w:t>
      </w:r>
    </w:p>
    <w:p w14:paraId="0779991F" w14:textId="77777777" w:rsidR="008E748B" w:rsidRPr="00C576D4" w:rsidRDefault="008E748B" w:rsidP="008E748B">
      <w:pPr>
        <w:numPr>
          <w:ilvl w:val="0"/>
          <w:numId w:val="22"/>
        </w:numPr>
        <w:spacing w:after="0" w:line="276" w:lineRule="auto"/>
        <w:ind w:left="1576" w:hanging="270"/>
        <w:rPr>
          <w:rFonts w:ascii="Times New Roman" w:hAnsi="Times New Roman"/>
          <w:sz w:val="24"/>
          <w:szCs w:val="24"/>
        </w:rPr>
      </w:pPr>
      <w:r w:rsidRPr="00C576D4">
        <w:rPr>
          <w:rFonts w:ascii="Times New Roman" w:hAnsi="Times New Roman"/>
          <w:sz w:val="24"/>
          <w:szCs w:val="24"/>
        </w:rPr>
        <w:t xml:space="preserve">Students who remain enrolled in school after completing high school in order to earn additional high school credits, </w:t>
      </w:r>
    </w:p>
    <w:p w14:paraId="5EF3F24E" w14:textId="77777777" w:rsidR="008E748B" w:rsidRPr="00C576D4" w:rsidRDefault="008E748B" w:rsidP="008E748B">
      <w:pPr>
        <w:numPr>
          <w:ilvl w:val="0"/>
          <w:numId w:val="22"/>
        </w:numPr>
        <w:spacing w:after="0" w:line="276" w:lineRule="auto"/>
        <w:ind w:left="1576" w:hanging="270"/>
        <w:rPr>
          <w:rFonts w:ascii="Times New Roman" w:hAnsi="Times New Roman"/>
          <w:sz w:val="24"/>
          <w:szCs w:val="24"/>
        </w:rPr>
      </w:pPr>
      <w:r w:rsidRPr="00C576D4">
        <w:rPr>
          <w:rFonts w:ascii="Times New Roman" w:hAnsi="Times New Roman"/>
          <w:color w:val="000000"/>
          <w:sz w:val="24"/>
          <w:szCs w:val="24"/>
        </w:rPr>
        <w:t>Students with disabilities (IDEA) who are continuing with their education, in accordance with their IEP, and who have completed grade 12.</w:t>
      </w:r>
    </w:p>
    <w:p w14:paraId="4FA39571" w14:textId="77777777" w:rsidR="008E748B" w:rsidRPr="00C576D4" w:rsidRDefault="008E748B" w:rsidP="008E748B">
      <w:pPr>
        <w:spacing w:after="0"/>
        <w:ind w:left="676"/>
        <w:rPr>
          <w:rFonts w:ascii="Times New Roman" w:hAnsi="Times New Roman"/>
          <w:sz w:val="24"/>
          <w:szCs w:val="24"/>
        </w:rPr>
      </w:pPr>
    </w:p>
    <w:p w14:paraId="51A8FA99" w14:textId="77777777" w:rsidR="008E748B" w:rsidRPr="00C576D4" w:rsidRDefault="008E748B" w:rsidP="008E748B">
      <w:pPr>
        <w:numPr>
          <w:ilvl w:val="0"/>
          <w:numId w:val="23"/>
        </w:numPr>
        <w:spacing w:after="0" w:line="276" w:lineRule="auto"/>
        <w:ind w:left="676"/>
        <w:rPr>
          <w:rFonts w:ascii="Times New Roman" w:hAnsi="Times New Roman"/>
          <w:sz w:val="24"/>
          <w:szCs w:val="24"/>
        </w:rPr>
      </w:pPr>
      <w:r w:rsidRPr="00C576D4">
        <w:rPr>
          <w:rFonts w:ascii="Times New Roman" w:hAnsi="Times New Roman"/>
          <w:sz w:val="24"/>
          <w:szCs w:val="24"/>
        </w:rPr>
        <w:t xml:space="preserve">Modify the guidance on Grade 13/AE in section 2 </w:t>
      </w:r>
      <w:r>
        <w:rPr>
          <w:rFonts w:ascii="Times New Roman" w:hAnsi="Times New Roman"/>
          <w:sz w:val="24"/>
          <w:szCs w:val="24"/>
        </w:rPr>
        <w:t>of the file specifications for FS</w:t>
      </w:r>
      <w:r w:rsidRPr="00C576D4">
        <w:rPr>
          <w:rFonts w:ascii="Times New Roman" w:hAnsi="Times New Roman"/>
          <w:sz w:val="24"/>
          <w:szCs w:val="24"/>
        </w:rPr>
        <w:t>039 – Grades Offered to read as follows.</w:t>
      </w:r>
    </w:p>
    <w:p w14:paraId="5AA2A4A9" w14:textId="77777777" w:rsidR="008E748B" w:rsidRPr="00C576D4" w:rsidRDefault="008E748B" w:rsidP="008E748B">
      <w:pPr>
        <w:spacing w:after="0"/>
        <w:ind w:left="1800"/>
        <w:rPr>
          <w:rFonts w:ascii="Times New Roman" w:hAnsi="Times New Roman"/>
          <w:sz w:val="24"/>
          <w:szCs w:val="24"/>
        </w:rPr>
      </w:pPr>
    </w:p>
    <w:p w14:paraId="2C93C282" w14:textId="77777777" w:rsidR="008E748B" w:rsidRPr="00C576D4" w:rsidRDefault="008E748B" w:rsidP="008E748B">
      <w:pPr>
        <w:spacing w:after="0"/>
        <w:ind w:left="1036" w:hanging="180"/>
        <w:rPr>
          <w:rFonts w:ascii="Times New Roman" w:hAnsi="Times New Roman"/>
          <w:sz w:val="24"/>
          <w:szCs w:val="24"/>
        </w:rPr>
      </w:pPr>
      <w:r w:rsidRPr="00C576D4">
        <w:rPr>
          <w:rFonts w:ascii="Times New Roman" w:hAnsi="Times New Roman"/>
          <w:sz w:val="24"/>
          <w:szCs w:val="24"/>
        </w:rPr>
        <w:t xml:space="preserve">What is the difference between Grade 13 and AE? </w:t>
      </w:r>
    </w:p>
    <w:p w14:paraId="3B99CA45" w14:textId="77777777" w:rsidR="008E748B" w:rsidRPr="00C576D4" w:rsidRDefault="008E748B" w:rsidP="008E748B">
      <w:pPr>
        <w:spacing w:after="0"/>
        <w:ind w:left="1800"/>
        <w:rPr>
          <w:rFonts w:ascii="Times New Roman" w:hAnsi="Times New Roman"/>
          <w:sz w:val="24"/>
          <w:szCs w:val="24"/>
        </w:rPr>
      </w:pPr>
    </w:p>
    <w:p w14:paraId="15F19921" w14:textId="25DFBC5D" w:rsidR="008E748B" w:rsidRPr="00C576D4" w:rsidRDefault="008E748B" w:rsidP="008E748B">
      <w:pPr>
        <w:spacing w:after="0"/>
        <w:ind w:left="856"/>
        <w:rPr>
          <w:rFonts w:ascii="Times New Roman" w:hAnsi="Times New Roman"/>
          <w:sz w:val="24"/>
          <w:szCs w:val="24"/>
        </w:rPr>
      </w:pPr>
      <w:r w:rsidRPr="00C576D4">
        <w:rPr>
          <w:rFonts w:ascii="Times New Roman" w:hAnsi="Times New Roman"/>
          <w:sz w:val="24"/>
          <w:szCs w:val="24"/>
        </w:rPr>
        <w:t>The grade designated “13” (Grade 13) is included for those LEAs or schools that offer a specific program</w:t>
      </w:r>
      <w:r>
        <w:rPr>
          <w:rFonts w:ascii="Times New Roman" w:hAnsi="Times New Roman"/>
          <w:sz w:val="24"/>
          <w:szCs w:val="24"/>
        </w:rPr>
        <w:t>,</w:t>
      </w:r>
      <w:r w:rsidRPr="00C576D4">
        <w:rPr>
          <w:rFonts w:ascii="Times New Roman" w:hAnsi="Times New Roman"/>
          <w:sz w:val="24"/>
          <w:szCs w:val="24"/>
        </w:rPr>
        <w:t xml:space="preserve"> related to earning post-secondary </w:t>
      </w:r>
      <w:r>
        <w:rPr>
          <w:rFonts w:ascii="Times New Roman" w:hAnsi="Times New Roman"/>
          <w:sz w:val="24"/>
          <w:szCs w:val="24"/>
        </w:rPr>
        <w:t xml:space="preserve">credit, </w:t>
      </w:r>
      <w:r w:rsidRPr="00C576D4">
        <w:rPr>
          <w:rFonts w:ascii="Times New Roman" w:hAnsi="Times New Roman"/>
          <w:sz w:val="24"/>
          <w:szCs w:val="24"/>
        </w:rPr>
        <w:t xml:space="preserve"> </w:t>
      </w:r>
      <w:r>
        <w:rPr>
          <w:rFonts w:ascii="Times New Roman" w:hAnsi="Times New Roman"/>
          <w:sz w:val="24"/>
          <w:szCs w:val="24"/>
        </w:rPr>
        <w:t xml:space="preserve">a </w:t>
      </w:r>
      <w:r w:rsidRPr="00C576D4">
        <w:rPr>
          <w:rFonts w:ascii="Times New Roman" w:hAnsi="Times New Roman"/>
          <w:sz w:val="24"/>
          <w:szCs w:val="24"/>
        </w:rPr>
        <w:t>CTE degree</w:t>
      </w:r>
      <w:r>
        <w:rPr>
          <w:rFonts w:ascii="Times New Roman" w:hAnsi="Times New Roman"/>
          <w:sz w:val="24"/>
          <w:szCs w:val="24"/>
        </w:rPr>
        <w:t>,</w:t>
      </w:r>
      <w:r w:rsidRPr="00C576D4">
        <w:rPr>
          <w:rFonts w:ascii="Times New Roman" w:hAnsi="Times New Roman"/>
          <w:sz w:val="24"/>
          <w:szCs w:val="24"/>
        </w:rPr>
        <w:t xml:space="preserve"> or </w:t>
      </w:r>
      <w:r>
        <w:rPr>
          <w:rFonts w:ascii="Times New Roman" w:hAnsi="Times New Roman"/>
          <w:sz w:val="24"/>
          <w:szCs w:val="24"/>
        </w:rPr>
        <w:t xml:space="preserve">CTE </w:t>
      </w:r>
      <w:r w:rsidRPr="00C576D4">
        <w:rPr>
          <w:rFonts w:ascii="Times New Roman" w:hAnsi="Times New Roman"/>
          <w:sz w:val="24"/>
          <w:szCs w:val="24"/>
        </w:rPr>
        <w:t>certifi</w:t>
      </w:r>
      <w:r>
        <w:rPr>
          <w:rFonts w:ascii="Times New Roman" w:hAnsi="Times New Roman"/>
          <w:sz w:val="24"/>
          <w:szCs w:val="24"/>
        </w:rPr>
        <w:t xml:space="preserve">cation, </w:t>
      </w:r>
      <w:r w:rsidRPr="00C576D4">
        <w:rPr>
          <w:rFonts w:ascii="Times New Roman" w:hAnsi="Times New Roman"/>
          <w:sz w:val="24"/>
          <w:szCs w:val="24"/>
        </w:rPr>
        <w:t xml:space="preserve">that extends beyond </w:t>
      </w:r>
      <w:r>
        <w:rPr>
          <w:rFonts w:ascii="Times New Roman" w:hAnsi="Times New Roman"/>
          <w:sz w:val="24"/>
          <w:szCs w:val="24"/>
        </w:rPr>
        <w:t>the traditional 4 grade high school structure</w:t>
      </w:r>
      <w:r w:rsidRPr="00C576D4">
        <w:rPr>
          <w:rFonts w:ascii="Times New Roman" w:hAnsi="Times New Roman"/>
          <w:sz w:val="24"/>
          <w:szCs w:val="24"/>
        </w:rPr>
        <w:t xml:space="preserve">.  The AE (Adult Education) designation is for Adult Education programs.  These programs are usually for students who have dropped out and returned to school or </w:t>
      </w:r>
      <w:r w:rsidR="00E72470" w:rsidRPr="00C576D4">
        <w:rPr>
          <w:rFonts w:ascii="Times New Roman" w:hAnsi="Times New Roman"/>
          <w:sz w:val="24"/>
          <w:szCs w:val="24"/>
        </w:rPr>
        <w:t>enter</w:t>
      </w:r>
      <w:r w:rsidR="00E72470">
        <w:rPr>
          <w:rFonts w:ascii="Times New Roman" w:hAnsi="Times New Roman"/>
          <w:sz w:val="24"/>
          <w:szCs w:val="24"/>
        </w:rPr>
        <w:t>ed</w:t>
      </w:r>
      <w:r w:rsidRPr="00C576D4">
        <w:rPr>
          <w:rFonts w:ascii="Times New Roman" w:hAnsi="Times New Roman"/>
          <w:sz w:val="24"/>
          <w:szCs w:val="24"/>
        </w:rPr>
        <w:t xml:space="preserve"> an Adult Education (GED preparation) program. </w:t>
      </w:r>
    </w:p>
    <w:p w14:paraId="708C3537" w14:textId="77777777" w:rsidR="008E748B" w:rsidRPr="00C576D4" w:rsidRDefault="008E748B" w:rsidP="008E748B">
      <w:pPr>
        <w:spacing w:after="0"/>
        <w:ind w:left="1800"/>
        <w:rPr>
          <w:rFonts w:ascii="Times New Roman" w:hAnsi="Times New Roman"/>
          <w:sz w:val="24"/>
          <w:szCs w:val="24"/>
        </w:rPr>
      </w:pPr>
    </w:p>
    <w:p w14:paraId="4DE281F4" w14:textId="77777777" w:rsidR="008E748B" w:rsidRPr="00C576D4" w:rsidRDefault="008E748B" w:rsidP="008E748B">
      <w:pPr>
        <w:spacing w:after="0"/>
        <w:ind w:left="856"/>
        <w:rPr>
          <w:rFonts w:ascii="Times New Roman" w:hAnsi="Times New Roman"/>
          <w:sz w:val="24"/>
          <w:szCs w:val="24"/>
        </w:rPr>
      </w:pPr>
      <w:r w:rsidRPr="00C576D4">
        <w:rPr>
          <w:rFonts w:ascii="Times New Roman" w:hAnsi="Times New Roman"/>
          <w:sz w:val="24"/>
          <w:szCs w:val="24"/>
        </w:rPr>
        <w:t xml:space="preserve">The objective is for all reporting to be consistent.  Where the SEA has specific definitions for Grade 13 and/or Adult Education, the SEA should include this information in the new explanation field so that users of ESS data have access to information on the SEA’s definition of Grade 13.  </w:t>
      </w:r>
    </w:p>
    <w:p w14:paraId="05A05AF7" w14:textId="77777777" w:rsidR="008E748B" w:rsidRPr="00C576D4" w:rsidRDefault="008E748B" w:rsidP="008E748B">
      <w:pPr>
        <w:spacing w:after="0"/>
        <w:ind w:left="1800"/>
        <w:rPr>
          <w:rFonts w:ascii="Times New Roman" w:hAnsi="Times New Roman"/>
          <w:sz w:val="24"/>
          <w:szCs w:val="24"/>
        </w:rPr>
      </w:pPr>
    </w:p>
    <w:p w14:paraId="73CE69BA" w14:textId="77777777" w:rsidR="008E748B" w:rsidRPr="00C576D4" w:rsidRDefault="008E748B" w:rsidP="008E748B">
      <w:pPr>
        <w:spacing w:after="0"/>
        <w:ind w:left="856"/>
        <w:rPr>
          <w:rFonts w:ascii="Times New Roman" w:hAnsi="Times New Roman"/>
          <w:sz w:val="24"/>
          <w:szCs w:val="24"/>
        </w:rPr>
      </w:pPr>
      <w:r w:rsidRPr="00C576D4">
        <w:rPr>
          <w:rFonts w:ascii="Times New Roman" w:hAnsi="Times New Roman"/>
          <w:sz w:val="24"/>
          <w:szCs w:val="24"/>
        </w:rPr>
        <w:t xml:space="preserve">Please note that ESS is not trying to expand the scope of its data collection beyond </w:t>
      </w:r>
      <w:r>
        <w:rPr>
          <w:rFonts w:ascii="Times New Roman" w:hAnsi="Times New Roman"/>
          <w:sz w:val="24"/>
          <w:szCs w:val="24"/>
        </w:rPr>
        <w:t>pre-K through 12 levels</w:t>
      </w:r>
      <w:r w:rsidRPr="00C576D4">
        <w:rPr>
          <w:rFonts w:ascii="Times New Roman" w:hAnsi="Times New Roman"/>
          <w:sz w:val="24"/>
          <w:szCs w:val="24"/>
        </w:rPr>
        <w:t>.  Some program areas include adult education as part of their reporting and therefore those “grade” designators are available for those programs only.  Adult education programs as a rule are not reported for this collection unless they are specifically included in a program area.</w:t>
      </w:r>
    </w:p>
    <w:p w14:paraId="50BB0705" w14:textId="77777777" w:rsidR="008E748B" w:rsidRPr="00C576D4" w:rsidRDefault="008E748B" w:rsidP="008E748B">
      <w:pPr>
        <w:spacing w:after="0"/>
        <w:ind w:left="1800"/>
        <w:rPr>
          <w:rFonts w:ascii="Times New Roman" w:hAnsi="Times New Roman"/>
          <w:sz w:val="24"/>
          <w:szCs w:val="24"/>
        </w:rPr>
      </w:pPr>
    </w:p>
    <w:p w14:paraId="32092DCC" w14:textId="77777777" w:rsidR="008E748B" w:rsidRPr="00C576D4" w:rsidRDefault="008E748B" w:rsidP="008E748B">
      <w:pPr>
        <w:numPr>
          <w:ilvl w:val="0"/>
          <w:numId w:val="23"/>
        </w:numPr>
        <w:spacing w:after="0" w:line="276" w:lineRule="auto"/>
        <w:ind w:left="676"/>
        <w:rPr>
          <w:rFonts w:ascii="Times New Roman" w:hAnsi="Times New Roman"/>
          <w:sz w:val="24"/>
          <w:szCs w:val="24"/>
        </w:rPr>
      </w:pPr>
      <w:r w:rsidRPr="00C576D4">
        <w:rPr>
          <w:rFonts w:ascii="Times New Roman" w:hAnsi="Times New Roman"/>
          <w:sz w:val="24"/>
          <w:szCs w:val="24"/>
        </w:rPr>
        <w:t>Modify the CCD to include the above definitions.</w:t>
      </w:r>
    </w:p>
    <w:p w14:paraId="252EC2ED" w14:textId="77777777" w:rsidR="008E748B" w:rsidRPr="00C576D4" w:rsidRDefault="008E748B" w:rsidP="008E748B">
      <w:pPr>
        <w:spacing w:after="0"/>
        <w:ind w:left="1800"/>
        <w:rPr>
          <w:rFonts w:ascii="Times New Roman" w:hAnsi="Times New Roman"/>
          <w:sz w:val="24"/>
          <w:szCs w:val="24"/>
        </w:rPr>
      </w:pPr>
    </w:p>
    <w:p w14:paraId="0DF8D372" w14:textId="77777777" w:rsidR="008E748B" w:rsidRPr="00C576D4" w:rsidRDefault="008E748B" w:rsidP="008E748B">
      <w:pPr>
        <w:numPr>
          <w:ilvl w:val="0"/>
          <w:numId w:val="23"/>
        </w:numPr>
        <w:spacing w:after="0" w:line="276" w:lineRule="auto"/>
        <w:ind w:left="676"/>
        <w:rPr>
          <w:rFonts w:ascii="Times New Roman" w:hAnsi="Times New Roman"/>
          <w:sz w:val="24"/>
          <w:szCs w:val="24"/>
        </w:rPr>
      </w:pPr>
      <w:r w:rsidRPr="00C576D4">
        <w:rPr>
          <w:rFonts w:ascii="Times New Roman" w:hAnsi="Times New Roman"/>
          <w:sz w:val="24"/>
          <w:szCs w:val="24"/>
        </w:rPr>
        <w:t>Add “grade 13” as a permitted value in the following files:</w:t>
      </w:r>
    </w:p>
    <w:p w14:paraId="1DD46B9F" w14:textId="77777777" w:rsidR="008E748B" w:rsidRPr="00C576D4" w:rsidRDefault="008E748B" w:rsidP="008E748B">
      <w:pPr>
        <w:pStyle w:val="ListParagraph"/>
        <w:numPr>
          <w:ilvl w:val="0"/>
          <w:numId w:val="24"/>
        </w:numPr>
        <w:spacing w:after="0" w:line="276" w:lineRule="auto"/>
        <w:ind w:left="1143" w:hanging="467"/>
        <w:rPr>
          <w:rFonts w:ascii="Times New Roman" w:hAnsi="Times New Roman"/>
          <w:sz w:val="24"/>
          <w:szCs w:val="24"/>
        </w:rPr>
      </w:pPr>
      <w:r>
        <w:rPr>
          <w:rFonts w:ascii="Times New Roman" w:hAnsi="Times New Roman"/>
          <w:sz w:val="24"/>
          <w:szCs w:val="24"/>
        </w:rPr>
        <w:t>Membership table (DG39, FS0</w:t>
      </w:r>
      <w:r w:rsidRPr="00C576D4">
        <w:rPr>
          <w:rFonts w:ascii="Times New Roman" w:hAnsi="Times New Roman"/>
          <w:sz w:val="24"/>
          <w:szCs w:val="24"/>
        </w:rPr>
        <w:t>52)</w:t>
      </w:r>
    </w:p>
    <w:p w14:paraId="793176DE" w14:textId="77777777" w:rsidR="008E748B" w:rsidRPr="00C576D4" w:rsidRDefault="008E748B" w:rsidP="008E748B">
      <w:pPr>
        <w:pStyle w:val="ListParagraph"/>
        <w:numPr>
          <w:ilvl w:val="0"/>
          <w:numId w:val="24"/>
        </w:numPr>
        <w:spacing w:after="0" w:line="276" w:lineRule="auto"/>
        <w:ind w:left="1143" w:hanging="467"/>
        <w:rPr>
          <w:rFonts w:ascii="Times New Roman" w:hAnsi="Times New Roman"/>
          <w:sz w:val="24"/>
          <w:szCs w:val="24"/>
        </w:rPr>
      </w:pPr>
      <w:r>
        <w:rPr>
          <w:rFonts w:ascii="Times New Roman" w:hAnsi="Times New Roman"/>
          <w:sz w:val="24"/>
          <w:szCs w:val="24"/>
        </w:rPr>
        <w:t>Dropouts table (DG326, FS0</w:t>
      </w:r>
      <w:r w:rsidRPr="00C576D4">
        <w:rPr>
          <w:rFonts w:ascii="Times New Roman" w:hAnsi="Times New Roman"/>
          <w:sz w:val="24"/>
          <w:szCs w:val="24"/>
        </w:rPr>
        <w:t>32)</w:t>
      </w:r>
    </w:p>
    <w:p w14:paraId="79AA271E" w14:textId="77777777" w:rsidR="008E748B" w:rsidRPr="00C576D4" w:rsidRDefault="008E748B" w:rsidP="008E748B">
      <w:pPr>
        <w:pStyle w:val="ListParagraph"/>
        <w:numPr>
          <w:ilvl w:val="0"/>
          <w:numId w:val="24"/>
        </w:numPr>
        <w:spacing w:after="0" w:line="276" w:lineRule="auto"/>
        <w:ind w:left="1143" w:hanging="467"/>
        <w:rPr>
          <w:rFonts w:ascii="Times New Roman" w:hAnsi="Times New Roman"/>
          <w:sz w:val="24"/>
          <w:szCs w:val="24"/>
        </w:rPr>
      </w:pPr>
      <w:r w:rsidRPr="00C576D4">
        <w:rPr>
          <w:rFonts w:ascii="Times New Roman" w:hAnsi="Times New Roman"/>
          <w:sz w:val="24"/>
          <w:szCs w:val="24"/>
        </w:rPr>
        <w:t>Students invo</w:t>
      </w:r>
      <w:r>
        <w:rPr>
          <w:rFonts w:ascii="Times New Roman" w:hAnsi="Times New Roman"/>
          <w:sz w:val="24"/>
          <w:szCs w:val="24"/>
        </w:rPr>
        <w:t>lved with firearms (DG596, FS</w:t>
      </w:r>
      <w:r w:rsidRPr="00C576D4">
        <w:rPr>
          <w:rFonts w:ascii="Times New Roman" w:hAnsi="Times New Roman"/>
          <w:sz w:val="24"/>
          <w:szCs w:val="24"/>
        </w:rPr>
        <w:t>086)</w:t>
      </w:r>
    </w:p>
    <w:p w14:paraId="0FABAF80" w14:textId="77777777" w:rsidR="008E748B" w:rsidRPr="00C576D4" w:rsidRDefault="008E748B" w:rsidP="008E748B">
      <w:pPr>
        <w:pStyle w:val="ListParagraph"/>
        <w:numPr>
          <w:ilvl w:val="0"/>
          <w:numId w:val="24"/>
        </w:numPr>
        <w:spacing w:after="0" w:line="276" w:lineRule="auto"/>
        <w:ind w:left="1143" w:hanging="467"/>
        <w:rPr>
          <w:rFonts w:ascii="Times New Roman" w:hAnsi="Times New Roman"/>
          <w:sz w:val="24"/>
          <w:szCs w:val="24"/>
        </w:rPr>
      </w:pPr>
      <w:r>
        <w:rPr>
          <w:rFonts w:ascii="Times New Roman" w:hAnsi="Times New Roman"/>
          <w:sz w:val="24"/>
          <w:szCs w:val="24"/>
        </w:rPr>
        <w:t>LEP enrolled (DG678, FS</w:t>
      </w:r>
      <w:r w:rsidRPr="00C576D4">
        <w:rPr>
          <w:rFonts w:ascii="Times New Roman" w:hAnsi="Times New Roman"/>
          <w:sz w:val="24"/>
          <w:szCs w:val="24"/>
        </w:rPr>
        <w:t>141)</w:t>
      </w:r>
    </w:p>
    <w:p w14:paraId="48786FE1" w14:textId="77777777" w:rsidR="008E748B" w:rsidRPr="00C576D4" w:rsidRDefault="008E748B" w:rsidP="008E748B">
      <w:pPr>
        <w:pStyle w:val="ListParagraph"/>
        <w:numPr>
          <w:ilvl w:val="0"/>
          <w:numId w:val="24"/>
        </w:numPr>
        <w:spacing w:after="0" w:line="276" w:lineRule="auto"/>
        <w:ind w:left="1143" w:hanging="467"/>
        <w:rPr>
          <w:rFonts w:ascii="Times New Roman" w:hAnsi="Times New Roman"/>
          <w:sz w:val="24"/>
          <w:szCs w:val="24"/>
        </w:rPr>
      </w:pPr>
      <w:r w:rsidRPr="00C576D4">
        <w:rPr>
          <w:rFonts w:ascii="Times New Roman" w:hAnsi="Times New Roman"/>
          <w:sz w:val="24"/>
          <w:szCs w:val="24"/>
        </w:rPr>
        <w:t>Title III L</w:t>
      </w:r>
      <w:r>
        <w:rPr>
          <w:rFonts w:ascii="Times New Roman" w:hAnsi="Times New Roman"/>
          <w:sz w:val="24"/>
          <w:szCs w:val="24"/>
        </w:rPr>
        <w:t>EP students served (DG648, FS</w:t>
      </w:r>
      <w:r w:rsidRPr="00C576D4">
        <w:rPr>
          <w:rFonts w:ascii="Times New Roman" w:hAnsi="Times New Roman"/>
          <w:sz w:val="24"/>
          <w:szCs w:val="24"/>
        </w:rPr>
        <w:t>116)</w:t>
      </w:r>
    </w:p>
    <w:p w14:paraId="4F68F549" w14:textId="77777777" w:rsidR="008E748B" w:rsidRPr="00C576D4" w:rsidRDefault="008E748B" w:rsidP="008E748B">
      <w:pPr>
        <w:pStyle w:val="ListParagraph"/>
        <w:numPr>
          <w:ilvl w:val="0"/>
          <w:numId w:val="24"/>
        </w:numPr>
        <w:spacing w:after="0" w:line="276" w:lineRule="auto"/>
        <w:ind w:left="1143" w:hanging="467"/>
        <w:rPr>
          <w:rFonts w:ascii="Times New Roman" w:hAnsi="Times New Roman"/>
          <w:sz w:val="24"/>
          <w:szCs w:val="24"/>
        </w:rPr>
      </w:pPr>
      <w:r>
        <w:rPr>
          <w:rFonts w:ascii="Times New Roman" w:hAnsi="Times New Roman"/>
          <w:sz w:val="24"/>
          <w:szCs w:val="24"/>
        </w:rPr>
        <w:lastRenderedPageBreak/>
        <w:t>Homeless served (DG560, FS</w:t>
      </w:r>
      <w:r w:rsidRPr="00C576D4">
        <w:rPr>
          <w:rFonts w:ascii="Times New Roman" w:hAnsi="Times New Roman"/>
          <w:sz w:val="24"/>
          <w:szCs w:val="24"/>
        </w:rPr>
        <w:t>043)</w:t>
      </w:r>
    </w:p>
    <w:p w14:paraId="0896D69A" w14:textId="77777777" w:rsidR="008E748B" w:rsidRPr="00C576D4" w:rsidRDefault="008E748B" w:rsidP="008E748B">
      <w:pPr>
        <w:pStyle w:val="ListParagraph"/>
        <w:numPr>
          <w:ilvl w:val="0"/>
          <w:numId w:val="24"/>
        </w:numPr>
        <w:spacing w:after="0" w:line="276" w:lineRule="auto"/>
        <w:ind w:left="1143" w:hanging="467"/>
        <w:rPr>
          <w:rFonts w:ascii="Times New Roman" w:hAnsi="Times New Roman"/>
          <w:sz w:val="24"/>
          <w:szCs w:val="24"/>
        </w:rPr>
      </w:pPr>
      <w:r>
        <w:rPr>
          <w:rFonts w:ascii="Times New Roman" w:hAnsi="Times New Roman"/>
          <w:sz w:val="24"/>
          <w:szCs w:val="24"/>
        </w:rPr>
        <w:t>Homeless enrolled (DG655, FS</w:t>
      </w:r>
      <w:r w:rsidRPr="00C576D4">
        <w:rPr>
          <w:rFonts w:ascii="Times New Roman" w:hAnsi="Times New Roman"/>
          <w:sz w:val="24"/>
          <w:szCs w:val="24"/>
        </w:rPr>
        <w:t>118)</w:t>
      </w:r>
    </w:p>
    <w:p w14:paraId="1DB386B2" w14:textId="77777777" w:rsidR="008E748B" w:rsidRDefault="008E748B" w:rsidP="008E748B"/>
    <w:p w14:paraId="0B432FB6" w14:textId="77777777" w:rsidR="008E748B" w:rsidRPr="00DE04B1" w:rsidRDefault="008E748B" w:rsidP="008E748B">
      <w:pPr>
        <w:spacing w:after="0"/>
        <w:rPr>
          <w:rFonts w:ascii="Times New Roman" w:hAnsi="Times New Roman"/>
          <w:sz w:val="24"/>
          <w:szCs w:val="24"/>
        </w:rPr>
      </w:pPr>
      <w:r>
        <w:rPr>
          <w:rFonts w:ascii="Times New Roman" w:hAnsi="Times New Roman"/>
          <w:sz w:val="24"/>
          <w:szCs w:val="24"/>
        </w:rPr>
        <w:t xml:space="preserve">Additionally, the following information provides further clarification. </w:t>
      </w:r>
      <w:r w:rsidRPr="00935CF4">
        <w:rPr>
          <w:rFonts w:ascii="Times New Roman" w:hAnsi="Times New Roman"/>
          <w:sz w:val="24"/>
          <w:szCs w:val="24"/>
        </w:rPr>
        <w:t>The grade 13 designation is not dependent on where classes are taken.  What is essential is that the student is still enrolled in high school</w:t>
      </w:r>
      <w:r>
        <w:rPr>
          <w:rFonts w:ascii="Times New Roman" w:hAnsi="Times New Roman"/>
          <w:sz w:val="24"/>
          <w:szCs w:val="24"/>
        </w:rPr>
        <w:t>, beyond grade 12, and taking courses for college and high school credit</w:t>
      </w:r>
      <w:r w:rsidRPr="00935CF4">
        <w:rPr>
          <w:rFonts w:ascii="Times New Roman" w:hAnsi="Times New Roman"/>
          <w:sz w:val="24"/>
          <w:szCs w:val="24"/>
        </w:rPr>
        <w:t xml:space="preserve">.  </w:t>
      </w:r>
      <w:r>
        <w:rPr>
          <w:rFonts w:ascii="Times New Roman" w:hAnsi="Times New Roman"/>
          <w:sz w:val="24"/>
          <w:szCs w:val="24"/>
        </w:rPr>
        <w:t>Other s</w:t>
      </w:r>
      <w:r w:rsidRPr="00CC3441">
        <w:rPr>
          <w:rFonts w:ascii="Times New Roman" w:hAnsi="Times New Roman"/>
          <w:sz w:val="24"/>
          <w:szCs w:val="24"/>
        </w:rPr>
        <w:t xml:space="preserve">tudents earning dual </w:t>
      </w:r>
      <w:r w:rsidRPr="00DE04B1">
        <w:rPr>
          <w:rFonts w:ascii="Times New Roman" w:hAnsi="Times New Roman"/>
          <w:sz w:val="24"/>
          <w:szCs w:val="24"/>
        </w:rPr>
        <w:t xml:space="preserve">credits or AP credits should be designated in the grade to which they are assigned. </w:t>
      </w:r>
    </w:p>
    <w:p w14:paraId="2B8A12D0" w14:textId="77777777" w:rsidR="008E748B" w:rsidRPr="00DE04B1" w:rsidRDefault="008E748B" w:rsidP="008E748B">
      <w:pPr>
        <w:spacing w:after="0"/>
        <w:rPr>
          <w:rFonts w:ascii="Times New Roman" w:hAnsi="Times New Roman"/>
          <w:sz w:val="24"/>
          <w:szCs w:val="24"/>
        </w:rPr>
      </w:pPr>
    </w:p>
    <w:p w14:paraId="6B008A27" w14:textId="77777777" w:rsidR="008E748B" w:rsidRPr="00935CF4" w:rsidRDefault="008E748B" w:rsidP="008E748B">
      <w:pPr>
        <w:spacing w:after="0"/>
        <w:rPr>
          <w:rFonts w:ascii="Times New Roman" w:hAnsi="Times New Roman"/>
          <w:sz w:val="24"/>
          <w:szCs w:val="24"/>
        </w:rPr>
      </w:pPr>
      <w:r w:rsidRPr="00DE04B1">
        <w:rPr>
          <w:rFonts w:ascii="Times New Roman" w:hAnsi="Times New Roman"/>
          <w:sz w:val="24"/>
          <w:szCs w:val="24"/>
        </w:rPr>
        <w:t>The grade 13 designation is intended for students who stay in high school for more than four years to participate in a program that bridges the high school and college degree earning experience such as an early or middle college program. The grade 13 designation is not to be used for students who are repeating courses to meet high school requirements, and are not enrolled in college courses.   Such students should be reported as grade 12 students – or whatever grade it is that they are repeating.  Given</w:t>
      </w:r>
      <w:r>
        <w:rPr>
          <w:rFonts w:ascii="Times New Roman" w:hAnsi="Times New Roman"/>
          <w:sz w:val="24"/>
          <w:szCs w:val="24"/>
        </w:rPr>
        <w:t xml:space="preserve"> this logic, it is not necessary to have a “Grade 14” or “Grade 15” permitted value.</w:t>
      </w:r>
    </w:p>
    <w:p w14:paraId="0EC0FD25" w14:textId="77777777" w:rsidR="008E748B" w:rsidRPr="00935CF4" w:rsidRDefault="008E748B" w:rsidP="008E748B">
      <w:pPr>
        <w:spacing w:after="0"/>
        <w:rPr>
          <w:rFonts w:ascii="Times New Roman" w:hAnsi="Times New Roman"/>
          <w:sz w:val="24"/>
          <w:szCs w:val="24"/>
        </w:rPr>
      </w:pPr>
    </w:p>
    <w:p w14:paraId="1CBC3B67" w14:textId="77777777" w:rsidR="008E748B" w:rsidRPr="00BE61A6" w:rsidRDefault="008E748B" w:rsidP="008E748B">
      <w:pPr>
        <w:spacing w:after="0"/>
        <w:rPr>
          <w:rFonts w:ascii="Times New Roman" w:hAnsi="Times New Roman"/>
          <w:sz w:val="24"/>
          <w:szCs w:val="24"/>
        </w:rPr>
      </w:pPr>
      <w:r w:rsidRPr="00BE61A6">
        <w:rPr>
          <w:rFonts w:ascii="Times New Roman" w:hAnsi="Times New Roman"/>
          <w:b/>
          <w:sz w:val="24"/>
          <w:szCs w:val="24"/>
        </w:rPr>
        <w:t>Public Comments</w:t>
      </w:r>
    </w:p>
    <w:p w14:paraId="7C3F926A" w14:textId="134A157A" w:rsidR="008E748B" w:rsidRPr="00BE61A6" w:rsidRDefault="008E748B" w:rsidP="008E748B">
      <w:pPr>
        <w:spacing w:after="0" w:line="240" w:lineRule="auto"/>
        <w:rPr>
          <w:rFonts w:ascii="Times New Roman" w:hAnsi="Times New Roman"/>
          <w:sz w:val="24"/>
          <w:szCs w:val="24"/>
        </w:rPr>
      </w:pPr>
      <w:r w:rsidRPr="00BE61A6">
        <w:rPr>
          <w:rFonts w:ascii="Times New Roman" w:hAnsi="Times New Roman"/>
          <w:sz w:val="24"/>
          <w:szCs w:val="24"/>
        </w:rPr>
        <w:t>Two states made comments regarding which data groups would use the Grade 13 permitted value. One state recommended that the proposed permitted value be used throughout the ED</w:t>
      </w:r>
      <w:r w:rsidRPr="00BE61A6">
        <w:rPr>
          <w:rFonts w:ascii="Times New Roman" w:hAnsi="Times New Roman"/>
          <w:i/>
          <w:sz w:val="24"/>
          <w:szCs w:val="24"/>
        </w:rPr>
        <w:t>Facts</w:t>
      </w:r>
      <w:r w:rsidRPr="00BE61A6">
        <w:rPr>
          <w:rFonts w:ascii="Times New Roman" w:hAnsi="Times New Roman"/>
          <w:sz w:val="24"/>
          <w:szCs w:val="24"/>
        </w:rPr>
        <w:t xml:space="preserve"> Data Set and not just for select data groups. Another state asked ED to identify all data groups that would use the permitted value and noted Attachment B-4 suggested the permitted value Grade 13 would only be used for the following data groups:</w:t>
      </w:r>
    </w:p>
    <w:p w14:paraId="2DE0EEF6" w14:textId="77777777" w:rsidR="008E748B" w:rsidRPr="00BE61A6" w:rsidRDefault="008E748B" w:rsidP="008E748B">
      <w:pPr>
        <w:pStyle w:val="ListParagraph"/>
        <w:numPr>
          <w:ilvl w:val="0"/>
          <w:numId w:val="6"/>
        </w:numPr>
        <w:spacing w:after="0" w:line="240" w:lineRule="auto"/>
        <w:rPr>
          <w:rFonts w:ascii="Times New Roman" w:hAnsi="Times New Roman"/>
          <w:sz w:val="24"/>
          <w:szCs w:val="24"/>
        </w:rPr>
      </w:pPr>
      <w:r w:rsidRPr="00BE61A6">
        <w:rPr>
          <w:rFonts w:ascii="Times New Roman" w:hAnsi="Times New Roman"/>
          <w:sz w:val="24"/>
          <w:szCs w:val="24"/>
        </w:rPr>
        <w:t>DG560 Homeless served (McKinney-Vento) table</w:t>
      </w:r>
    </w:p>
    <w:p w14:paraId="293C0FFC" w14:textId="77777777" w:rsidR="008E748B" w:rsidRPr="00BE61A6" w:rsidRDefault="008E748B" w:rsidP="008E748B">
      <w:pPr>
        <w:pStyle w:val="ListParagraph"/>
        <w:numPr>
          <w:ilvl w:val="0"/>
          <w:numId w:val="6"/>
        </w:numPr>
        <w:spacing w:after="0" w:line="240" w:lineRule="auto"/>
        <w:rPr>
          <w:rFonts w:ascii="Times New Roman" w:hAnsi="Times New Roman"/>
          <w:sz w:val="24"/>
          <w:szCs w:val="24"/>
        </w:rPr>
      </w:pPr>
      <w:r w:rsidRPr="00BE61A6">
        <w:rPr>
          <w:rFonts w:ascii="Times New Roman" w:hAnsi="Times New Roman"/>
          <w:sz w:val="24"/>
          <w:szCs w:val="24"/>
        </w:rPr>
        <w:t>DG655 Homeless students enrolled table</w:t>
      </w:r>
    </w:p>
    <w:p w14:paraId="003E0E5E" w14:textId="77777777" w:rsidR="008E748B" w:rsidRPr="00BE61A6" w:rsidRDefault="008E748B" w:rsidP="008E748B">
      <w:pPr>
        <w:pStyle w:val="ListParagraph"/>
        <w:numPr>
          <w:ilvl w:val="0"/>
          <w:numId w:val="6"/>
        </w:numPr>
        <w:spacing w:after="0" w:line="240" w:lineRule="auto"/>
        <w:rPr>
          <w:rFonts w:ascii="Times New Roman" w:hAnsi="Times New Roman"/>
          <w:sz w:val="24"/>
          <w:szCs w:val="24"/>
        </w:rPr>
      </w:pPr>
      <w:r w:rsidRPr="00BE61A6">
        <w:rPr>
          <w:rFonts w:ascii="Times New Roman" w:hAnsi="Times New Roman"/>
          <w:sz w:val="24"/>
          <w:szCs w:val="24"/>
        </w:rPr>
        <w:t>DG39 Membership table</w:t>
      </w:r>
    </w:p>
    <w:p w14:paraId="67B9DB20" w14:textId="77777777" w:rsidR="008E748B" w:rsidRPr="00BE61A6" w:rsidRDefault="008E748B" w:rsidP="008E748B">
      <w:pPr>
        <w:pStyle w:val="ListParagraph"/>
        <w:numPr>
          <w:ilvl w:val="0"/>
          <w:numId w:val="6"/>
        </w:numPr>
        <w:spacing w:after="0" w:line="240" w:lineRule="auto"/>
        <w:rPr>
          <w:rFonts w:ascii="Times New Roman" w:hAnsi="Times New Roman"/>
          <w:sz w:val="24"/>
          <w:szCs w:val="24"/>
        </w:rPr>
      </w:pPr>
      <w:r w:rsidRPr="00BE61A6">
        <w:rPr>
          <w:rFonts w:ascii="Times New Roman" w:hAnsi="Times New Roman"/>
          <w:sz w:val="24"/>
          <w:szCs w:val="24"/>
        </w:rPr>
        <w:t>DG326 Dropouts table</w:t>
      </w:r>
    </w:p>
    <w:p w14:paraId="6018568E" w14:textId="77777777" w:rsidR="008E748B" w:rsidRPr="00BE61A6" w:rsidRDefault="008E748B" w:rsidP="008E748B">
      <w:pPr>
        <w:spacing w:after="0" w:line="240" w:lineRule="auto"/>
        <w:rPr>
          <w:rFonts w:ascii="Times New Roman" w:hAnsi="Times New Roman"/>
          <w:sz w:val="24"/>
          <w:szCs w:val="24"/>
        </w:rPr>
      </w:pPr>
    </w:p>
    <w:p w14:paraId="20BD7E73" w14:textId="77777777" w:rsidR="008E748B" w:rsidRPr="00BE61A6" w:rsidRDefault="008E748B" w:rsidP="008E748B">
      <w:pPr>
        <w:spacing w:after="0" w:line="240" w:lineRule="auto"/>
        <w:rPr>
          <w:rFonts w:ascii="Times New Roman" w:hAnsi="Times New Roman"/>
        </w:rPr>
      </w:pPr>
      <w:r w:rsidRPr="00BE61A6">
        <w:rPr>
          <w:rFonts w:ascii="Times New Roman" w:hAnsi="Times New Roman"/>
          <w:b/>
          <w:sz w:val="24"/>
          <w:szCs w:val="24"/>
        </w:rPr>
        <w:t>ED’s Response</w:t>
      </w:r>
    </w:p>
    <w:p w14:paraId="20A8B4BB" w14:textId="36F5B0D8" w:rsidR="008E748B" w:rsidRPr="00C576D4" w:rsidRDefault="003D410C" w:rsidP="008E748B">
      <w:pPr>
        <w:spacing w:after="0" w:line="240" w:lineRule="auto"/>
        <w:rPr>
          <w:rFonts w:ascii="Times New Roman" w:hAnsi="Times New Roman"/>
          <w:sz w:val="24"/>
          <w:szCs w:val="24"/>
        </w:rPr>
      </w:pPr>
      <w:r>
        <w:rPr>
          <w:rFonts w:ascii="Times New Roman" w:hAnsi="Times New Roman"/>
          <w:sz w:val="24"/>
          <w:szCs w:val="24"/>
        </w:rPr>
        <w:t>T</w:t>
      </w:r>
      <w:r w:rsidR="008E748B">
        <w:rPr>
          <w:rFonts w:ascii="Times New Roman" w:hAnsi="Times New Roman"/>
          <w:sz w:val="24"/>
          <w:szCs w:val="24"/>
        </w:rPr>
        <w:t xml:space="preserve">he permitted value Grade 13 would </w:t>
      </w:r>
      <w:r w:rsidR="00325D3E">
        <w:rPr>
          <w:rFonts w:ascii="Times New Roman" w:hAnsi="Times New Roman"/>
          <w:sz w:val="24"/>
          <w:szCs w:val="24"/>
        </w:rPr>
        <w:t xml:space="preserve">be used in the  Grade Level (Membership), Grade Level (Basic w/13), Age/Grade (All), and Age/Grade (Basic) categories, which will </w:t>
      </w:r>
      <w:r w:rsidR="008E748B">
        <w:rPr>
          <w:rFonts w:ascii="Times New Roman" w:hAnsi="Times New Roman"/>
          <w:sz w:val="24"/>
          <w:szCs w:val="24"/>
        </w:rPr>
        <w:t>only be used in the following data groups and files at this time</w:t>
      </w:r>
      <w:r>
        <w:rPr>
          <w:rFonts w:ascii="Times New Roman" w:hAnsi="Times New Roman"/>
          <w:sz w:val="24"/>
          <w:szCs w:val="24"/>
        </w:rPr>
        <w:t>, as documented in Attachment B-4</w:t>
      </w:r>
      <w:r w:rsidR="008E748B">
        <w:rPr>
          <w:rFonts w:ascii="Times New Roman" w:hAnsi="Times New Roman"/>
          <w:sz w:val="24"/>
          <w:szCs w:val="24"/>
        </w:rPr>
        <w:t>:</w:t>
      </w:r>
    </w:p>
    <w:p w14:paraId="032A3132" w14:textId="77777777" w:rsidR="008E748B" w:rsidRPr="00C576D4" w:rsidRDefault="008E748B" w:rsidP="00343841">
      <w:pPr>
        <w:pStyle w:val="ListParagraph"/>
        <w:numPr>
          <w:ilvl w:val="0"/>
          <w:numId w:val="24"/>
        </w:numPr>
        <w:spacing w:after="0" w:line="276" w:lineRule="auto"/>
        <w:ind w:left="900" w:hanging="540"/>
        <w:rPr>
          <w:rFonts w:ascii="Times New Roman" w:hAnsi="Times New Roman"/>
          <w:sz w:val="24"/>
          <w:szCs w:val="24"/>
        </w:rPr>
      </w:pPr>
      <w:r>
        <w:rPr>
          <w:rFonts w:ascii="Times New Roman" w:hAnsi="Times New Roman"/>
          <w:sz w:val="24"/>
          <w:szCs w:val="24"/>
        </w:rPr>
        <w:t>Membership table (DG39, FS0</w:t>
      </w:r>
      <w:r w:rsidRPr="00C576D4">
        <w:rPr>
          <w:rFonts w:ascii="Times New Roman" w:hAnsi="Times New Roman"/>
          <w:sz w:val="24"/>
          <w:szCs w:val="24"/>
        </w:rPr>
        <w:t>52)</w:t>
      </w:r>
    </w:p>
    <w:p w14:paraId="04ADF4AE" w14:textId="77777777" w:rsidR="008E748B" w:rsidRPr="00C576D4" w:rsidRDefault="008E748B" w:rsidP="00343841">
      <w:pPr>
        <w:pStyle w:val="ListParagraph"/>
        <w:numPr>
          <w:ilvl w:val="0"/>
          <w:numId w:val="24"/>
        </w:numPr>
        <w:spacing w:after="0" w:line="276" w:lineRule="auto"/>
        <w:ind w:left="900" w:hanging="540"/>
        <w:rPr>
          <w:rFonts w:ascii="Times New Roman" w:hAnsi="Times New Roman"/>
          <w:sz w:val="24"/>
          <w:szCs w:val="24"/>
        </w:rPr>
      </w:pPr>
      <w:r>
        <w:rPr>
          <w:rFonts w:ascii="Times New Roman" w:hAnsi="Times New Roman"/>
          <w:sz w:val="24"/>
          <w:szCs w:val="24"/>
        </w:rPr>
        <w:t>Dropouts table (DG326, FS0</w:t>
      </w:r>
      <w:r w:rsidRPr="00C576D4">
        <w:rPr>
          <w:rFonts w:ascii="Times New Roman" w:hAnsi="Times New Roman"/>
          <w:sz w:val="24"/>
          <w:szCs w:val="24"/>
        </w:rPr>
        <w:t>32)</w:t>
      </w:r>
    </w:p>
    <w:p w14:paraId="20905C74" w14:textId="77777777" w:rsidR="008E748B" w:rsidRPr="00C576D4" w:rsidRDefault="008E748B" w:rsidP="00343841">
      <w:pPr>
        <w:pStyle w:val="ListParagraph"/>
        <w:numPr>
          <w:ilvl w:val="0"/>
          <w:numId w:val="24"/>
        </w:numPr>
        <w:spacing w:after="0" w:line="276" w:lineRule="auto"/>
        <w:ind w:left="900" w:hanging="540"/>
        <w:rPr>
          <w:rFonts w:ascii="Times New Roman" w:hAnsi="Times New Roman"/>
          <w:sz w:val="24"/>
          <w:szCs w:val="24"/>
        </w:rPr>
      </w:pPr>
      <w:r w:rsidRPr="00C576D4">
        <w:rPr>
          <w:rFonts w:ascii="Times New Roman" w:hAnsi="Times New Roman"/>
          <w:sz w:val="24"/>
          <w:szCs w:val="24"/>
        </w:rPr>
        <w:t>Students invo</w:t>
      </w:r>
      <w:r>
        <w:rPr>
          <w:rFonts w:ascii="Times New Roman" w:hAnsi="Times New Roman"/>
          <w:sz w:val="24"/>
          <w:szCs w:val="24"/>
        </w:rPr>
        <w:t>lved with firearms table (DG596, FS</w:t>
      </w:r>
      <w:r w:rsidRPr="00C576D4">
        <w:rPr>
          <w:rFonts w:ascii="Times New Roman" w:hAnsi="Times New Roman"/>
          <w:sz w:val="24"/>
          <w:szCs w:val="24"/>
        </w:rPr>
        <w:t>086)</w:t>
      </w:r>
    </w:p>
    <w:p w14:paraId="5D37A32C" w14:textId="77777777" w:rsidR="008E748B" w:rsidRPr="00C576D4" w:rsidRDefault="008E748B" w:rsidP="00343841">
      <w:pPr>
        <w:pStyle w:val="ListParagraph"/>
        <w:numPr>
          <w:ilvl w:val="0"/>
          <w:numId w:val="24"/>
        </w:numPr>
        <w:spacing w:after="0" w:line="276" w:lineRule="auto"/>
        <w:ind w:left="900" w:hanging="540"/>
        <w:rPr>
          <w:rFonts w:ascii="Times New Roman" w:hAnsi="Times New Roman"/>
          <w:sz w:val="24"/>
          <w:szCs w:val="24"/>
        </w:rPr>
      </w:pPr>
      <w:r>
        <w:rPr>
          <w:rFonts w:ascii="Times New Roman" w:hAnsi="Times New Roman"/>
          <w:sz w:val="24"/>
          <w:szCs w:val="24"/>
        </w:rPr>
        <w:t>LEP enrolled table (DG678, FS</w:t>
      </w:r>
      <w:r w:rsidRPr="00C576D4">
        <w:rPr>
          <w:rFonts w:ascii="Times New Roman" w:hAnsi="Times New Roman"/>
          <w:sz w:val="24"/>
          <w:szCs w:val="24"/>
        </w:rPr>
        <w:t>141)</w:t>
      </w:r>
    </w:p>
    <w:p w14:paraId="3A7BC629" w14:textId="77777777" w:rsidR="008E748B" w:rsidRPr="00C576D4" w:rsidRDefault="008E748B" w:rsidP="00343841">
      <w:pPr>
        <w:pStyle w:val="ListParagraph"/>
        <w:numPr>
          <w:ilvl w:val="0"/>
          <w:numId w:val="24"/>
        </w:numPr>
        <w:spacing w:after="0" w:line="276" w:lineRule="auto"/>
        <w:ind w:left="900" w:hanging="540"/>
        <w:rPr>
          <w:rFonts w:ascii="Times New Roman" w:hAnsi="Times New Roman"/>
          <w:sz w:val="24"/>
          <w:szCs w:val="24"/>
        </w:rPr>
      </w:pPr>
      <w:r w:rsidRPr="00C576D4">
        <w:rPr>
          <w:rFonts w:ascii="Times New Roman" w:hAnsi="Times New Roman"/>
          <w:sz w:val="24"/>
          <w:szCs w:val="24"/>
        </w:rPr>
        <w:t>Title III L</w:t>
      </w:r>
      <w:r>
        <w:rPr>
          <w:rFonts w:ascii="Times New Roman" w:hAnsi="Times New Roman"/>
          <w:sz w:val="24"/>
          <w:szCs w:val="24"/>
        </w:rPr>
        <w:t>EP students served table (DG648, FS</w:t>
      </w:r>
      <w:r w:rsidRPr="00C576D4">
        <w:rPr>
          <w:rFonts w:ascii="Times New Roman" w:hAnsi="Times New Roman"/>
          <w:sz w:val="24"/>
          <w:szCs w:val="24"/>
        </w:rPr>
        <w:t>116)</w:t>
      </w:r>
    </w:p>
    <w:p w14:paraId="396DD5BB" w14:textId="77777777" w:rsidR="008E748B" w:rsidRPr="00C576D4" w:rsidRDefault="008E748B" w:rsidP="00343841">
      <w:pPr>
        <w:pStyle w:val="ListParagraph"/>
        <w:numPr>
          <w:ilvl w:val="0"/>
          <w:numId w:val="24"/>
        </w:numPr>
        <w:spacing w:after="0" w:line="276" w:lineRule="auto"/>
        <w:ind w:left="900" w:hanging="540"/>
        <w:rPr>
          <w:rFonts w:ascii="Times New Roman" w:hAnsi="Times New Roman"/>
          <w:sz w:val="24"/>
          <w:szCs w:val="24"/>
        </w:rPr>
      </w:pPr>
      <w:r>
        <w:rPr>
          <w:rFonts w:ascii="Times New Roman" w:hAnsi="Times New Roman"/>
          <w:sz w:val="24"/>
          <w:szCs w:val="24"/>
        </w:rPr>
        <w:t>Homeless served (McKinney-Vento) table (DG560, FS</w:t>
      </w:r>
      <w:r w:rsidRPr="00C576D4">
        <w:rPr>
          <w:rFonts w:ascii="Times New Roman" w:hAnsi="Times New Roman"/>
          <w:sz w:val="24"/>
          <w:szCs w:val="24"/>
        </w:rPr>
        <w:t>043)</w:t>
      </w:r>
    </w:p>
    <w:p w14:paraId="45AD41AC" w14:textId="77777777" w:rsidR="008E748B" w:rsidRPr="00C576D4" w:rsidRDefault="008E748B" w:rsidP="00343841">
      <w:pPr>
        <w:pStyle w:val="ListParagraph"/>
        <w:numPr>
          <w:ilvl w:val="0"/>
          <w:numId w:val="24"/>
        </w:numPr>
        <w:spacing w:after="0" w:line="276" w:lineRule="auto"/>
        <w:ind w:left="900" w:hanging="540"/>
        <w:rPr>
          <w:rFonts w:ascii="Times New Roman" w:hAnsi="Times New Roman"/>
          <w:sz w:val="24"/>
          <w:szCs w:val="24"/>
        </w:rPr>
      </w:pPr>
      <w:r>
        <w:rPr>
          <w:rFonts w:ascii="Times New Roman" w:hAnsi="Times New Roman"/>
          <w:sz w:val="24"/>
          <w:szCs w:val="24"/>
        </w:rPr>
        <w:t>Homeless students enrolled table (DG655, FS</w:t>
      </w:r>
      <w:r w:rsidRPr="00C576D4">
        <w:rPr>
          <w:rFonts w:ascii="Times New Roman" w:hAnsi="Times New Roman"/>
          <w:sz w:val="24"/>
          <w:szCs w:val="24"/>
        </w:rPr>
        <w:t>118)</w:t>
      </w:r>
    </w:p>
    <w:p w14:paraId="0A8E0EB0" w14:textId="77777777" w:rsidR="003D410C" w:rsidRDefault="003D410C" w:rsidP="008E748B">
      <w:pPr>
        <w:spacing w:after="0" w:line="240" w:lineRule="auto"/>
        <w:rPr>
          <w:rFonts w:ascii="Times New Roman" w:hAnsi="Times New Roman"/>
          <w:sz w:val="24"/>
          <w:szCs w:val="24"/>
        </w:rPr>
      </w:pPr>
    </w:p>
    <w:p w14:paraId="22BD3C0D" w14:textId="77777777" w:rsidR="008E748B" w:rsidRPr="00BE61A6" w:rsidRDefault="008E748B" w:rsidP="008E748B">
      <w:pPr>
        <w:spacing w:after="0" w:line="240" w:lineRule="auto"/>
        <w:rPr>
          <w:rFonts w:ascii="Times New Roman" w:hAnsi="Times New Roman"/>
          <w:sz w:val="24"/>
          <w:szCs w:val="24"/>
        </w:rPr>
      </w:pPr>
      <w:r>
        <w:rPr>
          <w:rFonts w:ascii="Times New Roman" w:hAnsi="Times New Roman"/>
          <w:sz w:val="24"/>
          <w:szCs w:val="24"/>
        </w:rPr>
        <w:t xml:space="preserve">ED acknowledges that the permitted value Grade 13 may become applicable to additional data groups within other program areas in the future.   As federal program requirements change, ED </w:t>
      </w:r>
      <w:r>
        <w:rPr>
          <w:rFonts w:ascii="Times New Roman" w:hAnsi="Times New Roman"/>
          <w:sz w:val="24"/>
          <w:szCs w:val="24"/>
        </w:rPr>
        <w:lastRenderedPageBreak/>
        <w:t>will be in position to consider the use of the Grade 13 permitted value in response to new requirements.</w:t>
      </w:r>
    </w:p>
    <w:p w14:paraId="50B58D06" w14:textId="77777777" w:rsidR="008E748B" w:rsidRPr="00BE61A6" w:rsidRDefault="008E748B" w:rsidP="008E748B">
      <w:pPr>
        <w:spacing w:after="0" w:line="240" w:lineRule="auto"/>
        <w:rPr>
          <w:rFonts w:ascii="Times New Roman" w:hAnsi="Times New Roman"/>
          <w:sz w:val="24"/>
          <w:szCs w:val="24"/>
        </w:rPr>
      </w:pPr>
    </w:p>
    <w:p w14:paraId="07B0E112" w14:textId="77777777" w:rsidR="003D410C" w:rsidRDefault="003D410C" w:rsidP="008E748B">
      <w:pPr>
        <w:spacing w:after="0"/>
        <w:rPr>
          <w:rFonts w:ascii="Times New Roman" w:hAnsi="Times New Roman"/>
          <w:b/>
          <w:i/>
          <w:sz w:val="24"/>
          <w:szCs w:val="24"/>
        </w:rPr>
      </w:pPr>
    </w:p>
    <w:p w14:paraId="5FEFF1E6" w14:textId="77777777" w:rsidR="008E748B" w:rsidRPr="00BE61A6" w:rsidRDefault="008E748B" w:rsidP="008E748B">
      <w:pPr>
        <w:spacing w:after="0"/>
        <w:rPr>
          <w:rFonts w:ascii="Times New Roman" w:hAnsi="Times New Roman"/>
          <w:b/>
          <w:i/>
          <w:sz w:val="24"/>
          <w:szCs w:val="24"/>
        </w:rPr>
      </w:pPr>
      <w:r w:rsidRPr="00BE61A6">
        <w:rPr>
          <w:rFonts w:ascii="Times New Roman" w:hAnsi="Times New Roman"/>
          <w:b/>
          <w:i/>
          <w:sz w:val="24"/>
          <w:szCs w:val="24"/>
        </w:rPr>
        <w:t>Current Reporting Practices</w:t>
      </w:r>
    </w:p>
    <w:p w14:paraId="131FF2C7" w14:textId="77777777" w:rsidR="008E748B" w:rsidRPr="00BE61A6" w:rsidRDefault="008E748B" w:rsidP="008E748B">
      <w:pPr>
        <w:spacing w:after="0" w:line="240" w:lineRule="auto"/>
        <w:rPr>
          <w:rFonts w:ascii="Times New Roman" w:hAnsi="Times New Roman"/>
          <w:sz w:val="24"/>
          <w:szCs w:val="24"/>
        </w:rPr>
      </w:pPr>
      <w:r w:rsidRPr="00BE61A6">
        <w:rPr>
          <w:rFonts w:ascii="Times New Roman" w:hAnsi="Times New Roman"/>
          <w:sz w:val="24"/>
          <w:szCs w:val="24"/>
        </w:rPr>
        <w:t>Four states provided insight on their current reporting practices for students who remain in high school beyond grade 12. A summary of those reporting practices and any related questions submitted by the states are included below and followed by ED’s response.</w:t>
      </w:r>
    </w:p>
    <w:p w14:paraId="4BB17730" w14:textId="77777777" w:rsidR="008E748B" w:rsidRPr="00BE61A6" w:rsidRDefault="008E748B" w:rsidP="008E748B">
      <w:pPr>
        <w:spacing w:after="0" w:line="240" w:lineRule="auto"/>
        <w:rPr>
          <w:rFonts w:ascii="Times New Roman" w:hAnsi="Times New Roman"/>
          <w:sz w:val="24"/>
          <w:szCs w:val="24"/>
        </w:rPr>
      </w:pPr>
    </w:p>
    <w:p w14:paraId="24FCC7AA" w14:textId="77777777" w:rsidR="00CC6A43" w:rsidRDefault="00CC6A43" w:rsidP="008E748B">
      <w:pPr>
        <w:spacing w:after="0"/>
        <w:rPr>
          <w:rFonts w:ascii="Times New Roman" w:hAnsi="Times New Roman"/>
          <w:b/>
          <w:sz w:val="24"/>
          <w:szCs w:val="24"/>
        </w:rPr>
      </w:pPr>
    </w:p>
    <w:p w14:paraId="72363D6F" w14:textId="77777777" w:rsidR="008E748B" w:rsidRPr="00BE61A6" w:rsidRDefault="008E748B" w:rsidP="008E748B">
      <w:pPr>
        <w:spacing w:after="0"/>
        <w:rPr>
          <w:rFonts w:ascii="Times New Roman" w:hAnsi="Times New Roman"/>
          <w:sz w:val="24"/>
          <w:szCs w:val="24"/>
        </w:rPr>
      </w:pPr>
      <w:r w:rsidRPr="00BE61A6">
        <w:rPr>
          <w:rFonts w:ascii="Times New Roman" w:hAnsi="Times New Roman"/>
          <w:b/>
          <w:sz w:val="24"/>
          <w:szCs w:val="24"/>
        </w:rPr>
        <w:t>Public Comments</w:t>
      </w:r>
    </w:p>
    <w:p w14:paraId="25DFB2BA" w14:textId="77777777" w:rsidR="008E748B" w:rsidRPr="00BE61A6" w:rsidRDefault="008E748B" w:rsidP="008E748B">
      <w:pPr>
        <w:spacing w:after="0" w:line="240" w:lineRule="auto"/>
        <w:rPr>
          <w:rFonts w:ascii="Times New Roman" w:hAnsi="Times New Roman"/>
          <w:sz w:val="24"/>
          <w:szCs w:val="24"/>
        </w:rPr>
      </w:pPr>
      <w:r w:rsidRPr="00BE61A6">
        <w:rPr>
          <w:rFonts w:ascii="Times New Roman" w:hAnsi="Times New Roman"/>
          <w:sz w:val="24"/>
          <w:szCs w:val="24"/>
        </w:rPr>
        <w:t>Two states reported that they do not track students who remain in high school after receiving their high school diploma. One state reports students as postgraduates if they return to high school after receiving a high school diploma. This state would like to know whether “Postgraduate” will still be a permitted value. Two states mentioned having five-year programs for students to receive both a high school and college degree simultaneously. Both states commented that the proposed “Grade 13” permitted value would not apply to students in such programs since the students have not completed their high school requirements but are still taking at least one high school course during their fifth year.</w:t>
      </w:r>
    </w:p>
    <w:p w14:paraId="11D85686" w14:textId="77777777" w:rsidR="008E748B" w:rsidRPr="00BE61A6" w:rsidRDefault="008E748B" w:rsidP="008E748B">
      <w:pPr>
        <w:spacing w:after="0" w:line="240" w:lineRule="auto"/>
        <w:rPr>
          <w:rFonts w:ascii="Times New Roman" w:hAnsi="Times New Roman"/>
          <w:sz w:val="24"/>
          <w:szCs w:val="24"/>
        </w:rPr>
      </w:pPr>
    </w:p>
    <w:p w14:paraId="337C1B10" w14:textId="77777777" w:rsidR="008E748B" w:rsidRPr="00BE61A6" w:rsidRDefault="008E748B" w:rsidP="008E748B">
      <w:pPr>
        <w:spacing w:after="0" w:line="240" w:lineRule="auto"/>
        <w:rPr>
          <w:rFonts w:ascii="Times New Roman" w:hAnsi="Times New Roman"/>
        </w:rPr>
      </w:pPr>
      <w:r w:rsidRPr="00BE61A6">
        <w:rPr>
          <w:rFonts w:ascii="Times New Roman" w:hAnsi="Times New Roman"/>
          <w:b/>
          <w:sz w:val="24"/>
          <w:szCs w:val="24"/>
        </w:rPr>
        <w:t>ED’s Response</w:t>
      </w:r>
    </w:p>
    <w:p w14:paraId="3B26FA1F" w14:textId="77777777" w:rsidR="008E748B" w:rsidRDefault="008E748B" w:rsidP="008E748B">
      <w:pPr>
        <w:spacing w:after="0" w:line="240" w:lineRule="auto"/>
        <w:rPr>
          <w:rFonts w:ascii="Times New Roman" w:hAnsi="Times New Roman"/>
          <w:color w:val="000000"/>
          <w:sz w:val="24"/>
          <w:szCs w:val="24"/>
        </w:rPr>
      </w:pPr>
      <w:r>
        <w:rPr>
          <w:rFonts w:ascii="Times New Roman" w:hAnsi="Times New Roman"/>
          <w:sz w:val="24"/>
          <w:szCs w:val="24"/>
        </w:rPr>
        <w:t xml:space="preserve">As proposed in Attachment B-4, “Postgraduate” will no longer be a permitted vale for age/grade categories. If a student returns to high school after receiving a high school diploma, he or she would be counted as ungraded (UG) or participating in adult </w:t>
      </w:r>
      <w:r w:rsidRPr="00007361">
        <w:rPr>
          <w:rFonts w:ascii="Times New Roman" w:hAnsi="Times New Roman"/>
          <w:sz w:val="24"/>
          <w:szCs w:val="24"/>
        </w:rPr>
        <w:t>education</w:t>
      </w:r>
      <w:r>
        <w:rPr>
          <w:rFonts w:ascii="Times New Roman" w:hAnsi="Times New Roman"/>
          <w:sz w:val="24"/>
          <w:szCs w:val="24"/>
        </w:rPr>
        <w:t xml:space="preserve"> (AE), as described in an earlier response</w:t>
      </w:r>
      <w:r w:rsidRPr="00007361">
        <w:rPr>
          <w:rFonts w:ascii="Times New Roman" w:hAnsi="Times New Roman"/>
          <w:sz w:val="24"/>
          <w:szCs w:val="24"/>
        </w:rPr>
        <w:t xml:space="preserve">. IDEA students who are </w:t>
      </w:r>
      <w:r w:rsidRPr="00007361">
        <w:rPr>
          <w:rFonts w:ascii="Times New Roman" w:hAnsi="Times New Roman"/>
          <w:color w:val="000000"/>
          <w:sz w:val="24"/>
          <w:szCs w:val="24"/>
        </w:rPr>
        <w:t>continuing with their education, in accordance with their IEP, and who have completed grade 12 should be designated UG unless they are participants in a program to earn college credits.</w:t>
      </w:r>
    </w:p>
    <w:p w14:paraId="615651C6" w14:textId="77777777" w:rsidR="008E748B" w:rsidRDefault="008E748B" w:rsidP="008E748B">
      <w:pPr>
        <w:spacing w:after="0" w:line="240" w:lineRule="auto"/>
        <w:rPr>
          <w:rFonts w:ascii="Times New Roman" w:hAnsi="Times New Roman"/>
          <w:color w:val="000000"/>
          <w:sz w:val="24"/>
          <w:szCs w:val="24"/>
        </w:rPr>
      </w:pPr>
    </w:p>
    <w:p w14:paraId="478C02F4" w14:textId="77777777" w:rsidR="008E748B" w:rsidRPr="00F308C9" w:rsidRDefault="008E748B" w:rsidP="008E748B">
      <w:pPr>
        <w:spacing w:after="0" w:line="240" w:lineRule="auto"/>
        <w:rPr>
          <w:rFonts w:ascii="Times New Roman" w:hAnsi="Times New Roman"/>
          <w:sz w:val="24"/>
          <w:szCs w:val="24"/>
        </w:rPr>
      </w:pPr>
      <w:r w:rsidRPr="00F308C9">
        <w:rPr>
          <w:rFonts w:ascii="Times New Roman" w:hAnsi="Times New Roman"/>
          <w:sz w:val="24"/>
          <w:szCs w:val="24"/>
        </w:rPr>
        <w:t xml:space="preserve">The grade 13 permitted value has been proposed </w:t>
      </w:r>
      <w:r>
        <w:rPr>
          <w:rFonts w:ascii="Times New Roman" w:hAnsi="Times New Roman"/>
          <w:sz w:val="24"/>
          <w:szCs w:val="24"/>
        </w:rPr>
        <w:t>particularly for states</w:t>
      </w:r>
      <w:r w:rsidRPr="00BE61A6">
        <w:rPr>
          <w:rFonts w:ascii="Times New Roman" w:hAnsi="Times New Roman"/>
          <w:sz w:val="24"/>
          <w:szCs w:val="24"/>
        </w:rPr>
        <w:t xml:space="preserve"> having five-year programs for students to receive both a high school and college degree simultaneously</w:t>
      </w:r>
      <w:r w:rsidRPr="00F308C9">
        <w:rPr>
          <w:rFonts w:ascii="Times New Roman" w:hAnsi="Times New Roman"/>
          <w:sz w:val="24"/>
          <w:szCs w:val="24"/>
        </w:rPr>
        <w:t>.  With the grade 13 designation, ED is seeking to identify students in the 5</w:t>
      </w:r>
      <w:r w:rsidRPr="00F308C9">
        <w:rPr>
          <w:rFonts w:ascii="Times New Roman" w:hAnsi="Times New Roman"/>
          <w:sz w:val="24"/>
          <w:szCs w:val="24"/>
          <w:vertAlign w:val="superscript"/>
        </w:rPr>
        <w:t>th</w:t>
      </w:r>
      <w:r>
        <w:rPr>
          <w:rFonts w:ascii="Times New Roman" w:hAnsi="Times New Roman"/>
          <w:sz w:val="24"/>
          <w:szCs w:val="24"/>
        </w:rPr>
        <w:t xml:space="preserve"> year of a five-</w:t>
      </w:r>
      <w:r w:rsidRPr="00F308C9">
        <w:rPr>
          <w:rFonts w:ascii="Times New Roman" w:hAnsi="Times New Roman"/>
          <w:sz w:val="24"/>
          <w:szCs w:val="24"/>
        </w:rPr>
        <w:t xml:space="preserve">year </w:t>
      </w:r>
      <w:r>
        <w:rPr>
          <w:rFonts w:ascii="Times New Roman" w:hAnsi="Times New Roman"/>
          <w:sz w:val="24"/>
          <w:szCs w:val="24"/>
        </w:rPr>
        <w:t xml:space="preserve">high-school/college degree </w:t>
      </w:r>
      <w:r w:rsidRPr="00F308C9">
        <w:rPr>
          <w:rFonts w:ascii="Times New Roman" w:hAnsi="Times New Roman"/>
          <w:sz w:val="24"/>
          <w:szCs w:val="24"/>
        </w:rPr>
        <w:t xml:space="preserve">program.  The guidance that grade 13 students have “satisfied grade 12 requirements” is intended to make clear that a student is not repeating grade 12, and is progressing as expected in their program.  </w:t>
      </w:r>
      <w:r>
        <w:rPr>
          <w:rFonts w:ascii="Times New Roman" w:hAnsi="Times New Roman"/>
          <w:sz w:val="24"/>
          <w:szCs w:val="24"/>
        </w:rPr>
        <w:t>ED would welcome</w:t>
      </w:r>
      <w:r w:rsidRPr="00F308C9">
        <w:rPr>
          <w:rFonts w:ascii="Times New Roman" w:hAnsi="Times New Roman"/>
          <w:sz w:val="24"/>
          <w:szCs w:val="24"/>
        </w:rPr>
        <w:t xml:space="preserve"> suggestions for a clearer definition.</w:t>
      </w:r>
    </w:p>
    <w:p w14:paraId="615A254D" w14:textId="77777777" w:rsidR="008E748B" w:rsidRPr="00BE61A6" w:rsidRDefault="008E748B" w:rsidP="008E748B">
      <w:pPr>
        <w:spacing w:after="0" w:line="240" w:lineRule="auto"/>
        <w:rPr>
          <w:rFonts w:ascii="Times New Roman" w:hAnsi="Times New Roman"/>
          <w:b/>
          <w:sz w:val="24"/>
          <w:szCs w:val="24"/>
        </w:rPr>
      </w:pPr>
    </w:p>
    <w:p w14:paraId="5A55F2EE" w14:textId="77777777" w:rsidR="008E748B" w:rsidRPr="00BE61A6" w:rsidRDefault="008E748B" w:rsidP="008E748B">
      <w:pPr>
        <w:spacing w:after="0"/>
        <w:rPr>
          <w:rFonts w:ascii="Times New Roman" w:hAnsi="Times New Roman"/>
          <w:b/>
          <w:i/>
          <w:sz w:val="24"/>
          <w:szCs w:val="24"/>
        </w:rPr>
      </w:pPr>
      <w:r w:rsidRPr="00BE61A6">
        <w:rPr>
          <w:rFonts w:ascii="Times New Roman" w:hAnsi="Times New Roman"/>
          <w:b/>
          <w:i/>
          <w:sz w:val="24"/>
          <w:szCs w:val="24"/>
        </w:rPr>
        <w:t>Burden</w:t>
      </w:r>
    </w:p>
    <w:p w14:paraId="2E558D3F" w14:textId="77777777" w:rsidR="008E748B" w:rsidRPr="00BE61A6" w:rsidRDefault="008E748B" w:rsidP="008E748B">
      <w:pPr>
        <w:spacing w:after="0"/>
        <w:rPr>
          <w:rFonts w:ascii="Times New Roman" w:hAnsi="Times New Roman"/>
          <w:sz w:val="24"/>
          <w:szCs w:val="24"/>
        </w:rPr>
      </w:pPr>
      <w:r w:rsidRPr="00BE61A6">
        <w:rPr>
          <w:rFonts w:ascii="Times New Roman" w:hAnsi="Times New Roman"/>
          <w:sz w:val="24"/>
          <w:szCs w:val="24"/>
        </w:rPr>
        <w:t>Three states commented on impact the proposed “Grade 13” permitted value would have on their data reporting. Their comments and ED’s response follow.</w:t>
      </w:r>
    </w:p>
    <w:p w14:paraId="23187C3C" w14:textId="77777777" w:rsidR="008E748B" w:rsidRPr="00BE61A6" w:rsidRDefault="008E748B" w:rsidP="008E748B">
      <w:pPr>
        <w:spacing w:after="0"/>
        <w:rPr>
          <w:rFonts w:ascii="Times New Roman" w:hAnsi="Times New Roman"/>
          <w:b/>
          <w:sz w:val="24"/>
          <w:szCs w:val="24"/>
        </w:rPr>
      </w:pPr>
    </w:p>
    <w:p w14:paraId="7D62D52C" w14:textId="77777777" w:rsidR="008E748B" w:rsidRPr="00BE61A6" w:rsidRDefault="008E748B" w:rsidP="008E748B">
      <w:pPr>
        <w:spacing w:after="0"/>
        <w:rPr>
          <w:rFonts w:ascii="Times New Roman" w:hAnsi="Times New Roman"/>
          <w:sz w:val="24"/>
          <w:szCs w:val="24"/>
        </w:rPr>
      </w:pPr>
      <w:r w:rsidRPr="00BE61A6">
        <w:rPr>
          <w:rFonts w:ascii="Times New Roman" w:hAnsi="Times New Roman"/>
          <w:b/>
          <w:sz w:val="24"/>
          <w:szCs w:val="24"/>
        </w:rPr>
        <w:t>Public Comments</w:t>
      </w:r>
    </w:p>
    <w:p w14:paraId="5398EED9" w14:textId="62F1C056" w:rsidR="008E748B" w:rsidRPr="00BE61A6" w:rsidRDefault="008E748B" w:rsidP="008E748B">
      <w:pPr>
        <w:spacing w:after="0" w:line="240" w:lineRule="auto"/>
        <w:rPr>
          <w:rFonts w:ascii="Times New Roman" w:hAnsi="Times New Roman"/>
          <w:sz w:val="24"/>
          <w:szCs w:val="24"/>
        </w:rPr>
      </w:pPr>
      <w:r w:rsidRPr="00BE61A6">
        <w:rPr>
          <w:rFonts w:ascii="Times New Roman" w:hAnsi="Times New Roman"/>
          <w:sz w:val="24"/>
          <w:szCs w:val="24"/>
        </w:rPr>
        <w:t xml:space="preserve">Two states commented that the proposed change would add additional reporting burden. One state observed that the permitted value would apply to few students and would require much work to report. The other state commented that it would be unable to complete the necessary programming and training required for including the permitted value for </w:t>
      </w:r>
      <w:r w:rsidR="00B2531E">
        <w:rPr>
          <w:rFonts w:ascii="Times New Roman" w:hAnsi="Times New Roman"/>
          <w:sz w:val="24"/>
          <w:szCs w:val="24"/>
        </w:rPr>
        <w:t>SY</w:t>
      </w:r>
      <w:r w:rsidRPr="00BE61A6">
        <w:rPr>
          <w:rFonts w:ascii="Times New Roman" w:hAnsi="Times New Roman"/>
          <w:sz w:val="24"/>
          <w:szCs w:val="24"/>
        </w:rPr>
        <w:t xml:space="preserve"> 2013-14. </w:t>
      </w:r>
    </w:p>
    <w:p w14:paraId="2D0FCA08" w14:textId="77777777" w:rsidR="008E748B" w:rsidRPr="00BE61A6" w:rsidRDefault="008E748B" w:rsidP="008E748B">
      <w:pPr>
        <w:spacing w:after="0" w:line="240" w:lineRule="auto"/>
        <w:rPr>
          <w:rFonts w:ascii="Times New Roman" w:hAnsi="Times New Roman"/>
          <w:sz w:val="24"/>
          <w:szCs w:val="24"/>
        </w:rPr>
      </w:pPr>
    </w:p>
    <w:p w14:paraId="51C66E85" w14:textId="77777777" w:rsidR="008E748B" w:rsidRPr="00BE61A6" w:rsidRDefault="008E748B" w:rsidP="008E748B">
      <w:pPr>
        <w:spacing w:after="0" w:line="240" w:lineRule="auto"/>
        <w:rPr>
          <w:rFonts w:ascii="Times New Roman" w:hAnsi="Times New Roman"/>
          <w:sz w:val="24"/>
          <w:szCs w:val="24"/>
        </w:rPr>
      </w:pPr>
      <w:r w:rsidRPr="00BE61A6">
        <w:rPr>
          <w:rFonts w:ascii="Times New Roman" w:hAnsi="Times New Roman"/>
          <w:sz w:val="24"/>
          <w:szCs w:val="24"/>
        </w:rPr>
        <w:t>One state suggested that the current permitted values be retained and flags be added to capture students who need additional years to graduate grade 12.</w:t>
      </w:r>
    </w:p>
    <w:p w14:paraId="448AC772" w14:textId="77777777" w:rsidR="008E748B" w:rsidRPr="00BE61A6" w:rsidRDefault="008E748B" w:rsidP="008E748B">
      <w:pPr>
        <w:spacing w:after="0" w:line="240" w:lineRule="auto"/>
        <w:rPr>
          <w:rFonts w:ascii="Times New Roman" w:hAnsi="Times New Roman"/>
          <w:sz w:val="24"/>
          <w:szCs w:val="24"/>
        </w:rPr>
      </w:pPr>
    </w:p>
    <w:p w14:paraId="1B12462B" w14:textId="77777777" w:rsidR="008E748B" w:rsidRPr="00BE61A6" w:rsidRDefault="008E748B" w:rsidP="008E748B">
      <w:pPr>
        <w:spacing w:after="0" w:line="240" w:lineRule="auto"/>
        <w:rPr>
          <w:rFonts w:ascii="Times New Roman" w:hAnsi="Times New Roman"/>
        </w:rPr>
      </w:pPr>
      <w:r w:rsidRPr="00BE61A6">
        <w:rPr>
          <w:rFonts w:ascii="Times New Roman" w:hAnsi="Times New Roman"/>
          <w:b/>
          <w:sz w:val="24"/>
          <w:szCs w:val="24"/>
        </w:rPr>
        <w:t>ED’s Response</w:t>
      </w:r>
    </w:p>
    <w:p w14:paraId="271AACB9" w14:textId="77777777" w:rsidR="008E748B" w:rsidRDefault="008E748B" w:rsidP="008E748B">
      <w:pPr>
        <w:spacing w:after="0" w:line="240" w:lineRule="auto"/>
        <w:rPr>
          <w:rFonts w:ascii="Times New Roman" w:hAnsi="Times New Roman"/>
          <w:sz w:val="24"/>
          <w:szCs w:val="24"/>
        </w:rPr>
      </w:pPr>
      <w:r>
        <w:rPr>
          <w:rFonts w:ascii="Times New Roman" w:hAnsi="Times New Roman"/>
          <w:sz w:val="24"/>
          <w:szCs w:val="24"/>
        </w:rPr>
        <w:t xml:space="preserve">ED does not agree that the proposed changes to the Grade 13 permitted value will result in significant additional reporting burden since the states which will utilize it are already collecting membership data on grade levels. It is anticipated that the Grade 13 permitted value will only be used by a subset of states that have a secondary to postsecondary education bridge program for which they are already collecting data, thus, requiring no additional data collection.  The addition of the Grade 13 permitted value to </w:t>
      </w:r>
      <w:r w:rsidRPr="00E3353B">
        <w:rPr>
          <w:rFonts w:ascii="Times New Roman" w:hAnsi="Times New Roman"/>
          <w:sz w:val="24"/>
          <w:szCs w:val="24"/>
        </w:rPr>
        <w:t>ED</w:t>
      </w:r>
      <w:r w:rsidRPr="00E3353B">
        <w:rPr>
          <w:rFonts w:ascii="Times New Roman" w:hAnsi="Times New Roman"/>
          <w:i/>
          <w:sz w:val="24"/>
          <w:szCs w:val="24"/>
        </w:rPr>
        <w:t>Facts</w:t>
      </w:r>
      <w:r w:rsidRPr="00E3353B">
        <w:rPr>
          <w:rFonts w:ascii="Times New Roman" w:hAnsi="Times New Roman"/>
          <w:sz w:val="24"/>
          <w:szCs w:val="24"/>
        </w:rPr>
        <w:t xml:space="preserve"> </w:t>
      </w:r>
      <w:r>
        <w:rPr>
          <w:rFonts w:ascii="Times New Roman" w:hAnsi="Times New Roman"/>
          <w:sz w:val="24"/>
          <w:szCs w:val="24"/>
        </w:rPr>
        <w:t xml:space="preserve">does not mandate its use by all SEAs.  </w:t>
      </w:r>
    </w:p>
    <w:p w14:paraId="45610B86" w14:textId="77777777" w:rsidR="008E748B" w:rsidRDefault="008E748B" w:rsidP="008E748B">
      <w:pPr>
        <w:spacing w:after="0" w:line="240" w:lineRule="auto"/>
        <w:rPr>
          <w:rFonts w:ascii="Times New Roman" w:hAnsi="Times New Roman"/>
          <w:sz w:val="24"/>
          <w:szCs w:val="24"/>
        </w:rPr>
      </w:pPr>
    </w:p>
    <w:p w14:paraId="3703F71C" w14:textId="77777777" w:rsidR="008E748B" w:rsidRPr="006C515B" w:rsidRDefault="008E748B" w:rsidP="008E748B">
      <w:pPr>
        <w:spacing w:after="0" w:line="240" w:lineRule="auto"/>
        <w:rPr>
          <w:rFonts w:ascii="Times New Roman" w:hAnsi="Times New Roman"/>
          <w:sz w:val="24"/>
          <w:szCs w:val="24"/>
        </w:rPr>
      </w:pPr>
      <w:r>
        <w:rPr>
          <w:rFonts w:ascii="Times New Roman" w:hAnsi="Times New Roman"/>
          <w:sz w:val="24"/>
          <w:szCs w:val="24"/>
        </w:rPr>
        <w:t>While the suggestion to use flags to identify students needing more than four years to graduate is appreciated, it does not meet the intent of having a Grade 13 permitted value.</w:t>
      </w:r>
    </w:p>
    <w:p w14:paraId="2E2BC870" w14:textId="77777777" w:rsidR="008E748B" w:rsidRPr="00BE61A6" w:rsidRDefault="008E748B" w:rsidP="008E748B">
      <w:pPr>
        <w:pStyle w:val="Heading2"/>
        <w:rPr>
          <w:rFonts w:ascii="Times New Roman" w:hAnsi="Times New Roman"/>
        </w:rPr>
      </w:pPr>
      <w:bookmarkStart w:id="38" w:name="_Toc342581906"/>
      <w:r w:rsidRPr="00BE61A6">
        <w:rPr>
          <w:rFonts w:ascii="Times New Roman" w:hAnsi="Times New Roman"/>
        </w:rPr>
        <w:t>Grade 13 Changes to the Proposed ED</w:t>
      </w:r>
      <w:r w:rsidRPr="00BE61A6">
        <w:rPr>
          <w:rFonts w:ascii="Times New Roman" w:hAnsi="Times New Roman"/>
          <w:i/>
        </w:rPr>
        <w:t>Facts</w:t>
      </w:r>
      <w:r w:rsidRPr="00BE61A6">
        <w:rPr>
          <w:rFonts w:ascii="Times New Roman" w:hAnsi="Times New Roman"/>
        </w:rPr>
        <w:t xml:space="preserve"> Data Set</w:t>
      </w:r>
      <w:bookmarkEnd w:id="38"/>
    </w:p>
    <w:p w14:paraId="60B52D4E" w14:textId="77777777" w:rsidR="008E748B" w:rsidRDefault="008E748B" w:rsidP="008E748B">
      <w:pPr>
        <w:spacing w:after="0" w:line="240" w:lineRule="auto"/>
        <w:rPr>
          <w:rFonts w:ascii="Times New Roman" w:hAnsi="Times New Roman"/>
        </w:rPr>
      </w:pPr>
      <w:r>
        <w:rPr>
          <w:rFonts w:ascii="Times New Roman" w:hAnsi="Times New Roman"/>
          <w:sz w:val="24"/>
          <w:szCs w:val="24"/>
        </w:rPr>
        <w:t>Based on the comments submitted, the proposed changes to the Age/Grade categories published in Attachment B-4 during the 60-day public comment period will be retained. We regret that we did not provide a clearer, more thorough description of the proposed changes related to the Grade 13 permitted value and its definition. We invite states to provide further comment given the additional information provided in this section.</w:t>
      </w:r>
      <w:r>
        <w:rPr>
          <w:rFonts w:ascii="Times New Roman" w:hAnsi="Times New Roman"/>
        </w:rPr>
        <w:t xml:space="preserve"> </w:t>
      </w:r>
    </w:p>
    <w:p w14:paraId="2197E127" w14:textId="77777777" w:rsidR="008E748B" w:rsidRPr="00935CF4" w:rsidRDefault="008E748B" w:rsidP="008E748B">
      <w:pPr>
        <w:spacing w:after="0"/>
        <w:rPr>
          <w:rFonts w:ascii="Times New Roman" w:hAnsi="Times New Roman"/>
          <w:sz w:val="24"/>
          <w:szCs w:val="24"/>
        </w:rPr>
      </w:pPr>
    </w:p>
    <w:p w14:paraId="55597899" w14:textId="77777777" w:rsidR="00470A3F" w:rsidRPr="00BE61A6" w:rsidRDefault="00470A3F" w:rsidP="00470A3F">
      <w:pPr>
        <w:spacing w:after="0" w:line="240" w:lineRule="auto"/>
        <w:rPr>
          <w:rFonts w:ascii="Times New Roman" w:hAnsi="Times New Roman" w:cs="Times New Roman"/>
          <w:sz w:val="24"/>
          <w:szCs w:val="24"/>
        </w:rPr>
      </w:pPr>
    </w:p>
    <w:p w14:paraId="6474748D" w14:textId="77777777" w:rsidR="00470A3F" w:rsidRPr="00BE61A6" w:rsidRDefault="00470A3F" w:rsidP="00470A3F">
      <w:pPr>
        <w:pStyle w:val="Heading3"/>
        <w:rPr>
          <w:rFonts w:ascii="Times New Roman" w:hAnsi="Times New Roman" w:cs="Times New Roman"/>
        </w:rPr>
      </w:pPr>
      <w:bookmarkStart w:id="39" w:name="_Toc342581907"/>
      <w:r w:rsidRPr="00BE61A6">
        <w:rPr>
          <w:rFonts w:ascii="Times New Roman" w:hAnsi="Times New Roman" w:cs="Times New Roman"/>
        </w:rPr>
        <w:t>Tuition-in / Tuition-out</w:t>
      </w:r>
      <w:bookmarkEnd w:id="39"/>
    </w:p>
    <w:p w14:paraId="693ECFBD" w14:textId="19B6CBDC" w:rsidR="007F4284" w:rsidRPr="00BE61A6" w:rsidRDefault="007F4284" w:rsidP="007F4284">
      <w:p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The paperwork clearance package posted during the 60-day public comment period proposed adding two new data groups to improve the CCD fiscal surveys and allow for more accurate calculations of per pupil expenditure</w:t>
      </w:r>
      <w:r w:rsidR="0095403F" w:rsidRPr="00BE61A6">
        <w:rPr>
          <w:rFonts w:ascii="Times New Roman" w:hAnsi="Times New Roman" w:cs="Times New Roman"/>
          <w:sz w:val="24"/>
          <w:szCs w:val="24"/>
        </w:rPr>
        <w:t xml:space="preserve">s, and thereby, more accurate </w:t>
      </w:r>
      <w:r w:rsidRPr="00BE61A6">
        <w:rPr>
          <w:rFonts w:ascii="Times New Roman" w:hAnsi="Times New Roman" w:cs="Times New Roman"/>
          <w:sz w:val="24"/>
          <w:szCs w:val="24"/>
        </w:rPr>
        <w:t xml:space="preserve">allocation of  Title I funds under the </w:t>
      </w:r>
      <w:r w:rsidRPr="00BE61A6">
        <w:rPr>
          <w:rFonts w:ascii="Times New Roman" w:hAnsi="Times New Roman" w:cs="Times New Roman"/>
          <w:i/>
          <w:sz w:val="24"/>
          <w:szCs w:val="24"/>
        </w:rPr>
        <w:t>Elementary and Secondary Ed</w:t>
      </w:r>
      <w:r w:rsidR="00724B06">
        <w:rPr>
          <w:rFonts w:ascii="Times New Roman" w:hAnsi="Times New Roman" w:cs="Times New Roman"/>
          <w:i/>
          <w:sz w:val="24"/>
          <w:szCs w:val="24"/>
        </w:rPr>
        <w:t>u</w:t>
      </w:r>
      <w:r w:rsidRPr="00BE61A6">
        <w:rPr>
          <w:rFonts w:ascii="Times New Roman" w:hAnsi="Times New Roman" w:cs="Times New Roman"/>
          <w:i/>
          <w:sz w:val="24"/>
          <w:szCs w:val="24"/>
        </w:rPr>
        <w:t>cation Act</w:t>
      </w:r>
      <w:r w:rsidRPr="00BE61A6">
        <w:rPr>
          <w:rFonts w:ascii="Times New Roman" w:hAnsi="Times New Roman" w:cs="Times New Roman"/>
          <w:sz w:val="24"/>
          <w:szCs w:val="24"/>
        </w:rPr>
        <w:t xml:space="preserve"> (ESEA). The two data groups, “Students for whom tuition is paid (tuition-out)” and “Students for whom tuition is received (tuition-in)” were proposed to determine the number of students tuitioned-in or tuitioned-out of a local education agency (LEA). </w:t>
      </w:r>
    </w:p>
    <w:p w14:paraId="29B46A97" w14:textId="77777777" w:rsidR="007F4284" w:rsidRPr="00BE61A6" w:rsidRDefault="007F4284" w:rsidP="007F4284">
      <w:pPr>
        <w:spacing w:after="0" w:line="240" w:lineRule="auto"/>
        <w:rPr>
          <w:rFonts w:ascii="Times New Roman" w:hAnsi="Times New Roman" w:cs="Times New Roman"/>
          <w:sz w:val="24"/>
          <w:szCs w:val="24"/>
        </w:rPr>
      </w:pPr>
    </w:p>
    <w:p w14:paraId="0969F009" w14:textId="163AAFF2" w:rsidR="007F4284" w:rsidRPr="00BE61A6" w:rsidRDefault="007F4284" w:rsidP="007F4284">
      <w:p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 xml:space="preserve">A total of 14 SEAs submitted comments regarding the proposed </w:t>
      </w:r>
      <w:r w:rsidR="0095403F" w:rsidRPr="00BE61A6">
        <w:rPr>
          <w:rFonts w:ascii="Times New Roman" w:hAnsi="Times New Roman" w:cs="Times New Roman"/>
          <w:sz w:val="24"/>
          <w:szCs w:val="24"/>
        </w:rPr>
        <w:t xml:space="preserve">data groups. The comments fall into </w:t>
      </w:r>
      <w:r w:rsidRPr="00BE61A6">
        <w:rPr>
          <w:rFonts w:ascii="Times New Roman" w:hAnsi="Times New Roman" w:cs="Times New Roman"/>
          <w:sz w:val="24"/>
          <w:szCs w:val="24"/>
        </w:rPr>
        <w:t>one of the following topics:</w:t>
      </w:r>
    </w:p>
    <w:p w14:paraId="2FED771C" w14:textId="357E2658" w:rsidR="007F4284" w:rsidRPr="00BE61A6" w:rsidRDefault="0095403F" w:rsidP="007F4284">
      <w:pPr>
        <w:pStyle w:val="ListParagraph"/>
        <w:numPr>
          <w:ilvl w:val="0"/>
          <w:numId w:val="5"/>
        </w:numPr>
        <w:spacing w:after="0"/>
        <w:rPr>
          <w:rFonts w:ascii="Times New Roman" w:hAnsi="Times New Roman" w:cs="Times New Roman"/>
          <w:sz w:val="24"/>
          <w:szCs w:val="24"/>
        </w:rPr>
      </w:pPr>
      <w:r w:rsidRPr="00BE61A6">
        <w:rPr>
          <w:rFonts w:ascii="Times New Roman" w:hAnsi="Times New Roman" w:cs="Times New Roman"/>
          <w:sz w:val="24"/>
          <w:szCs w:val="24"/>
        </w:rPr>
        <w:t>Use of the Data Groups</w:t>
      </w:r>
    </w:p>
    <w:p w14:paraId="43FF48CF" w14:textId="77777777" w:rsidR="007F4284" w:rsidRPr="00BE61A6" w:rsidRDefault="007F4284" w:rsidP="007F4284">
      <w:pPr>
        <w:pStyle w:val="ListParagraph"/>
        <w:numPr>
          <w:ilvl w:val="0"/>
          <w:numId w:val="5"/>
        </w:numPr>
        <w:spacing w:after="0"/>
        <w:rPr>
          <w:rFonts w:ascii="Times New Roman" w:hAnsi="Times New Roman" w:cs="Times New Roman"/>
          <w:sz w:val="24"/>
          <w:szCs w:val="24"/>
        </w:rPr>
      </w:pPr>
      <w:r w:rsidRPr="00BE61A6">
        <w:rPr>
          <w:rFonts w:ascii="Times New Roman" w:hAnsi="Times New Roman" w:cs="Times New Roman"/>
          <w:sz w:val="24"/>
          <w:szCs w:val="24"/>
        </w:rPr>
        <w:t>Burden</w:t>
      </w:r>
    </w:p>
    <w:p w14:paraId="29955344" w14:textId="60A81046" w:rsidR="0095403F" w:rsidRPr="00BE61A6" w:rsidRDefault="0095403F" w:rsidP="007F4284">
      <w:pPr>
        <w:pStyle w:val="ListParagraph"/>
        <w:numPr>
          <w:ilvl w:val="0"/>
          <w:numId w:val="5"/>
        </w:numPr>
        <w:spacing w:after="0"/>
        <w:rPr>
          <w:rFonts w:ascii="Times New Roman" w:hAnsi="Times New Roman" w:cs="Times New Roman"/>
          <w:sz w:val="24"/>
          <w:szCs w:val="24"/>
        </w:rPr>
      </w:pPr>
      <w:r w:rsidRPr="00BE61A6">
        <w:rPr>
          <w:rFonts w:ascii="Times New Roman" w:hAnsi="Times New Roman" w:cs="Times New Roman"/>
          <w:sz w:val="24"/>
          <w:szCs w:val="24"/>
        </w:rPr>
        <w:t>General Recommendation</w:t>
      </w:r>
    </w:p>
    <w:p w14:paraId="62A81F6F" w14:textId="77777777" w:rsidR="00470A3F" w:rsidRPr="00BE61A6" w:rsidRDefault="00470A3F" w:rsidP="00470A3F">
      <w:pPr>
        <w:spacing w:after="0" w:line="240" w:lineRule="auto"/>
        <w:rPr>
          <w:rFonts w:ascii="Times New Roman" w:hAnsi="Times New Roman" w:cs="Times New Roman"/>
          <w:sz w:val="24"/>
          <w:szCs w:val="24"/>
        </w:rPr>
      </w:pPr>
    </w:p>
    <w:p w14:paraId="0BDB1CBB" w14:textId="77777777" w:rsidR="007F4284" w:rsidRPr="00BE61A6" w:rsidRDefault="007F4284" w:rsidP="00470A3F">
      <w:pPr>
        <w:spacing w:after="0" w:line="240" w:lineRule="auto"/>
        <w:rPr>
          <w:rFonts w:ascii="Times New Roman" w:hAnsi="Times New Roman" w:cs="Times New Roman"/>
          <w:sz w:val="24"/>
          <w:szCs w:val="24"/>
        </w:rPr>
      </w:pPr>
    </w:p>
    <w:p w14:paraId="4471B715" w14:textId="77777777" w:rsidR="001D545B" w:rsidRPr="0095403F" w:rsidRDefault="001D545B" w:rsidP="001D545B">
      <w:pPr>
        <w:spacing w:after="0"/>
        <w:rPr>
          <w:rFonts w:ascii="Times New Roman" w:hAnsi="Times New Roman" w:cs="Times New Roman"/>
          <w:b/>
          <w:i/>
          <w:sz w:val="24"/>
          <w:szCs w:val="24"/>
        </w:rPr>
      </w:pPr>
      <w:r w:rsidRPr="0095403F">
        <w:rPr>
          <w:rFonts w:ascii="Times New Roman" w:hAnsi="Times New Roman" w:cs="Times New Roman"/>
          <w:b/>
          <w:i/>
          <w:sz w:val="24"/>
          <w:szCs w:val="24"/>
        </w:rPr>
        <w:t>Use of the Data Groups</w:t>
      </w:r>
    </w:p>
    <w:p w14:paraId="598982DC" w14:textId="77777777" w:rsidR="001D545B" w:rsidRPr="0016083C" w:rsidRDefault="001D545B" w:rsidP="001D545B">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0B6E10C9" w14:textId="77777777"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Three states asked what the intended use, benefit, and audience are for collecting the proposed data groups. One needs to know the intended use and audience to determine whether it collects the data needed for the proposed data groups. One state mentioned that if the intent of the proposed data groups is to capture more complete financial data on high need or high cost students, ED will need to develop additional reporting.</w:t>
      </w:r>
    </w:p>
    <w:p w14:paraId="1886A0D9" w14:textId="77777777" w:rsidR="001D545B" w:rsidRPr="007F4284" w:rsidRDefault="001D545B" w:rsidP="001D545B">
      <w:pPr>
        <w:spacing w:after="0" w:line="240" w:lineRule="auto"/>
        <w:rPr>
          <w:rFonts w:ascii="Times New Roman" w:hAnsi="Times New Roman" w:cs="Times New Roman"/>
          <w:sz w:val="24"/>
          <w:szCs w:val="24"/>
        </w:rPr>
      </w:pPr>
    </w:p>
    <w:p w14:paraId="7FD576A6" w14:textId="77777777" w:rsidR="001D545B" w:rsidRPr="00710718"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3B35CBFF" w14:textId="044C587A" w:rsidR="001D545B" w:rsidRPr="00B97E4B" w:rsidRDefault="001D545B" w:rsidP="001D545B">
      <w:pPr>
        <w:spacing w:after="0"/>
        <w:rPr>
          <w:rFonts w:ascii="Times New Roman" w:hAnsi="Times New Roman" w:cs="Times New Roman"/>
          <w:sz w:val="24"/>
          <w:szCs w:val="24"/>
        </w:rPr>
      </w:pPr>
      <w:r w:rsidRPr="00B97E4B">
        <w:rPr>
          <w:rFonts w:ascii="Times New Roman" w:hAnsi="Times New Roman" w:cs="Times New Roman"/>
          <w:sz w:val="24"/>
          <w:szCs w:val="24"/>
        </w:rPr>
        <w:t xml:space="preserve">First and foremost, ED is appreciative of the states’ thorough responses on this proposal. </w:t>
      </w:r>
      <w:r w:rsidR="007C3EF8">
        <w:rPr>
          <w:rFonts w:ascii="Times New Roman" w:hAnsi="Times New Roman" w:cs="Times New Roman"/>
          <w:sz w:val="24"/>
          <w:szCs w:val="24"/>
        </w:rPr>
        <w:t xml:space="preserve">Based on these responses, we realize that the originally proposed data groups will not result in the data that are needed. </w:t>
      </w:r>
      <w:r w:rsidRPr="00B97E4B">
        <w:rPr>
          <w:rFonts w:ascii="Times New Roman" w:hAnsi="Times New Roman" w:cs="Times New Roman"/>
          <w:sz w:val="24"/>
          <w:szCs w:val="24"/>
        </w:rPr>
        <w:t>ED envisioned the collection of data that could reconcile the differences between a district’s membership counts and the aggregate of a district’s schools’ membership counts. ED plans to change the name of the data groups to “</w:t>
      </w:r>
      <w:r w:rsidR="00724B06">
        <w:rPr>
          <w:rFonts w:ascii="Times New Roman" w:hAnsi="Times New Roman" w:cs="Times New Roman"/>
          <w:sz w:val="24"/>
          <w:szCs w:val="24"/>
        </w:rPr>
        <w:t>Students sent to schools outside the LEA (students sent)</w:t>
      </w:r>
      <w:r w:rsidRPr="00B97E4B">
        <w:rPr>
          <w:rFonts w:ascii="Times New Roman" w:hAnsi="Times New Roman" w:cs="Times New Roman"/>
          <w:sz w:val="24"/>
          <w:szCs w:val="24"/>
        </w:rPr>
        <w:t xml:space="preserve">” to replace </w:t>
      </w:r>
      <w:r w:rsidR="00B75FCA">
        <w:rPr>
          <w:rFonts w:ascii="Times New Roman" w:hAnsi="Times New Roman" w:cs="Times New Roman"/>
          <w:sz w:val="24"/>
          <w:szCs w:val="24"/>
        </w:rPr>
        <w:t>“</w:t>
      </w:r>
      <w:r w:rsidRPr="00B97E4B">
        <w:rPr>
          <w:rFonts w:ascii="Times New Roman" w:hAnsi="Times New Roman" w:cs="Times New Roman"/>
          <w:sz w:val="24"/>
          <w:szCs w:val="24"/>
        </w:rPr>
        <w:t>Tuitioned-Out</w:t>
      </w:r>
      <w:r w:rsidR="00B75FCA">
        <w:rPr>
          <w:rFonts w:ascii="Times New Roman" w:hAnsi="Times New Roman" w:cs="Times New Roman"/>
          <w:sz w:val="24"/>
          <w:szCs w:val="24"/>
        </w:rPr>
        <w:t>”</w:t>
      </w:r>
      <w:r w:rsidRPr="00B97E4B">
        <w:rPr>
          <w:rFonts w:ascii="Times New Roman" w:hAnsi="Times New Roman" w:cs="Times New Roman"/>
          <w:sz w:val="24"/>
          <w:szCs w:val="24"/>
        </w:rPr>
        <w:t xml:space="preserve"> and “Students </w:t>
      </w:r>
      <w:r w:rsidR="00724B06">
        <w:rPr>
          <w:rFonts w:ascii="Times New Roman" w:hAnsi="Times New Roman" w:cs="Times New Roman"/>
          <w:sz w:val="24"/>
          <w:szCs w:val="24"/>
        </w:rPr>
        <w:t>received from other LEAs (students received)</w:t>
      </w:r>
      <w:r w:rsidRPr="00B97E4B">
        <w:rPr>
          <w:rFonts w:ascii="Times New Roman" w:hAnsi="Times New Roman" w:cs="Times New Roman"/>
          <w:sz w:val="24"/>
          <w:szCs w:val="24"/>
        </w:rPr>
        <w:t xml:space="preserve">” to replace </w:t>
      </w:r>
      <w:r w:rsidR="00B75FCA">
        <w:rPr>
          <w:rFonts w:ascii="Times New Roman" w:hAnsi="Times New Roman" w:cs="Times New Roman"/>
          <w:sz w:val="24"/>
          <w:szCs w:val="24"/>
        </w:rPr>
        <w:t>“</w:t>
      </w:r>
      <w:r w:rsidRPr="00B97E4B">
        <w:rPr>
          <w:rFonts w:ascii="Times New Roman" w:hAnsi="Times New Roman" w:cs="Times New Roman"/>
          <w:sz w:val="24"/>
          <w:szCs w:val="24"/>
        </w:rPr>
        <w:t>Tuitioned-In</w:t>
      </w:r>
      <w:r w:rsidR="007C3EF8">
        <w:rPr>
          <w:rFonts w:ascii="Times New Roman" w:hAnsi="Times New Roman" w:cs="Times New Roman"/>
          <w:sz w:val="24"/>
          <w:szCs w:val="24"/>
        </w:rPr>
        <w:t>.</w:t>
      </w:r>
      <w:r w:rsidR="00B75FCA">
        <w:rPr>
          <w:rFonts w:ascii="Times New Roman" w:hAnsi="Times New Roman" w:cs="Times New Roman"/>
          <w:sz w:val="24"/>
          <w:szCs w:val="24"/>
        </w:rPr>
        <w:t>”</w:t>
      </w:r>
      <w:r w:rsidRPr="00B97E4B">
        <w:rPr>
          <w:rFonts w:ascii="Times New Roman" w:hAnsi="Times New Roman" w:cs="Times New Roman"/>
          <w:sz w:val="24"/>
          <w:szCs w:val="24"/>
        </w:rPr>
        <w:t xml:space="preserve"> </w:t>
      </w:r>
      <w:r w:rsidR="007C3EF8">
        <w:rPr>
          <w:rFonts w:ascii="Times New Roman" w:hAnsi="Times New Roman" w:cs="Times New Roman"/>
          <w:sz w:val="24"/>
          <w:szCs w:val="24"/>
        </w:rPr>
        <w:t xml:space="preserve">The emphasis is not on </w:t>
      </w:r>
      <w:r w:rsidRPr="00B97E4B">
        <w:rPr>
          <w:rFonts w:ascii="Times New Roman" w:hAnsi="Times New Roman" w:cs="Times New Roman"/>
          <w:sz w:val="24"/>
          <w:szCs w:val="24"/>
        </w:rPr>
        <w:t>monetary issues</w:t>
      </w:r>
      <w:r w:rsidR="007C3EF8">
        <w:rPr>
          <w:rFonts w:ascii="Times New Roman" w:hAnsi="Times New Roman" w:cs="Times New Roman"/>
          <w:sz w:val="24"/>
          <w:szCs w:val="24"/>
        </w:rPr>
        <w:t>, but</w:t>
      </w:r>
      <w:r w:rsidRPr="00B97E4B">
        <w:rPr>
          <w:rFonts w:ascii="Times New Roman" w:hAnsi="Times New Roman" w:cs="Times New Roman"/>
          <w:sz w:val="24"/>
          <w:szCs w:val="24"/>
        </w:rPr>
        <w:t xml:space="preserve"> on reconciling headcounts. </w:t>
      </w:r>
      <w:r w:rsidR="007C3EF8">
        <w:rPr>
          <w:rFonts w:ascii="Times New Roman" w:hAnsi="Times New Roman" w:cs="Times New Roman"/>
          <w:sz w:val="24"/>
          <w:szCs w:val="24"/>
        </w:rPr>
        <w:t>The data groups will be redefined as follows:</w:t>
      </w:r>
    </w:p>
    <w:p w14:paraId="19DFBBB3" w14:textId="77777777" w:rsidR="001D545B" w:rsidRPr="00B97E4B" w:rsidRDefault="001D545B" w:rsidP="001D545B">
      <w:pPr>
        <w:spacing w:after="0"/>
        <w:rPr>
          <w:rFonts w:ascii="Times New Roman" w:hAnsi="Times New Roman" w:cs="Times New Roman"/>
          <w:sz w:val="24"/>
          <w:szCs w:val="24"/>
        </w:rPr>
      </w:pPr>
    </w:p>
    <w:p w14:paraId="37306F23" w14:textId="7FEB02EE" w:rsidR="001D545B" w:rsidRPr="00B97E4B" w:rsidRDefault="00EF7A10" w:rsidP="000A7036">
      <w:pPr>
        <w:spacing w:after="0"/>
        <w:ind w:left="720"/>
        <w:rPr>
          <w:rFonts w:ascii="Times New Roman" w:hAnsi="Times New Roman" w:cs="Times New Roman"/>
          <w:sz w:val="24"/>
          <w:szCs w:val="24"/>
        </w:rPr>
      </w:pPr>
      <w:r w:rsidRPr="00EF7A10">
        <w:rPr>
          <w:rFonts w:ascii="Times New Roman" w:hAnsi="Times New Roman" w:cs="Times New Roman"/>
          <w:b/>
          <w:sz w:val="24"/>
          <w:szCs w:val="24"/>
        </w:rPr>
        <w:t>Students sent to schools outside the LEA (s</w:t>
      </w:r>
      <w:r w:rsidR="001D545B" w:rsidRPr="00EF7A10">
        <w:rPr>
          <w:rFonts w:ascii="Times New Roman" w:hAnsi="Times New Roman" w:cs="Times New Roman"/>
          <w:b/>
          <w:sz w:val="24"/>
          <w:szCs w:val="24"/>
        </w:rPr>
        <w:t>tudents</w:t>
      </w:r>
      <w:r w:rsidR="00724B06" w:rsidRPr="00EF7A10">
        <w:rPr>
          <w:rFonts w:ascii="Times New Roman" w:hAnsi="Times New Roman" w:cs="Times New Roman"/>
          <w:b/>
          <w:sz w:val="24"/>
          <w:szCs w:val="24"/>
        </w:rPr>
        <w:t xml:space="preserve"> </w:t>
      </w:r>
      <w:r w:rsidRPr="00EF7A10">
        <w:rPr>
          <w:rFonts w:ascii="Times New Roman" w:hAnsi="Times New Roman" w:cs="Times New Roman"/>
          <w:b/>
          <w:sz w:val="24"/>
          <w:szCs w:val="24"/>
        </w:rPr>
        <w:t>s</w:t>
      </w:r>
      <w:r w:rsidR="001D545B" w:rsidRPr="00EF7A10">
        <w:rPr>
          <w:rFonts w:ascii="Times New Roman" w:hAnsi="Times New Roman" w:cs="Times New Roman"/>
          <w:b/>
          <w:sz w:val="24"/>
          <w:szCs w:val="24"/>
        </w:rPr>
        <w:t>ent</w:t>
      </w:r>
      <w:r w:rsidRPr="00EF7A10">
        <w:rPr>
          <w:rFonts w:ascii="Times New Roman" w:hAnsi="Times New Roman" w:cs="Times New Roman"/>
          <w:b/>
          <w:sz w:val="24"/>
          <w:szCs w:val="24"/>
        </w:rPr>
        <w:t>)</w:t>
      </w:r>
      <w:r w:rsidR="001D545B" w:rsidRPr="00B97E4B">
        <w:rPr>
          <w:rFonts w:ascii="Times New Roman" w:hAnsi="Times New Roman" w:cs="Times New Roman"/>
          <w:sz w:val="24"/>
          <w:szCs w:val="24"/>
        </w:rPr>
        <w:t xml:space="preserve">: The number of students for whom the LEA is financially responsible, but who are educated in schools outside of the LEA. </w:t>
      </w:r>
      <w:r w:rsidR="00ED371F">
        <w:rPr>
          <w:rFonts w:ascii="Times New Roman" w:hAnsi="Times New Roman" w:cs="Times New Roman"/>
          <w:sz w:val="24"/>
          <w:szCs w:val="24"/>
        </w:rPr>
        <w:t>(</w:t>
      </w:r>
      <w:r w:rsidR="001D545B" w:rsidRPr="00B97E4B">
        <w:rPr>
          <w:rFonts w:ascii="Times New Roman" w:hAnsi="Times New Roman" w:cs="Times New Roman"/>
          <w:sz w:val="24"/>
          <w:szCs w:val="24"/>
        </w:rPr>
        <w:t>These are students included in the sending LEA’s reported membership, but not in the membership of any of the sending LEA’s own schools.</w:t>
      </w:r>
      <w:r w:rsidR="00ED371F">
        <w:rPr>
          <w:rFonts w:ascii="Times New Roman" w:hAnsi="Times New Roman" w:cs="Times New Roman"/>
          <w:sz w:val="24"/>
          <w:szCs w:val="24"/>
        </w:rPr>
        <w:t>)</w:t>
      </w:r>
    </w:p>
    <w:p w14:paraId="58245287" w14:textId="77777777" w:rsidR="001D545B" w:rsidRPr="00B97E4B" w:rsidRDefault="001D545B" w:rsidP="000A7036">
      <w:pPr>
        <w:spacing w:after="0"/>
        <w:ind w:left="720"/>
        <w:rPr>
          <w:rFonts w:ascii="Times New Roman" w:hAnsi="Times New Roman" w:cs="Times New Roman"/>
          <w:sz w:val="24"/>
          <w:szCs w:val="24"/>
        </w:rPr>
      </w:pPr>
    </w:p>
    <w:p w14:paraId="047EE375" w14:textId="7BF6DBEE" w:rsidR="001D545B" w:rsidRDefault="00EF7A10" w:rsidP="000A7036">
      <w:pPr>
        <w:spacing w:after="0"/>
        <w:ind w:left="720"/>
        <w:rPr>
          <w:rFonts w:ascii="Times New Roman" w:hAnsi="Times New Roman" w:cs="Times New Roman"/>
          <w:b/>
          <w:sz w:val="24"/>
          <w:szCs w:val="24"/>
        </w:rPr>
      </w:pPr>
      <w:r w:rsidRPr="00EF7A10">
        <w:rPr>
          <w:rFonts w:ascii="Times New Roman" w:hAnsi="Times New Roman" w:cs="Times New Roman"/>
          <w:b/>
          <w:sz w:val="24"/>
          <w:szCs w:val="24"/>
        </w:rPr>
        <w:t>Students received from other LEAs (s</w:t>
      </w:r>
      <w:r w:rsidR="001D545B" w:rsidRPr="00EF7A10">
        <w:rPr>
          <w:rFonts w:ascii="Times New Roman" w:hAnsi="Times New Roman" w:cs="Times New Roman"/>
          <w:b/>
          <w:sz w:val="24"/>
          <w:szCs w:val="24"/>
        </w:rPr>
        <w:t>tudents</w:t>
      </w:r>
      <w:r w:rsidR="00724B06" w:rsidRPr="00EF7A10">
        <w:rPr>
          <w:rFonts w:ascii="Times New Roman" w:hAnsi="Times New Roman" w:cs="Times New Roman"/>
          <w:b/>
          <w:sz w:val="24"/>
          <w:szCs w:val="24"/>
        </w:rPr>
        <w:t xml:space="preserve"> </w:t>
      </w:r>
      <w:r w:rsidRPr="00EF7A10">
        <w:rPr>
          <w:rFonts w:ascii="Times New Roman" w:hAnsi="Times New Roman" w:cs="Times New Roman"/>
          <w:b/>
          <w:sz w:val="24"/>
          <w:szCs w:val="24"/>
        </w:rPr>
        <w:t>r</w:t>
      </w:r>
      <w:r w:rsidR="001D545B" w:rsidRPr="00EF7A10">
        <w:rPr>
          <w:rFonts w:ascii="Times New Roman" w:hAnsi="Times New Roman" w:cs="Times New Roman"/>
          <w:b/>
          <w:sz w:val="24"/>
          <w:szCs w:val="24"/>
        </w:rPr>
        <w:t>eceived</w:t>
      </w:r>
      <w:r w:rsidRPr="00EF7A10">
        <w:rPr>
          <w:rFonts w:ascii="Times New Roman" w:hAnsi="Times New Roman" w:cs="Times New Roman"/>
          <w:b/>
          <w:sz w:val="24"/>
          <w:szCs w:val="24"/>
        </w:rPr>
        <w:t>)</w:t>
      </w:r>
      <w:r w:rsidR="001D545B" w:rsidRPr="00B97E4B">
        <w:rPr>
          <w:rFonts w:ascii="Times New Roman" w:hAnsi="Times New Roman" w:cs="Times New Roman"/>
          <w:sz w:val="24"/>
          <w:szCs w:val="24"/>
        </w:rPr>
        <w:t xml:space="preserve">: The number of students from other LEAs who are educated in schools in the reporting LEA. </w:t>
      </w:r>
      <w:r w:rsidR="00ED371F">
        <w:rPr>
          <w:rFonts w:ascii="Times New Roman" w:hAnsi="Times New Roman" w:cs="Times New Roman"/>
          <w:sz w:val="24"/>
          <w:szCs w:val="24"/>
        </w:rPr>
        <w:t>(</w:t>
      </w:r>
      <w:r w:rsidR="001D545B" w:rsidRPr="00B97E4B">
        <w:rPr>
          <w:rFonts w:ascii="Times New Roman" w:hAnsi="Times New Roman" w:cs="Times New Roman"/>
          <w:sz w:val="24"/>
          <w:szCs w:val="24"/>
        </w:rPr>
        <w:t>These students are included in the sending LEA’s reported membership, but not in the membership of any of the sending LEA’s own schools. They are not included in the receiving LEA’s reported membership, but are included in the membership of the receiving LEA’s school where they are instructed.</w:t>
      </w:r>
      <w:r w:rsidR="00ED371F">
        <w:rPr>
          <w:rFonts w:ascii="Times New Roman" w:hAnsi="Times New Roman" w:cs="Times New Roman"/>
          <w:sz w:val="24"/>
          <w:szCs w:val="24"/>
        </w:rPr>
        <w:t>)</w:t>
      </w:r>
    </w:p>
    <w:p w14:paraId="12E8ADE3" w14:textId="77777777" w:rsidR="001D545B" w:rsidRDefault="001D545B" w:rsidP="001D545B">
      <w:pPr>
        <w:spacing w:after="0"/>
        <w:rPr>
          <w:rFonts w:ascii="Times New Roman" w:hAnsi="Times New Roman" w:cs="Times New Roman"/>
          <w:b/>
          <w:sz w:val="24"/>
          <w:szCs w:val="24"/>
        </w:rPr>
      </w:pPr>
    </w:p>
    <w:p w14:paraId="0363A1A7" w14:textId="77777777" w:rsidR="001D545B" w:rsidRPr="0016083C" w:rsidRDefault="001D545B" w:rsidP="001D545B">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203D4263" w14:textId="77777777"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A total of 11 states submitted comments seeking clarification on how the proposed tuition-in / tuition-out data groups would function or how the data would be used. Six states requested clarification on how students would be counted in either data group. Specific questions submitted by the SEAs include:</w:t>
      </w:r>
    </w:p>
    <w:p w14:paraId="692884B6" w14:textId="77777777" w:rsidR="001D545B" w:rsidRDefault="001D545B" w:rsidP="001D545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F32DDF">
        <w:rPr>
          <w:rFonts w:ascii="Times New Roman" w:hAnsi="Times New Roman" w:cs="Times New Roman"/>
          <w:sz w:val="24"/>
          <w:szCs w:val="24"/>
        </w:rPr>
        <w:t>oes the count include full-time students only or also part-time</w:t>
      </w:r>
      <w:r>
        <w:rPr>
          <w:rFonts w:ascii="Times New Roman" w:hAnsi="Times New Roman" w:cs="Times New Roman"/>
          <w:sz w:val="24"/>
          <w:szCs w:val="24"/>
        </w:rPr>
        <w:t xml:space="preserve"> students</w:t>
      </w:r>
      <w:r w:rsidRPr="00F32DDF">
        <w:rPr>
          <w:rFonts w:ascii="Times New Roman" w:hAnsi="Times New Roman" w:cs="Times New Roman"/>
          <w:sz w:val="24"/>
          <w:szCs w:val="24"/>
        </w:rPr>
        <w:t xml:space="preserve">? </w:t>
      </w:r>
    </w:p>
    <w:p w14:paraId="52783586" w14:textId="77777777" w:rsidR="001D545B" w:rsidRDefault="001D545B" w:rsidP="001D545B">
      <w:pPr>
        <w:pStyle w:val="ListParagraph"/>
        <w:numPr>
          <w:ilvl w:val="0"/>
          <w:numId w:val="8"/>
        </w:numPr>
        <w:spacing w:after="0" w:line="240" w:lineRule="auto"/>
        <w:rPr>
          <w:rFonts w:ascii="Times New Roman" w:hAnsi="Times New Roman" w:cs="Times New Roman"/>
          <w:sz w:val="24"/>
          <w:szCs w:val="24"/>
        </w:rPr>
      </w:pPr>
      <w:r w:rsidRPr="00F32DDF">
        <w:rPr>
          <w:rFonts w:ascii="Times New Roman" w:hAnsi="Times New Roman" w:cs="Times New Roman"/>
          <w:sz w:val="24"/>
          <w:szCs w:val="24"/>
        </w:rPr>
        <w:t xml:space="preserve">Are the </w:t>
      </w:r>
      <w:r>
        <w:rPr>
          <w:rFonts w:ascii="Times New Roman" w:hAnsi="Times New Roman" w:cs="Times New Roman"/>
          <w:sz w:val="24"/>
          <w:szCs w:val="24"/>
        </w:rPr>
        <w:t>student counts headcounts or full-time equivalents (FTEs)?</w:t>
      </w:r>
    </w:p>
    <w:p w14:paraId="68AA35BC" w14:textId="77777777" w:rsidR="001D545B" w:rsidRDefault="001D545B" w:rsidP="001D545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How is “substantial portion of the children’s educational cost” defined and determined?</w:t>
      </w:r>
    </w:p>
    <w:p w14:paraId="64DC6841" w14:textId="77777777" w:rsidR="001D545B" w:rsidRDefault="001D545B" w:rsidP="001D545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Which “applicable state requirements” pertain to the data groups?</w:t>
      </w:r>
    </w:p>
    <w:p w14:paraId="76986239" w14:textId="77777777" w:rsidR="001D545B" w:rsidRDefault="001D545B" w:rsidP="001D545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Does the count include</w:t>
      </w:r>
    </w:p>
    <w:p w14:paraId="4EFD1207" w14:textId="77777777" w:rsidR="001D545B" w:rsidRDefault="001D545B" w:rsidP="001D545B">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Students attending school in an open enrollment LEA?</w:t>
      </w:r>
    </w:p>
    <w:p w14:paraId="5DA970FB" w14:textId="77777777" w:rsidR="001D545B" w:rsidRDefault="001D545B" w:rsidP="001D545B">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Students enrolled in public virtual schools outside the LEA?</w:t>
      </w:r>
    </w:p>
    <w:p w14:paraId="4860303D" w14:textId="77777777" w:rsidR="001D545B" w:rsidRDefault="001D545B" w:rsidP="001D545B">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Students attending private schools on a voucher?</w:t>
      </w:r>
    </w:p>
    <w:p w14:paraId="2D2772F2" w14:textId="77777777" w:rsidR="001D545B" w:rsidRPr="00537819" w:rsidRDefault="001D545B" w:rsidP="001D545B">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served by Title I only, all students, or students served by certain programs? </w:t>
      </w:r>
    </w:p>
    <w:p w14:paraId="662737A8" w14:textId="77777777" w:rsidR="001D545B" w:rsidRDefault="001D545B" w:rsidP="001D545B">
      <w:pPr>
        <w:spacing w:after="0" w:line="240" w:lineRule="auto"/>
        <w:rPr>
          <w:rFonts w:ascii="Times New Roman" w:hAnsi="Times New Roman" w:cs="Times New Roman"/>
          <w:b/>
          <w:sz w:val="24"/>
          <w:szCs w:val="24"/>
        </w:rPr>
      </w:pPr>
    </w:p>
    <w:p w14:paraId="098F0EFD" w14:textId="77777777" w:rsidR="001D545B" w:rsidRPr="00710718"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lastRenderedPageBreak/>
        <w:t>ED’s Response</w:t>
      </w:r>
    </w:p>
    <w:p w14:paraId="503EA30D" w14:textId="75DC50A8"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Based on states’ responses, ED believes the original proposal put too much emphasis on cost, which was not the intention. </w:t>
      </w:r>
      <w:r w:rsidR="00EF7A10">
        <w:rPr>
          <w:rFonts w:ascii="Times New Roman" w:hAnsi="Times New Roman" w:cs="Times New Roman"/>
          <w:sz w:val="24"/>
          <w:szCs w:val="24"/>
        </w:rPr>
        <w:t>“</w:t>
      </w:r>
      <w:r w:rsidRPr="00B97E4B">
        <w:rPr>
          <w:rFonts w:ascii="Times New Roman" w:hAnsi="Times New Roman" w:cs="Times New Roman"/>
          <w:sz w:val="24"/>
          <w:szCs w:val="24"/>
        </w:rPr>
        <w:t>Students</w:t>
      </w:r>
      <w:r w:rsidR="00EF7A10">
        <w:rPr>
          <w:rFonts w:ascii="Times New Roman" w:hAnsi="Times New Roman" w:cs="Times New Roman"/>
          <w:sz w:val="24"/>
          <w:szCs w:val="24"/>
        </w:rPr>
        <w:t xml:space="preserve"> s</w:t>
      </w:r>
      <w:r w:rsidRPr="00B97E4B">
        <w:rPr>
          <w:rFonts w:ascii="Times New Roman" w:hAnsi="Times New Roman" w:cs="Times New Roman"/>
          <w:sz w:val="24"/>
          <w:szCs w:val="24"/>
        </w:rPr>
        <w:t>ent</w:t>
      </w:r>
      <w:r w:rsidR="00EF7A10">
        <w:rPr>
          <w:rFonts w:ascii="Times New Roman" w:hAnsi="Times New Roman" w:cs="Times New Roman"/>
          <w:sz w:val="24"/>
          <w:szCs w:val="24"/>
        </w:rPr>
        <w:t>”</w:t>
      </w:r>
      <w:r>
        <w:rPr>
          <w:rFonts w:ascii="Times New Roman" w:hAnsi="Times New Roman" w:cs="Times New Roman"/>
          <w:sz w:val="24"/>
          <w:szCs w:val="24"/>
        </w:rPr>
        <w:t xml:space="preserve"> are counts of students included in district-level membership of the sending district (i.e., students the district is responsible for financially) but when reporting school-level membership are counted in the membership of schools the students are sent to that are not part of the home district. </w:t>
      </w:r>
      <w:r w:rsidR="00EF7A10">
        <w:rPr>
          <w:rFonts w:ascii="Times New Roman" w:hAnsi="Times New Roman" w:cs="Times New Roman"/>
          <w:sz w:val="24"/>
          <w:szCs w:val="24"/>
        </w:rPr>
        <w:t>“</w:t>
      </w:r>
      <w:r w:rsidRPr="00B97E4B">
        <w:rPr>
          <w:rFonts w:ascii="Times New Roman" w:hAnsi="Times New Roman" w:cs="Times New Roman"/>
          <w:sz w:val="24"/>
          <w:szCs w:val="24"/>
        </w:rPr>
        <w:t>Students</w:t>
      </w:r>
      <w:r w:rsidR="00EF7A10">
        <w:rPr>
          <w:rFonts w:ascii="Times New Roman" w:hAnsi="Times New Roman" w:cs="Times New Roman"/>
          <w:sz w:val="24"/>
          <w:szCs w:val="24"/>
        </w:rPr>
        <w:t xml:space="preserve"> r</w:t>
      </w:r>
      <w:r w:rsidRPr="00B97E4B">
        <w:rPr>
          <w:rFonts w:ascii="Times New Roman" w:hAnsi="Times New Roman" w:cs="Times New Roman"/>
          <w:sz w:val="24"/>
          <w:szCs w:val="24"/>
        </w:rPr>
        <w:t>eceived</w:t>
      </w:r>
      <w:r w:rsidR="00EF7A10">
        <w:rPr>
          <w:rFonts w:ascii="Times New Roman" w:hAnsi="Times New Roman" w:cs="Times New Roman"/>
          <w:sz w:val="24"/>
          <w:szCs w:val="24"/>
        </w:rPr>
        <w:t>”</w:t>
      </w:r>
      <w:r>
        <w:rPr>
          <w:rFonts w:ascii="Times New Roman" w:hAnsi="Times New Roman" w:cs="Times New Roman"/>
          <w:sz w:val="24"/>
          <w:szCs w:val="24"/>
        </w:rPr>
        <w:t xml:space="preserve"> are counts of students in the district-level membership of another district, but are educated in schools in the receiving district and are included in the membership of those schools. These counts are headcounts. It is expected that a district’s aggregated school membership, minus the </w:t>
      </w:r>
      <w:r w:rsidR="00EF7A10">
        <w:rPr>
          <w:rFonts w:ascii="Times New Roman" w:hAnsi="Times New Roman" w:cs="Times New Roman"/>
          <w:sz w:val="24"/>
          <w:szCs w:val="24"/>
        </w:rPr>
        <w:t>s</w:t>
      </w:r>
      <w:r>
        <w:rPr>
          <w:rFonts w:ascii="Times New Roman" w:hAnsi="Times New Roman" w:cs="Times New Roman"/>
          <w:sz w:val="24"/>
          <w:szCs w:val="24"/>
        </w:rPr>
        <w:t>tudents</w:t>
      </w:r>
      <w:r w:rsidR="00EF7A10">
        <w:rPr>
          <w:rFonts w:ascii="Times New Roman" w:hAnsi="Times New Roman" w:cs="Times New Roman"/>
          <w:sz w:val="24"/>
          <w:szCs w:val="24"/>
        </w:rPr>
        <w:t xml:space="preserve"> r</w:t>
      </w:r>
      <w:r>
        <w:rPr>
          <w:rFonts w:ascii="Times New Roman" w:hAnsi="Times New Roman" w:cs="Times New Roman"/>
          <w:sz w:val="24"/>
          <w:szCs w:val="24"/>
        </w:rPr>
        <w:t xml:space="preserve">eceived count, plus the </w:t>
      </w:r>
      <w:r w:rsidR="00EF7A10">
        <w:rPr>
          <w:rFonts w:ascii="Times New Roman" w:hAnsi="Times New Roman" w:cs="Times New Roman"/>
          <w:sz w:val="24"/>
          <w:szCs w:val="24"/>
        </w:rPr>
        <w:t>s</w:t>
      </w:r>
      <w:r>
        <w:rPr>
          <w:rFonts w:ascii="Times New Roman" w:hAnsi="Times New Roman" w:cs="Times New Roman"/>
          <w:sz w:val="24"/>
          <w:szCs w:val="24"/>
        </w:rPr>
        <w:t>tudents</w:t>
      </w:r>
      <w:r w:rsidR="00EF7A10">
        <w:rPr>
          <w:rFonts w:ascii="Times New Roman" w:hAnsi="Times New Roman" w:cs="Times New Roman"/>
          <w:sz w:val="24"/>
          <w:szCs w:val="24"/>
        </w:rPr>
        <w:t xml:space="preserve"> s</w:t>
      </w:r>
      <w:r>
        <w:rPr>
          <w:rFonts w:ascii="Times New Roman" w:hAnsi="Times New Roman" w:cs="Times New Roman"/>
          <w:sz w:val="24"/>
          <w:szCs w:val="24"/>
        </w:rPr>
        <w:t xml:space="preserve">ent count should equal the </w:t>
      </w:r>
      <w:r w:rsidR="00E72470">
        <w:rPr>
          <w:rFonts w:ascii="Times New Roman" w:hAnsi="Times New Roman" w:cs="Times New Roman"/>
          <w:sz w:val="24"/>
          <w:szCs w:val="24"/>
        </w:rPr>
        <w:t>district</w:t>
      </w:r>
      <w:r>
        <w:rPr>
          <w:rFonts w:ascii="Times New Roman" w:hAnsi="Times New Roman" w:cs="Times New Roman"/>
          <w:sz w:val="24"/>
          <w:szCs w:val="24"/>
        </w:rPr>
        <w:t xml:space="preserve"> level membership count. Students sent to private schools should be included in the </w:t>
      </w:r>
      <w:r w:rsidR="00EF7A10">
        <w:rPr>
          <w:rFonts w:ascii="Times New Roman" w:hAnsi="Times New Roman" w:cs="Times New Roman"/>
          <w:sz w:val="24"/>
          <w:szCs w:val="24"/>
        </w:rPr>
        <w:t xml:space="preserve">students sent </w:t>
      </w:r>
      <w:r>
        <w:rPr>
          <w:rFonts w:ascii="Times New Roman" w:hAnsi="Times New Roman" w:cs="Times New Roman"/>
          <w:sz w:val="24"/>
          <w:szCs w:val="24"/>
        </w:rPr>
        <w:t xml:space="preserve">count. </w:t>
      </w:r>
    </w:p>
    <w:p w14:paraId="127CB624" w14:textId="77777777" w:rsidR="001D545B" w:rsidRDefault="001D545B" w:rsidP="001D545B">
      <w:pPr>
        <w:spacing w:after="0" w:line="240" w:lineRule="auto"/>
        <w:rPr>
          <w:rFonts w:ascii="Times New Roman" w:hAnsi="Times New Roman" w:cs="Times New Roman"/>
          <w:sz w:val="24"/>
          <w:szCs w:val="24"/>
        </w:rPr>
      </w:pPr>
    </w:p>
    <w:p w14:paraId="1328C855" w14:textId="77777777" w:rsidR="001D545B" w:rsidRPr="0016083C" w:rsidRDefault="001D545B" w:rsidP="001D545B">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1E9A313C" w14:textId="09F33B84" w:rsidR="001D545B" w:rsidRPr="00221026" w:rsidRDefault="001D545B" w:rsidP="001D545B">
      <w:pPr>
        <w:spacing w:after="0" w:line="240" w:lineRule="auto"/>
        <w:rPr>
          <w:rFonts w:ascii="Times New Roman" w:hAnsi="Times New Roman" w:cs="Times New Roman"/>
          <w:sz w:val="24"/>
          <w:szCs w:val="24"/>
        </w:rPr>
      </w:pPr>
      <w:r w:rsidRPr="00221026">
        <w:rPr>
          <w:rFonts w:ascii="Times New Roman" w:hAnsi="Times New Roman" w:cs="Times New Roman"/>
          <w:sz w:val="24"/>
          <w:szCs w:val="24"/>
        </w:rPr>
        <w:t xml:space="preserve">One SEA commented that several of its LEAs have long-standing send-receive relationships in which all or some of their students are tuitioned-in or out, for example, a K-8 LEA that tuitions all of its students to a regional high school. How would these students be counted versus students </w:t>
      </w:r>
      <w:r w:rsidR="007A412B">
        <w:rPr>
          <w:rFonts w:ascii="Times New Roman" w:hAnsi="Times New Roman" w:cs="Times New Roman"/>
          <w:sz w:val="24"/>
          <w:szCs w:val="24"/>
        </w:rPr>
        <w:t xml:space="preserve">that </w:t>
      </w:r>
      <w:r w:rsidRPr="00221026">
        <w:rPr>
          <w:rFonts w:ascii="Times New Roman" w:hAnsi="Times New Roman" w:cs="Times New Roman"/>
          <w:sz w:val="24"/>
          <w:szCs w:val="24"/>
        </w:rPr>
        <w:t>the LEA sends under contract to a non-public school to receive certain educational services? Are the contract students considered students tuitioned-in or tuitioned-out?</w:t>
      </w:r>
    </w:p>
    <w:p w14:paraId="1C5F81CC" w14:textId="77777777" w:rsidR="001D545B" w:rsidRPr="00221026" w:rsidRDefault="001D545B" w:rsidP="001D545B">
      <w:pPr>
        <w:spacing w:after="0" w:line="240" w:lineRule="auto"/>
        <w:rPr>
          <w:rFonts w:ascii="Times New Roman" w:hAnsi="Times New Roman" w:cs="Times New Roman"/>
          <w:sz w:val="24"/>
          <w:szCs w:val="24"/>
        </w:rPr>
      </w:pPr>
    </w:p>
    <w:p w14:paraId="17032F07" w14:textId="77777777" w:rsidR="001D545B" w:rsidRPr="00710718" w:rsidRDefault="001D545B" w:rsidP="001D545B">
      <w:pPr>
        <w:spacing w:after="0" w:line="240" w:lineRule="auto"/>
        <w:rPr>
          <w:rFonts w:ascii="Times New Roman" w:hAnsi="Times New Roman" w:cs="Times New Roman"/>
        </w:rPr>
      </w:pPr>
      <w:r w:rsidRPr="00221026">
        <w:rPr>
          <w:rFonts w:ascii="Times New Roman" w:hAnsi="Times New Roman" w:cs="Times New Roman"/>
          <w:b/>
          <w:sz w:val="24"/>
          <w:szCs w:val="24"/>
        </w:rPr>
        <w:t>ED’s Response</w:t>
      </w:r>
    </w:p>
    <w:p w14:paraId="702FD0B1" w14:textId="6488AE01"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ED believes these two situations would have the same guidance. The first scenario (K-8 LEA) would have a district membership count that includes all students</w:t>
      </w:r>
      <w:r w:rsidR="007A412B">
        <w:rPr>
          <w:rFonts w:ascii="Times New Roman" w:hAnsi="Times New Roman" w:cs="Times New Roman"/>
          <w:sz w:val="24"/>
          <w:szCs w:val="24"/>
        </w:rPr>
        <w:t xml:space="preserve"> for whom</w:t>
      </w:r>
      <w:r>
        <w:rPr>
          <w:rFonts w:ascii="Times New Roman" w:hAnsi="Times New Roman" w:cs="Times New Roman"/>
          <w:sz w:val="24"/>
          <w:szCs w:val="24"/>
        </w:rPr>
        <w:t xml:space="preserve"> the district is fiscally responsible</w:t>
      </w:r>
      <w:r w:rsidR="007A412B">
        <w:rPr>
          <w:rFonts w:ascii="Times New Roman" w:hAnsi="Times New Roman" w:cs="Times New Roman"/>
          <w:sz w:val="24"/>
          <w:szCs w:val="24"/>
        </w:rPr>
        <w:t>,</w:t>
      </w:r>
      <w:r>
        <w:rPr>
          <w:rFonts w:ascii="Times New Roman" w:hAnsi="Times New Roman" w:cs="Times New Roman"/>
          <w:sz w:val="24"/>
          <w:szCs w:val="24"/>
        </w:rPr>
        <w:t xml:space="preserve"> a count of students the district has sent to the regional high school (</w:t>
      </w:r>
      <w:r w:rsidR="00E72470">
        <w:rPr>
          <w:rFonts w:ascii="Times New Roman" w:hAnsi="Times New Roman" w:cs="Times New Roman"/>
          <w:sz w:val="24"/>
          <w:szCs w:val="24"/>
        </w:rPr>
        <w:t>students sent</w:t>
      </w:r>
      <w:r>
        <w:rPr>
          <w:rFonts w:ascii="Times New Roman" w:hAnsi="Times New Roman" w:cs="Times New Roman"/>
          <w:sz w:val="24"/>
          <w:szCs w:val="24"/>
        </w:rPr>
        <w:t>) and a 0 count of students the district is receiving (if they are</w:t>
      </w:r>
      <w:r w:rsidR="00343841">
        <w:rPr>
          <w:rFonts w:ascii="Times New Roman" w:hAnsi="Times New Roman" w:cs="Times New Roman"/>
          <w:sz w:val="24"/>
          <w:szCs w:val="24"/>
        </w:rPr>
        <w:t xml:space="preserve"> </w:t>
      </w:r>
      <w:r>
        <w:rPr>
          <w:rFonts w:ascii="Times New Roman" w:hAnsi="Times New Roman" w:cs="Times New Roman"/>
          <w:sz w:val="24"/>
          <w:szCs w:val="24"/>
        </w:rPr>
        <w:t>n</w:t>
      </w:r>
      <w:r w:rsidR="00343841">
        <w:rPr>
          <w:rFonts w:ascii="Times New Roman" w:hAnsi="Times New Roman" w:cs="Times New Roman"/>
          <w:sz w:val="24"/>
          <w:szCs w:val="24"/>
        </w:rPr>
        <w:t>o</w:t>
      </w:r>
      <w:r>
        <w:rPr>
          <w:rFonts w:ascii="Times New Roman" w:hAnsi="Times New Roman" w:cs="Times New Roman"/>
          <w:sz w:val="24"/>
          <w:szCs w:val="24"/>
        </w:rPr>
        <w:t xml:space="preserve">t receiving any students). It is expected </w:t>
      </w:r>
      <w:r w:rsidR="007A412B">
        <w:rPr>
          <w:rFonts w:ascii="Times New Roman" w:hAnsi="Times New Roman" w:cs="Times New Roman"/>
          <w:sz w:val="24"/>
          <w:szCs w:val="24"/>
        </w:rPr>
        <w:t xml:space="preserve">that </w:t>
      </w:r>
      <w:r>
        <w:rPr>
          <w:rFonts w:ascii="Times New Roman" w:hAnsi="Times New Roman" w:cs="Times New Roman"/>
          <w:sz w:val="24"/>
          <w:szCs w:val="24"/>
        </w:rPr>
        <w:t xml:space="preserve">a roll-up of school-level membership counts </w:t>
      </w:r>
      <w:r w:rsidR="007A412B">
        <w:rPr>
          <w:rFonts w:ascii="Times New Roman" w:hAnsi="Times New Roman" w:cs="Times New Roman"/>
          <w:sz w:val="24"/>
          <w:szCs w:val="24"/>
        </w:rPr>
        <w:t xml:space="preserve">would </w:t>
      </w:r>
      <w:r>
        <w:rPr>
          <w:rFonts w:ascii="Times New Roman" w:hAnsi="Times New Roman" w:cs="Times New Roman"/>
          <w:sz w:val="24"/>
          <w:szCs w:val="24"/>
        </w:rPr>
        <w:t>differ from the district level membership count, since the district does not</w:t>
      </w:r>
      <w:r w:rsidR="00343841">
        <w:rPr>
          <w:rFonts w:ascii="Times New Roman" w:hAnsi="Times New Roman" w:cs="Times New Roman"/>
          <w:sz w:val="24"/>
          <w:szCs w:val="24"/>
        </w:rPr>
        <w:t xml:space="preserve"> have</w:t>
      </w:r>
      <w:r>
        <w:rPr>
          <w:rFonts w:ascii="Times New Roman" w:hAnsi="Times New Roman" w:cs="Times New Roman"/>
          <w:sz w:val="24"/>
          <w:szCs w:val="24"/>
        </w:rPr>
        <w:t xml:space="preserve"> any high schools. However, knowing that a certain number of students have been sent out will allow for the numbers to be reconciled. For the second scenario (contract students), these students would be part of the </w:t>
      </w:r>
      <w:r w:rsidR="00EF7A10">
        <w:rPr>
          <w:rFonts w:ascii="Times New Roman" w:hAnsi="Times New Roman" w:cs="Times New Roman"/>
          <w:sz w:val="24"/>
          <w:szCs w:val="24"/>
        </w:rPr>
        <w:t>s</w:t>
      </w:r>
      <w:r>
        <w:rPr>
          <w:rFonts w:ascii="Times New Roman" w:hAnsi="Times New Roman" w:cs="Times New Roman"/>
          <w:sz w:val="24"/>
          <w:szCs w:val="24"/>
        </w:rPr>
        <w:t>tudents</w:t>
      </w:r>
      <w:r w:rsidR="00EF7A10">
        <w:rPr>
          <w:rFonts w:ascii="Times New Roman" w:hAnsi="Times New Roman" w:cs="Times New Roman"/>
          <w:sz w:val="24"/>
          <w:szCs w:val="24"/>
        </w:rPr>
        <w:t xml:space="preserve"> s</w:t>
      </w:r>
      <w:r>
        <w:rPr>
          <w:rFonts w:ascii="Times New Roman" w:hAnsi="Times New Roman" w:cs="Times New Roman"/>
          <w:sz w:val="24"/>
          <w:szCs w:val="24"/>
        </w:rPr>
        <w:t xml:space="preserve">ent count, since they are receiving educational services at a location outside of the home district. </w:t>
      </w:r>
      <w:r w:rsidR="007A412B">
        <w:rPr>
          <w:rFonts w:ascii="Times New Roman" w:hAnsi="Times New Roman" w:cs="Times New Roman"/>
          <w:sz w:val="24"/>
          <w:szCs w:val="24"/>
        </w:rPr>
        <w:t xml:space="preserve"> Guidance and examples on how to report these students will be provided in the file specification. </w:t>
      </w:r>
    </w:p>
    <w:p w14:paraId="75661C7F" w14:textId="77777777" w:rsidR="001D545B" w:rsidRDefault="001D545B" w:rsidP="001D545B">
      <w:pPr>
        <w:spacing w:after="0" w:line="240" w:lineRule="auto"/>
        <w:rPr>
          <w:rFonts w:ascii="Times New Roman" w:hAnsi="Times New Roman" w:cs="Times New Roman"/>
          <w:sz w:val="24"/>
          <w:szCs w:val="24"/>
        </w:rPr>
      </w:pPr>
    </w:p>
    <w:p w14:paraId="3C45C4BC" w14:textId="77777777" w:rsidR="00C77F10" w:rsidRDefault="00C77F10" w:rsidP="001D545B">
      <w:pPr>
        <w:spacing w:after="0"/>
        <w:rPr>
          <w:rFonts w:ascii="Times New Roman" w:hAnsi="Times New Roman" w:cs="Times New Roman"/>
          <w:b/>
          <w:sz w:val="24"/>
          <w:szCs w:val="24"/>
        </w:rPr>
      </w:pPr>
    </w:p>
    <w:p w14:paraId="5B992993" w14:textId="77777777" w:rsidR="00C77F10" w:rsidRDefault="00C77F10" w:rsidP="001D545B">
      <w:pPr>
        <w:spacing w:after="0"/>
        <w:rPr>
          <w:rFonts w:ascii="Times New Roman" w:hAnsi="Times New Roman" w:cs="Times New Roman"/>
          <w:b/>
          <w:sz w:val="24"/>
          <w:szCs w:val="24"/>
        </w:rPr>
      </w:pPr>
    </w:p>
    <w:p w14:paraId="69601A43" w14:textId="77777777" w:rsidR="001D545B" w:rsidRPr="0016083C" w:rsidRDefault="001D545B" w:rsidP="001D545B">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26DC6C5C" w14:textId="77777777"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Two SEAs requested additional information on how data from the proposed data groups would be used to calculate per pupil expenditure. One of the states expressed concern that the current method of reporting LEA membership by the fiscally responsible LEA is burdensome and the potential application of data from the proposed data groups could result in a count equivalent to that produced by a former method of reporting membership by aggregating the school file to the LEA level. Furthermore, a couple states requested additional information on how data from the proposed data groups would be used to determine Title I allocations or how they would impact the calculation of the allocations. One state asked why low-income status of the reported students is not factored into these proposed data groups since the data are intended to impact LEA Title I allocations.</w:t>
      </w:r>
    </w:p>
    <w:p w14:paraId="38309CA1" w14:textId="77777777" w:rsidR="001D545B" w:rsidRPr="007F4284" w:rsidRDefault="001D545B" w:rsidP="001D545B">
      <w:pPr>
        <w:spacing w:after="0" w:line="240" w:lineRule="auto"/>
        <w:rPr>
          <w:rFonts w:ascii="Times New Roman" w:hAnsi="Times New Roman" w:cs="Times New Roman"/>
          <w:sz w:val="24"/>
          <w:szCs w:val="24"/>
        </w:rPr>
      </w:pPr>
    </w:p>
    <w:p w14:paraId="3BF59698" w14:textId="77777777" w:rsidR="001D545B" w:rsidRPr="00710718"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lastRenderedPageBreak/>
        <w:t>ED’s Response</w:t>
      </w:r>
    </w:p>
    <w:p w14:paraId="579F1158" w14:textId="07144E65"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There is no planned change to the way Title I funds are allocated. Under the present methodology, the current expenditure per pupil (CEPP) is a factor in computing LEAs’ Education Finance Incentive Grants (EFIG) under Title I. Presently the denominator used in computing the CEPP is the LEA membership variable. NCES is conducting an analysis to determine whether, for reporting purposes, the aggregate school membership would be a more appropriate denominator. A change to the CEPP calculations for NCES reporting would not necessarily be carried over into comput</w:t>
      </w:r>
      <w:r w:rsidR="000A13AB">
        <w:rPr>
          <w:rFonts w:ascii="Times New Roman" w:hAnsi="Times New Roman" w:cs="Times New Roman"/>
          <w:sz w:val="24"/>
          <w:szCs w:val="24"/>
        </w:rPr>
        <w:t>ing</w:t>
      </w:r>
      <w:r>
        <w:rPr>
          <w:rFonts w:ascii="Times New Roman" w:hAnsi="Times New Roman" w:cs="Times New Roman"/>
          <w:sz w:val="24"/>
          <w:szCs w:val="24"/>
        </w:rPr>
        <w:t xml:space="preserve"> Title I grants. </w:t>
      </w:r>
    </w:p>
    <w:p w14:paraId="0C694BCB" w14:textId="77777777" w:rsidR="001D545B" w:rsidRDefault="001D545B" w:rsidP="001D545B">
      <w:pPr>
        <w:spacing w:after="0"/>
        <w:rPr>
          <w:rFonts w:ascii="Times New Roman" w:hAnsi="Times New Roman" w:cs="Times New Roman"/>
          <w:b/>
          <w:sz w:val="24"/>
          <w:szCs w:val="24"/>
        </w:rPr>
      </w:pPr>
    </w:p>
    <w:p w14:paraId="3E8D50A9" w14:textId="77777777" w:rsidR="001D545B" w:rsidRDefault="001D545B" w:rsidP="001D545B">
      <w:pPr>
        <w:spacing w:after="0"/>
        <w:rPr>
          <w:rFonts w:ascii="Times New Roman" w:hAnsi="Times New Roman" w:cs="Times New Roman"/>
          <w:b/>
          <w:i/>
          <w:sz w:val="24"/>
          <w:szCs w:val="24"/>
        </w:rPr>
      </w:pPr>
    </w:p>
    <w:p w14:paraId="4E5C39C9" w14:textId="77777777" w:rsidR="001D545B" w:rsidRPr="0095403F" w:rsidRDefault="001D545B" w:rsidP="001D545B">
      <w:pPr>
        <w:spacing w:after="0"/>
        <w:rPr>
          <w:rFonts w:ascii="Times New Roman" w:hAnsi="Times New Roman" w:cs="Times New Roman"/>
          <w:b/>
          <w:i/>
          <w:sz w:val="24"/>
          <w:szCs w:val="24"/>
        </w:rPr>
      </w:pPr>
      <w:r w:rsidRPr="0095403F">
        <w:rPr>
          <w:rFonts w:ascii="Times New Roman" w:hAnsi="Times New Roman" w:cs="Times New Roman"/>
          <w:b/>
          <w:i/>
          <w:sz w:val="24"/>
          <w:szCs w:val="24"/>
        </w:rPr>
        <w:t>Burden</w:t>
      </w:r>
    </w:p>
    <w:p w14:paraId="4321BE6B" w14:textId="77777777" w:rsidR="001D545B" w:rsidRPr="0016083C" w:rsidRDefault="001D545B" w:rsidP="001D545B">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0092E604" w14:textId="77777777"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Ten SEAs commented on the expected impact on reporting burden the proposed data groups may have. </w:t>
      </w:r>
    </w:p>
    <w:p w14:paraId="1E8EE472" w14:textId="77777777" w:rsidR="001D545B" w:rsidRDefault="001D545B" w:rsidP="001D545B">
      <w:pPr>
        <w:spacing w:after="0" w:line="240" w:lineRule="auto"/>
        <w:rPr>
          <w:rFonts w:ascii="Times New Roman" w:hAnsi="Times New Roman" w:cs="Times New Roman"/>
          <w:sz w:val="24"/>
          <w:szCs w:val="24"/>
        </w:rPr>
      </w:pPr>
    </w:p>
    <w:p w14:paraId="6ADEBDB5" w14:textId="77777777"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Three states mentioned that they may have the data needed to report the proposed data groups, though they need additional information (captured in the questions above) to be certain. One state commented that while it has the requisite data, they would require extensive new code to be extracted. Another state’s data include students for whom tuition could be charged or paid in addition to the count of students for whom tuition is charged or paid.</w:t>
      </w:r>
    </w:p>
    <w:p w14:paraId="7E20BB5A" w14:textId="77777777" w:rsidR="001D545B" w:rsidRDefault="001D545B" w:rsidP="001D545B">
      <w:pPr>
        <w:spacing w:after="0" w:line="240" w:lineRule="auto"/>
        <w:rPr>
          <w:rFonts w:ascii="Times New Roman" w:hAnsi="Times New Roman" w:cs="Times New Roman"/>
          <w:sz w:val="24"/>
          <w:szCs w:val="24"/>
        </w:rPr>
      </w:pPr>
    </w:p>
    <w:p w14:paraId="48C07830" w14:textId="77777777"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states indicated that including the two proposed data groups would require additional programming and training. Four states did not support the collection of the new data groups. They commented that they do not currently collect all of the data required to report the two proposed data groups, and that collecting and reporting such data would be complex, labor intensive and expensive. </w:t>
      </w:r>
    </w:p>
    <w:p w14:paraId="1ACF9318" w14:textId="77777777" w:rsidR="001D545B" w:rsidRDefault="001D545B" w:rsidP="001D545B">
      <w:pPr>
        <w:spacing w:after="0" w:line="240" w:lineRule="auto"/>
        <w:rPr>
          <w:rFonts w:ascii="Times New Roman" w:hAnsi="Times New Roman" w:cs="Times New Roman"/>
          <w:sz w:val="24"/>
          <w:szCs w:val="24"/>
        </w:rPr>
      </w:pPr>
    </w:p>
    <w:p w14:paraId="284AC867" w14:textId="77777777"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One state commented that the collection of the tuition-in / tuition-out data may interfere extend with a pending decade-long lawsuit between the state and its LEAs.</w:t>
      </w:r>
    </w:p>
    <w:p w14:paraId="57F6D23C" w14:textId="77777777" w:rsidR="001D545B" w:rsidRPr="007F4284" w:rsidRDefault="001D545B" w:rsidP="001D545B">
      <w:pPr>
        <w:spacing w:after="0" w:line="240" w:lineRule="auto"/>
        <w:rPr>
          <w:rFonts w:ascii="Times New Roman" w:hAnsi="Times New Roman" w:cs="Times New Roman"/>
          <w:sz w:val="24"/>
          <w:szCs w:val="24"/>
        </w:rPr>
      </w:pPr>
    </w:p>
    <w:p w14:paraId="1DDCDEF8" w14:textId="77777777" w:rsidR="00C77F10" w:rsidRDefault="00C77F10" w:rsidP="001D545B">
      <w:pPr>
        <w:spacing w:after="0" w:line="240" w:lineRule="auto"/>
        <w:rPr>
          <w:rFonts w:ascii="Times New Roman" w:hAnsi="Times New Roman" w:cs="Times New Roman"/>
          <w:b/>
          <w:sz w:val="24"/>
          <w:szCs w:val="24"/>
        </w:rPr>
      </w:pPr>
    </w:p>
    <w:p w14:paraId="3D629F85" w14:textId="77777777" w:rsidR="00C77F10" w:rsidRDefault="00C77F10" w:rsidP="001D545B">
      <w:pPr>
        <w:spacing w:after="0" w:line="240" w:lineRule="auto"/>
        <w:rPr>
          <w:rFonts w:ascii="Times New Roman" w:hAnsi="Times New Roman" w:cs="Times New Roman"/>
          <w:b/>
          <w:sz w:val="24"/>
          <w:szCs w:val="24"/>
        </w:rPr>
      </w:pPr>
    </w:p>
    <w:p w14:paraId="32EC3831" w14:textId="77777777" w:rsidR="001D545B" w:rsidRPr="00710718"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2B3474F6" w14:textId="49681EAC" w:rsidR="001D545B"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It is ED’s hope that the change in data group name and definition will relieve concerns about the burden of these data groups. E</w:t>
      </w:r>
      <w:r w:rsidR="000A13AB">
        <w:rPr>
          <w:rFonts w:ascii="Times New Roman" w:hAnsi="Times New Roman" w:cs="Times New Roman"/>
          <w:sz w:val="24"/>
          <w:szCs w:val="24"/>
        </w:rPr>
        <w:t>D</w:t>
      </w:r>
      <w:r>
        <w:rPr>
          <w:rFonts w:ascii="Times New Roman" w:hAnsi="Times New Roman" w:cs="Times New Roman"/>
          <w:sz w:val="24"/>
          <w:szCs w:val="24"/>
        </w:rPr>
        <w:t xml:space="preserve"> is purely interested in a headcount of students that are sent to other districts for educational services, as well as the headcount of students that are received in a district in order to provide educational services. </w:t>
      </w:r>
    </w:p>
    <w:p w14:paraId="1677CDF2" w14:textId="77777777" w:rsidR="001D545B" w:rsidRDefault="001D545B" w:rsidP="001D545B">
      <w:pPr>
        <w:spacing w:after="0"/>
        <w:rPr>
          <w:rFonts w:ascii="Times New Roman" w:hAnsi="Times New Roman" w:cs="Times New Roman"/>
          <w:b/>
          <w:sz w:val="24"/>
          <w:szCs w:val="24"/>
        </w:rPr>
      </w:pPr>
    </w:p>
    <w:p w14:paraId="0D2488D2" w14:textId="77777777" w:rsidR="001D545B" w:rsidRPr="0095403F" w:rsidRDefault="001D545B" w:rsidP="001D545B">
      <w:pPr>
        <w:spacing w:after="0"/>
        <w:rPr>
          <w:rFonts w:ascii="Times New Roman" w:hAnsi="Times New Roman" w:cs="Times New Roman"/>
          <w:b/>
          <w:i/>
          <w:sz w:val="24"/>
          <w:szCs w:val="24"/>
        </w:rPr>
      </w:pPr>
      <w:r w:rsidRPr="0095403F">
        <w:rPr>
          <w:rFonts w:ascii="Times New Roman" w:hAnsi="Times New Roman" w:cs="Times New Roman"/>
          <w:b/>
          <w:i/>
          <w:sz w:val="24"/>
          <w:szCs w:val="24"/>
        </w:rPr>
        <w:t xml:space="preserve">General Recommendation </w:t>
      </w:r>
    </w:p>
    <w:p w14:paraId="4DA193D7" w14:textId="77777777" w:rsidR="001D545B" w:rsidRPr="0016083C" w:rsidRDefault="001D545B" w:rsidP="001D545B">
      <w:pPr>
        <w:spacing w:after="0"/>
        <w:rPr>
          <w:rFonts w:ascii="Times New Roman" w:hAnsi="Times New Roman" w:cs="Times New Roman"/>
          <w:sz w:val="24"/>
          <w:szCs w:val="24"/>
        </w:rPr>
      </w:pPr>
      <w:r w:rsidRPr="0016083C">
        <w:rPr>
          <w:rFonts w:ascii="Times New Roman" w:hAnsi="Times New Roman" w:cs="Times New Roman"/>
          <w:b/>
          <w:sz w:val="24"/>
          <w:szCs w:val="24"/>
        </w:rPr>
        <w:t>Public Comments</w:t>
      </w:r>
    </w:p>
    <w:p w14:paraId="4AB177BF" w14:textId="6A88464F" w:rsidR="001D545B" w:rsidRPr="007F4284" w:rsidRDefault="001D545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state suggested that ED pilot the collection of data for </w:t>
      </w:r>
      <w:r w:rsidR="00E72470">
        <w:rPr>
          <w:rFonts w:ascii="Times New Roman" w:hAnsi="Times New Roman" w:cs="Times New Roman"/>
          <w:sz w:val="24"/>
          <w:szCs w:val="24"/>
        </w:rPr>
        <w:t>the proposed</w:t>
      </w:r>
      <w:r>
        <w:rPr>
          <w:rFonts w:ascii="Times New Roman" w:hAnsi="Times New Roman" w:cs="Times New Roman"/>
          <w:sz w:val="24"/>
          <w:szCs w:val="24"/>
        </w:rPr>
        <w:t xml:space="preserve"> tuition-in / tuition-out data groups. The pilot should include LEAs that have a per pupil expenditure that is markedly impacted by funds tuitioned-in or tuitioned-out.</w:t>
      </w:r>
    </w:p>
    <w:p w14:paraId="154BAFA8" w14:textId="77777777" w:rsidR="001D545B" w:rsidRPr="007F4284" w:rsidRDefault="001D545B" w:rsidP="001D545B">
      <w:pPr>
        <w:spacing w:after="0" w:line="240" w:lineRule="auto"/>
        <w:rPr>
          <w:rFonts w:ascii="Times New Roman" w:hAnsi="Times New Roman" w:cs="Times New Roman"/>
          <w:sz w:val="24"/>
          <w:szCs w:val="24"/>
        </w:rPr>
      </w:pPr>
    </w:p>
    <w:p w14:paraId="139E8EA2" w14:textId="77777777" w:rsidR="001D545B" w:rsidRPr="00710718" w:rsidRDefault="001D545B" w:rsidP="001D545B">
      <w:pPr>
        <w:spacing w:after="0" w:line="240" w:lineRule="auto"/>
        <w:rPr>
          <w:rFonts w:ascii="Times New Roman" w:hAnsi="Times New Roman" w:cs="Times New Roman"/>
        </w:rPr>
      </w:pPr>
      <w:r w:rsidRPr="00710718">
        <w:rPr>
          <w:rFonts w:ascii="Times New Roman" w:hAnsi="Times New Roman" w:cs="Times New Roman"/>
          <w:b/>
          <w:sz w:val="24"/>
          <w:szCs w:val="24"/>
        </w:rPr>
        <w:t>ED’s Response</w:t>
      </w:r>
    </w:p>
    <w:p w14:paraId="44D2A515" w14:textId="1512037C" w:rsidR="001D545B" w:rsidRPr="007F4284" w:rsidRDefault="007A412B" w:rsidP="001D54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Given the change in focus for these new data groups, ED does not plan to implement a pilot.  </w:t>
      </w:r>
    </w:p>
    <w:p w14:paraId="21CA3BD6" w14:textId="77777777" w:rsidR="008C02A0" w:rsidRPr="00BE61A6" w:rsidRDefault="0095403F" w:rsidP="008C02A0">
      <w:pPr>
        <w:pStyle w:val="Heading2"/>
        <w:spacing w:after="0"/>
        <w:rPr>
          <w:rFonts w:ascii="Times New Roman" w:hAnsi="Times New Roman" w:cs="Times New Roman"/>
        </w:rPr>
      </w:pPr>
      <w:bookmarkStart w:id="40" w:name="_Toc342581908"/>
      <w:r w:rsidRPr="00BE61A6">
        <w:rPr>
          <w:rFonts w:ascii="Times New Roman" w:hAnsi="Times New Roman" w:cs="Times New Roman"/>
        </w:rPr>
        <w:t>Tuition-in / Tuition-out</w:t>
      </w:r>
      <w:r w:rsidR="007F4284" w:rsidRPr="00BE61A6">
        <w:rPr>
          <w:rFonts w:ascii="Times New Roman" w:hAnsi="Times New Roman" w:cs="Times New Roman"/>
        </w:rPr>
        <w:t xml:space="preserve"> Changes</w:t>
      </w:r>
      <w:bookmarkEnd w:id="40"/>
      <w:r w:rsidR="007F4284" w:rsidRPr="00BE61A6">
        <w:rPr>
          <w:rFonts w:ascii="Times New Roman" w:hAnsi="Times New Roman" w:cs="Times New Roman"/>
        </w:rPr>
        <w:t xml:space="preserve"> </w:t>
      </w:r>
    </w:p>
    <w:p w14:paraId="4031D2D1" w14:textId="66664DFE" w:rsidR="007F4284" w:rsidRPr="00BE61A6" w:rsidRDefault="007F4284" w:rsidP="008C02A0">
      <w:pPr>
        <w:pStyle w:val="Heading2"/>
        <w:spacing w:before="0"/>
        <w:rPr>
          <w:rFonts w:ascii="Times New Roman" w:hAnsi="Times New Roman" w:cs="Times New Roman"/>
        </w:rPr>
      </w:pPr>
      <w:bookmarkStart w:id="41" w:name="_Toc342581909"/>
      <w:r w:rsidRPr="00BE61A6">
        <w:rPr>
          <w:rFonts w:ascii="Times New Roman" w:hAnsi="Times New Roman" w:cs="Times New Roman"/>
        </w:rPr>
        <w:t>to the Proposed ED</w:t>
      </w:r>
      <w:r w:rsidRPr="00BE61A6">
        <w:rPr>
          <w:rFonts w:ascii="Times New Roman" w:hAnsi="Times New Roman" w:cs="Times New Roman"/>
          <w:i/>
        </w:rPr>
        <w:t>Facts</w:t>
      </w:r>
      <w:r w:rsidRPr="00BE61A6">
        <w:rPr>
          <w:rFonts w:ascii="Times New Roman" w:hAnsi="Times New Roman" w:cs="Times New Roman"/>
        </w:rPr>
        <w:t xml:space="preserve"> Data Set</w:t>
      </w:r>
      <w:bookmarkEnd w:id="41"/>
    </w:p>
    <w:p w14:paraId="38C5122F" w14:textId="09927E66" w:rsidR="007F4284" w:rsidRDefault="001D545B" w:rsidP="00470A3F">
      <w:pPr>
        <w:spacing w:after="0" w:line="240" w:lineRule="auto"/>
        <w:rPr>
          <w:rFonts w:ascii="Times New Roman" w:hAnsi="Times New Roman" w:cs="Times New Roman"/>
          <w:sz w:val="24"/>
          <w:szCs w:val="24"/>
        </w:rPr>
      </w:pPr>
      <w:r>
        <w:rPr>
          <w:rFonts w:ascii="Times New Roman" w:hAnsi="Times New Roman" w:cs="Times New Roman"/>
          <w:sz w:val="24"/>
          <w:szCs w:val="24"/>
        </w:rPr>
        <w:t>ED has changed the names of the data groups, along with their definitions. They are presented below:</w:t>
      </w:r>
    </w:p>
    <w:p w14:paraId="71920338" w14:textId="77777777" w:rsidR="001D545B" w:rsidRDefault="001D545B" w:rsidP="00470A3F">
      <w:pPr>
        <w:spacing w:after="0" w:line="240" w:lineRule="auto"/>
        <w:rPr>
          <w:rFonts w:ascii="Times New Roman" w:hAnsi="Times New Roman" w:cs="Times New Roman"/>
          <w:sz w:val="24"/>
          <w:szCs w:val="24"/>
        </w:rPr>
      </w:pPr>
    </w:p>
    <w:p w14:paraId="46F88183" w14:textId="640D2FF3" w:rsidR="001D545B" w:rsidRPr="00B97E4B" w:rsidRDefault="007A412B" w:rsidP="000A13AB">
      <w:pPr>
        <w:tabs>
          <w:tab w:val="left" w:pos="7830"/>
        </w:tabs>
        <w:spacing w:after="0"/>
        <w:rPr>
          <w:rFonts w:ascii="Times New Roman" w:hAnsi="Times New Roman" w:cs="Times New Roman"/>
          <w:sz w:val="24"/>
          <w:szCs w:val="24"/>
        </w:rPr>
      </w:pPr>
      <w:r w:rsidRPr="000A13AB">
        <w:rPr>
          <w:rFonts w:ascii="Times New Roman" w:hAnsi="Times New Roman" w:cs="Times New Roman"/>
          <w:b/>
          <w:sz w:val="24"/>
          <w:szCs w:val="24"/>
        </w:rPr>
        <w:t>Students sent to schools outside the LEA (students sent):</w:t>
      </w:r>
      <w:r>
        <w:rPr>
          <w:rFonts w:ascii="Times New Roman" w:hAnsi="Times New Roman" w:cs="Times New Roman"/>
          <w:sz w:val="24"/>
          <w:szCs w:val="24"/>
        </w:rPr>
        <w:t xml:space="preserve">  </w:t>
      </w:r>
      <w:r w:rsidR="001D545B" w:rsidRPr="00B97E4B">
        <w:rPr>
          <w:rFonts w:ascii="Times New Roman" w:hAnsi="Times New Roman" w:cs="Times New Roman"/>
          <w:sz w:val="24"/>
          <w:szCs w:val="24"/>
        </w:rPr>
        <w:t xml:space="preserve">The number of students for whom the LEA is financially responsible, but who are educated in schools outside of the LEA. </w:t>
      </w:r>
      <w:r w:rsidR="00B63AC6">
        <w:rPr>
          <w:rFonts w:ascii="Times New Roman" w:hAnsi="Times New Roman" w:cs="Times New Roman"/>
          <w:sz w:val="24"/>
          <w:szCs w:val="24"/>
        </w:rPr>
        <w:t>(</w:t>
      </w:r>
      <w:r w:rsidR="001D545B" w:rsidRPr="00B97E4B">
        <w:rPr>
          <w:rFonts w:ascii="Times New Roman" w:hAnsi="Times New Roman" w:cs="Times New Roman"/>
          <w:sz w:val="24"/>
          <w:szCs w:val="24"/>
        </w:rPr>
        <w:t>These are students included in the sending LEA’s reported membership, but not in the membership of any of the sending LEA’s own schools.</w:t>
      </w:r>
      <w:r w:rsidR="00B63AC6">
        <w:rPr>
          <w:rFonts w:ascii="Times New Roman" w:hAnsi="Times New Roman" w:cs="Times New Roman"/>
          <w:sz w:val="24"/>
          <w:szCs w:val="24"/>
        </w:rPr>
        <w:t>)</w:t>
      </w:r>
      <w:r w:rsidR="001D545B" w:rsidRPr="00B97E4B">
        <w:rPr>
          <w:rFonts w:ascii="Times New Roman" w:hAnsi="Times New Roman" w:cs="Times New Roman"/>
          <w:sz w:val="24"/>
          <w:szCs w:val="24"/>
        </w:rPr>
        <w:t xml:space="preserve"> </w:t>
      </w:r>
    </w:p>
    <w:p w14:paraId="468D56EE" w14:textId="77777777" w:rsidR="001D545B" w:rsidRPr="00B97E4B" w:rsidRDefault="001D545B" w:rsidP="000A13AB">
      <w:pPr>
        <w:tabs>
          <w:tab w:val="left" w:pos="7830"/>
        </w:tabs>
        <w:spacing w:after="0"/>
        <w:rPr>
          <w:rFonts w:ascii="Times New Roman" w:hAnsi="Times New Roman" w:cs="Times New Roman"/>
          <w:sz w:val="24"/>
          <w:szCs w:val="24"/>
        </w:rPr>
      </w:pPr>
    </w:p>
    <w:p w14:paraId="5407B6B1" w14:textId="27C863D0" w:rsidR="001D545B" w:rsidRDefault="007A412B" w:rsidP="000A13AB">
      <w:pPr>
        <w:tabs>
          <w:tab w:val="left" w:pos="7830"/>
        </w:tabs>
        <w:spacing w:after="0" w:line="240" w:lineRule="auto"/>
        <w:rPr>
          <w:rFonts w:ascii="Times New Roman" w:hAnsi="Times New Roman" w:cs="Times New Roman"/>
          <w:sz w:val="24"/>
          <w:szCs w:val="24"/>
        </w:rPr>
      </w:pPr>
      <w:r w:rsidRPr="000A13AB">
        <w:rPr>
          <w:rFonts w:ascii="Times New Roman" w:hAnsi="Times New Roman" w:cs="Times New Roman"/>
          <w:b/>
          <w:sz w:val="24"/>
          <w:szCs w:val="24"/>
        </w:rPr>
        <w:t>Students received from other LEAs (students received):</w:t>
      </w:r>
      <w:r w:rsidR="001D545B" w:rsidRPr="00B97E4B">
        <w:rPr>
          <w:rFonts w:ascii="Times New Roman" w:hAnsi="Times New Roman" w:cs="Times New Roman"/>
          <w:sz w:val="24"/>
          <w:szCs w:val="24"/>
        </w:rPr>
        <w:t xml:space="preserve"> The number of students from other LEAs who are educated in schools in the reporting LEA. </w:t>
      </w:r>
      <w:r w:rsidR="00B63AC6">
        <w:rPr>
          <w:rFonts w:ascii="Times New Roman" w:hAnsi="Times New Roman" w:cs="Times New Roman"/>
          <w:sz w:val="24"/>
          <w:szCs w:val="24"/>
        </w:rPr>
        <w:t>(</w:t>
      </w:r>
      <w:r w:rsidR="001D545B" w:rsidRPr="00B97E4B">
        <w:rPr>
          <w:rFonts w:ascii="Times New Roman" w:hAnsi="Times New Roman" w:cs="Times New Roman"/>
          <w:sz w:val="24"/>
          <w:szCs w:val="24"/>
        </w:rPr>
        <w:t>These students are included in the sending LEA’s reported membership, but not in the membership of any of the sending LEA’s own schools. They are not included in the receiving LEA’s reported membership, but are included in the membership of the receiving LEA’s school where they are instructed.</w:t>
      </w:r>
      <w:r w:rsidR="00B63AC6">
        <w:rPr>
          <w:rFonts w:ascii="Times New Roman" w:hAnsi="Times New Roman" w:cs="Times New Roman"/>
          <w:sz w:val="24"/>
          <w:szCs w:val="24"/>
        </w:rPr>
        <w:t>)</w:t>
      </w:r>
    </w:p>
    <w:p w14:paraId="27DF47DC" w14:textId="77777777" w:rsidR="001D545B" w:rsidRPr="00BE61A6" w:rsidRDefault="001D545B" w:rsidP="001D545B">
      <w:pPr>
        <w:spacing w:after="0" w:line="240" w:lineRule="auto"/>
        <w:rPr>
          <w:rFonts w:ascii="Times New Roman" w:hAnsi="Times New Roman" w:cs="Times New Roman"/>
          <w:sz w:val="24"/>
          <w:szCs w:val="24"/>
        </w:rPr>
      </w:pPr>
    </w:p>
    <w:p w14:paraId="0F13D1E5" w14:textId="77777777" w:rsidR="00470A3F" w:rsidRPr="00BE61A6" w:rsidRDefault="00470A3F" w:rsidP="00470A3F">
      <w:pPr>
        <w:pStyle w:val="Heading3"/>
        <w:rPr>
          <w:rFonts w:ascii="Times New Roman" w:hAnsi="Times New Roman" w:cs="Times New Roman"/>
        </w:rPr>
      </w:pPr>
      <w:bookmarkStart w:id="42" w:name="_Toc342581910"/>
      <w:r w:rsidRPr="00BE61A6">
        <w:rPr>
          <w:rFonts w:ascii="Times New Roman" w:hAnsi="Times New Roman" w:cs="Times New Roman"/>
        </w:rPr>
        <w:t>Military Connected Student Identifier</w:t>
      </w:r>
      <w:bookmarkEnd w:id="42"/>
    </w:p>
    <w:p w14:paraId="79FC8C7F" w14:textId="573C677B" w:rsidR="00D87033" w:rsidRPr="00BE61A6" w:rsidRDefault="0037250C" w:rsidP="0037250C">
      <w:pPr>
        <w:spacing w:after="0"/>
        <w:rPr>
          <w:rFonts w:ascii="Times New Roman" w:hAnsi="Times New Roman" w:cs="Times New Roman"/>
          <w:sz w:val="24"/>
          <w:szCs w:val="24"/>
        </w:rPr>
      </w:pPr>
      <w:r w:rsidRPr="00BE61A6">
        <w:rPr>
          <w:rFonts w:ascii="Times New Roman" w:hAnsi="Times New Roman" w:cs="Times New Roman"/>
          <w:b/>
          <w:sz w:val="24"/>
          <w:szCs w:val="24"/>
        </w:rPr>
        <w:t>Public Comments</w:t>
      </w:r>
    </w:p>
    <w:p w14:paraId="435ACD00" w14:textId="71797EEA" w:rsidR="0037250C" w:rsidRPr="00BE61A6" w:rsidRDefault="0037250C" w:rsidP="0037250C">
      <w:pPr>
        <w:spacing w:after="0"/>
        <w:rPr>
          <w:rFonts w:ascii="Times New Roman" w:hAnsi="Times New Roman" w:cs="Times New Roman"/>
          <w:sz w:val="24"/>
          <w:szCs w:val="24"/>
        </w:rPr>
      </w:pPr>
      <w:r w:rsidRPr="00BE61A6">
        <w:rPr>
          <w:rFonts w:ascii="Times New Roman" w:hAnsi="Times New Roman" w:cs="Times New Roman"/>
          <w:sz w:val="24"/>
          <w:szCs w:val="24"/>
        </w:rPr>
        <w:t xml:space="preserve">One non-profit submitted a comment recommending that ED create a </w:t>
      </w:r>
      <w:r w:rsidR="00536C6F">
        <w:rPr>
          <w:rFonts w:ascii="Times New Roman" w:hAnsi="Times New Roman" w:cs="Times New Roman"/>
          <w:sz w:val="24"/>
          <w:szCs w:val="24"/>
        </w:rPr>
        <w:t xml:space="preserve">report-only student subgroup for </w:t>
      </w:r>
      <w:r w:rsidRPr="00BE61A6">
        <w:rPr>
          <w:rFonts w:ascii="Times New Roman" w:hAnsi="Times New Roman" w:cs="Times New Roman"/>
          <w:sz w:val="24"/>
          <w:szCs w:val="24"/>
        </w:rPr>
        <w:t>military connected student</w:t>
      </w:r>
      <w:r w:rsidR="00536C6F">
        <w:rPr>
          <w:rFonts w:ascii="Times New Roman" w:hAnsi="Times New Roman" w:cs="Times New Roman"/>
          <w:sz w:val="24"/>
          <w:szCs w:val="24"/>
        </w:rPr>
        <w:t>s</w:t>
      </w:r>
      <w:r w:rsidRPr="00BE61A6">
        <w:rPr>
          <w:rFonts w:ascii="Times New Roman" w:hAnsi="Times New Roman" w:cs="Times New Roman"/>
          <w:sz w:val="24"/>
          <w:szCs w:val="24"/>
        </w:rPr>
        <w:t>. Such data could provide insight on:</w:t>
      </w:r>
    </w:p>
    <w:p w14:paraId="110E08E6" w14:textId="66ACECDE" w:rsidR="0037250C" w:rsidRPr="00BE61A6" w:rsidRDefault="0037250C" w:rsidP="0037250C">
      <w:pPr>
        <w:pStyle w:val="ListParagraph"/>
        <w:numPr>
          <w:ilvl w:val="0"/>
          <w:numId w:val="9"/>
        </w:numPr>
        <w:spacing w:after="0"/>
        <w:rPr>
          <w:rFonts w:ascii="Times New Roman" w:hAnsi="Times New Roman" w:cs="Times New Roman"/>
          <w:sz w:val="24"/>
          <w:szCs w:val="24"/>
        </w:rPr>
      </w:pPr>
      <w:r w:rsidRPr="00BE61A6">
        <w:rPr>
          <w:rFonts w:ascii="Times New Roman" w:hAnsi="Times New Roman" w:cs="Times New Roman"/>
          <w:sz w:val="24"/>
          <w:szCs w:val="24"/>
        </w:rPr>
        <w:t>Where military connected students attend school</w:t>
      </w:r>
    </w:p>
    <w:p w14:paraId="6022FB9B" w14:textId="2CA3A457" w:rsidR="0037250C" w:rsidRPr="00BE61A6" w:rsidRDefault="0037250C" w:rsidP="0037250C">
      <w:pPr>
        <w:pStyle w:val="ListParagraph"/>
        <w:numPr>
          <w:ilvl w:val="0"/>
          <w:numId w:val="9"/>
        </w:numPr>
        <w:spacing w:after="0"/>
        <w:rPr>
          <w:rFonts w:ascii="Times New Roman" w:hAnsi="Times New Roman" w:cs="Times New Roman"/>
          <w:sz w:val="24"/>
          <w:szCs w:val="24"/>
        </w:rPr>
      </w:pPr>
      <w:r w:rsidRPr="00BE61A6">
        <w:rPr>
          <w:rFonts w:ascii="Times New Roman" w:hAnsi="Times New Roman" w:cs="Times New Roman"/>
          <w:sz w:val="24"/>
          <w:szCs w:val="24"/>
        </w:rPr>
        <w:t>The academic performance and graduation rate of military connected students</w:t>
      </w:r>
    </w:p>
    <w:p w14:paraId="6A7AE5F8" w14:textId="1CE455CE" w:rsidR="0037250C" w:rsidRDefault="0037250C" w:rsidP="0037250C">
      <w:pPr>
        <w:pStyle w:val="ListParagraph"/>
        <w:numPr>
          <w:ilvl w:val="0"/>
          <w:numId w:val="9"/>
        </w:numPr>
        <w:spacing w:after="0"/>
        <w:rPr>
          <w:rFonts w:ascii="Times New Roman" w:hAnsi="Times New Roman" w:cs="Times New Roman"/>
          <w:sz w:val="24"/>
          <w:szCs w:val="24"/>
        </w:rPr>
      </w:pPr>
      <w:r w:rsidRPr="00BE61A6">
        <w:rPr>
          <w:rFonts w:ascii="Times New Roman" w:hAnsi="Times New Roman" w:cs="Times New Roman"/>
          <w:sz w:val="24"/>
          <w:szCs w:val="24"/>
        </w:rPr>
        <w:t>The progression of military connected students to postsecondary education and the workforce</w:t>
      </w:r>
    </w:p>
    <w:p w14:paraId="0EED71E7" w14:textId="63D22B0C" w:rsidR="00536C6F" w:rsidRDefault="00536C6F" w:rsidP="00536C6F">
      <w:pPr>
        <w:pStyle w:val="ListParagraph"/>
        <w:numPr>
          <w:ilvl w:val="0"/>
          <w:numId w:val="9"/>
        </w:numPr>
        <w:spacing w:after="0"/>
        <w:rPr>
          <w:rFonts w:ascii="Times New Roman" w:hAnsi="Times New Roman"/>
          <w:sz w:val="24"/>
          <w:szCs w:val="24"/>
        </w:rPr>
      </w:pPr>
      <w:r>
        <w:rPr>
          <w:rFonts w:ascii="Times New Roman" w:hAnsi="Times New Roman"/>
          <w:sz w:val="24"/>
          <w:szCs w:val="24"/>
        </w:rPr>
        <w:t>Potential best practices used in schools educating a large number of military connected students which may be applicable for any agency when students move or experience ‘disruption to academic continuity or opportunity’</w:t>
      </w:r>
    </w:p>
    <w:p w14:paraId="0D774162" w14:textId="77777777" w:rsidR="0037250C" w:rsidRPr="00BE61A6" w:rsidRDefault="0037250C" w:rsidP="0037250C">
      <w:pPr>
        <w:spacing w:after="0"/>
        <w:rPr>
          <w:rFonts w:ascii="Times New Roman" w:hAnsi="Times New Roman" w:cs="Times New Roman"/>
          <w:sz w:val="24"/>
          <w:szCs w:val="24"/>
        </w:rPr>
      </w:pPr>
    </w:p>
    <w:p w14:paraId="23FFF229" w14:textId="77777777" w:rsidR="0037250C" w:rsidRPr="00BE61A6" w:rsidRDefault="0037250C" w:rsidP="0037250C">
      <w:pPr>
        <w:spacing w:after="0" w:line="240" w:lineRule="auto"/>
        <w:rPr>
          <w:rFonts w:ascii="Times New Roman" w:hAnsi="Times New Roman" w:cs="Times New Roman"/>
        </w:rPr>
      </w:pPr>
      <w:r w:rsidRPr="00BE61A6">
        <w:rPr>
          <w:rFonts w:ascii="Times New Roman" w:hAnsi="Times New Roman" w:cs="Times New Roman"/>
          <w:b/>
          <w:sz w:val="24"/>
          <w:szCs w:val="24"/>
        </w:rPr>
        <w:t>ED’s Response</w:t>
      </w:r>
    </w:p>
    <w:p w14:paraId="0D8FC3C5" w14:textId="77777777" w:rsidR="00536C6F" w:rsidRDefault="00536C6F" w:rsidP="00536C6F">
      <w:pPr>
        <w:rPr>
          <w:rFonts w:ascii="Times New Roman" w:hAnsi="Times New Roman" w:cs="Times New Roman"/>
          <w:sz w:val="24"/>
          <w:szCs w:val="24"/>
        </w:rPr>
      </w:pPr>
      <w:r>
        <w:rPr>
          <w:rFonts w:ascii="Times New Roman" w:hAnsi="Times New Roman" w:cs="Times New Roman"/>
          <w:sz w:val="24"/>
          <w:szCs w:val="24"/>
        </w:rPr>
        <w:t>While ED agrees that the data submitted through the addition of this subgroup for reporting purposes would be valuable to help meet the needs of military connected students, such an addition at this point in the clearance process for data collection related to the 2013-14 school year would impose a significant change upon state education agencies without allowing for proper discussion with state education agencies or federal program offices.  State education agency officials have repeatedly informed ED that they need 2 to 3 years to phase in collection of new data groups or new category elements.  Other comments received in response to this package continued to support that timeline.</w:t>
      </w:r>
    </w:p>
    <w:p w14:paraId="03592BAE" w14:textId="77777777" w:rsidR="00536C6F" w:rsidRDefault="00536C6F" w:rsidP="00536C6F">
      <w:pPr>
        <w:rPr>
          <w:rFonts w:ascii="Times New Roman" w:hAnsi="Times New Roman" w:cs="Times New Roman"/>
          <w:sz w:val="24"/>
          <w:szCs w:val="24"/>
        </w:rPr>
      </w:pPr>
      <w:r>
        <w:rPr>
          <w:rFonts w:ascii="Times New Roman" w:hAnsi="Times New Roman" w:cs="Times New Roman"/>
          <w:sz w:val="24"/>
          <w:szCs w:val="24"/>
        </w:rPr>
        <w:lastRenderedPageBreak/>
        <w:t>As ED explores options for collecting and reporting data to promote transparency around the performance of military connected children, further input from stakeholders would be welcome.  In particular, ED will find valuable any input regarding the potential burden on schools and LEAs to collect, manage and report these data.</w:t>
      </w:r>
    </w:p>
    <w:p w14:paraId="070F6C41" w14:textId="4D515AFB" w:rsidR="0037250C" w:rsidRPr="00BE61A6" w:rsidRDefault="0037250C" w:rsidP="0037250C">
      <w:pPr>
        <w:spacing w:after="0"/>
        <w:rPr>
          <w:rFonts w:ascii="Times New Roman" w:hAnsi="Times New Roman" w:cs="Times New Roman"/>
          <w:sz w:val="24"/>
          <w:szCs w:val="24"/>
        </w:rPr>
      </w:pPr>
    </w:p>
    <w:p w14:paraId="47ABC685" w14:textId="77777777" w:rsidR="008C02A0" w:rsidRPr="00BE61A6" w:rsidRDefault="0037250C" w:rsidP="000A7036">
      <w:pPr>
        <w:pStyle w:val="Heading2"/>
        <w:spacing w:before="120" w:after="0"/>
        <w:rPr>
          <w:rFonts w:ascii="Times New Roman" w:hAnsi="Times New Roman" w:cs="Times New Roman"/>
        </w:rPr>
      </w:pPr>
      <w:bookmarkStart w:id="43" w:name="_Toc342581911"/>
      <w:r w:rsidRPr="00BE61A6">
        <w:rPr>
          <w:rFonts w:ascii="Times New Roman" w:hAnsi="Times New Roman" w:cs="Times New Roman"/>
        </w:rPr>
        <w:t>Military Connected Student Identifier Changes</w:t>
      </w:r>
      <w:bookmarkEnd w:id="43"/>
      <w:r w:rsidRPr="00BE61A6">
        <w:rPr>
          <w:rFonts w:ascii="Times New Roman" w:hAnsi="Times New Roman" w:cs="Times New Roman"/>
        </w:rPr>
        <w:t xml:space="preserve"> </w:t>
      </w:r>
    </w:p>
    <w:p w14:paraId="4798EB41" w14:textId="23EBBF4C" w:rsidR="0037250C" w:rsidRPr="00BE61A6" w:rsidRDefault="0037250C" w:rsidP="008C02A0">
      <w:pPr>
        <w:pStyle w:val="Heading2"/>
        <w:spacing w:before="0"/>
        <w:rPr>
          <w:rFonts w:ascii="Times New Roman" w:hAnsi="Times New Roman" w:cs="Times New Roman"/>
        </w:rPr>
      </w:pPr>
      <w:bookmarkStart w:id="44" w:name="_Toc342581912"/>
      <w:r w:rsidRPr="00BE61A6">
        <w:rPr>
          <w:rFonts w:ascii="Times New Roman" w:hAnsi="Times New Roman" w:cs="Times New Roman"/>
        </w:rPr>
        <w:t>to the Proposed ED</w:t>
      </w:r>
      <w:r w:rsidRPr="00BE61A6">
        <w:rPr>
          <w:rFonts w:ascii="Times New Roman" w:hAnsi="Times New Roman" w:cs="Times New Roman"/>
          <w:i/>
        </w:rPr>
        <w:t>Facts</w:t>
      </w:r>
      <w:r w:rsidRPr="00BE61A6">
        <w:rPr>
          <w:rFonts w:ascii="Times New Roman" w:hAnsi="Times New Roman" w:cs="Times New Roman"/>
        </w:rPr>
        <w:t xml:space="preserve"> Data Set</w:t>
      </w:r>
      <w:bookmarkEnd w:id="44"/>
    </w:p>
    <w:p w14:paraId="2044C742" w14:textId="77777777" w:rsidR="00536C6F" w:rsidRDefault="00536C6F" w:rsidP="00536C6F">
      <w:pPr>
        <w:rPr>
          <w:color w:val="1F497D"/>
        </w:rPr>
      </w:pPr>
      <w:r>
        <w:rPr>
          <w:rFonts w:ascii="Times New Roman" w:hAnsi="Times New Roman" w:cs="Times New Roman"/>
          <w:sz w:val="24"/>
          <w:szCs w:val="24"/>
        </w:rPr>
        <w:t>ED welcomes further input on the proposed subgroup and hopes that through this 30-day comment period a variety of stakeholders will provide input on the suggestions made by this commenter.  </w:t>
      </w:r>
    </w:p>
    <w:p w14:paraId="0AA42B5B" w14:textId="77777777" w:rsidR="00B63AC6" w:rsidRPr="00BE61A6" w:rsidRDefault="00B63AC6" w:rsidP="0037250C">
      <w:pPr>
        <w:spacing w:after="0"/>
        <w:rPr>
          <w:rFonts w:ascii="Times New Roman" w:hAnsi="Times New Roman" w:cs="Times New Roman"/>
          <w:sz w:val="24"/>
          <w:szCs w:val="24"/>
        </w:rPr>
      </w:pPr>
    </w:p>
    <w:p w14:paraId="657310B3" w14:textId="7753EF1B" w:rsidR="00D87033" w:rsidRPr="00BE61A6" w:rsidRDefault="00D87033" w:rsidP="00D87033">
      <w:pPr>
        <w:pStyle w:val="Heading1"/>
        <w:rPr>
          <w:rFonts w:ascii="Times New Roman" w:hAnsi="Times New Roman" w:cs="Times New Roman"/>
        </w:rPr>
      </w:pPr>
      <w:bookmarkStart w:id="45" w:name="_Toc342581913"/>
      <w:r w:rsidRPr="00BE61A6">
        <w:rPr>
          <w:rFonts w:ascii="Times New Roman" w:hAnsi="Times New Roman" w:cs="Times New Roman"/>
        </w:rPr>
        <w:t>Migrant Education</w:t>
      </w:r>
      <w:bookmarkEnd w:id="45"/>
    </w:p>
    <w:p w14:paraId="798D9C4F" w14:textId="00D3522B" w:rsidR="00013988" w:rsidRDefault="00013988" w:rsidP="00013988">
      <w:pPr>
        <w:rPr>
          <w:rFonts w:ascii="Times New Roman" w:hAnsi="Times New Roman"/>
          <w:sz w:val="24"/>
          <w:szCs w:val="24"/>
        </w:rPr>
      </w:pPr>
      <w:r>
        <w:rPr>
          <w:rFonts w:ascii="Times New Roman" w:hAnsi="Times New Roman"/>
          <w:sz w:val="24"/>
          <w:szCs w:val="24"/>
        </w:rPr>
        <w:t xml:space="preserve">The paperwork clearance package posted during the 60-day public comment period proposed several changes to the migrant data. A total of 10 states submitted comments related </w:t>
      </w:r>
      <w:r w:rsidR="00E868D4">
        <w:rPr>
          <w:rFonts w:ascii="Times New Roman" w:hAnsi="Times New Roman"/>
          <w:sz w:val="24"/>
          <w:szCs w:val="24"/>
        </w:rPr>
        <w:t xml:space="preserve">to the </w:t>
      </w:r>
      <w:r>
        <w:rPr>
          <w:rFonts w:ascii="Times New Roman" w:hAnsi="Times New Roman"/>
          <w:sz w:val="24"/>
          <w:szCs w:val="24"/>
        </w:rPr>
        <w:t>migrant data changes</w:t>
      </w:r>
      <w:r w:rsidR="006B4CA2">
        <w:rPr>
          <w:rFonts w:ascii="Times New Roman" w:hAnsi="Times New Roman"/>
          <w:sz w:val="24"/>
          <w:szCs w:val="24"/>
        </w:rPr>
        <w:t xml:space="preserve"> proposed</w:t>
      </w:r>
      <w:r>
        <w:rPr>
          <w:rFonts w:ascii="Times New Roman" w:hAnsi="Times New Roman"/>
          <w:sz w:val="24"/>
          <w:szCs w:val="24"/>
        </w:rPr>
        <w:t>. Two states specifically commented on overall confusion regarding the comprehension and justification of the proposed changes. The proposed revision of DG102, deletion of DG636 and</w:t>
      </w:r>
      <w:r w:rsidR="00E868D4">
        <w:rPr>
          <w:rFonts w:ascii="Times New Roman" w:hAnsi="Times New Roman"/>
          <w:sz w:val="24"/>
          <w:szCs w:val="24"/>
        </w:rPr>
        <w:t>DG</w:t>
      </w:r>
      <w:r>
        <w:rPr>
          <w:rFonts w:ascii="Times New Roman" w:hAnsi="Times New Roman"/>
          <w:sz w:val="24"/>
          <w:szCs w:val="24"/>
        </w:rPr>
        <w:t xml:space="preserve">637, and the change to staff category each </w:t>
      </w:r>
      <w:r w:rsidR="000A13AB">
        <w:rPr>
          <w:rFonts w:ascii="Times New Roman" w:hAnsi="Times New Roman"/>
          <w:sz w:val="24"/>
          <w:szCs w:val="24"/>
        </w:rPr>
        <w:t xml:space="preserve">received comments </w:t>
      </w:r>
      <w:r w:rsidR="00E72470">
        <w:rPr>
          <w:rFonts w:ascii="Times New Roman" w:hAnsi="Times New Roman"/>
          <w:sz w:val="24"/>
          <w:szCs w:val="24"/>
        </w:rPr>
        <w:t>from four</w:t>
      </w:r>
      <w:r>
        <w:rPr>
          <w:rFonts w:ascii="Times New Roman" w:hAnsi="Times New Roman"/>
          <w:sz w:val="24"/>
          <w:szCs w:val="24"/>
        </w:rPr>
        <w:t xml:space="preserve"> states</w:t>
      </w:r>
      <w:r w:rsidR="000A13AB">
        <w:rPr>
          <w:rFonts w:ascii="Times New Roman" w:hAnsi="Times New Roman"/>
          <w:sz w:val="24"/>
          <w:szCs w:val="24"/>
        </w:rPr>
        <w:t>, the most comments received for any of the</w:t>
      </w:r>
      <w:r>
        <w:rPr>
          <w:rFonts w:ascii="Times New Roman" w:hAnsi="Times New Roman"/>
          <w:sz w:val="24"/>
          <w:szCs w:val="24"/>
        </w:rPr>
        <w:t xml:space="preserve"> proposed changes</w:t>
      </w:r>
      <w:r w:rsidR="000A13AB">
        <w:rPr>
          <w:rFonts w:ascii="Times New Roman" w:hAnsi="Times New Roman"/>
          <w:sz w:val="24"/>
          <w:szCs w:val="24"/>
        </w:rPr>
        <w:t xml:space="preserve"> to migrant data</w:t>
      </w:r>
      <w:r>
        <w:rPr>
          <w:rFonts w:ascii="Times New Roman" w:hAnsi="Times New Roman"/>
          <w:sz w:val="24"/>
          <w:szCs w:val="24"/>
        </w:rPr>
        <w:t xml:space="preserve">. </w:t>
      </w:r>
    </w:p>
    <w:p w14:paraId="48B279D6" w14:textId="77777777" w:rsidR="00013988" w:rsidRDefault="00013988" w:rsidP="00E868D4">
      <w:pPr>
        <w:spacing w:after="0"/>
        <w:rPr>
          <w:rFonts w:ascii="Times New Roman" w:hAnsi="Times New Roman"/>
          <w:sz w:val="24"/>
          <w:szCs w:val="24"/>
        </w:rPr>
      </w:pPr>
      <w:r>
        <w:rPr>
          <w:rFonts w:ascii="Times New Roman" w:hAnsi="Times New Roman"/>
          <w:sz w:val="24"/>
          <w:szCs w:val="24"/>
        </w:rPr>
        <w:t>This section summarizes the comments for the migrant data:</w:t>
      </w:r>
    </w:p>
    <w:p w14:paraId="01F8D964" w14:textId="7B0C68CD" w:rsidR="00013988" w:rsidRDefault="00013988" w:rsidP="00E868D4">
      <w:pPr>
        <w:numPr>
          <w:ilvl w:val="0"/>
          <w:numId w:val="25"/>
        </w:numPr>
        <w:spacing w:after="0" w:line="276" w:lineRule="auto"/>
        <w:rPr>
          <w:rFonts w:ascii="Times New Roman" w:hAnsi="Times New Roman"/>
          <w:sz w:val="24"/>
          <w:szCs w:val="24"/>
        </w:rPr>
      </w:pPr>
      <w:r>
        <w:rPr>
          <w:rFonts w:ascii="Times New Roman" w:hAnsi="Times New Roman"/>
          <w:sz w:val="24"/>
          <w:szCs w:val="24"/>
        </w:rPr>
        <w:t>Revision of DG102: MEP students served 12-month table</w:t>
      </w:r>
    </w:p>
    <w:p w14:paraId="42B89237"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Duplicate reporting concern</w:t>
      </w:r>
    </w:p>
    <w:p w14:paraId="3DCE2D5C"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Manageable change</w:t>
      </w:r>
    </w:p>
    <w:p w14:paraId="29AF0A0D" w14:textId="261D7284" w:rsidR="00013988" w:rsidRDefault="00013988" w:rsidP="00E868D4">
      <w:pPr>
        <w:numPr>
          <w:ilvl w:val="0"/>
          <w:numId w:val="25"/>
        </w:numPr>
        <w:spacing w:after="0" w:line="276" w:lineRule="auto"/>
        <w:rPr>
          <w:rFonts w:ascii="Times New Roman" w:hAnsi="Times New Roman"/>
          <w:sz w:val="24"/>
          <w:szCs w:val="24"/>
        </w:rPr>
      </w:pPr>
      <w:r>
        <w:rPr>
          <w:rFonts w:ascii="Times New Roman" w:hAnsi="Times New Roman"/>
          <w:sz w:val="24"/>
          <w:szCs w:val="24"/>
        </w:rPr>
        <w:t>Revision of DG634: Migrant student eligible 12-month table</w:t>
      </w:r>
    </w:p>
    <w:p w14:paraId="3B215037"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Confusion over what periods to report</w:t>
      </w:r>
    </w:p>
    <w:p w14:paraId="080F305D" w14:textId="52BEF71C" w:rsidR="00013988" w:rsidRDefault="00013988" w:rsidP="00E868D4">
      <w:pPr>
        <w:numPr>
          <w:ilvl w:val="0"/>
          <w:numId w:val="25"/>
        </w:numPr>
        <w:spacing w:after="0" w:line="276" w:lineRule="auto"/>
        <w:rPr>
          <w:rFonts w:ascii="Times New Roman" w:hAnsi="Times New Roman"/>
          <w:sz w:val="24"/>
          <w:szCs w:val="24"/>
        </w:rPr>
      </w:pPr>
      <w:r>
        <w:rPr>
          <w:rFonts w:ascii="Times New Roman" w:hAnsi="Times New Roman"/>
          <w:sz w:val="24"/>
          <w:szCs w:val="24"/>
        </w:rPr>
        <w:t xml:space="preserve">Deletion of DG636 and </w:t>
      </w:r>
      <w:r w:rsidR="00A43B36">
        <w:rPr>
          <w:rFonts w:ascii="Times New Roman" w:hAnsi="Times New Roman"/>
          <w:sz w:val="24"/>
          <w:szCs w:val="24"/>
        </w:rPr>
        <w:t>DG</w:t>
      </w:r>
      <w:r>
        <w:rPr>
          <w:rFonts w:ascii="Times New Roman" w:hAnsi="Times New Roman"/>
          <w:sz w:val="24"/>
          <w:szCs w:val="24"/>
        </w:rPr>
        <w:t>637: MEP students served regular and summer</w:t>
      </w:r>
    </w:p>
    <w:p w14:paraId="49BF2638"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Negative impact on MEP student counts</w:t>
      </w:r>
    </w:p>
    <w:p w14:paraId="452A024B"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Confusion and concern over deletion of summer counts</w:t>
      </w:r>
    </w:p>
    <w:p w14:paraId="77A6C9D0"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Justification requested</w:t>
      </w:r>
    </w:p>
    <w:p w14:paraId="54993735" w14:textId="031AE01E" w:rsidR="00013988" w:rsidRDefault="00013988" w:rsidP="00E868D4">
      <w:pPr>
        <w:numPr>
          <w:ilvl w:val="0"/>
          <w:numId w:val="25"/>
        </w:numPr>
        <w:spacing w:after="0" w:line="276" w:lineRule="auto"/>
        <w:rPr>
          <w:rFonts w:ascii="Times New Roman" w:hAnsi="Times New Roman"/>
          <w:sz w:val="24"/>
          <w:szCs w:val="24"/>
        </w:rPr>
      </w:pPr>
      <w:r>
        <w:rPr>
          <w:rFonts w:ascii="Times New Roman" w:hAnsi="Times New Roman"/>
          <w:sz w:val="24"/>
          <w:szCs w:val="24"/>
        </w:rPr>
        <w:t>Revision of DG684: MEP services</w:t>
      </w:r>
    </w:p>
    <w:p w14:paraId="14E7D5D5"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Confusion on what to report</w:t>
      </w:r>
    </w:p>
    <w:p w14:paraId="1D02FD3C"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Justification requested</w:t>
      </w:r>
    </w:p>
    <w:p w14:paraId="16B9AAC2" w14:textId="77777777" w:rsidR="00013988" w:rsidRDefault="00013988" w:rsidP="00E868D4">
      <w:pPr>
        <w:numPr>
          <w:ilvl w:val="0"/>
          <w:numId w:val="25"/>
        </w:numPr>
        <w:spacing w:after="0" w:line="276" w:lineRule="auto"/>
        <w:rPr>
          <w:rFonts w:ascii="Times New Roman" w:hAnsi="Times New Roman"/>
          <w:sz w:val="24"/>
          <w:szCs w:val="24"/>
        </w:rPr>
      </w:pPr>
      <w:r>
        <w:rPr>
          <w:rFonts w:ascii="Times New Roman" w:hAnsi="Times New Roman"/>
          <w:sz w:val="24"/>
          <w:szCs w:val="24"/>
        </w:rPr>
        <w:t xml:space="preserve">Revision of staff category: Qualified or non-qualified paraprofessionals </w:t>
      </w:r>
    </w:p>
    <w:p w14:paraId="6BD8A4A6"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Burden</w:t>
      </w:r>
    </w:p>
    <w:p w14:paraId="71315BC7" w14:textId="77777777" w:rsidR="00013988" w:rsidRDefault="00013988" w:rsidP="00E868D4">
      <w:pPr>
        <w:numPr>
          <w:ilvl w:val="1"/>
          <w:numId w:val="25"/>
        </w:numPr>
        <w:spacing w:after="0" w:line="276" w:lineRule="auto"/>
        <w:rPr>
          <w:rFonts w:ascii="Times New Roman" w:hAnsi="Times New Roman"/>
          <w:sz w:val="24"/>
          <w:szCs w:val="24"/>
        </w:rPr>
      </w:pPr>
      <w:r>
        <w:rPr>
          <w:rFonts w:ascii="Times New Roman" w:hAnsi="Times New Roman"/>
          <w:sz w:val="24"/>
          <w:szCs w:val="24"/>
        </w:rPr>
        <w:t>Definition requested</w:t>
      </w:r>
    </w:p>
    <w:p w14:paraId="4B1D6A4E" w14:textId="77777777" w:rsidR="00C24FC2" w:rsidRDefault="00C24FC2" w:rsidP="00E868D4">
      <w:pPr>
        <w:spacing w:after="0"/>
        <w:rPr>
          <w:rFonts w:ascii="Times New Roman" w:hAnsi="Times New Roman"/>
          <w:sz w:val="24"/>
          <w:szCs w:val="24"/>
        </w:rPr>
      </w:pPr>
    </w:p>
    <w:p w14:paraId="39148470" w14:textId="77777777" w:rsidR="006B4CA2" w:rsidRDefault="00C24FC2" w:rsidP="00841911">
      <w:pPr>
        <w:pStyle w:val="Heading3"/>
        <w:spacing w:after="0"/>
        <w:rPr>
          <w:rFonts w:ascii="Times New Roman" w:hAnsi="Times New Roman" w:cs="Times New Roman"/>
        </w:rPr>
      </w:pPr>
      <w:bookmarkStart w:id="46" w:name="_Toc342581914"/>
      <w:r>
        <w:rPr>
          <w:rFonts w:ascii="Times New Roman" w:hAnsi="Times New Roman" w:cs="Times New Roman"/>
        </w:rPr>
        <w:lastRenderedPageBreak/>
        <w:t>general response to all comments from</w:t>
      </w:r>
      <w:bookmarkEnd w:id="46"/>
      <w:r>
        <w:rPr>
          <w:rFonts w:ascii="Times New Roman" w:hAnsi="Times New Roman" w:cs="Times New Roman"/>
        </w:rPr>
        <w:t xml:space="preserve"> </w:t>
      </w:r>
    </w:p>
    <w:p w14:paraId="0BE95AC5" w14:textId="6329969A" w:rsidR="00C24FC2" w:rsidRPr="00E868D4" w:rsidRDefault="00C24FC2" w:rsidP="00841911">
      <w:pPr>
        <w:pStyle w:val="Heading3"/>
        <w:tabs>
          <w:tab w:val="left" w:pos="8730"/>
        </w:tabs>
        <w:spacing w:before="0" w:after="240"/>
        <w:rPr>
          <w:rFonts w:ascii="Times New Roman" w:hAnsi="Times New Roman" w:cs="Times New Roman"/>
        </w:rPr>
      </w:pPr>
      <w:bookmarkStart w:id="47" w:name="_Toc342581915"/>
      <w:r>
        <w:rPr>
          <w:rFonts w:ascii="Times New Roman" w:hAnsi="Times New Roman" w:cs="Times New Roman"/>
        </w:rPr>
        <w:t>the office of migrant education</w:t>
      </w:r>
      <w:bookmarkEnd w:id="47"/>
    </w:p>
    <w:p w14:paraId="2858DFC6" w14:textId="64C4DF59" w:rsidR="00C24FC2" w:rsidRPr="00841911" w:rsidRDefault="00C24FC2" w:rsidP="00841911">
      <w:pPr>
        <w:tabs>
          <w:tab w:val="left" w:pos="8730"/>
        </w:tabs>
        <w:spacing w:after="0"/>
        <w:rPr>
          <w:rFonts w:ascii="Times New Roman" w:eastAsia="Times New Roman" w:hAnsi="Times New Roman"/>
          <w:sz w:val="24"/>
          <w:szCs w:val="24"/>
        </w:rPr>
      </w:pPr>
      <w:r w:rsidRPr="00841911">
        <w:rPr>
          <w:rFonts w:ascii="Times New Roman" w:eastAsia="Times New Roman" w:hAnsi="Times New Roman"/>
          <w:sz w:val="24"/>
          <w:szCs w:val="24"/>
        </w:rPr>
        <w:t>The Office of Migrant Education (OME) has proposed changes to Migrant data collected in ED</w:t>
      </w:r>
      <w:r w:rsidRPr="00841911">
        <w:rPr>
          <w:rFonts w:ascii="Times New Roman" w:eastAsia="Times New Roman" w:hAnsi="Times New Roman"/>
          <w:i/>
          <w:sz w:val="24"/>
          <w:szCs w:val="24"/>
        </w:rPr>
        <w:t>Facts</w:t>
      </w:r>
      <w:r w:rsidRPr="00841911">
        <w:rPr>
          <w:rFonts w:ascii="Times New Roman" w:eastAsia="Times New Roman" w:hAnsi="Times New Roman"/>
          <w:sz w:val="24"/>
          <w:szCs w:val="24"/>
        </w:rPr>
        <w:t xml:space="preserve">, with the intent to streamline the data collection by gathering data essential to program </w:t>
      </w:r>
      <w:r w:rsidRPr="00841911">
        <w:rPr>
          <w:rFonts w:ascii="Times New Roman" w:eastAsia="Times New Roman" w:hAnsi="Times New Roman"/>
          <w:i/>
          <w:sz w:val="24"/>
          <w:szCs w:val="24"/>
        </w:rPr>
        <w:t>Government Performance Results Act</w:t>
      </w:r>
      <w:r w:rsidRPr="00841911">
        <w:rPr>
          <w:rFonts w:ascii="Times New Roman" w:eastAsia="Times New Roman" w:hAnsi="Times New Roman"/>
          <w:sz w:val="24"/>
          <w:szCs w:val="24"/>
        </w:rPr>
        <w:t xml:space="preserve"> (</w:t>
      </w:r>
      <w:r w:rsidRPr="00841911">
        <w:rPr>
          <w:rFonts w:ascii="Times New Roman" w:eastAsia="Times New Roman" w:hAnsi="Times New Roman"/>
          <w:i/>
          <w:sz w:val="24"/>
          <w:szCs w:val="24"/>
        </w:rPr>
        <w:t>GPRA</w:t>
      </w:r>
      <w:r w:rsidRPr="00841911">
        <w:rPr>
          <w:rFonts w:ascii="Times New Roman" w:eastAsia="Times New Roman" w:hAnsi="Times New Roman"/>
          <w:sz w:val="24"/>
          <w:szCs w:val="24"/>
        </w:rPr>
        <w:t xml:space="preserve">) requirements, State Profile elements, and OME desktop and on-site monitoring requirements.  The program office deployed a process that solicited input from the Migrant Education Program (MEP) Coordination Workgroup of nine MEP </w:t>
      </w:r>
      <w:r w:rsidR="00852490">
        <w:rPr>
          <w:rFonts w:ascii="Times New Roman" w:eastAsia="Times New Roman" w:hAnsi="Times New Roman"/>
          <w:sz w:val="24"/>
          <w:szCs w:val="24"/>
        </w:rPr>
        <w:t>s</w:t>
      </w:r>
      <w:r w:rsidRPr="00841911">
        <w:rPr>
          <w:rFonts w:ascii="Times New Roman" w:eastAsia="Times New Roman" w:hAnsi="Times New Roman"/>
          <w:sz w:val="24"/>
          <w:szCs w:val="24"/>
        </w:rPr>
        <w:t xml:space="preserve">tate directors, MEP </w:t>
      </w:r>
      <w:r w:rsidR="00852490">
        <w:rPr>
          <w:rFonts w:ascii="Times New Roman" w:eastAsia="Times New Roman" w:hAnsi="Times New Roman"/>
          <w:sz w:val="24"/>
          <w:szCs w:val="24"/>
        </w:rPr>
        <w:t>s</w:t>
      </w:r>
      <w:r w:rsidRPr="00841911">
        <w:rPr>
          <w:rFonts w:ascii="Times New Roman" w:eastAsia="Times New Roman" w:hAnsi="Times New Roman"/>
          <w:sz w:val="24"/>
          <w:szCs w:val="24"/>
        </w:rPr>
        <w:t xml:space="preserve">tate directors, the National Association of State Directors of Migrant Education (NASDME), and the Interstate Migrant Education Council (IMEC) in the development of the program’s GPRA and State Profile elements. </w:t>
      </w:r>
    </w:p>
    <w:p w14:paraId="7D9ED485" w14:textId="77777777" w:rsidR="00841911" w:rsidRDefault="00841911" w:rsidP="00841911">
      <w:pPr>
        <w:tabs>
          <w:tab w:val="left" w:pos="8730"/>
        </w:tabs>
        <w:spacing w:after="0"/>
        <w:rPr>
          <w:rFonts w:ascii="Times New Roman" w:eastAsia="Times New Roman" w:hAnsi="Times New Roman"/>
          <w:sz w:val="24"/>
          <w:szCs w:val="24"/>
        </w:rPr>
      </w:pPr>
    </w:p>
    <w:p w14:paraId="748D89AA" w14:textId="2B04A972" w:rsidR="00C24FC2" w:rsidRPr="00841911" w:rsidRDefault="00C24FC2" w:rsidP="00841911">
      <w:pPr>
        <w:tabs>
          <w:tab w:val="left" w:pos="8730"/>
        </w:tabs>
        <w:spacing w:after="0"/>
        <w:rPr>
          <w:rFonts w:ascii="Times New Roman" w:eastAsia="Times New Roman" w:hAnsi="Times New Roman"/>
          <w:sz w:val="24"/>
          <w:szCs w:val="24"/>
        </w:rPr>
      </w:pPr>
      <w:r w:rsidRPr="00841911">
        <w:rPr>
          <w:rFonts w:ascii="Times New Roman" w:eastAsia="Times New Roman" w:hAnsi="Times New Roman"/>
          <w:sz w:val="24"/>
          <w:szCs w:val="24"/>
        </w:rPr>
        <w:t>OME’s proposed changes reduce the burden of data collection for SEAs primarily by focusing on collecting data by program year (</w:t>
      </w:r>
      <w:r w:rsidR="00852490">
        <w:rPr>
          <w:rFonts w:ascii="Times New Roman" w:eastAsia="Times New Roman" w:hAnsi="Times New Roman"/>
          <w:sz w:val="24"/>
          <w:szCs w:val="24"/>
        </w:rPr>
        <w:t>p</w:t>
      </w:r>
      <w:r w:rsidRPr="00841911">
        <w:rPr>
          <w:rFonts w:ascii="Times New Roman" w:eastAsia="Times New Roman" w:hAnsi="Times New Roman"/>
          <w:sz w:val="24"/>
          <w:szCs w:val="24"/>
        </w:rPr>
        <w:t xml:space="preserve">erformance </w:t>
      </w:r>
      <w:r w:rsidR="00852490">
        <w:rPr>
          <w:rFonts w:ascii="Times New Roman" w:eastAsia="Times New Roman" w:hAnsi="Times New Roman"/>
          <w:sz w:val="24"/>
          <w:szCs w:val="24"/>
        </w:rPr>
        <w:t>p</w:t>
      </w:r>
      <w:r w:rsidRPr="00841911">
        <w:rPr>
          <w:rFonts w:ascii="Times New Roman" w:eastAsia="Times New Roman" w:hAnsi="Times New Roman"/>
          <w:sz w:val="24"/>
          <w:szCs w:val="24"/>
        </w:rPr>
        <w:t xml:space="preserve">eriod), and eliminating most data sections that collect </w:t>
      </w:r>
      <w:r w:rsidR="00852490">
        <w:rPr>
          <w:rFonts w:ascii="Times New Roman" w:eastAsia="Times New Roman" w:hAnsi="Times New Roman"/>
          <w:sz w:val="24"/>
          <w:szCs w:val="24"/>
        </w:rPr>
        <w:t>r</w:t>
      </w:r>
      <w:r w:rsidRPr="00841911">
        <w:rPr>
          <w:rFonts w:ascii="Times New Roman" w:eastAsia="Times New Roman" w:hAnsi="Times New Roman"/>
          <w:sz w:val="24"/>
          <w:szCs w:val="24"/>
        </w:rPr>
        <w:t xml:space="preserve">egular </w:t>
      </w:r>
      <w:r w:rsidR="00852490">
        <w:rPr>
          <w:rFonts w:ascii="Times New Roman" w:eastAsia="Times New Roman" w:hAnsi="Times New Roman"/>
          <w:sz w:val="24"/>
          <w:szCs w:val="24"/>
        </w:rPr>
        <w:t>y</w:t>
      </w:r>
      <w:r w:rsidRPr="00841911">
        <w:rPr>
          <w:rFonts w:ascii="Times New Roman" w:eastAsia="Times New Roman" w:hAnsi="Times New Roman"/>
          <w:sz w:val="24"/>
          <w:szCs w:val="24"/>
        </w:rPr>
        <w:t xml:space="preserve">ear and summer-intersession data.  Finally, OME is currently exploring the use of </w:t>
      </w:r>
      <w:r w:rsidR="00841911">
        <w:rPr>
          <w:rFonts w:ascii="Times New Roman" w:eastAsia="Times New Roman" w:hAnsi="Times New Roman"/>
          <w:sz w:val="24"/>
          <w:szCs w:val="24"/>
        </w:rPr>
        <w:t>the Migrant Student Information Exchange (</w:t>
      </w:r>
      <w:r w:rsidRPr="00841911">
        <w:rPr>
          <w:rFonts w:ascii="Times New Roman" w:eastAsia="Times New Roman" w:hAnsi="Times New Roman"/>
          <w:sz w:val="24"/>
          <w:szCs w:val="24"/>
        </w:rPr>
        <w:t>MSIX</w:t>
      </w:r>
      <w:r w:rsidR="00841911">
        <w:rPr>
          <w:rFonts w:ascii="Times New Roman" w:eastAsia="Times New Roman" w:hAnsi="Times New Roman"/>
          <w:sz w:val="24"/>
          <w:szCs w:val="24"/>
        </w:rPr>
        <w:t>)</w:t>
      </w:r>
      <w:r w:rsidRPr="00841911">
        <w:rPr>
          <w:rFonts w:ascii="Times New Roman" w:eastAsia="Times New Roman" w:hAnsi="Times New Roman"/>
          <w:sz w:val="24"/>
          <w:szCs w:val="24"/>
        </w:rPr>
        <w:t xml:space="preserve"> as a data collection tool, so that </w:t>
      </w:r>
      <w:r w:rsidR="006B4CA2">
        <w:rPr>
          <w:rFonts w:ascii="Times New Roman" w:eastAsia="Times New Roman" w:hAnsi="Times New Roman"/>
          <w:sz w:val="24"/>
          <w:szCs w:val="24"/>
        </w:rPr>
        <w:t>s</w:t>
      </w:r>
      <w:r w:rsidRPr="00841911">
        <w:rPr>
          <w:rFonts w:ascii="Times New Roman" w:eastAsia="Times New Roman" w:hAnsi="Times New Roman"/>
          <w:sz w:val="24"/>
          <w:szCs w:val="24"/>
        </w:rPr>
        <w:t>tates may concentrate their data efforts on MSIX quality.</w:t>
      </w:r>
    </w:p>
    <w:p w14:paraId="5CBD4413" w14:textId="77777777" w:rsidR="00C24FC2" w:rsidRDefault="00C24FC2" w:rsidP="00841911">
      <w:pPr>
        <w:tabs>
          <w:tab w:val="left" w:pos="8730"/>
        </w:tabs>
        <w:spacing w:after="0"/>
        <w:rPr>
          <w:rFonts w:ascii="Times New Roman" w:hAnsi="Times New Roman"/>
          <w:sz w:val="24"/>
          <w:szCs w:val="24"/>
        </w:rPr>
      </w:pPr>
    </w:p>
    <w:p w14:paraId="0D9ADBA7" w14:textId="77777777" w:rsidR="00013988" w:rsidRDefault="00013988" w:rsidP="00841911">
      <w:pPr>
        <w:tabs>
          <w:tab w:val="left" w:pos="8730"/>
        </w:tabs>
        <w:spacing w:after="0"/>
        <w:rPr>
          <w:rFonts w:ascii="Times New Roman" w:hAnsi="Times New Roman"/>
          <w:sz w:val="24"/>
          <w:szCs w:val="24"/>
        </w:rPr>
      </w:pPr>
      <w:r>
        <w:rPr>
          <w:rFonts w:ascii="Times New Roman" w:hAnsi="Times New Roman"/>
          <w:sz w:val="24"/>
          <w:szCs w:val="24"/>
        </w:rPr>
        <w:t xml:space="preserve">The comments are summarized below and followed by ED’s response. </w:t>
      </w:r>
    </w:p>
    <w:p w14:paraId="08E960F9" w14:textId="44036EBD" w:rsidR="00013988" w:rsidRPr="00E868D4" w:rsidRDefault="00013988" w:rsidP="00E868D4">
      <w:pPr>
        <w:pStyle w:val="Heading3"/>
        <w:rPr>
          <w:rFonts w:ascii="Times New Roman" w:hAnsi="Times New Roman" w:cs="Times New Roman"/>
        </w:rPr>
      </w:pPr>
      <w:bookmarkStart w:id="48" w:name="_Toc342581916"/>
      <w:r w:rsidRPr="00E868D4">
        <w:rPr>
          <w:rFonts w:ascii="Times New Roman" w:hAnsi="Times New Roman" w:cs="Times New Roman"/>
        </w:rPr>
        <w:t>Revision of DG102: MEP students served 12-month table</w:t>
      </w:r>
      <w:bookmarkEnd w:id="48"/>
    </w:p>
    <w:p w14:paraId="7C39F8FC" w14:textId="77777777" w:rsidR="00013988" w:rsidRDefault="00013988" w:rsidP="00E868D4">
      <w:pPr>
        <w:pStyle w:val="ListParagraph"/>
        <w:spacing w:after="0" w:line="240" w:lineRule="auto"/>
        <w:ind w:left="0"/>
        <w:rPr>
          <w:rFonts w:ascii="Times New Roman" w:hAnsi="Times New Roman"/>
          <w:sz w:val="24"/>
          <w:szCs w:val="24"/>
        </w:rPr>
      </w:pPr>
      <w:r>
        <w:rPr>
          <w:rFonts w:ascii="Times New Roman" w:hAnsi="Times New Roman"/>
          <w:sz w:val="24"/>
          <w:szCs w:val="24"/>
        </w:rPr>
        <w:t>The paperwork clearance package posted during the 60-day public comment period proposed the following revisions to DG102, MEP students served 12-month table:</w:t>
      </w:r>
    </w:p>
    <w:p w14:paraId="5711D528" w14:textId="77777777" w:rsidR="00013988" w:rsidRDefault="00013988" w:rsidP="00013988">
      <w:pPr>
        <w:pStyle w:val="ListParagraph"/>
        <w:numPr>
          <w:ilvl w:val="1"/>
          <w:numId w:val="26"/>
        </w:numPr>
        <w:spacing w:after="0" w:line="240" w:lineRule="auto"/>
        <w:rPr>
          <w:rFonts w:ascii="Times New Roman" w:hAnsi="Times New Roman"/>
          <w:sz w:val="24"/>
          <w:szCs w:val="24"/>
        </w:rPr>
      </w:pPr>
      <w:r>
        <w:rPr>
          <w:rFonts w:ascii="Times New Roman" w:hAnsi="Times New Roman"/>
          <w:sz w:val="24"/>
          <w:szCs w:val="24"/>
        </w:rPr>
        <w:t xml:space="preserve">Add two new Category Sets:  </w:t>
      </w:r>
    </w:p>
    <w:p w14:paraId="622B31E0" w14:textId="77777777" w:rsidR="00013988" w:rsidRDefault="00013988" w:rsidP="00013988">
      <w:pPr>
        <w:pStyle w:val="ListParagraph"/>
        <w:numPr>
          <w:ilvl w:val="2"/>
          <w:numId w:val="26"/>
        </w:numPr>
        <w:spacing w:after="0" w:line="240" w:lineRule="auto"/>
        <w:rPr>
          <w:rFonts w:ascii="Times New Roman" w:hAnsi="Times New Roman"/>
          <w:sz w:val="24"/>
          <w:szCs w:val="24"/>
        </w:rPr>
      </w:pPr>
      <w:r>
        <w:rPr>
          <w:rFonts w:ascii="Times New Roman" w:hAnsi="Times New Roman"/>
          <w:sz w:val="24"/>
          <w:szCs w:val="24"/>
        </w:rPr>
        <w:t>Category Set B, Age/Grade (w/o under 3) and Migrant Priority for Services (only)</w:t>
      </w:r>
    </w:p>
    <w:p w14:paraId="2E25501E" w14:textId="77777777" w:rsidR="00013988" w:rsidRDefault="00013988" w:rsidP="00013988">
      <w:pPr>
        <w:pStyle w:val="ListParagraph"/>
        <w:numPr>
          <w:ilvl w:val="2"/>
          <w:numId w:val="26"/>
        </w:numPr>
        <w:spacing w:after="0" w:line="240" w:lineRule="auto"/>
        <w:rPr>
          <w:rFonts w:ascii="Times New Roman" w:hAnsi="Times New Roman"/>
          <w:sz w:val="24"/>
          <w:szCs w:val="24"/>
        </w:rPr>
      </w:pPr>
      <w:r>
        <w:rPr>
          <w:rFonts w:ascii="Times New Roman" w:hAnsi="Times New Roman"/>
          <w:sz w:val="24"/>
          <w:szCs w:val="24"/>
        </w:rPr>
        <w:t>Category Set C, Age/Grade (w/o under 3) and Continuation (only)</w:t>
      </w:r>
    </w:p>
    <w:p w14:paraId="4594AD12" w14:textId="77777777" w:rsidR="00A43B36" w:rsidRDefault="00A43B36" w:rsidP="00A43B36">
      <w:pPr>
        <w:spacing w:after="0"/>
        <w:rPr>
          <w:rFonts w:ascii="Times New Roman" w:hAnsi="Times New Roman"/>
          <w:sz w:val="24"/>
          <w:szCs w:val="24"/>
        </w:rPr>
      </w:pPr>
    </w:p>
    <w:p w14:paraId="72D58B48" w14:textId="6852CF6C" w:rsidR="006A283C" w:rsidRDefault="00013988" w:rsidP="00BB65A7">
      <w:pPr>
        <w:rPr>
          <w:rFonts w:ascii="Times New Roman" w:hAnsi="Times New Roman"/>
          <w:sz w:val="24"/>
          <w:szCs w:val="24"/>
        </w:rPr>
      </w:pPr>
      <w:r>
        <w:rPr>
          <w:rFonts w:ascii="Times New Roman" w:hAnsi="Times New Roman"/>
          <w:sz w:val="24"/>
          <w:szCs w:val="24"/>
        </w:rPr>
        <w:t>A total of four states commented on the proposed changes.</w:t>
      </w:r>
    </w:p>
    <w:p w14:paraId="622EBEB6" w14:textId="3C494D16" w:rsidR="00E868D4" w:rsidRDefault="00013988" w:rsidP="00A43B36">
      <w:pPr>
        <w:spacing w:after="0"/>
        <w:rPr>
          <w:rFonts w:ascii="Times New Roman" w:hAnsi="Times New Roman"/>
          <w:sz w:val="24"/>
          <w:szCs w:val="24"/>
        </w:rPr>
      </w:pPr>
      <w:r>
        <w:rPr>
          <w:rFonts w:ascii="Times New Roman" w:hAnsi="Times New Roman"/>
          <w:b/>
          <w:sz w:val="24"/>
          <w:szCs w:val="24"/>
        </w:rPr>
        <w:t>Public Comments</w:t>
      </w:r>
      <w:r>
        <w:rPr>
          <w:rFonts w:ascii="Times New Roman" w:hAnsi="Times New Roman"/>
          <w:sz w:val="24"/>
          <w:szCs w:val="24"/>
        </w:rPr>
        <w:t xml:space="preserve"> </w:t>
      </w:r>
    </w:p>
    <w:p w14:paraId="79553E2D" w14:textId="130BC5A1" w:rsidR="00013988" w:rsidRDefault="00013988" w:rsidP="00A43B36">
      <w:pPr>
        <w:spacing w:after="0"/>
        <w:rPr>
          <w:rFonts w:ascii="Times New Roman" w:hAnsi="Times New Roman"/>
          <w:sz w:val="24"/>
          <w:szCs w:val="24"/>
        </w:rPr>
      </w:pPr>
      <w:r>
        <w:rPr>
          <w:rFonts w:ascii="Times New Roman" w:hAnsi="Times New Roman"/>
          <w:sz w:val="24"/>
          <w:szCs w:val="24"/>
        </w:rPr>
        <w:t xml:space="preserve">Two states expressed concern with this change. One state </w:t>
      </w:r>
      <w:r w:rsidR="006B4CA2">
        <w:rPr>
          <w:rFonts w:ascii="Times New Roman" w:hAnsi="Times New Roman"/>
          <w:sz w:val="24"/>
          <w:szCs w:val="24"/>
        </w:rPr>
        <w:t>suggested</w:t>
      </w:r>
      <w:r>
        <w:rPr>
          <w:rFonts w:ascii="Times New Roman" w:hAnsi="Times New Roman"/>
          <w:sz w:val="24"/>
          <w:szCs w:val="24"/>
        </w:rPr>
        <w:t xml:space="preserve"> that this change will lead to duplicate reporting</w:t>
      </w:r>
      <w:r w:rsidR="005B5B4E">
        <w:rPr>
          <w:rFonts w:ascii="Times New Roman" w:hAnsi="Times New Roman"/>
          <w:sz w:val="24"/>
          <w:szCs w:val="24"/>
        </w:rPr>
        <w:t xml:space="preserve"> </w:t>
      </w:r>
      <w:r w:rsidR="00E72470">
        <w:rPr>
          <w:rFonts w:ascii="Times New Roman" w:hAnsi="Times New Roman"/>
          <w:sz w:val="24"/>
          <w:szCs w:val="24"/>
        </w:rPr>
        <w:t>and may</w:t>
      </w:r>
      <w:r w:rsidR="005B5B4E">
        <w:rPr>
          <w:rFonts w:ascii="Times New Roman" w:hAnsi="Times New Roman"/>
          <w:sz w:val="24"/>
          <w:szCs w:val="24"/>
        </w:rPr>
        <w:t xml:space="preserve"> result in</w:t>
      </w:r>
      <w:r>
        <w:rPr>
          <w:rFonts w:ascii="Times New Roman" w:hAnsi="Times New Roman"/>
          <w:sz w:val="24"/>
          <w:szCs w:val="24"/>
        </w:rPr>
        <w:t xml:space="preserve"> programmatic changes</w:t>
      </w:r>
      <w:r w:rsidR="005B5B4E">
        <w:rPr>
          <w:rFonts w:ascii="Times New Roman" w:hAnsi="Times New Roman"/>
          <w:sz w:val="24"/>
          <w:szCs w:val="24"/>
        </w:rPr>
        <w:t>.</w:t>
      </w:r>
      <w:r>
        <w:rPr>
          <w:rFonts w:ascii="Times New Roman" w:hAnsi="Times New Roman"/>
          <w:sz w:val="24"/>
          <w:szCs w:val="24"/>
        </w:rPr>
        <w:t xml:space="preserve"> Two states stated they could report this data with no problem. </w:t>
      </w:r>
    </w:p>
    <w:p w14:paraId="38DB067D" w14:textId="77777777" w:rsidR="00A43B36" w:rsidRDefault="00A43B36" w:rsidP="00A43B36">
      <w:pPr>
        <w:spacing w:after="0"/>
        <w:rPr>
          <w:rFonts w:ascii="Times New Roman" w:hAnsi="Times New Roman"/>
          <w:b/>
          <w:sz w:val="24"/>
          <w:szCs w:val="24"/>
        </w:rPr>
      </w:pPr>
    </w:p>
    <w:p w14:paraId="7459E43D" w14:textId="77777777" w:rsidR="00A43B36" w:rsidRDefault="00013988" w:rsidP="00A43B36">
      <w:pPr>
        <w:spacing w:after="0"/>
        <w:rPr>
          <w:rFonts w:ascii="Times New Roman" w:hAnsi="Times New Roman"/>
          <w:b/>
          <w:sz w:val="24"/>
          <w:szCs w:val="24"/>
        </w:rPr>
      </w:pPr>
      <w:r>
        <w:rPr>
          <w:rFonts w:ascii="Times New Roman" w:hAnsi="Times New Roman"/>
          <w:b/>
          <w:sz w:val="24"/>
          <w:szCs w:val="24"/>
        </w:rPr>
        <w:t>ED’s Response</w:t>
      </w:r>
    </w:p>
    <w:p w14:paraId="269AD2C1" w14:textId="066A7AE5" w:rsidR="00C24FC2" w:rsidRPr="00852490" w:rsidRDefault="00C24FC2" w:rsidP="00F34477">
      <w:pPr>
        <w:spacing w:after="0"/>
        <w:rPr>
          <w:rFonts w:ascii="Times New Roman" w:hAnsi="Times New Roman" w:cs="Times New Roman"/>
          <w:b/>
          <w:sz w:val="24"/>
          <w:szCs w:val="24"/>
        </w:rPr>
      </w:pPr>
      <w:r w:rsidRPr="00852490">
        <w:rPr>
          <w:rFonts w:ascii="Times New Roman" w:hAnsi="Times New Roman" w:cs="Times New Roman"/>
          <w:sz w:val="24"/>
          <w:szCs w:val="24"/>
        </w:rPr>
        <w:t>Prior to SY</w:t>
      </w:r>
      <w:r w:rsidR="00243414">
        <w:rPr>
          <w:rFonts w:ascii="Times New Roman" w:hAnsi="Times New Roman" w:cs="Times New Roman"/>
          <w:sz w:val="24"/>
          <w:szCs w:val="24"/>
        </w:rPr>
        <w:t xml:space="preserve"> </w:t>
      </w:r>
      <w:r w:rsidRPr="00852490">
        <w:rPr>
          <w:rFonts w:ascii="Times New Roman" w:hAnsi="Times New Roman" w:cs="Times New Roman"/>
          <w:sz w:val="24"/>
          <w:szCs w:val="24"/>
        </w:rPr>
        <w:t xml:space="preserve">2013-14, ED collected </w:t>
      </w:r>
      <w:r w:rsidR="00841911">
        <w:rPr>
          <w:rFonts w:ascii="Times New Roman" w:hAnsi="Times New Roman" w:cs="Times New Roman"/>
          <w:sz w:val="24"/>
          <w:szCs w:val="24"/>
        </w:rPr>
        <w:t>priority for services (</w:t>
      </w:r>
      <w:r w:rsidRPr="00852490">
        <w:rPr>
          <w:rFonts w:ascii="Times New Roman" w:hAnsi="Times New Roman" w:cs="Times New Roman"/>
          <w:sz w:val="24"/>
          <w:szCs w:val="24"/>
        </w:rPr>
        <w:t>PFS</w:t>
      </w:r>
      <w:r w:rsidR="00841911">
        <w:rPr>
          <w:rFonts w:ascii="Times New Roman" w:hAnsi="Times New Roman" w:cs="Times New Roman"/>
          <w:sz w:val="24"/>
          <w:szCs w:val="24"/>
        </w:rPr>
        <w:t>)</w:t>
      </w:r>
      <w:r w:rsidRPr="00852490">
        <w:rPr>
          <w:rFonts w:ascii="Times New Roman" w:hAnsi="Times New Roman" w:cs="Times New Roman"/>
          <w:sz w:val="24"/>
          <w:szCs w:val="24"/>
        </w:rPr>
        <w:t xml:space="preserve"> served students by </w:t>
      </w:r>
      <w:r w:rsidR="00852490">
        <w:rPr>
          <w:rFonts w:ascii="Times New Roman" w:hAnsi="Times New Roman" w:cs="Times New Roman"/>
          <w:sz w:val="24"/>
          <w:szCs w:val="24"/>
        </w:rPr>
        <w:t>r</w:t>
      </w:r>
      <w:r w:rsidRPr="00852490">
        <w:rPr>
          <w:rFonts w:ascii="Times New Roman" w:hAnsi="Times New Roman" w:cs="Times New Roman"/>
          <w:sz w:val="24"/>
          <w:szCs w:val="24"/>
        </w:rPr>
        <w:t xml:space="preserve">egular </w:t>
      </w:r>
      <w:r w:rsidR="00852490">
        <w:rPr>
          <w:rFonts w:ascii="Times New Roman" w:hAnsi="Times New Roman" w:cs="Times New Roman"/>
          <w:sz w:val="24"/>
          <w:szCs w:val="24"/>
        </w:rPr>
        <w:t>y</w:t>
      </w:r>
      <w:r w:rsidRPr="00852490">
        <w:rPr>
          <w:rFonts w:ascii="Times New Roman" w:hAnsi="Times New Roman" w:cs="Times New Roman"/>
          <w:sz w:val="24"/>
          <w:szCs w:val="24"/>
        </w:rPr>
        <w:t xml:space="preserve">ear (RY) and </w:t>
      </w:r>
      <w:r w:rsidR="00852490">
        <w:rPr>
          <w:rFonts w:ascii="Times New Roman" w:hAnsi="Times New Roman" w:cs="Times New Roman"/>
          <w:sz w:val="24"/>
          <w:szCs w:val="24"/>
        </w:rPr>
        <w:t>s</w:t>
      </w:r>
      <w:r w:rsidRPr="00852490">
        <w:rPr>
          <w:rFonts w:ascii="Times New Roman" w:hAnsi="Times New Roman" w:cs="Times New Roman"/>
          <w:sz w:val="24"/>
          <w:szCs w:val="24"/>
        </w:rPr>
        <w:t>ummer/</w:t>
      </w:r>
      <w:r w:rsidR="00852490">
        <w:rPr>
          <w:rFonts w:ascii="Times New Roman" w:hAnsi="Times New Roman" w:cs="Times New Roman"/>
          <w:sz w:val="24"/>
          <w:szCs w:val="24"/>
        </w:rPr>
        <w:t>i</w:t>
      </w:r>
      <w:r w:rsidRPr="00852490">
        <w:rPr>
          <w:rFonts w:ascii="Times New Roman" w:hAnsi="Times New Roman" w:cs="Times New Roman"/>
          <w:sz w:val="24"/>
          <w:szCs w:val="24"/>
        </w:rPr>
        <w:t xml:space="preserve">ntersession (SI) session type.  ED plans to add </w:t>
      </w:r>
      <w:r w:rsidR="00852490">
        <w:rPr>
          <w:rFonts w:ascii="Times New Roman" w:hAnsi="Times New Roman" w:cs="Times New Roman"/>
          <w:sz w:val="24"/>
          <w:szCs w:val="24"/>
        </w:rPr>
        <w:t>p</w:t>
      </w:r>
      <w:r w:rsidRPr="00852490">
        <w:rPr>
          <w:rFonts w:ascii="Times New Roman" w:hAnsi="Times New Roman" w:cs="Times New Roman"/>
          <w:sz w:val="24"/>
          <w:szCs w:val="24"/>
        </w:rPr>
        <w:t xml:space="preserve">erformance </w:t>
      </w:r>
      <w:r w:rsidR="00852490">
        <w:rPr>
          <w:rFonts w:ascii="Times New Roman" w:hAnsi="Times New Roman" w:cs="Times New Roman"/>
          <w:sz w:val="24"/>
          <w:szCs w:val="24"/>
        </w:rPr>
        <w:t>p</w:t>
      </w:r>
      <w:r w:rsidRPr="00852490">
        <w:rPr>
          <w:rFonts w:ascii="Times New Roman" w:hAnsi="Times New Roman" w:cs="Times New Roman"/>
          <w:sz w:val="24"/>
          <w:szCs w:val="24"/>
        </w:rPr>
        <w:t>eriod (PP) session type, PFS served data in SY</w:t>
      </w:r>
      <w:r w:rsidR="00243414">
        <w:rPr>
          <w:rFonts w:ascii="Times New Roman" w:hAnsi="Times New Roman" w:cs="Times New Roman"/>
          <w:sz w:val="24"/>
          <w:szCs w:val="24"/>
        </w:rPr>
        <w:t xml:space="preserve"> </w:t>
      </w:r>
      <w:r w:rsidRPr="00852490">
        <w:rPr>
          <w:rFonts w:ascii="Times New Roman" w:hAnsi="Times New Roman" w:cs="Times New Roman"/>
          <w:sz w:val="24"/>
          <w:szCs w:val="24"/>
        </w:rPr>
        <w:t xml:space="preserve">2013-14, in order to capture the total unduplicated number of PFS students served in the </w:t>
      </w:r>
      <w:r w:rsidR="00852490">
        <w:rPr>
          <w:rFonts w:ascii="Times New Roman" w:hAnsi="Times New Roman" w:cs="Times New Roman"/>
          <w:sz w:val="24"/>
          <w:szCs w:val="24"/>
        </w:rPr>
        <w:t>p</w:t>
      </w:r>
      <w:r w:rsidRPr="00852490">
        <w:rPr>
          <w:rFonts w:ascii="Times New Roman" w:hAnsi="Times New Roman" w:cs="Times New Roman"/>
          <w:sz w:val="24"/>
          <w:szCs w:val="24"/>
        </w:rPr>
        <w:t xml:space="preserve">erformance </w:t>
      </w:r>
      <w:r w:rsidR="00852490">
        <w:rPr>
          <w:rFonts w:ascii="Times New Roman" w:hAnsi="Times New Roman" w:cs="Times New Roman"/>
          <w:sz w:val="24"/>
          <w:szCs w:val="24"/>
        </w:rPr>
        <w:t>p</w:t>
      </w:r>
      <w:r w:rsidRPr="00852490">
        <w:rPr>
          <w:rFonts w:ascii="Times New Roman" w:hAnsi="Times New Roman" w:cs="Times New Roman"/>
          <w:sz w:val="24"/>
          <w:szCs w:val="24"/>
        </w:rPr>
        <w:t xml:space="preserve">eriod. States will report in DG102 Continuation of Service (COS) students in one data set, in order to provide this number by </w:t>
      </w:r>
      <w:r w:rsidR="00852490">
        <w:rPr>
          <w:rFonts w:ascii="Times New Roman" w:hAnsi="Times New Roman" w:cs="Times New Roman"/>
          <w:sz w:val="24"/>
          <w:szCs w:val="24"/>
        </w:rPr>
        <w:t>p</w:t>
      </w:r>
      <w:r w:rsidRPr="00852490">
        <w:rPr>
          <w:rFonts w:ascii="Times New Roman" w:hAnsi="Times New Roman" w:cs="Times New Roman"/>
          <w:sz w:val="24"/>
          <w:szCs w:val="24"/>
        </w:rPr>
        <w:t xml:space="preserve">erformance </w:t>
      </w:r>
      <w:r w:rsidR="00852490">
        <w:rPr>
          <w:rFonts w:ascii="Times New Roman" w:hAnsi="Times New Roman" w:cs="Times New Roman"/>
          <w:sz w:val="24"/>
          <w:szCs w:val="24"/>
        </w:rPr>
        <w:t>p</w:t>
      </w:r>
      <w:r w:rsidRPr="00852490">
        <w:rPr>
          <w:rFonts w:ascii="Times New Roman" w:hAnsi="Times New Roman" w:cs="Times New Roman"/>
          <w:sz w:val="24"/>
          <w:szCs w:val="24"/>
        </w:rPr>
        <w:t xml:space="preserve">eriod. </w:t>
      </w:r>
    </w:p>
    <w:p w14:paraId="5321B362" w14:textId="52BC24D2" w:rsidR="00013988" w:rsidRPr="00F34477" w:rsidRDefault="00013988" w:rsidP="005B5B4E">
      <w:pPr>
        <w:pStyle w:val="Heading3"/>
        <w:rPr>
          <w:rFonts w:ascii="Times New Roman" w:hAnsi="Times New Roman" w:cs="Times New Roman"/>
        </w:rPr>
      </w:pPr>
      <w:bookmarkStart w:id="49" w:name="_Toc342581917"/>
      <w:r w:rsidRPr="00F34477">
        <w:rPr>
          <w:rFonts w:ascii="Times New Roman" w:hAnsi="Times New Roman" w:cs="Times New Roman"/>
        </w:rPr>
        <w:t>Revision of DG634: Migrant student eligible 12-month table</w:t>
      </w:r>
      <w:bookmarkEnd w:id="49"/>
    </w:p>
    <w:p w14:paraId="4EEBA2F3" w14:textId="77777777" w:rsidR="00013988" w:rsidRDefault="00013988" w:rsidP="005B5B4E">
      <w:pPr>
        <w:spacing w:after="0"/>
        <w:rPr>
          <w:rFonts w:ascii="Times New Roman" w:eastAsia="Times New Roman" w:hAnsi="Times New Roman"/>
          <w:sz w:val="24"/>
          <w:szCs w:val="24"/>
        </w:rPr>
      </w:pPr>
      <w:r>
        <w:rPr>
          <w:rFonts w:ascii="Times New Roman" w:hAnsi="Times New Roman"/>
          <w:sz w:val="24"/>
          <w:szCs w:val="24"/>
        </w:rPr>
        <w:lastRenderedPageBreak/>
        <w:t xml:space="preserve">The paperwork clearance package posted during the 60-day public comment period proposed the following revisions to </w:t>
      </w:r>
      <w:r>
        <w:rPr>
          <w:rFonts w:ascii="Times New Roman" w:eastAsia="Times New Roman" w:hAnsi="Times New Roman"/>
          <w:sz w:val="24"/>
          <w:szCs w:val="24"/>
        </w:rPr>
        <w:t xml:space="preserve">DG634, Migrant students eligible 12-month table:  </w:t>
      </w:r>
    </w:p>
    <w:p w14:paraId="40D710C8" w14:textId="77777777" w:rsidR="00013988" w:rsidRDefault="00013988" w:rsidP="005B5B4E">
      <w:pPr>
        <w:numPr>
          <w:ilvl w:val="1"/>
          <w:numId w:val="26"/>
        </w:numPr>
        <w:spacing w:after="0"/>
        <w:rPr>
          <w:rFonts w:ascii="Times New Roman" w:eastAsia="Times New Roman" w:hAnsi="Times New Roman"/>
          <w:sz w:val="24"/>
          <w:szCs w:val="24"/>
        </w:rPr>
      </w:pPr>
      <w:r>
        <w:rPr>
          <w:rFonts w:ascii="Times New Roman" w:eastAsia="Times New Roman" w:hAnsi="Times New Roman"/>
          <w:sz w:val="24"/>
          <w:szCs w:val="24"/>
        </w:rPr>
        <w:t xml:space="preserve">Revise Category set E by </w:t>
      </w:r>
    </w:p>
    <w:p w14:paraId="15AB8D98" w14:textId="77777777" w:rsidR="00013988" w:rsidRDefault="00013988" w:rsidP="005B5B4E">
      <w:pPr>
        <w:numPr>
          <w:ilvl w:val="2"/>
          <w:numId w:val="26"/>
        </w:numPr>
        <w:spacing w:after="0"/>
        <w:rPr>
          <w:rFonts w:ascii="Times New Roman" w:eastAsia="Times New Roman" w:hAnsi="Times New Roman"/>
          <w:sz w:val="24"/>
          <w:szCs w:val="24"/>
        </w:rPr>
      </w:pPr>
      <w:r>
        <w:rPr>
          <w:rFonts w:ascii="Times New Roman" w:eastAsia="Times New Roman" w:hAnsi="Times New Roman"/>
          <w:sz w:val="24"/>
          <w:szCs w:val="24"/>
        </w:rPr>
        <w:t>Changing Mobility Status (Qualifying Moves) to Mobility Status (12 months)</w:t>
      </w:r>
    </w:p>
    <w:p w14:paraId="7163B7E3" w14:textId="77777777" w:rsidR="00013988" w:rsidRDefault="00013988" w:rsidP="005B5B4E">
      <w:pPr>
        <w:numPr>
          <w:ilvl w:val="2"/>
          <w:numId w:val="26"/>
        </w:numPr>
        <w:spacing w:after="0"/>
        <w:rPr>
          <w:rFonts w:ascii="Times New Roman" w:eastAsia="Times New Roman" w:hAnsi="Times New Roman"/>
          <w:sz w:val="24"/>
          <w:szCs w:val="24"/>
        </w:rPr>
      </w:pPr>
      <w:r>
        <w:rPr>
          <w:rFonts w:ascii="Times New Roman" w:hAnsi="Times New Roman"/>
          <w:sz w:val="24"/>
          <w:szCs w:val="24"/>
        </w:rPr>
        <w:t>Adding Category Set G:  Age/Grade (All) and Referral Status</w:t>
      </w:r>
    </w:p>
    <w:p w14:paraId="19927E19" w14:textId="77777777" w:rsidR="00013988" w:rsidRDefault="00013988" w:rsidP="005B5B4E">
      <w:pPr>
        <w:spacing w:after="0"/>
        <w:rPr>
          <w:rFonts w:ascii="Times New Roman" w:eastAsia="Calibri" w:hAnsi="Times New Roman"/>
          <w:sz w:val="24"/>
          <w:szCs w:val="24"/>
          <w:lang w:bidi="ar-SA"/>
        </w:rPr>
      </w:pPr>
      <w:r>
        <w:rPr>
          <w:rFonts w:ascii="Times New Roman" w:hAnsi="Times New Roman"/>
          <w:sz w:val="24"/>
          <w:szCs w:val="24"/>
        </w:rPr>
        <w:t>A total of two states commented on the proposed changes.</w:t>
      </w:r>
    </w:p>
    <w:p w14:paraId="23FC37A9" w14:textId="44803CDD" w:rsidR="00013988" w:rsidRDefault="00013988" w:rsidP="00A43B36">
      <w:pPr>
        <w:spacing w:after="0"/>
        <w:rPr>
          <w:rFonts w:ascii="Times New Roman" w:eastAsia="Times New Roman" w:hAnsi="Times New Roman"/>
          <w:sz w:val="24"/>
          <w:szCs w:val="24"/>
        </w:rPr>
      </w:pPr>
    </w:p>
    <w:p w14:paraId="0E25F4EE" w14:textId="77777777" w:rsidR="001369C3" w:rsidRDefault="00013988" w:rsidP="001369C3">
      <w:pPr>
        <w:spacing w:after="0"/>
        <w:rPr>
          <w:rFonts w:ascii="Times New Roman" w:hAnsi="Times New Roman"/>
          <w:b/>
          <w:sz w:val="24"/>
          <w:szCs w:val="24"/>
        </w:rPr>
      </w:pPr>
      <w:r>
        <w:rPr>
          <w:rFonts w:ascii="Times New Roman" w:hAnsi="Times New Roman"/>
          <w:b/>
          <w:sz w:val="24"/>
          <w:szCs w:val="24"/>
        </w:rPr>
        <w:t>Public Comments</w:t>
      </w:r>
    </w:p>
    <w:p w14:paraId="611FC07E" w14:textId="005A3629" w:rsidR="001369C3" w:rsidRDefault="00013988" w:rsidP="001369C3">
      <w:pPr>
        <w:spacing w:after="0"/>
        <w:rPr>
          <w:rFonts w:ascii="Times New Roman" w:hAnsi="Times New Roman"/>
          <w:sz w:val="24"/>
          <w:szCs w:val="24"/>
        </w:rPr>
      </w:pPr>
      <w:r>
        <w:rPr>
          <w:rFonts w:ascii="Times New Roman" w:hAnsi="Times New Roman"/>
          <w:sz w:val="24"/>
          <w:szCs w:val="24"/>
        </w:rPr>
        <w:t xml:space="preserve">One </w:t>
      </w:r>
      <w:r w:rsidR="00EE2B7A">
        <w:rPr>
          <w:rFonts w:ascii="Times New Roman" w:hAnsi="Times New Roman"/>
          <w:sz w:val="24"/>
          <w:szCs w:val="24"/>
        </w:rPr>
        <w:t xml:space="preserve">SEA </w:t>
      </w:r>
      <w:r>
        <w:rPr>
          <w:rFonts w:ascii="Times New Roman" w:hAnsi="Times New Roman"/>
          <w:sz w:val="24"/>
          <w:szCs w:val="24"/>
        </w:rPr>
        <w:t>expressed concern with the proposed revisions</w:t>
      </w:r>
      <w:r w:rsidR="00EE2B7A">
        <w:rPr>
          <w:rFonts w:ascii="Times New Roman" w:hAnsi="Times New Roman"/>
          <w:sz w:val="24"/>
          <w:szCs w:val="24"/>
        </w:rPr>
        <w:t>,</w:t>
      </w:r>
      <w:r>
        <w:rPr>
          <w:rFonts w:ascii="Times New Roman" w:hAnsi="Times New Roman"/>
          <w:sz w:val="24"/>
          <w:szCs w:val="24"/>
        </w:rPr>
        <w:t xml:space="preserve"> request</w:t>
      </w:r>
      <w:r w:rsidR="00EE2B7A">
        <w:rPr>
          <w:rFonts w:ascii="Times New Roman" w:hAnsi="Times New Roman"/>
          <w:sz w:val="24"/>
          <w:szCs w:val="24"/>
        </w:rPr>
        <w:t>ing</w:t>
      </w:r>
      <w:r>
        <w:rPr>
          <w:rFonts w:ascii="Times New Roman" w:hAnsi="Times New Roman"/>
          <w:sz w:val="24"/>
          <w:szCs w:val="24"/>
        </w:rPr>
        <w:t xml:space="preserve"> clarification on whether </w:t>
      </w:r>
      <w:r w:rsidR="00EE2B7A">
        <w:rPr>
          <w:rFonts w:ascii="Times New Roman" w:hAnsi="Times New Roman"/>
          <w:sz w:val="24"/>
          <w:szCs w:val="24"/>
        </w:rPr>
        <w:t>i</w:t>
      </w:r>
      <w:r>
        <w:rPr>
          <w:rFonts w:ascii="Times New Roman" w:hAnsi="Times New Roman"/>
          <w:sz w:val="24"/>
          <w:szCs w:val="24"/>
        </w:rPr>
        <w:t>t will still be required to report students served after the 12 month period, and</w:t>
      </w:r>
      <w:r w:rsidR="005B5B4E">
        <w:rPr>
          <w:rFonts w:ascii="Times New Roman" w:hAnsi="Times New Roman"/>
          <w:sz w:val="24"/>
          <w:szCs w:val="24"/>
        </w:rPr>
        <w:t>,</w:t>
      </w:r>
      <w:r>
        <w:rPr>
          <w:rFonts w:ascii="Times New Roman" w:hAnsi="Times New Roman"/>
          <w:sz w:val="24"/>
          <w:szCs w:val="24"/>
        </w:rPr>
        <w:t xml:space="preserve"> if so</w:t>
      </w:r>
      <w:r w:rsidR="005B5B4E">
        <w:rPr>
          <w:rFonts w:ascii="Times New Roman" w:hAnsi="Times New Roman"/>
          <w:sz w:val="24"/>
          <w:szCs w:val="24"/>
        </w:rPr>
        <w:t>,</w:t>
      </w:r>
      <w:r>
        <w:rPr>
          <w:rFonts w:ascii="Times New Roman" w:hAnsi="Times New Roman"/>
          <w:sz w:val="24"/>
          <w:szCs w:val="24"/>
        </w:rPr>
        <w:t xml:space="preserve"> where </w:t>
      </w:r>
      <w:r w:rsidR="005B5B4E">
        <w:rPr>
          <w:rFonts w:ascii="Times New Roman" w:hAnsi="Times New Roman"/>
          <w:sz w:val="24"/>
          <w:szCs w:val="24"/>
        </w:rPr>
        <w:t xml:space="preserve">to report </w:t>
      </w:r>
      <w:r w:rsidR="00EE2B7A">
        <w:rPr>
          <w:rFonts w:ascii="Times New Roman" w:hAnsi="Times New Roman"/>
          <w:sz w:val="24"/>
          <w:szCs w:val="24"/>
        </w:rPr>
        <w:t>the data</w:t>
      </w:r>
      <w:r>
        <w:rPr>
          <w:rFonts w:ascii="Times New Roman" w:hAnsi="Times New Roman"/>
          <w:sz w:val="24"/>
          <w:szCs w:val="24"/>
        </w:rPr>
        <w:t xml:space="preserve">. The other state commented on the referral status and stated that it appears to clarify that a referral must be received to be counted. </w:t>
      </w:r>
    </w:p>
    <w:p w14:paraId="7D65C695" w14:textId="77777777" w:rsidR="00A43B36" w:rsidRDefault="00A43B36" w:rsidP="001369C3">
      <w:pPr>
        <w:spacing w:after="0"/>
        <w:rPr>
          <w:rFonts w:ascii="Times New Roman" w:hAnsi="Times New Roman"/>
          <w:sz w:val="24"/>
          <w:szCs w:val="24"/>
        </w:rPr>
      </w:pPr>
    </w:p>
    <w:p w14:paraId="2CD45168" w14:textId="1A287F36" w:rsidR="001369C3" w:rsidRDefault="00013988" w:rsidP="001369C3">
      <w:pPr>
        <w:spacing w:after="0"/>
        <w:rPr>
          <w:rFonts w:ascii="Times New Roman" w:hAnsi="Times New Roman"/>
          <w:b/>
          <w:sz w:val="24"/>
          <w:szCs w:val="24"/>
        </w:rPr>
      </w:pPr>
      <w:r>
        <w:rPr>
          <w:rFonts w:ascii="Times New Roman" w:hAnsi="Times New Roman"/>
          <w:b/>
          <w:sz w:val="24"/>
          <w:szCs w:val="24"/>
        </w:rPr>
        <w:t>ED’s Response</w:t>
      </w:r>
    </w:p>
    <w:p w14:paraId="1F029177" w14:textId="3DF94F2D" w:rsidR="00013988" w:rsidRPr="00852490" w:rsidRDefault="00C24FC2" w:rsidP="00013988">
      <w:pPr>
        <w:rPr>
          <w:rFonts w:ascii="Times New Roman" w:hAnsi="Times New Roman" w:cs="Times New Roman"/>
          <w:sz w:val="24"/>
          <w:szCs w:val="24"/>
        </w:rPr>
      </w:pPr>
      <w:r w:rsidRPr="00DC6673">
        <w:rPr>
          <w:rFonts w:ascii="Times New Roman" w:hAnsi="Times New Roman" w:cs="Times New Roman"/>
          <w:sz w:val="24"/>
          <w:szCs w:val="24"/>
        </w:rPr>
        <w:t xml:space="preserve">ED will continue to use DG634 to collect Category 1 Child Count data, and </w:t>
      </w:r>
      <w:r w:rsidR="00DC6673">
        <w:rPr>
          <w:rFonts w:ascii="Times New Roman" w:hAnsi="Times New Roman" w:cs="Times New Roman"/>
          <w:sz w:val="24"/>
          <w:szCs w:val="24"/>
        </w:rPr>
        <w:t>E</w:t>
      </w:r>
      <w:r w:rsidRPr="00DC6673">
        <w:rPr>
          <w:rFonts w:ascii="Times New Roman" w:hAnsi="Times New Roman" w:cs="Times New Roman"/>
          <w:sz w:val="24"/>
          <w:szCs w:val="24"/>
        </w:rPr>
        <w:t>D will continue to use DG635 to collect Category 2 Child Count data.  ED plans to provide technical assistance regarding the proposed changes, prior to the SY</w:t>
      </w:r>
      <w:r w:rsidR="00243414">
        <w:rPr>
          <w:rFonts w:ascii="Times New Roman" w:hAnsi="Times New Roman" w:cs="Times New Roman"/>
          <w:sz w:val="24"/>
          <w:szCs w:val="24"/>
        </w:rPr>
        <w:t xml:space="preserve"> </w:t>
      </w:r>
      <w:r w:rsidRPr="00DC6673">
        <w:rPr>
          <w:rFonts w:ascii="Times New Roman" w:hAnsi="Times New Roman" w:cs="Times New Roman"/>
          <w:sz w:val="24"/>
          <w:szCs w:val="24"/>
        </w:rPr>
        <w:t xml:space="preserve">2013-14 </w:t>
      </w:r>
      <w:r w:rsidR="00DC6673">
        <w:rPr>
          <w:rFonts w:ascii="Times New Roman" w:hAnsi="Times New Roman" w:cs="Times New Roman"/>
          <w:sz w:val="24"/>
          <w:szCs w:val="24"/>
        </w:rPr>
        <w:t>p</w:t>
      </w:r>
      <w:r w:rsidRPr="00DC6673">
        <w:rPr>
          <w:rFonts w:ascii="Times New Roman" w:hAnsi="Times New Roman" w:cs="Times New Roman"/>
          <w:sz w:val="24"/>
          <w:szCs w:val="24"/>
        </w:rPr>
        <w:t xml:space="preserve">erformance </w:t>
      </w:r>
      <w:r w:rsidR="00DC6673">
        <w:rPr>
          <w:rFonts w:ascii="Times New Roman" w:hAnsi="Times New Roman" w:cs="Times New Roman"/>
          <w:sz w:val="24"/>
          <w:szCs w:val="24"/>
        </w:rPr>
        <w:t>p</w:t>
      </w:r>
      <w:r w:rsidRPr="00DC6673">
        <w:rPr>
          <w:rFonts w:ascii="Times New Roman" w:hAnsi="Times New Roman" w:cs="Times New Roman"/>
          <w:sz w:val="24"/>
          <w:szCs w:val="24"/>
        </w:rPr>
        <w:t xml:space="preserve">eriod. Summer/intersession child counts will continue to be collected in DG635. States will report in DG634 numbers of eligible Migrant children who experienced a </w:t>
      </w:r>
      <w:r w:rsidR="00DC6673">
        <w:rPr>
          <w:rFonts w:ascii="Times New Roman" w:hAnsi="Times New Roman" w:cs="Times New Roman"/>
          <w:sz w:val="24"/>
          <w:szCs w:val="24"/>
        </w:rPr>
        <w:t>l</w:t>
      </w:r>
      <w:r w:rsidRPr="00DC6673">
        <w:rPr>
          <w:rFonts w:ascii="Times New Roman" w:hAnsi="Times New Roman" w:cs="Times New Roman"/>
          <w:sz w:val="24"/>
          <w:szCs w:val="24"/>
        </w:rPr>
        <w:t xml:space="preserve">ast </w:t>
      </w:r>
      <w:r w:rsidR="00DC6673">
        <w:rPr>
          <w:rFonts w:ascii="Times New Roman" w:hAnsi="Times New Roman" w:cs="Times New Roman"/>
          <w:sz w:val="24"/>
          <w:szCs w:val="24"/>
        </w:rPr>
        <w:t>q</w:t>
      </w:r>
      <w:r w:rsidRPr="00DC6673">
        <w:rPr>
          <w:rFonts w:ascii="Times New Roman" w:hAnsi="Times New Roman" w:cs="Times New Roman"/>
          <w:sz w:val="24"/>
          <w:szCs w:val="24"/>
        </w:rPr>
        <w:t xml:space="preserve">ualifying </w:t>
      </w:r>
      <w:r w:rsidR="00DC6673">
        <w:rPr>
          <w:rFonts w:ascii="Times New Roman" w:hAnsi="Times New Roman" w:cs="Times New Roman"/>
          <w:sz w:val="24"/>
          <w:szCs w:val="24"/>
        </w:rPr>
        <w:t>m</w:t>
      </w:r>
      <w:r w:rsidRPr="00DC6673">
        <w:rPr>
          <w:rFonts w:ascii="Times New Roman" w:hAnsi="Times New Roman" w:cs="Times New Roman"/>
          <w:sz w:val="24"/>
          <w:szCs w:val="24"/>
        </w:rPr>
        <w:t xml:space="preserve">ove during the </w:t>
      </w:r>
      <w:r w:rsidR="00DC6673">
        <w:rPr>
          <w:rFonts w:ascii="Times New Roman" w:hAnsi="Times New Roman" w:cs="Times New Roman"/>
          <w:sz w:val="24"/>
          <w:szCs w:val="24"/>
        </w:rPr>
        <w:t>p</w:t>
      </w:r>
      <w:r w:rsidRPr="00DC6673">
        <w:rPr>
          <w:rFonts w:ascii="Times New Roman" w:hAnsi="Times New Roman" w:cs="Times New Roman"/>
          <w:sz w:val="24"/>
          <w:szCs w:val="24"/>
        </w:rPr>
        <w:t xml:space="preserve">erformance </w:t>
      </w:r>
      <w:r w:rsidR="00DC6673">
        <w:rPr>
          <w:rFonts w:ascii="Times New Roman" w:hAnsi="Times New Roman" w:cs="Times New Roman"/>
          <w:sz w:val="24"/>
          <w:szCs w:val="24"/>
        </w:rPr>
        <w:t>p</w:t>
      </w:r>
      <w:r w:rsidRPr="00DC6673">
        <w:rPr>
          <w:rFonts w:ascii="Times New Roman" w:hAnsi="Times New Roman" w:cs="Times New Roman"/>
          <w:sz w:val="24"/>
          <w:szCs w:val="24"/>
        </w:rPr>
        <w:t xml:space="preserve">eriod (September 1 – August 31).  </w:t>
      </w:r>
    </w:p>
    <w:p w14:paraId="40934BF6" w14:textId="59C37160" w:rsidR="00013988" w:rsidRPr="00F34477" w:rsidRDefault="00013988" w:rsidP="005B5B4E">
      <w:pPr>
        <w:pStyle w:val="Heading3"/>
        <w:rPr>
          <w:rFonts w:ascii="Times New Roman" w:hAnsi="Times New Roman" w:cs="Times New Roman"/>
        </w:rPr>
      </w:pPr>
      <w:bookmarkStart w:id="50" w:name="_Toc342581918"/>
      <w:r w:rsidRPr="00F34477">
        <w:rPr>
          <w:rFonts w:ascii="Times New Roman" w:hAnsi="Times New Roman" w:cs="Times New Roman"/>
        </w:rPr>
        <w:t xml:space="preserve">Deletion of DG636 </w:t>
      </w:r>
      <w:r w:rsidR="005B5B4E" w:rsidRPr="00F34477">
        <w:rPr>
          <w:rFonts w:ascii="Times New Roman" w:hAnsi="Times New Roman" w:cs="Times New Roman"/>
        </w:rPr>
        <w:t>&amp;</w:t>
      </w:r>
      <w:r w:rsidRPr="00F34477">
        <w:rPr>
          <w:rFonts w:ascii="Times New Roman" w:hAnsi="Times New Roman" w:cs="Times New Roman"/>
        </w:rPr>
        <w:t xml:space="preserve"> </w:t>
      </w:r>
      <w:r w:rsidR="005B5B4E" w:rsidRPr="00F34477">
        <w:rPr>
          <w:rFonts w:ascii="Times New Roman" w:hAnsi="Times New Roman" w:cs="Times New Roman"/>
        </w:rPr>
        <w:t>DG</w:t>
      </w:r>
      <w:r w:rsidRPr="00F34477">
        <w:rPr>
          <w:rFonts w:ascii="Times New Roman" w:hAnsi="Times New Roman" w:cs="Times New Roman"/>
        </w:rPr>
        <w:t xml:space="preserve">637: MEP students served regular </w:t>
      </w:r>
      <w:r w:rsidR="005B5B4E" w:rsidRPr="00F34477">
        <w:rPr>
          <w:rFonts w:ascii="Times New Roman" w:hAnsi="Times New Roman" w:cs="Times New Roman"/>
        </w:rPr>
        <w:t>&amp;</w:t>
      </w:r>
      <w:r w:rsidRPr="00F34477">
        <w:rPr>
          <w:rFonts w:ascii="Times New Roman" w:hAnsi="Times New Roman" w:cs="Times New Roman"/>
        </w:rPr>
        <w:t xml:space="preserve"> summer</w:t>
      </w:r>
      <w:bookmarkEnd w:id="50"/>
    </w:p>
    <w:p w14:paraId="6DD5EC03" w14:textId="6FC13BB1" w:rsidR="00013988" w:rsidRDefault="00013988" w:rsidP="00013988">
      <w:pPr>
        <w:rPr>
          <w:rFonts w:ascii="Times New Roman" w:hAnsi="Times New Roman"/>
          <w:sz w:val="24"/>
          <w:szCs w:val="24"/>
        </w:rPr>
      </w:pPr>
      <w:r>
        <w:rPr>
          <w:rFonts w:ascii="Times New Roman" w:hAnsi="Times New Roman"/>
          <w:sz w:val="24"/>
          <w:szCs w:val="24"/>
        </w:rPr>
        <w:t xml:space="preserve">The paperwork clearance package posted during the 60-day public comment period proposed to delete DG636 and </w:t>
      </w:r>
      <w:r w:rsidR="005B5B4E">
        <w:rPr>
          <w:rFonts w:ascii="Times New Roman" w:hAnsi="Times New Roman"/>
          <w:sz w:val="24"/>
          <w:szCs w:val="24"/>
        </w:rPr>
        <w:t>DG</w:t>
      </w:r>
      <w:r>
        <w:rPr>
          <w:rFonts w:ascii="Times New Roman" w:hAnsi="Times New Roman"/>
          <w:sz w:val="24"/>
          <w:szCs w:val="24"/>
        </w:rPr>
        <w:t>637.</w:t>
      </w:r>
    </w:p>
    <w:p w14:paraId="42CC3284" w14:textId="77777777" w:rsidR="00013988" w:rsidRDefault="00013988" w:rsidP="00013988">
      <w:pPr>
        <w:rPr>
          <w:rFonts w:ascii="Times New Roman" w:hAnsi="Times New Roman"/>
          <w:b/>
          <w:sz w:val="24"/>
          <w:szCs w:val="24"/>
        </w:rPr>
      </w:pPr>
      <w:r>
        <w:rPr>
          <w:rFonts w:ascii="Times New Roman" w:hAnsi="Times New Roman"/>
          <w:sz w:val="24"/>
          <w:szCs w:val="24"/>
        </w:rPr>
        <w:t xml:space="preserve">A total of four states commented on this proposed change. </w:t>
      </w:r>
    </w:p>
    <w:p w14:paraId="7EDF66EA" w14:textId="77777777" w:rsidR="001369C3" w:rsidRDefault="00013988" w:rsidP="001369C3">
      <w:pPr>
        <w:spacing w:after="0"/>
        <w:rPr>
          <w:rFonts w:ascii="Times New Roman" w:hAnsi="Times New Roman"/>
          <w:b/>
          <w:sz w:val="24"/>
          <w:szCs w:val="24"/>
        </w:rPr>
      </w:pPr>
      <w:r>
        <w:rPr>
          <w:rFonts w:ascii="Times New Roman" w:hAnsi="Times New Roman"/>
          <w:b/>
          <w:sz w:val="24"/>
          <w:szCs w:val="24"/>
        </w:rPr>
        <w:t>Public Comments</w:t>
      </w:r>
    </w:p>
    <w:p w14:paraId="2EBABC82" w14:textId="749A8BC3" w:rsidR="00013988" w:rsidRDefault="00013988" w:rsidP="00013988">
      <w:pPr>
        <w:rPr>
          <w:rFonts w:ascii="Times New Roman" w:hAnsi="Times New Roman"/>
          <w:sz w:val="24"/>
          <w:szCs w:val="24"/>
        </w:rPr>
      </w:pPr>
      <w:r>
        <w:rPr>
          <w:rFonts w:ascii="Times New Roman" w:hAnsi="Times New Roman"/>
          <w:sz w:val="24"/>
          <w:szCs w:val="24"/>
        </w:rPr>
        <w:t xml:space="preserve">All four states expressed concern with the deletion. One state said </w:t>
      </w:r>
      <w:r w:rsidR="005B5B4E">
        <w:rPr>
          <w:rFonts w:ascii="Times New Roman" w:hAnsi="Times New Roman"/>
          <w:sz w:val="24"/>
          <w:szCs w:val="24"/>
        </w:rPr>
        <w:t>the</w:t>
      </w:r>
      <w:r>
        <w:rPr>
          <w:rFonts w:ascii="Times New Roman" w:hAnsi="Times New Roman"/>
          <w:sz w:val="24"/>
          <w:szCs w:val="24"/>
        </w:rPr>
        <w:t xml:space="preserve"> change would negatively impact MEP student counts. Another state said </w:t>
      </w:r>
      <w:r w:rsidR="005B5B4E">
        <w:rPr>
          <w:rFonts w:ascii="Times New Roman" w:hAnsi="Times New Roman"/>
          <w:sz w:val="24"/>
          <w:szCs w:val="24"/>
        </w:rPr>
        <w:t>it is</w:t>
      </w:r>
      <w:r>
        <w:rPr>
          <w:rFonts w:ascii="Times New Roman" w:hAnsi="Times New Roman"/>
          <w:sz w:val="24"/>
          <w:szCs w:val="24"/>
        </w:rPr>
        <w:t xml:space="preserve"> against the elimination of the summer term reporting counts because the changes would impact funding. Two states also mentioned the increased burden due to adjusting data systems to meet the requirements. All of the comments </w:t>
      </w:r>
      <w:r w:rsidR="001369C3">
        <w:rPr>
          <w:rFonts w:ascii="Times New Roman" w:hAnsi="Times New Roman"/>
          <w:sz w:val="24"/>
          <w:szCs w:val="24"/>
        </w:rPr>
        <w:t>opposed the proposed</w:t>
      </w:r>
      <w:r>
        <w:rPr>
          <w:rFonts w:ascii="Times New Roman" w:hAnsi="Times New Roman"/>
          <w:sz w:val="24"/>
          <w:szCs w:val="24"/>
        </w:rPr>
        <w:t xml:space="preserve"> change. </w:t>
      </w:r>
    </w:p>
    <w:p w14:paraId="4CDE96CD" w14:textId="12FDC752" w:rsidR="00013988" w:rsidRDefault="00013988" w:rsidP="001369C3">
      <w:pPr>
        <w:spacing w:after="0"/>
        <w:rPr>
          <w:rFonts w:ascii="Times New Roman" w:hAnsi="Times New Roman"/>
          <w:b/>
          <w:sz w:val="24"/>
          <w:szCs w:val="24"/>
        </w:rPr>
      </w:pPr>
      <w:r>
        <w:rPr>
          <w:rFonts w:ascii="Times New Roman" w:hAnsi="Times New Roman"/>
          <w:b/>
          <w:sz w:val="24"/>
          <w:szCs w:val="24"/>
        </w:rPr>
        <w:t>ED’s Response</w:t>
      </w:r>
    </w:p>
    <w:p w14:paraId="4CEA3EE8" w14:textId="45A96710" w:rsidR="00C24FC2" w:rsidRPr="001D6E72" w:rsidRDefault="00DC6673" w:rsidP="001D6E72">
      <w:pPr>
        <w:spacing w:after="0"/>
        <w:rPr>
          <w:rFonts w:ascii="Times New Roman" w:hAnsi="Times New Roman" w:cs="Times New Roman"/>
          <w:sz w:val="24"/>
          <w:szCs w:val="24"/>
        </w:rPr>
      </w:pPr>
      <w:r>
        <w:rPr>
          <w:rFonts w:ascii="Times New Roman" w:hAnsi="Times New Roman" w:cs="Times New Roman"/>
          <w:sz w:val="24"/>
          <w:szCs w:val="24"/>
        </w:rPr>
        <w:t>The deletion of these data groups is ED’s response to s</w:t>
      </w:r>
      <w:r w:rsidR="00C24FC2" w:rsidRPr="001D6E72">
        <w:rPr>
          <w:rFonts w:ascii="Times New Roman" w:hAnsi="Times New Roman" w:cs="Times New Roman"/>
          <w:sz w:val="24"/>
          <w:szCs w:val="24"/>
        </w:rPr>
        <w:t xml:space="preserve">tate MEP </w:t>
      </w:r>
      <w:r w:rsidR="00E72470" w:rsidRPr="001D6E72">
        <w:rPr>
          <w:rFonts w:ascii="Times New Roman" w:hAnsi="Times New Roman" w:cs="Times New Roman"/>
          <w:sz w:val="24"/>
          <w:szCs w:val="24"/>
        </w:rPr>
        <w:t>directors input</w:t>
      </w:r>
      <w:r w:rsidR="00C24FC2" w:rsidRPr="001D6E72">
        <w:rPr>
          <w:rFonts w:ascii="Times New Roman" w:hAnsi="Times New Roman" w:cs="Times New Roman"/>
          <w:sz w:val="24"/>
          <w:szCs w:val="24"/>
        </w:rPr>
        <w:t xml:space="preserve"> to ED recommending a reduction of the burden in data reporting and types of data.  </w:t>
      </w:r>
      <w:r>
        <w:rPr>
          <w:rFonts w:ascii="Times New Roman" w:hAnsi="Times New Roman" w:cs="Times New Roman"/>
          <w:sz w:val="24"/>
          <w:szCs w:val="24"/>
        </w:rPr>
        <w:t>While t</w:t>
      </w:r>
      <w:r w:rsidR="00C24FC2" w:rsidRPr="001D6E72">
        <w:rPr>
          <w:rFonts w:ascii="Times New Roman" w:hAnsi="Times New Roman" w:cs="Times New Roman"/>
          <w:sz w:val="24"/>
          <w:szCs w:val="24"/>
        </w:rPr>
        <w:t xml:space="preserve">hese data </w:t>
      </w:r>
      <w:r>
        <w:rPr>
          <w:rFonts w:ascii="Times New Roman" w:hAnsi="Times New Roman" w:cs="Times New Roman"/>
          <w:sz w:val="24"/>
          <w:szCs w:val="24"/>
        </w:rPr>
        <w:t xml:space="preserve">will no longer be reported to ED, they </w:t>
      </w:r>
      <w:r w:rsidR="00C24FC2" w:rsidRPr="001D6E72">
        <w:rPr>
          <w:rFonts w:ascii="Times New Roman" w:hAnsi="Times New Roman" w:cs="Times New Roman"/>
          <w:sz w:val="24"/>
          <w:szCs w:val="24"/>
        </w:rPr>
        <w:t xml:space="preserve">may be very useful at the SEA level, where such student-level data may be very informative to a SEA’s </w:t>
      </w:r>
      <w:r w:rsidR="001D6E72">
        <w:rPr>
          <w:rFonts w:ascii="Times New Roman" w:hAnsi="Times New Roman" w:cs="Times New Roman"/>
          <w:sz w:val="24"/>
          <w:szCs w:val="24"/>
        </w:rPr>
        <w:t>c</w:t>
      </w:r>
      <w:r w:rsidR="00C24FC2" w:rsidRPr="001D6E72">
        <w:rPr>
          <w:rFonts w:ascii="Times New Roman" w:hAnsi="Times New Roman" w:cs="Times New Roman"/>
          <w:sz w:val="24"/>
          <w:szCs w:val="24"/>
        </w:rPr>
        <w:t xml:space="preserve">omprehensive </w:t>
      </w:r>
      <w:r w:rsidR="001D6E72">
        <w:rPr>
          <w:rFonts w:ascii="Times New Roman" w:hAnsi="Times New Roman" w:cs="Times New Roman"/>
          <w:sz w:val="24"/>
          <w:szCs w:val="24"/>
        </w:rPr>
        <w:t>n</w:t>
      </w:r>
      <w:r w:rsidR="00C24FC2" w:rsidRPr="001D6E72">
        <w:rPr>
          <w:rFonts w:ascii="Times New Roman" w:hAnsi="Times New Roman" w:cs="Times New Roman"/>
          <w:sz w:val="24"/>
          <w:szCs w:val="24"/>
        </w:rPr>
        <w:t xml:space="preserve">eeds </w:t>
      </w:r>
      <w:r w:rsidR="001D6E72">
        <w:rPr>
          <w:rFonts w:ascii="Times New Roman" w:hAnsi="Times New Roman" w:cs="Times New Roman"/>
          <w:sz w:val="24"/>
          <w:szCs w:val="24"/>
        </w:rPr>
        <w:t>a</w:t>
      </w:r>
      <w:r w:rsidR="00C24FC2" w:rsidRPr="001D6E72">
        <w:rPr>
          <w:rFonts w:ascii="Times New Roman" w:hAnsi="Times New Roman" w:cs="Times New Roman"/>
          <w:sz w:val="24"/>
          <w:szCs w:val="24"/>
        </w:rPr>
        <w:t xml:space="preserve">ssessment, </w:t>
      </w:r>
      <w:r w:rsidR="001D6E72">
        <w:rPr>
          <w:rFonts w:ascii="Times New Roman" w:hAnsi="Times New Roman" w:cs="Times New Roman"/>
          <w:sz w:val="24"/>
          <w:szCs w:val="24"/>
        </w:rPr>
        <w:t>s</w:t>
      </w:r>
      <w:r w:rsidR="00C24FC2" w:rsidRPr="001D6E72">
        <w:rPr>
          <w:rFonts w:ascii="Times New Roman" w:hAnsi="Times New Roman" w:cs="Times New Roman"/>
          <w:sz w:val="24"/>
          <w:szCs w:val="24"/>
        </w:rPr>
        <w:t xml:space="preserve">ervice </w:t>
      </w:r>
      <w:r w:rsidR="001D6E72">
        <w:rPr>
          <w:rFonts w:ascii="Times New Roman" w:hAnsi="Times New Roman" w:cs="Times New Roman"/>
          <w:sz w:val="24"/>
          <w:szCs w:val="24"/>
        </w:rPr>
        <w:t>d</w:t>
      </w:r>
      <w:r w:rsidR="00C24FC2" w:rsidRPr="001D6E72">
        <w:rPr>
          <w:rFonts w:ascii="Times New Roman" w:hAnsi="Times New Roman" w:cs="Times New Roman"/>
          <w:sz w:val="24"/>
          <w:szCs w:val="24"/>
        </w:rPr>
        <w:t xml:space="preserve">elivery </w:t>
      </w:r>
      <w:r w:rsidR="001D6E72">
        <w:rPr>
          <w:rFonts w:ascii="Times New Roman" w:hAnsi="Times New Roman" w:cs="Times New Roman"/>
          <w:sz w:val="24"/>
          <w:szCs w:val="24"/>
        </w:rPr>
        <w:t>p</w:t>
      </w:r>
      <w:r w:rsidR="00C24FC2" w:rsidRPr="001D6E72">
        <w:rPr>
          <w:rFonts w:ascii="Times New Roman" w:hAnsi="Times New Roman" w:cs="Times New Roman"/>
          <w:sz w:val="24"/>
          <w:szCs w:val="24"/>
        </w:rPr>
        <w:t xml:space="preserve">lan, and especially </w:t>
      </w:r>
      <w:r w:rsidR="001D6E72">
        <w:rPr>
          <w:rFonts w:ascii="Times New Roman" w:hAnsi="Times New Roman" w:cs="Times New Roman"/>
          <w:sz w:val="24"/>
          <w:szCs w:val="24"/>
        </w:rPr>
        <w:t>e</w:t>
      </w:r>
      <w:r w:rsidR="00C24FC2" w:rsidRPr="001D6E72">
        <w:rPr>
          <w:rFonts w:ascii="Times New Roman" w:hAnsi="Times New Roman" w:cs="Times New Roman"/>
          <w:sz w:val="24"/>
          <w:szCs w:val="24"/>
        </w:rPr>
        <w:t xml:space="preserve">valuation.  ED encourages </w:t>
      </w:r>
      <w:r>
        <w:rPr>
          <w:rFonts w:ascii="Times New Roman" w:hAnsi="Times New Roman" w:cs="Times New Roman"/>
          <w:sz w:val="24"/>
          <w:szCs w:val="24"/>
        </w:rPr>
        <w:t>s</w:t>
      </w:r>
      <w:r w:rsidR="00C24FC2" w:rsidRPr="001D6E72">
        <w:rPr>
          <w:rFonts w:ascii="Times New Roman" w:hAnsi="Times New Roman" w:cs="Times New Roman"/>
          <w:sz w:val="24"/>
          <w:szCs w:val="24"/>
        </w:rPr>
        <w:t xml:space="preserve">tates that would like to continue to collect these data to do so, and to use the data to improve program effectiveness. </w:t>
      </w:r>
    </w:p>
    <w:p w14:paraId="124C0C92" w14:textId="3D356A20" w:rsidR="00013988" w:rsidRDefault="00013988" w:rsidP="00013988">
      <w:pPr>
        <w:rPr>
          <w:rFonts w:ascii="Times New Roman" w:hAnsi="Times New Roman"/>
          <w:b/>
          <w:sz w:val="24"/>
          <w:szCs w:val="24"/>
        </w:rPr>
      </w:pPr>
    </w:p>
    <w:p w14:paraId="0A8AE534" w14:textId="0F0C2166" w:rsidR="00013988" w:rsidRPr="00F34477" w:rsidRDefault="00013988" w:rsidP="00F34477">
      <w:pPr>
        <w:pStyle w:val="Heading3"/>
        <w:spacing w:before="0"/>
        <w:rPr>
          <w:rFonts w:ascii="Times New Roman" w:hAnsi="Times New Roman" w:cs="Times New Roman"/>
        </w:rPr>
      </w:pPr>
      <w:bookmarkStart w:id="51" w:name="_Toc342581919"/>
      <w:r w:rsidRPr="00F34477">
        <w:rPr>
          <w:rFonts w:ascii="Times New Roman" w:hAnsi="Times New Roman" w:cs="Times New Roman"/>
        </w:rPr>
        <w:lastRenderedPageBreak/>
        <w:t>Revision of DG684: MEP services</w:t>
      </w:r>
      <w:bookmarkEnd w:id="51"/>
    </w:p>
    <w:p w14:paraId="0D87BD28" w14:textId="77777777" w:rsidR="00013988" w:rsidRDefault="00013988" w:rsidP="001369C3">
      <w:pPr>
        <w:spacing w:after="0"/>
        <w:rPr>
          <w:rFonts w:ascii="Times New Roman" w:eastAsia="Times New Roman" w:hAnsi="Times New Roman"/>
          <w:sz w:val="24"/>
          <w:szCs w:val="24"/>
        </w:rPr>
      </w:pPr>
      <w:r>
        <w:rPr>
          <w:rFonts w:ascii="Times New Roman" w:hAnsi="Times New Roman"/>
          <w:sz w:val="24"/>
          <w:szCs w:val="24"/>
        </w:rPr>
        <w:t>The paperwork clearance package posted during the 60-day public comment period proposed the following revisions to</w:t>
      </w:r>
      <w:r>
        <w:rPr>
          <w:rFonts w:ascii="Times New Roman" w:eastAsia="Times New Roman" w:hAnsi="Times New Roman"/>
          <w:sz w:val="24"/>
          <w:szCs w:val="24"/>
        </w:rPr>
        <w:t xml:space="preserve"> DG684, MEP services table:  </w:t>
      </w:r>
    </w:p>
    <w:p w14:paraId="2B706307" w14:textId="77777777" w:rsidR="00013988" w:rsidRDefault="00013988" w:rsidP="001369C3">
      <w:pPr>
        <w:numPr>
          <w:ilvl w:val="1"/>
          <w:numId w:val="26"/>
        </w:numPr>
        <w:spacing w:after="0"/>
        <w:rPr>
          <w:rFonts w:ascii="Times New Roman" w:eastAsia="Times New Roman" w:hAnsi="Times New Roman"/>
          <w:sz w:val="24"/>
          <w:szCs w:val="24"/>
        </w:rPr>
      </w:pPr>
      <w:r>
        <w:rPr>
          <w:rFonts w:ascii="Times New Roman" w:eastAsia="Times New Roman" w:hAnsi="Times New Roman"/>
          <w:sz w:val="24"/>
          <w:szCs w:val="24"/>
        </w:rPr>
        <w:t>Delete the category MEP Session Type from Category Set A</w:t>
      </w:r>
    </w:p>
    <w:p w14:paraId="1193BF90" w14:textId="77777777" w:rsidR="00013988" w:rsidRDefault="00013988" w:rsidP="001369C3">
      <w:pPr>
        <w:spacing w:after="0"/>
        <w:rPr>
          <w:rFonts w:ascii="Times New Roman" w:eastAsia="Times New Roman" w:hAnsi="Times New Roman"/>
          <w:sz w:val="24"/>
          <w:szCs w:val="24"/>
        </w:rPr>
      </w:pPr>
    </w:p>
    <w:p w14:paraId="6C28BDBE" w14:textId="77777777" w:rsidR="00013988" w:rsidRDefault="00013988" w:rsidP="00013988">
      <w:pPr>
        <w:rPr>
          <w:rFonts w:ascii="Times New Roman" w:eastAsia="Times New Roman" w:hAnsi="Times New Roman"/>
          <w:sz w:val="24"/>
          <w:szCs w:val="24"/>
        </w:rPr>
      </w:pPr>
      <w:r>
        <w:rPr>
          <w:rFonts w:ascii="Times New Roman" w:eastAsia="Times New Roman" w:hAnsi="Times New Roman"/>
          <w:sz w:val="24"/>
          <w:szCs w:val="24"/>
        </w:rPr>
        <w:t>One state commented on this proposed change.</w:t>
      </w:r>
    </w:p>
    <w:p w14:paraId="559127CA" w14:textId="08A4921F" w:rsidR="001369C3" w:rsidRDefault="00013988" w:rsidP="001369C3">
      <w:pPr>
        <w:spacing w:after="0"/>
        <w:rPr>
          <w:rFonts w:ascii="Times New Roman" w:hAnsi="Times New Roman"/>
          <w:sz w:val="24"/>
          <w:szCs w:val="24"/>
        </w:rPr>
      </w:pPr>
      <w:r>
        <w:rPr>
          <w:rFonts w:ascii="Times New Roman" w:hAnsi="Times New Roman"/>
          <w:b/>
          <w:sz w:val="24"/>
          <w:szCs w:val="24"/>
        </w:rPr>
        <w:t>Public Comments</w:t>
      </w:r>
    </w:p>
    <w:p w14:paraId="22266DE4" w14:textId="1E1F85EC" w:rsidR="00013988" w:rsidRDefault="00013988" w:rsidP="00013988">
      <w:pPr>
        <w:rPr>
          <w:rFonts w:ascii="Times New Roman" w:eastAsia="Calibri" w:hAnsi="Times New Roman"/>
          <w:sz w:val="24"/>
          <w:szCs w:val="24"/>
          <w:lang w:bidi="ar-SA"/>
        </w:rPr>
      </w:pPr>
      <w:r>
        <w:rPr>
          <w:rFonts w:ascii="Times New Roman" w:hAnsi="Times New Roman"/>
          <w:sz w:val="24"/>
          <w:szCs w:val="24"/>
        </w:rPr>
        <w:t xml:space="preserve">The state requested </w:t>
      </w:r>
      <w:r>
        <w:rPr>
          <w:rFonts w:ascii="Times New Roman" w:hAnsi="Times New Roman"/>
          <w:color w:val="000000"/>
          <w:sz w:val="24"/>
          <w:szCs w:val="24"/>
        </w:rPr>
        <w:t xml:space="preserve">clarification of whether </w:t>
      </w:r>
      <w:r w:rsidR="001D6E72">
        <w:rPr>
          <w:rFonts w:ascii="Times New Roman" w:hAnsi="Times New Roman"/>
          <w:color w:val="000000"/>
          <w:sz w:val="24"/>
          <w:szCs w:val="24"/>
        </w:rPr>
        <w:t>it</w:t>
      </w:r>
      <w:r>
        <w:rPr>
          <w:rFonts w:ascii="Times New Roman" w:hAnsi="Times New Roman"/>
          <w:color w:val="000000"/>
          <w:sz w:val="24"/>
          <w:szCs w:val="24"/>
        </w:rPr>
        <w:t xml:space="preserve"> will be required to report (by service type) the cumulative unduplicated count of migrant students that received services during the performance period.</w:t>
      </w:r>
    </w:p>
    <w:p w14:paraId="375284CB" w14:textId="2C86716D" w:rsidR="00013988" w:rsidRPr="00852490" w:rsidRDefault="00013988" w:rsidP="00A43B36">
      <w:pPr>
        <w:spacing w:after="0"/>
        <w:rPr>
          <w:rFonts w:ascii="Times New Roman" w:hAnsi="Times New Roman" w:cs="Times New Roman"/>
          <w:b/>
          <w:sz w:val="24"/>
          <w:szCs w:val="24"/>
        </w:rPr>
      </w:pPr>
      <w:r>
        <w:rPr>
          <w:rFonts w:ascii="Times New Roman" w:hAnsi="Times New Roman"/>
          <w:b/>
          <w:sz w:val="24"/>
          <w:szCs w:val="24"/>
        </w:rPr>
        <w:t>ED’s Response</w:t>
      </w:r>
    </w:p>
    <w:p w14:paraId="00DC4A6A" w14:textId="5B03A42A" w:rsidR="001D6E72" w:rsidRDefault="00C24FC2" w:rsidP="001D6E72">
      <w:pPr>
        <w:spacing w:after="0"/>
        <w:rPr>
          <w:rFonts w:ascii="Times New Roman" w:hAnsi="Times New Roman" w:cs="Times New Roman"/>
          <w:sz w:val="24"/>
          <w:szCs w:val="24"/>
        </w:rPr>
      </w:pPr>
      <w:r w:rsidRPr="001D6E72">
        <w:rPr>
          <w:rFonts w:ascii="Times New Roman" w:hAnsi="Times New Roman" w:cs="Times New Roman"/>
          <w:sz w:val="24"/>
          <w:szCs w:val="24"/>
        </w:rPr>
        <w:t xml:space="preserve">ED will collect types of services in DG684 by </w:t>
      </w:r>
      <w:r w:rsidR="001D6E72">
        <w:rPr>
          <w:rFonts w:ascii="Times New Roman" w:hAnsi="Times New Roman" w:cs="Times New Roman"/>
          <w:sz w:val="24"/>
          <w:szCs w:val="24"/>
        </w:rPr>
        <w:t>p</w:t>
      </w:r>
      <w:r w:rsidRPr="001D6E72">
        <w:rPr>
          <w:rFonts w:ascii="Times New Roman" w:hAnsi="Times New Roman" w:cs="Times New Roman"/>
          <w:sz w:val="24"/>
          <w:szCs w:val="24"/>
        </w:rPr>
        <w:t xml:space="preserve">erformance </w:t>
      </w:r>
      <w:r w:rsidR="001D6E72">
        <w:rPr>
          <w:rFonts w:ascii="Times New Roman" w:hAnsi="Times New Roman" w:cs="Times New Roman"/>
          <w:sz w:val="24"/>
          <w:szCs w:val="24"/>
        </w:rPr>
        <w:t>p</w:t>
      </w:r>
      <w:r w:rsidRPr="001D6E72">
        <w:rPr>
          <w:rFonts w:ascii="Times New Roman" w:hAnsi="Times New Roman" w:cs="Times New Roman"/>
          <w:sz w:val="24"/>
          <w:szCs w:val="24"/>
        </w:rPr>
        <w:t xml:space="preserve">eriod, rather than by </w:t>
      </w:r>
      <w:r w:rsidR="001D6E72">
        <w:rPr>
          <w:rFonts w:ascii="Times New Roman" w:hAnsi="Times New Roman" w:cs="Times New Roman"/>
          <w:sz w:val="24"/>
          <w:szCs w:val="24"/>
        </w:rPr>
        <w:t>r</w:t>
      </w:r>
      <w:r w:rsidRPr="001D6E72">
        <w:rPr>
          <w:rFonts w:ascii="Times New Roman" w:hAnsi="Times New Roman" w:cs="Times New Roman"/>
          <w:sz w:val="24"/>
          <w:szCs w:val="24"/>
        </w:rPr>
        <w:t xml:space="preserve">egular </w:t>
      </w:r>
      <w:r w:rsidR="001D6E72">
        <w:rPr>
          <w:rFonts w:ascii="Times New Roman" w:hAnsi="Times New Roman" w:cs="Times New Roman"/>
          <w:sz w:val="24"/>
          <w:szCs w:val="24"/>
        </w:rPr>
        <w:t>y</w:t>
      </w:r>
      <w:r w:rsidRPr="001D6E72">
        <w:rPr>
          <w:rFonts w:ascii="Times New Roman" w:hAnsi="Times New Roman" w:cs="Times New Roman"/>
          <w:sz w:val="24"/>
          <w:szCs w:val="24"/>
        </w:rPr>
        <w:t xml:space="preserve">ear and </w:t>
      </w:r>
      <w:r w:rsidR="001D6E72">
        <w:rPr>
          <w:rFonts w:ascii="Times New Roman" w:hAnsi="Times New Roman" w:cs="Times New Roman"/>
          <w:sz w:val="24"/>
          <w:szCs w:val="24"/>
        </w:rPr>
        <w:t>s</w:t>
      </w:r>
      <w:r w:rsidRPr="001D6E72">
        <w:rPr>
          <w:rFonts w:ascii="Times New Roman" w:hAnsi="Times New Roman" w:cs="Times New Roman"/>
          <w:sz w:val="24"/>
          <w:szCs w:val="24"/>
        </w:rPr>
        <w:t>ummer/</w:t>
      </w:r>
      <w:r w:rsidR="001D6E72">
        <w:rPr>
          <w:rFonts w:ascii="Times New Roman" w:hAnsi="Times New Roman" w:cs="Times New Roman"/>
          <w:sz w:val="24"/>
          <w:szCs w:val="24"/>
        </w:rPr>
        <w:t>i</w:t>
      </w:r>
      <w:r w:rsidRPr="001D6E72">
        <w:rPr>
          <w:rFonts w:ascii="Times New Roman" w:hAnsi="Times New Roman" w:cs="Times New Roman"/>
          <w:sz w:val="24"/>
          <w:szCs w:val="24"/>
        </w:rPr>
        <w:t xml:space="preserve">ntersession.  ED is moving </w:t>
      </w:r>
      <w:r w:rsidR="001D6E72">
        <w:rPr>
          <w:rFonts w:ascii="Times New Roman" w:hAnsi="Times New Roman" w:cs="Times New Roman"/>
          <w:sz w:val="24"/>
          <w:szCs w:val="24"/>
        </w:rPr>
        <w:t>r</w:t>
      </w:r>
      <w:r w:rsidRPr="001D6E72">
        <w:rPr>
          <w:rFonts w:ascii="Times New Roman" w:hAnsi="Times New Roman" w:cs="Times New Roman"/>
          <w:sz w:val="24"/>
          <w:szCs w:val="24"/>
        </w:rPr>
        <w:t xml:space="preserve">eferred </w:t>
      </w:r>
      <w:r w:rsidR="001D6E72">
        <w:rPr>
          <w:rFonts w:ascii="Times New Roman" w:hAnsi="Times New Roman" w:cs="Times New Roman"/>
          <w:sz w:val="24"/>
          <w:szCs w:val="24"/>
        </w:rPr>
        <w:t>s</w:t>
      </w:r>
      <w:r w:rsidRPr="001D6E72">
        <w:rPr>
          <w:rFonts w:ascii="Times New Roman" w:hAnsi="Times New Roman" w:cs="Times New Roman"/>
          <w:sz w:val="24"/>
          <w:szCs w:val="24"/>
        </w:rPr>
        <w:t xml:space="preserve">ervices to another data group because, by nature, </w:t>
      </w:r>
      <w:r w:rsidR="001D6E72">
        <w:rPr>
          <w:rFonts w:ascii="Times New Roman" w:hAnsi="Times New Roman" w:cs="Times New Roman"/>
          <w:sz w:val="24"/>
          <w:szCs w:val="24"/>
        </w:rPr>
        <w:t>r</w:t>
      </w:r>
      <w:r w:rsidRPr="001D6E72">
        <w:rPr>
          <w:rFonts w:ascii="Times New Roman" w:hAnsi="Times New Roman" w:cs="Times New Roman"/>
          <w:sz w:val="24"/>
          <w:szCs w:val="24"/>
        </w:rPr>
        <w:t xml:space="preserve">eferred </w:t>
      </w:r>
      <w:r w:rsidR="001D6E72">
        <w:rPr>
          <w:rFonts w:ascii="Times New Roman" w:hAnsi="Times New Roman" w:cs="Times New Roman"/>
          <w:sz w:val="24"/>
          <w:szCs w:val="24"/>
        </w:rPr>
        <w:t>s</w:t>
      </w:r>
      <w:r w:rsidRPr="001D6E72">
        <w:rPr>
          <w:rFonts w:ascii="Times New Roman" w:hAnsi="Times New Roman" w:cs="Times New Roman"/>
          <w:sz w:val="24"/>
          <w:szCs w:val="24"/>
        </w:rPr>
        <w:t xml:space="preserve">ervices are not MEP-funded </w:t>
      </w:r>
      <w:r w:rsidR="001D6E72">
        <w:rPr>
          <w:rFonts w:ascii="Times New Roman" w:hAnsi="Times New Roman" w:cs="Times New Roman"/>
          <w:sz w:val="24"/>
          <w:szCs w:val="24"/>
        </w:rPr>
        <w:t>i</w:t>
      </w:r>
      <w:r w:rsidRPr="001D6E72">
        <w:rPr>
          <w:rFonts w:ascii="Times New Roman" w:hAnsi="Times New Roman" w:cs="Times New Roman"/>
          <w:sz w:val="24"/>
          <w:szCs w:val="24"/>
        </w:rPr>
        <w:t xml:space="preserve">nstructional or </w:t>
      </w:r>
      <w:r w:rsidR="001D6E72">
        <w:rPr>
          <w:rFonts w:ascii="Times New Roman" w:hAnsi="Times New Roman" w:cs="Times New Roman"/>
          <w:sz w:val="24"/>
          <w:szCs w:val="24"/>
        </w:rPr>
        <w:t>s</w:t>
      </w:r>
      <w:r w:rsidRPr="001D6E72">
        <w:rPr>
          <w:rFonts w:ascii="Times New Roman" w:hAnsi="Times New Roman" w:cs="Times New Roman"/>
          <w:sz w:val="24"/>
          <w:szCs w:val="24"/>
        </w:rPr>
        <w:t xml:space="preserve">upport </w:t>
      </w:r>
      <w:r w:rsidR="001D6E72">
        <w:rPr>
          <w:rFonts w:ascii="Times New Roman" w:hAnsi="Times New Roman" w:cs="Times New Roman"/>
          <w:sz w:val="24"/>
          <w:szCs w:val="24"/>
        </w:rPr>
        <w:t>s</w:t>
      </w:r>
      <w:r w:rsidRPr="001D6E72">
        <w:rPr>
          <w:rFonts w:ascii="Times New Roman" w:hAnsi="Times New Roman" w:cs="Times New Roman"/>
          <w:sz w:val="24"/>
          <w:szCs w:val="24"/>
        </w:rPr>
        <w:t xml:space="preserve">ervices.  The inclusion of </w:t>
      </w:r>
      <w:r w:rsidR="001D6E72">
        <w:rPr>
          <w:rFonts w:ascii="Times New Roman" w:hAnsi="Times New Roman" w:cs="Times New Roman"/>
          <w:sz w:val="24"/>
          <w:szCs w:val="24"/>
        </w:rPr>
        <w:t>r</w:t>
      </w:r>
      <w:r w:rsidRPr="001D6E72">
        <w:rPr>
          <w:rFonts w:ascii="Times New Roman" w:hAnsi="Times New Roman" w:cs="Times New Roman"/>
          <w:sz w:val="24"/>
          <w:szCs w:val="24"/>
        </w:rPr>
        <w:t xml:space="preserve">eferred </w:t>
      </w:r>
      <w:r w:rsidR="001D6E72">
        <w:rPr>
          <w:rFonts w:ascii="Times New Roman" w:hAnsi="Times New Roman" w:cs="Times New Roman"/>
          <w:sz w:val="24"/>
          <w:szCs w:val="24"/>
        </w:rPr>
        <w:t>s</w:t>
      </w:r>
      <w:r w:rsidRPr="001D6E72">
        <w:rPr>
          <w:rFonts w:ascii="Times New Roman" w:hAnsi="Times New Roman" w:cs="Times New Roman"/>
          <w:sz w:val="24"/>
          <w:szCs w:val="24"/>
        </w:rPr>
        <w:t>ervices within MEP-funded services was somewhat confusing in the past.</w:t>
      </w:r>
    </w:p>
    <w:p w14:paraId="35BDCDC7" w14:textId="77777777" w:rsidR="001D6E72" w:rsidRPr="00852490" w:rsidRDefault="001D6E72" w:rsidP="001D6E72">
      <w:pPr>
        <w:spacing w:after="0"/>
        <w:rPr>
          <w:rFonts w:ascii="Times New Roman" w:hAnsi="Times New Roman" w:cs="Times New Roman"/>
          <w:b/>
          <w:sz w:val="24"/>
          <w:szCs w:val="24"/>
        </w:rPr>
      </w:pPr>
    </w:p>
    <w:p w14:paraId="757C7899" w14:textId="77777777" w:rsidR="001369C3" w:rsidRPr="00F34477" w:rsidRDefault="00013988" w:rsidP="001369C3">
      <w:pPr>
        <w:pStyle w:val="Heading3"/>
        <w:spacing w:after="0"/>
        <w:rPr>
          <w:rFonts w:ascii="Times New Roman" w:hAnsi="Times New Roman" w:cs="Times New Roman"/>
          <w:color w:val="622423"/>
          <w14:textFill>
            <w14:solidFill>
              <w14:srgbClr w14:val="622423">
                <w14:lumMod w14:val="50000"/>
              </w14:srgbClr>
            </w14:solidFill>
          </w14:textFill>
        </w:rPr>
      </w:pPr>
      <w:bookmarkStart w:id="52" w:name="_Toc342581920"/>
      <w:r w:rsidRPr="00F34477">
        <w:rPr>
          <w:rFonts w:ascii="Times New Roman" w:hAnsi="Times New Roman" w:cs="Times New Roman"/>
          <w:color w:val="622423"/>
          <w14:textFill>
            <w14:solidFill>
              <w14:srgbClr w14:val="622423">
                <w14:lumMod w14:val="50000"/>
              </w14:srgbClr>
            </w14:solidFill>
          </w14:textFill>
        </w:rPr>
        <w:t>Revision of staff category:</w:t>
      </w:r>
      <w:bookmarkEnd w:id="52"/>
      <w:r w:rsidRPr="00F34477">
        <w:rPr>
          <w:rFonts w:ascii="Times New Roman" w:hAnsi="Times New Roman" w:cs="Times New Roman"/>
          <w:color w:val="622423"/>
          <w14:textFill>
            <w14:solidFill>
              <w14:srgbClr w14:val="622423">
                <w14:lumMod w14:val="50000"/>
              </w14:srgbClr>
            </w14:solidFill>
          </w14:textFill>
        </w:rPr>
        <w:t xml:space="preserve"> </w:t>
      </w:r>
    </w:p>
    <w:p w14:paraId="73BD25BA" w14:textId="7E0188EB" w:rsidR="00013988" w:rsidRPr="00F34477" w:rsidRDefault="00013988" w:rsidP="001369C3">
      <w:pPr>
        <w:pStyle w:val="Heading3"/>
        <w:spacing w:before="0"/>
        <w:rPr>
          <w:rFonts w:ascii="Times New Roman" w:hAnsi="Times New Roman" w:cs="Times New Roman"/>
          <w:color w:val="622423"/>
          <w14:textFill>
            <w14:solidFill>
              <w14:srgbClr w14:val="622423">
                <w14:lumMod w14:val="50000"/>
              </w14:srgbClr>
            </w14:solidFill>
          </w14:textFill>
        </w:rPr>
      </w:pPr>
      <w:bookmarkStart w:id="53" w:name="_Toc342581921"/>
      <w:r w:rsidRPr="00F34477">
        <w:rPr>
          <w:rFonts w:ascii="Times New Roman" w:hAnsi="Times New Roman" w:cs="Times New Roman"/>
          <w:color w:val="622423"/>
          <w14:textFill>
            <w14:solidFill>
              <w14:srgbClr w14:val="622423">
                <w14:lumMod w14:val="50000"/>
              </w14:srgbClr>
            </w14:solidFill>
          </w14:textFill>
        </w:rPr>
        <w:t>Qualified or no</w:t>
      </w:r>
      <w:r w:rsidR="004D1B38" w:rsidRPr="00F34477">
        <w:rPr>
          <w:rFonts w:ascii="Times New Roman" w:hAnsi="Times New Roman" w:cs="Times New Roman"/>
          <w:color w:val="622423"/>
          <w14:textFill>
            <w14:solidFill>
              <w14:srgbClr w14:val="622423">
                <w14:lumMod w14:val="50000"/>
              </w14:srgbClr>
            </w14:solidFill>
          </w14:textFill>
        </w:rPr>
        <w:t xml:space="preserve">T </w:t>
      </w:r>
      <w:r w:rsidRPr="00F34477">
        <w:rPr>
          <w:rFonts w:ascii="Times New Roman" w:hAnsi="Times New Roman" w:cs="Times New Roman"/>
          <w:color w:val="622423"/>
          <w14:textFill>
            <w14:solidFill>
              <w14:srgbClr w14:val="622423">
                <w14:lumMod w14:val="50000"/>
              </w14:srgbClr>
            </w14:solidFill>
          </w14:textFill>
        </w:rPr>
        <w:t>qualified paraprofessionals</w:t>
      </w:r>
      <w:bookmarkEnd w:id="53"/>
    </w:p>
    <w:p w14:paraId="3A5D4370" w14:textId="77777777" w:rsidR="00013988" w:rsidRDefault="00013988" w:rsidP="00013988">
      <w:pPr>
        <w:spacing w:after="0"/>
        <w:rPr>
          <w:rFonts w:ascii="Times New Roman" w:eastAsia="Times New Roman" w:hAnsi="Times New Roman"/>
          <w:sz w:val="24"/>
          <w:szCs w:val="24"/>
        </w:rPr>
      </w:pPr>
      <w:r>
        <w:rPr>
          <w:rFonts w:ascii="Times New Roman" w:hAnsi="Times New Roman"/>
          <w:sz w:val="24"/>
          <w:szCs w:val="24"/>
        </w:rPr>
        <w:t>The paperwork clearance package posted during the 60-day public comment period proposed the following revisions to</w:t>
      </w:r>
      <w:r>
        <w:rPr>
          <w:rFonts w:ascii="Times New Roman" w:eastAsia="Times New Roman" w:hAnsi="Times New Roman"/>
          <w:sz w:val="24"/>
          <w:szCs w:val="24"/>
        </w:rPr>
        <w:t xml:space="preserve"> Staff Category:</w:t>
      </w:r>
    </w:p>
    <w:p w14:paraId="26F0E4B3" w14:textId="77777777" w:rsidR="00013988" w:rsidRDefault="00013988" w:rsidP="00013988">
      <w:pPr>
        <w:numPr>
          <w:ilvl w:val="1"/>
          <w:numId w:val="27"/>
        </w:numPr>
        <w:spacing w:after="0"/>
        <w:rPr>
          <w:rFonts w:ascii="Times New Roman" w:eastAsia="Times New Roman" w:hAnsi="Times New Roman"/>
          <w:sz w:val="24"/>
          <w:szCs w:val="24"/>
        </w:rPr>
      </w:pPr>
      <w:r>
        <w:rPr>
          <w:rFonts w:ascii="Times New Roman" w:eastAsia="Times New Roman" w:hAnsi="Times New Roman"/>
          <w:sz w:val="24"/>
          <w:szCs w:val="24"/>
        </w:rPr>
        <w:t>Revised permitted values by</w:t>
      </w:r>
    </w:p>
    <w:p w14:paraId="028265AC" w14:textId="04889968" w:rsidR="00013988" w:rsidRDefault="00013988" w:rsidP="00013988">
      <w:pPr>
        <w:numPr>
          <w:ilvl w:val="2"/>
          <w:numId w:val="27"/>
        </w:numPr>
        <w:spacing w:after="0"/>
        <w:rPr>
          <w:rFonts w:ascii="Times New Roman" w:eastAsia="Times New Roman" w:hAnsi="Times New Roman"/>
          <w:sz w:val="24"/>
          <w:szCs w:val="24"/>
        </w:rPr>
      </w:pPr>
      <w:r>
        <w:rPr>
          <w:rFonts w:ascii="Times New Roman" w:eastAsia="Times New Roman" w:hAnsi="Times New Roman"/>
          <w:sz w:val="24"/>
          <w:szCs w:val="24"/>
        </w:rPr>
        <w:t>Changing “Paraprofessionals” to “Paraprofessionals - Qualified” and “Paraprofessionals – No</w:t>
      </w:r>
      <w:r w:rsidR="004D1B38">
        <w:rPr>
          <w:rFonts w:ascii="Times New Roman" w:eastAsia="Times New Roman" w:hAnsi="Times New Roman"/>
          <w:sz w:val="24"/>
          <w:szCs w:val="24"/>
        </w:rPr>
        <w:t xml:space="preserve">t </w:t>
      </w:r>
      <w:r>
        <w:rPr>
          <w:rFonts w:ascii="Times New Roman" w:eastAsia="Times New Roman" w:hAnsi="Times New Roman"/>
          <w:sz w:val="24"/>
          <w:szCs w:val="24"/>
        </w:rPr>
        <w:t>qualified”</w:t>
      </w:r>
    </w:p>
    <w:p w14:paraId="08224FE9" w14:textId="77777777" w:rsidR="00A43B36" w:rsidRDefault="00A43B36" w:rsidP="00A43B36">
      <w:pPr>
        <w:spacing w:after="0"/>
        <w:rPr>
          <w:rFonts w:ascii="Times New Roman" w:hAnsi="Times New Roman"/>
          <w:sz w:val="24"/>
          <w:szCs w:val="24"/>
        </w:rPr>
      </w:pPr>
    </w:p>
    <w:p w14:paraId="45397ADF" w14:textId="77777777" w:rsidR="00013988" w:rsidRDefault="00013988" w:rsidP="00013988">
      <w:pPr>
        <w:rPr>
          <w:rFonts w:ascii="Times New Roman" w:hAnsi="Times New Roman"/>
          <w:sz w:val="24"/>
          <w:szCs w:val="24"/>
        </w:rPr>
      </w:pPr>
      <w:r>
        <w:rPr>
          <w:rFonts w:ascii="Times New Roman" w:hAnsi="Times New Roman"/>
          <w:sz w:val="24"/>
          <w:szCs w:val="24"/>
        </w:rPr>
        <w:t>A total of four states commented on this proposed change.</w:t>
      </w:r>
    </w:p>
    <w:p w14:paraId="7F3D8D7B" w14:textId="4D812B8D" w:rsidR="001369C3" w:rsidRDefault="00013988" w:rsidP="001369C3">
      <w:pPr>
        <w:spacing w:after="0"/>
        <w:rPr>
          <w:rFonts w:ascii="Times New Roman" w:hAnsi="Times New Roman"/>
          <w:sz w:val="24"/>
          <w:szCs w:val="24"/>
        </w:rPr>
      </w:pPr>
      <w:r>
        <w:rPr>
          <w:rFonts w:ascii="Times New Roman" w:hAnsi="Times New Roman"/>
          <w:b/>
          <w:sz w:val="24"/>
          <w:szCs w:val="24"/>
        </w:rPr>
        <w:t>Public Comments</w:t>
      </w:r>
    </w:p>
    <w:p w14:paraId="492B8D56" w14:textId="7769B3F2" w:rsidR="00013988" w:rsidRDefault="00013988" w:rsidP="001369C3">
      <w:pPr>
        <w:spacing w:after="0"/>
        <w:rPr>
          <w:rFonts w:ascii="Times New Roman" w:hAnsi="Times New Roman"/>
          <w:sz w:val="24"/>
          <w:szCs w:val="24"/>
        </w:rPr>
      </w:pPr>
      <w:r>
        <w:rPr>
          <w:rFonts w:ascii="Times New Roman" w:hAnsi="Times New Roman"/>
          <w:sz w:val="24"/>
          <w:szCs w:val="24"/>
        </w:rPr>
        <w:t xml:space="preserve">Four states expressed concern with this change. Three states stated they currently do not have this data available. Two states commented that this change would induce burden because they would have to change their data systems to collect it. Two states requested clarification of the definition of qualified and non-qualified. </w:t>
      </w:r>
    </w:p>
    <w:p w14:paraId="2D294C51" w14:textId="77777777" w:rsidR="001369C3" w:rsidRDefault="001369C3" w:rsidP="001369C3">
      <w:pPr>
        <w:spacing w:after="0"/>
        <w:rPr>
          <w:rFonts w:ascii="Times New Roman" w:hAnsi="Times New Roman"/>
          <w:b/>
          <w:sz w:val="24"/>
          <w:szCs w:val="24"/>
        </w:rPr>
      </w:pPr>
    </w:p>
    <w:p w14:paraId="26D9EB4B" w14:textId="6F709052" w:rsidR="00013988" w:rsidRPr="00852490" w:rsidRDefault="00013988" w:rsidP="001369C3">
      <w:pPr>
        <w:spacing w:after="0"/>
        <w:rPr>
          <w:rFonts w:ascii="Times New Roman" w:hAnsi="Times New Roman" w:cs="Times New Roman"/>
          <w:b/>
          <w:sz w:val="24"/>
          <w:szCs w:val="24"/>
        </w:rPr>
      </w:pPr>
      <w:r>
        <w:rPr>
          <w:rFonts w:ascii="Times New Roman" w:hAnsi="Times New Roman"/>
          <w:b/>
          <w:sz w:val="24"/>
          <w:szCs w:val="24"/>
        </w:rPr>
        <w:t>ED’s Response</w:t>
      </w:r>
    </w:p>
    <w:p w14:paraId="112467ED" w14:textId="655ED90D" w:rsidR="00013988" w:rsidRPr="00852490" w:rsidRDefault="00C24FC2" w:rsidP="00013988">
      <w:pPr>
        <w:rPr>
          <w:rFonts w:ascii="Times New Roman" w:hAnsi="Times New Roman" w:cs="Times New Roman"/>
          <w:sz w:val="24"/>
          <w:szCs w:val="24"/>
        </w:rPr>
      </w:pPr>
      <w:r w:rsidRPr="00852490">
        <w:rPr>
          <w:rFonts w:ascii="Times New Roman" w:hAnsi="Times New Roman" w:cs="Times New Roman"/>
          <w:sz w:val="24"/>
          <w:szCs w:val="24"/>
        </w:rPr>
        <w:t xml:space="preserve">Currently, </w:t>
      </w:r>
      <w:r w:rsidR="001D6E72">
        <w:rPr>
          <w:rFonts w:ascii="Times New Roman" w:hAnsi="Times New Roman" w:cs="Times New Roman"/>
          <w:sz w:val="24"/>
          <w:szCs w:val="24"/>
        </w:rPr>
        <w:t>s</w:t>
      </w:r>
      <w:r w:rsidRPr="00852490">
        <w:rPr>
          <w:rFonts w:ascii="Times New Roman" w:hAnsi="Times New Roman" w:cs="Times New Roman"/>
          <w:sz w:val="24"/>
          <w:szCs w:val="24"/>
        </w:rPr>
        <w:t>tates provide data on “All Paraprofessionals” and “Paraprofessionals - Qualified” in DG515 and DG625.  The number of headcount or FTE for “Paraprofessionals – Not Qualified,” should be the difference between the “Paraprofessionals” headcount or FTE and the “Paraprofessionals – Qualified” headcount or FTE.</w:t>
      </w:r>
    </w:p>
    <w:p w14:paraId="78094400" w14:textId="77777777" w:rsidR="00D87033" w:rsidRPr="00BE61A6" w:rsidRDefault="00D87033" w:rsidP="00D87033">
      <w:pPr>
        <w:spacing w:after="0" w:line="240" w:lineRule="auto"/>
        <w:rPr>
          <w:rFonts w:ascii="Times New Roman" w:hAnsi="Times New Roman" w:cs="Times New Roman"/>
          <w:sz w:val="24"/>
          <w:szCs w:val="24"/>
        </w:rPr>
      </w:pPr>
    </w:p>
    <w:p w14:paraId="1682B089" w14:textId="34ABF08C" w:rsidR="00D87033" w:rsidRPr="00013988" w:rsidRDefault="00013988" w:rsidP="00603500">
      <w:pPr>
        <w:pStyle w:val="Heading2"/>
        <w:spacing w:before="0" w:after="0"/>
        <w:rPr>
          <w:rFonts w:ascii="Times New Roman" w:hAnsi="Times New Roman" w:cs="Times New Roman"/>
        </w:rPr>
      </w:pPr>
      <w:bookmarkStart w:id="54" w:name="_Toc342581922"/>
      <w:r w:rsidRPr="00013988">
        <w:rPr>
          <w:rFonts w:ascii="Times New Roman" w:hAnsi="Times New Roman" w:cs="Times New Roman"/>
        </w:rPr>
        <w:lastRenderedPageBreak/>
        <w:t xml:space="preserve">Migrant </w:t>
      </w:r>
      <w:r w:rsidR="00D87033" w:rsidRPr="00013988">
        <w:rPr>
          <w:rFonts w:ascii="Times New Roman" w:hAnsi="Times New Roman" w:cs="Times New Roman"/>
        </w:rPr>
        <w:t>Changes to the Proposed ED</w:t>
      </w:r>
      <w:r w:rsidR="00D87033" w:rsidRPr="00013988">
        <w:rPr>
          <w:rFonts w:ascii="Times New Roman" w:hAnsi="Times New Roman" w:cs="Times New Roman"/>
          <w:i/>
        </w:rPr>
        <w:t>Facts</w:t>
      </w:r>
      <w:r w:rsidR="00D87033" w:rsidRPr="00013988">
        <w:rPr>
          <w:rFonts w:ascii="Times New Roman" w:hAnsi="Times New Roman" w:cs="Times New Roman"/>
        </w:rPr>
        <w:t xml:space="preserve"> Data Set</w:t>
      </w:r>
      <w:bookmarkEnd w:id="54"/>
    </w:p>
    <w:p w14:paraId="0A548364" w14:textId="134977E0" w:rsidR="00D87033" w:rsidRPr="00BE61A6" w:rsidRDefault="00C24FC2" w:rsidP="00025B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changes </w:t>
      </w:r>
      <w:r w:rsidR="00852490">
        <w:rPr>
          <w:rFonts w:ascii="Times New Roman" w:hAnsi="Times New Roman" w:cs="Times New Roman"/>
          <w:sz w:val="24"/>
          <w:szCs w:val="24"/>
        </w:rPr>
        <w:t>are</w:t>
      </w:r>
      <w:r>
        <w:rPr>
          <w:rFonts w:ascii="Times New Roman" w:hAnsi="Times New Roman" w:cs="Times New Roman"/>
          <w:sz w:val="24"/>
          <w:szCs w:val="24"/>
        </w:rPr>
        <w:t xml:space="preserve"> proposed </w:t>
      </w:r>
      <w:r w:rsidR="00852490">
        <w:rPr>
          <w:rFonts w:ascii="Times New Roman" w:hAnsi="Times New Roman" w:cs="Times New Roman"/>
          <w:sz w:val="24"/>
          <w:szCs w:val="24"/>
        </w:rPr>
        <w:t xml:space="preserve">at this </w:t>
      </w:r>
      <w:r>
        <w:rPr>
          <w:rFonts w:ascii="Times New Roman" w:hAnsi="Times New Roman" w:cs="Times New Roman"/>
          <w:sz w:val="24"/>
          <w:szCs w:val="24"/>
        </w:rPr>
        <w:t>time.</w:t>
      </w:r>
    </w:p>
    <w:p w14:paraId="67413711" w14:textId="77777777" w:rsidR="00D87033" w:rsidRPr="00BE61A6" w:rsidRDefault="00D87033" w:rsidP="00025B92">
      <w:pPr>
        <w:spacing w:after="0" w:line="240" w:lineRule="auto"/>
        <w:rPr>
          <w:rFonts w:ascii="Times New Roman" w:hAnsi="Times New Roman" w:cs="Times New Roman"/>
          <w:sz w:val="24"/>
          <w:szCs w:val="24"/>
        </w:rPr>
      </w:pPr>
    </w:p>
    <w:p w14:paraId="6EF0A71A" w14:textId="70FE8C3B" w:rsidR="00D87033" w:rsidRPr="00BE61A6" w:rsidRDefault="00D87033" w:rsidP="00D87033">
      <w:pPr>
        <w:pStyle w:val="Heading1"/>
        <w:rPr>
          <w:rFonts w:ascii="Times New Roman" w:hAnsi="Times New Roman" w:cs="Times New Roman"/>
        </w:rPr>
      </w:pPr>
      <w:bookmarkStart w:id="55" w:name="_Toc342581923"/>
      <w:r w:rsidRPr="00BE61A6">
        <w:rPr>
          <w:rFonts w:ascii="Times New Roman" w:hAnsi="Times New Roman" w:cs="Times New Roman"/>
        </w:rPr>
        <w:t>Neglected or Delinquent</w:t>
      </w:r>
      <w:bookmarkEnd w:id="55"/>
    </w:p>
    <w:p w14:paraId="6B8723FF" w14:textId="115117C9" w:rsidR="00343841" w:rsidRDefault="00343841" w:rsidP="00343841">
      <w:pPr>
        <w:spacing w:after="0" w:line="240" w:lineRule="auto"/>
        <w:rPr>
          <w:rFonts w:ascii="Times New Roman" w:hAnsi="Times New Roman" w:cs="Times New Roman"/>
          <w:b/>
          <w:sz w:val="24"/>
          <w:szCs w:val="24"/>
        </w:rPr>
      </w:pPr>
      <w:r w:rsidRPr="00710718">
        <w:rPr>
          <w:rFonts w:ascii="Times New Roman" w:hAnsi="Times New Roman" w:cs="Times New Roman"/>
          <w:sz w:val="24"/>
          <w:szCs w:val="24"/>
        </w:rPr>
        <w:t>The paperwork clearance package posted during the 60-day public comment period</w:t>
      </w:r>
      <w:r>
        <w:rPr>
          <w:rFonts w:ascii="Times New Roman" w:hAnsi="Times New Roman" w:cs="Times New Roman"/>
          <w:sz w:val="24"/>
          <w:szCs w:val="24"/>
        </w:rPr>
        <w:t xml:space="preserve"> did not propose any changes to the data groups or data categories for the Neglected or Delinquent Students Program. One reviewer of the package provided a comment.</w:t>
      </w:r>
    </w:p>
    <w:p w14:paraId="7056ACD1" w14:textId="77777777" w:rsidR="00D87033" w:rsidRPr="00BE61A6" w:rsidRDefault="00D87033" w:rsidP="00025B92">
      <w:pPr>
        <w:spacing w:after="0" w:line="240" w:lineRule="auto"/>
        <w:rPr>
          <w:rFonts w:ascii="Times New Roman" w:hAnsi="Times New Roman" w:cs="Times New Roman"/>
          <w:sz w:val="24"/>
          <w:szCs w:val="24"/>
        </w:rPr>
      </w:pPr>
    </w:p>
    <w:p w14:paraId="5DDFB838" w14:textId="6F0A3523" w:rsidR="00C557BE" w:rsidRPr="00BE61A6" w:rsidRDefault="00C557BE" w:rsidP="00C557BE">
      <w:pPr>
        <w:spacing w:after="0"/>
        <w:rPr>
          <w:rFonts w:ascii="Times New Roman" w:hAnsi="Times New Roman" w:cs="Times New Roman"/>
          <w:sz w:val="24"/>
          <w:szCs w:val="24"/>
        </w:rPr>
      </w:pPr>
      <w:r w:rsidRPr="00BE61A6">
        <w:rPr>
          <w:rFonts w:ascii="Times New Roman" w:hAnsi="Times New Roman" w:cs="Times New Roman"/>
          <w:b/>
          <w:sz w:val="24"/>
          <w:szCs w:val="24"/>
        </w:rPr>
        <w:t>Public Comment</w:t>
      </w:r>
    </w:p>
    <w:p w14:paraId="6AAB3679" w14:textId="77777777" w:rsidR="00C557BE" w:rsidRPr="00BE61A6" w:rsidRDefault="00C557BE" w:rsidP="00C557BE">
      <w:p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One SEA expressed concern that academic achievement reporting for at-risk neglected or delinquent programs would be eliminated.</w:t>
      </w:r>
    </w:p>
    <w:p w14:paraId="4555C302" w14:textId="77777777" w:rsidR="00C557BE" w:rsidRPr="00BE61A6" w:rsidRDefault="00C557BE" w:rsidP="00C557BE">
      <w:pPr>
        <w:spacing w:after="0" w:line="240" w:lineRule="auto"/>
        <w:rPr>
          <w:rFonts w:ascii="Times New Roman" w:hAnsi="Times New Roman" w:cs="Times New Roman"/>
          <w:b/>
          <w:sz w:val="24"/>
          <w:szCs w:val="24"/>
        </w:rPr>
      </w:pPr>
    </w:p>
    <w:p w14:paraId="0626F1A8" w14:textId="77777777" w:rsidR="00C557BE" w:rsidRPr="00BE61A6" w:rsidRDefault="00C557BE" w:rsidP="00C557BE">
      <w:pPr>
        <w:spacing w:after="0" w:line="240" w:lineRule="auto"/>
        <w:rPr>
          <w:rFonts w:ascii="Times New Roman" w:hAnsi="Times New Roman" w:cs="Times New Roman"/>
        </w:rPr>
      </w:pPr>
      <w:r w:rsidRPr="00BE61A6">
        <w:rPr>
          <w:rFonts w:ascii="Times New Roman" w:hAnsi="Times New Roman" w:cs="Times New Roman"/>
          <w:b/>
          <w:sz w:val="24"/>
          <w:szCs w:val="24"/>
        </w:rPr>
        <w:t>ED’s Response</w:t>
      </w:r>
    </w:p>
    <w:p w14:paraId="1F1169EA" w14:textId="4517D6B4" w:rsidR="00C557BE" w:rsidRPr="00BE61A6" w:rsidRDefault="00C557BE" w:rsidP="00C557BE">
      <w:p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ED responded by clarifying that “At-Risk” will remain an optional permitted value in the N or</w:t>
      </w:r>
      <w:r w:rsidR="00E72470">
        <w:rPr>
          <w:rFonts w:ascii="Times New Roman" w:hAnsi="Times New Roman" w:cs="Times New Roman"/>
          <w:sz w:val="24"/>
          <w:szCs w:val="24"/>
        </w:rPr>
        <w:t xml:space="preserve"> </w:t>
      </w:r>
      <w:r w:rsidRPr="00BE61A6">
        <w:rPr>
          <w:rFonts w:ascii="Times New Roman" w:hAnsi="Times New Roman" w:cs="Times New Roman"/>
          <w:sz w:val="24"/>
          <w:szCs w:val="24"/>
        </w:rPr>
        <w:t xml:space="preserve">D academic achievement file </w:t>
      </w:r>
      <w:r w:rsidR="00343841">
        <w:rPr>
          <w:rFonts w:ascii="Times New Roman" w:hAnsi="Times New Roman" w:cs="Times New Roman"/>
          <w:sz w:val="24"/>
          <w:szCs w:val="24"/>
        </w:rPr>
        <w:t>FS</w:t>
      </w:r>
      <w:r w:rsidRPr="00BE61A6">
        <w:rPr>
          <w:rFonts w:ascii="Times New Roman" w:hAnsi="Times New Roman" w:cs="Times New Roman"/>
          <w:sz w:val="24"/>
          <w:szCs w:val="24"/>
        </w:rPr>
        <w:t>125 (DG629). ED understands the concern expressed for States with a significant number of at-risk programs and long-term (LT) at-risk students. As a result, ED has opted to keep academic achievement reporting for long term at-risk students as an optional collection item in ED</w:t>
      </w:r>
      <w:r w:rsidRPr="00343841">
        <w:rPr>
          <w:rFonts w:ascii="Times New Roman" w:hAnsi="Times New Roman" w:cs="Times New Roman"/>
          <w:i/>
          <w:sz w:val="24"/>
          <w:szCs w:val="24"/>
        </w:rPr>
        <w:t>Facts</w:t>
      </w:r>
      <w:r w:rsidRPr="00BE61A6">
        <w:rPr>
          <w:rFonts w:ascii="Times New Roman" w:hAnsi="Times New Roman" w:cs="Times New Roman"/>
          <w:sz w:val="24"/>
          <w:szCs w:val="24"/>
        </w:rPr>
        <w:t xml:space="preserve"> </w:t>
      </w:r>
      <w:r w:rsidR="00343841">
        <w:rPr>
          <w:rFonts w:ascii="Times New Roman" w:hAnsi="Times New Roman" w:cs="Times New Roman"/>
          <w:sz w:val="24"/>
          <w:szCs w:val="24"/>
        </w:rPr>
        <w:t>FS</w:t>
      </w:r>
      <w:r w:rsidRPr="00BE61A6">
        <w:rPr>
          <w:rFonts w:ascii="Times New Roman" w:hAnsi="Times New Roman" w:cs="Times New Roman"/>
          <w:sz w:val="24"/>
          <w:szCs w:val="24"/>
        </w:rPr>
        <w:t xml:space="preserve">125. </w:t>
      </w:r>
    </w:p>
    <w:p w14:paraId="7A18EC1A" w14:textId="77777777" w:rsidR="00C557BE" w:rsidRPr="00BE61A6" w:rsidRDefault="00C557BE" w:rsidP="00C557BE">
      <w:pPr>
        <w:spacing w:after="0" w:line="240" w:lineRule="auto"/>
        <w:rPr>
          <w:rFonts w:ascii="Times New Roman" w:hAnsi="Times New Roman" w:cs="Times New Roman"/>
          <w:sz w:val="24"/>
          <w:szCs w:val="24"/>
        </w:rPr>
      </w:pPr>
    </w:p>
    <w:p w14:paraId="2926A732" w14:textId="7294E884" w:rsidR="00C557BE" w:rsidRPr="00BE61A6" w:rsidRDefault="00C557BE" w:rsidP="00C557BE">
      <w:p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When ED considered changes to CSPR questions over the past two years, several State Title I, Part D coordinators commented that their at-risk programs do</w:t>
      </w:r>
      <w:r w:rsidR="00343841">
        <w:rPr>
          <w:rFonts w:ascii="Times New Roman" w:hAnsi="Times New Roman" w:cs="Times New Roman"/>
          <w:sz w:val="24"/>
          <w:szCs w:val="24"/>
        </w:rPr>
        <w:t xml:space="preserve"> </w:t>
      </w:r>
      <w:r w:rsidRPr="00BE61A6">
        <w:rPr>
          <w:rFonts w:ascii="Times New Roman" w:hAnsi="Times New Roman" w:cs="Times New Roman"/>
          <w:sz w:val="24"/>
          <w:szCs w:val="24"/>
        </w:rPr>
        <w:t>n</w:t>
      </w:r>
      <w:r w:rsidR="00343841">
        <w:rPr>
          <w:rFonts w:ascii="Times New Roman" w:hAnsi="Times New Roman" w:cs="Times New Roman"/>
          <w:sz w:val="24"/>
          <w:szCs w:val="24"/>
        </w:rPr>
        <w:t>o</w:t>
      </w:r>
      <w:r w:rsidRPr="00BE61A6">
        <w:rPr>
          <w:rFonts w:ascii="Times New Roman" w:hAnsi="Times New Roman" w:cs="Times New Roman"/>
          <w:sz w:val="24"/>
          <w:szCs w:val="24"/>
        </w:rPr>
        <w:t>t explicitly address reading and mathematics performance and having to pre- and post- test all long-term students in these areas may unnecessarily restrict programming to focus on supplemental reading and math instruction. ED eliminated the pre- and post-test requirements for at-risk programs as their range of students served and services provided is broader and more flexible.</w:t>
      </w:r>
    </w:p>
    <w:p w14:paraId="4AE8E57B" w14:textId="77777777" w:rsidR="00C557BE" w:rsidRPr="00BE61A6" w:rsidRDefault="00C557BE" w:rsidP="00C557BE">
      <w:pPr>
        <w:spacing w:after="0" w:line="240" w:lineRule="auto"/>
        <w:rPr>
          <w:rFonts w:ascii="Times New Roman" w:hAnsi="Times New Roman" w:cs="Times New Roman"/>
          <w:sz w:val="24"/>
          <w:szCs w:val="24"/>
        </w:rPr>
      </w:pPr>
    </w:p>
    <w:p w14:paraId="63B881FD" w14:textId="0572F10B" w:rsidR="00C557BE" w:rsidRPr="00BE61A6" w:rsidRDefault="00BE61A6" w:rsidP="00BE61A6">
      <w:pPr>
        <w:pStyle w:val="Heading2"/>
        <w:rPr>
          <w:rFonts w:ascii="Times New Roman" w:hAnsi="Times New Roman" w:cs="Times New Roman"/>
        </w:rPr>
      </w:pPr>
      <w:bookmarkStart w:id="56" w:name="_Toc342581924"/>
      <w:r w:rsidRPr="00BE61A6">
        <w:rPr>
          <w:rFonts w:ascii="Times New Roman" w:hAnsi="Times New Roman" w:cs="Times New Roman"/>
        </w:rPr>
        <w:t xml:space="preserve">N or D </w:t>
      </w:r>
      <w:r w:rsidR="00C557BE" w:rsidRPr="00BE61A6">
        <w:rPr>
          <w:rFonts w:ascii="Times New Roman" w:hAnsi="Times New Roman" w:cs="Times New Roman"/>
        </w:rPr>
        <w:t>Changes to the Proposed ED</w:t>
      </w:r>
      <w:r w:rsidR="00C557BE" w:rsidRPr="00BE61A6">
        <w:rPr>
          <w:rFonts w:ascii="Times New Roman" w:hAnsi="Times New Roman" w:cs="Times New Roman"/>
          <w:i/>
        </w:rPr>
        <w:t>Facts</w:t>
      </w:r>
      <w:r w:rsidR="00C557BE" w:rsidRPr="00BE61A6">
        <w:rPr>
          <w:rFonts w:ascii="Times New Roman" w:hAnsi="Times New Roman" w:cs="Times New Roman"/>
        </w:rPr>
        <w:t xml:space="preserve"> Data Set</w:t>
      </w:r>
      <w:bookmarkEnd w:id="56"/>
    </w:p>
    <w:p w14:paraId="4830B1A8" w14:textId="022DE8DE" w:rsidR="00D87033" w:rsidRPr="00BE61A6" w:rsidRDefault="00343841" w:rsidP="00025B92">
      <w:pPr>
        <w:spacing w:after="0" w:line="240" w:lineRule="auto"/>
        <w:rPr>
          <w:rFonts w:ascii="Times New Roman" w:hAnsi="Times New Roman" w:cs="Times New Roman"/>
          <w:sz w:val="24"/>
          <w:szCs w:val="24"/>
        </w:rPr>
      </w:pPr>
      <w:r w:rsidRPr="00E850A7">
        <w:rPr>
          <w:rFonts w:ascii="Times New Roman" w:hAnsi="Times New Roman" w:cs="Times New Roman"/>
          <w:sz w:val="24"/>
          <w:szCs w:val="24"/>
        </w:rPr>
        <w:t>No</w:t>
      </w:r>
      <w:r>
        <w:rPr>
          <w:rFonts w:ascii="Times New Roman" w:hAnsi="Times New Roman" w:cs="Times New Roman"/>
          <w:sz w:val="24"/>
          <w:szCs w:val="24"/>
        </w:rPr>
        <w:t xml:space="preserve"> changes are proposed at this time</w:t>
      </w:r>
      <w:r w:rsidRPr="00E850A7">
        <w:rPr>
          <w:rFonts w:ascii="Times New Roman" w:hAnsi="Times New Roman" w:cs="Times New Roman"/>
          <w:sz w:val="24"/>
          <w:szCs w:val="24"/>
        </w:rPr>
        <w:t>.</w:t>
      </w:r>
    </w:p>
    <w:p w14:paraId="4B717334" w14:textId="77777777" w:rsidR="00D87033" w:rsidRPr="00BE61A6" w:rsidRDefault="00D87033" w:rsidP="00025B92">
      <w:pPr>
        <w:spacing w:after="0" w:line="240" w:lineRule="auto"/>
        <w:rPr>
          <w:rFonts w:ascii="Times New Roman" w:hAnsi="Times New Roman" w:cs="Times New Roman"/>
          <w:sz w:val="24"/>
          <w:szCs w:val="24"/>
        </w:rPr>
      </w:pPr>
    </w:p>
    <w:p w14:paraId="4C487EA0" w14:textId="3A8CD784" w:rsidR="00D87033" w:rsidRPr="00BE61A6" w:rsidRDefault="00D87033" w:rsidP="00D87033">
      <w:pPr>
        <w:pStyle w:val="Heading1"/>
        <w:rPr>
          <w:rFonts w:ascii="Times New Roman" w:hAnsi="Times New Roman" w:cs="Times New Roman"/>
        </w:rPr>
      </w:pPr>
      <w:bookmarkStart w:id="57" w:name="_Toc342581925"/>
      <w:r w:rsidRPr="00BE61A6">
        <w:rPr>
          <w:rFonts w:ascii="Times New Roman" w:hAnsi="Times New Roman" w:cs="Times New Roman"/>
        </w:rPr>
        <w:t>Virtual Schools</w:t>
      </w:r>
      <w:bookmarkEnd w:id="57"/>
    </w:p>
    <w:p w14:paraId="571E345B" w14:textId="7BDF151B" w:rsidR="004D1B38" w:rsidRDefault="004D1B38" w:rsidP="004D1B38">
      <w:pPr>
        <w:spacing w:after="0" w:line="240" w:lineRule="auto"/>
        <w:rPr>
          <w:rFonts w:ascii="Times New Roman" w:hAnsi="Times New Roman" w:cs="Times New Roman"/>
          <w:b/>
          <w:sz w:val="24"/>
          <w:szCs w:val="24"/>
        </w:rPr>
      </w:pPr>
      <w:r w:rsidRPr="00710718">
        <w:rPr>
          <w:rFonts w:ascii="Times New Roman" w:hAnsi="Times New Roman" w:cs="Times New Roman"/>
          <w:sz w:val="24"/>
          <w:szCs w:val="24"/>
        </w:rPr>
        <w:t>The paperwork clearance package posted during the 60-day public comment period</w:t>
      </w:r>
      <w:r>
        <w:rPr>
          <w:rFonts w:ascii="Times New Roman" w:hAnsi="Times New Roman" w:cs="Times New Roman"/>
          <w:sz w:val="24"/>
          <w:szCs w:val="24"/>
        </w:rPr>
        <w:t xml:space="preserve"> included a proposal for a new data group to identify whether or not a school </w:t>
      </w:r>
      <w:r w:rsidR="001D6E72">
        <w:rPr>
          <w:rFonts w:ascii="Times New Roman" w:hAnsi="Times New Roman" w:cs="Times New Roman"/>
          <w:sz w:val="24"/>
          <w:szCs w:val="24"/>
        </w:rPr>
        <w:t>i</w:t>
      </w:r>
      <w:r>
        <w:rPr>
          <w:rFonts w:ascii="Times New Roman" w:hAnsi="Times New Roman" w:cs="Times New Roman"/>
          <w:sz w:val="24"/>
          <w:szCs w:val="24"/>
        </w:rPr>
        <w:t>s a virtual school.  The package also included a directed question concerning the use of the term ‘virtual school.’</w:t>
      </w:r>
    </w:p>
    <w:p w14:paraId="75A5659D" w14:textId="77777777" w:rsidR="00343841" w:rsidRPr="00BE61A6" w:rsidRDefault="00343841" w:rsidP="00C95836">
      <w:pPr>
        <w:spacing w:after="0" w:line="240" w:lineRule="auto"/>
        <w:rPr>
          <w:rFonts w:ascii="Times New Roman" w:hAnsi="Times New Roman" w:cs="Times New Roman"/>
        </w:rPr>
      </w:pPr>
    </w:p>
    <w:p w14:paraId="0F19B4EF" w14:textId="77777777" w:rsidR="00C95836" w:rsidRPr="00BE61A6" w:rsidRDefault="00C95836" w:rsidP="00C95836">
      <w:pPr>
        <w:spacing w:after="0"/>
        <w:rPr>
          <w:rFonts w:ascii="Times New Roman" w:hAnsi="Times New Roman" w:cs="Times New Roman"/>
          <w:b/>
          <w:sz w:val="24"/>
          <w:szCs w:val="24"/>
        </w:rPr>
      </w:pPr>
      <w:r w:rsidRPr="00BE61A6">
        <w:rPr>
          <w:rFonts w:ascii="Times New Roman" w:hAnsi="Times New Roman" w:cs="Times New Roman"/>
          <w:b/>
          <w:sz w:val="24"/>
          <w:szCs w:val="24"/>
        </w:rPr>
        <w:t>Public Comments</w:t>
      </w:r>
    </w:p>
    <w:p w14:paraId="683EEC7E" w14:textId="77777777" w:rsidR="00C95836" w:rsidRPr="00BE61A6" w:rsidRDefault="00C95836" w:rsidP="00C95836">
      <w:pPr>
        <w:spacing w:after="0" w:line="240" w:lineRule="auto"/>
        <w:rPr>
          <w:rFonts w:ascii="Times New Roman" w:hAnsi="Times New Roman" w:cs="Times New Roman"/>
          <w:sz w:val="24"/>
          <w:szCs w:val="24"/>
        </w:rPr>
      </w:pPr>
      <w:r w:rsidRPr="00BE61A6">
        <w:rPr>
          <w:rFonts w:ascii="Times New Roman" w:hAnsi="Times New Roman" w:cs="Times New Roman"/>
        </w:rPr>
        <w:t xml:space="preserve">ED received a total of approximately 25 comments from 17 state education agencies (SEAs) plus one non-SEA state agency.    Eighteen of the comments were in response to the </w:t>
      </w:r>
      <w:r w:rsidRPr="00BE61A6">
        <w:rPr>
          <w:rFonts w:ascii="Times New Roman" w:hAnsi="Times New Roman" w:cs="Times New Roman"/>
          <w:sz w:val="24"/>
          <w:szCs w:val="24"/>
        </w:rPr>
        <w:t xml:space="preserve">directed question:  Is </w:t>
      </w:r>
      <w:r w:rsidRPr="00BE61A6">
        <w:rPr>
          <w:rFonts w:ascii="Times New Roman" w:hAnsi="Times New Roman" w:cs="Times New Roman"/>
          <w:sz w:val="24"/>
          <w:szCs w:val="24"/>
        </w:rPr>
        <w:lastRenderedPageBreak/>
        <w:t>“virtual school” the correct term to be using if the intent is to create a flag for schools that deliver only online education?   Of the 15 comments that were responding to the question:</w:t>
      </w:r>
    </w:p>
    <w:p w14:paraId="51039C67" w14:textId="77777777" w:rsidR="00C95836" w:rsidRPr="00BE61A6" w:rsidRDefault="00C95836" w:rsidP="00C95836">
      <w:pPr>
        <w:spacing w:after="0" w:line="240" w:lineRule="auto"/>
        <w:rPr>
          <w:rFonts w:ascii="Times New Roman" w:hAnsi="Times New Roman" w:cs="Times New Roman"/>
          <w:sz w:val="24"/>
          <w:szCs w:val="24"/>
        </w:rPr>
      </w:pPr>
    </w:p>
    <w:p w14:paraId="1293F436" w14:textId="451C2E91" w:rsidR="00C95836" w:rsidRPr="00BE61A6" w:rsidRDefault="00C95836" w:rsidP="00C95836">
      <w:pPr>
        <w:pStyle w:val="ListParagraph"/>
        <w:numPr>
          <w:ilvl w:val="0"/>
          <w:numId w:val="18"/>
        </w:num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 xml:space="preserve">Thirteen agreed that “virtual school” is an appropriate term for schools that deliver only online learning.  Three of those states provided other commonly used terms, including e-school, online school, distance-learning school, virtual learning school.  Concerns were raised by two states that the application of the virtual school flag be limited to schools and not programs. </w:t>
      </w:r>
    </w:p>
    <w:p w14:paraId="510C7875" w14:textId="77777777" w:rsidR="00C95836" w:rsidRPr="00BE61A6" w:rsidRDefault="00C95836" w:rsidP="00C95836">
      <w:pPr>
        <w:pStyle w:val="ListParagraph"/>
        <w:numPr>
          <w:ilvl w:val="0"/>
          <w:numId w:val="18"/>
        </w:num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 xml:space="preserve">Two states said virtual school is not the right term and would not capture what is happening in those states where students are likely to have a mix of online and traditional coursework. </w:t>
      </w:r>
    </w:p>
    <w:p w14:paraId="66760D39" w14:textId="77777777" w:rsidR="00C95836" w:rsidRPr="00BE61A6" w:rsidRDefault="00C95836" w:rsidP="00C95836">
      <w:pPr>
        <w:spacing w:after="0" w:line="240" w:lineRule="auto"/>
        <w:rPr>
          <w:rFonts w:ascii="Times New Roman" w:hAnsi="Times New Roman" w:cs="Times New Roman"/>
          <w:sz w:val="24"/>
          <w:szCs w:val="24"/>
        </w:rPr>
      </w:pPr>
    </w:p>
    <w:p w14:paraId="59E6330D" w14:textId="77777777" w:rsidR="00C95836" w:rsidRPr="00BE61A6" w:rsidRDefault="00C95836" w:rsidP="00C95836">
      <w:p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 xml:space="preserve">Additional concerns raised by states in their comments, both in response to the directed question or comments made concerning the proposed flag as it was shown in Attachment B1, included: </w:t>
      </w:r>
    </w:p>
    <w:p w14:paraId="6F41506A" w14:textId="77777777" w:rsidR="00C95836" w:rsidRPr="00BE61A6" w:rsidRDefault="00C95836" w:rsidP="00C95836">
      <w:pPr>
        <w:spacing w:after="0" w:line="240" w:lineRule="auto"/>
        <w:rPr>
          <w:rFonts w:ascii="Times New Roman" w:hAnsi="Times New Roman" w:cs="Times New Roman"/>
          <w:sz w:val="24"/>
          <w:szCs w:val="24"/>
        </w:rPr>
      </w:pPr>
    </w:p>
    <w:p w14:paraId="37B6D26B" w14:textId="77777777" w:rsidR="00C95836" w:rsidRPr="00BE61A6" w:rsidRDefault="00C95836" w:rsidP="00C95836">
      <w:pPr>
        <w:pStyle w:val="ListParagraph"/>
        <w:numPr>
          <w:ilvl w:val="0"/>
          <w:numId w:val="19"/>
        </w:num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The need for clear definitions and examples included with the guidance so as to get only virtual schools and not virtual programs as well.</w:t>
      </w:r>
    </w:p>
    <w:p w14:paraId="7BB31986" w14:textId="77777777" w:rsidR="00C95836" w:rsidRPr="00BE61A6" w:rsidRDefault="00C95836" w:rsidP="00C95836">
      <w:pPr>
        <w:pStyle w:val="ListParagraph"/>
        <w:numPr>
          <w:ilvl w:val="0"/>
          <w:numId w:val="19"/>
        </w:num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Simplifying the code set to Y/N (four states specifically recommended this).</w:t>
      </w:r>
    </w:p>
    <w:p w14:paraId="20E734E6" w14:textId="77777777" w:rsidR="00C95836" w:rsidRPr="00BE61A6" w:rsidRDefault="00C95836" w:rsidP="00C95836">
      <w:pPr>
        <w:pStyle w:val="ListParagraph"/>
        <w:numPr>
          <w:ilvl w:val="0"/>
          <w:numId w:val="18"/>
        </w:numPr>
        <w:spacing w:after="0" w:line="240" w:lineRule="auto"/>
        <w:rPr>
          <w:rFonts w:ascii="Times New Roman" w:hAnsi="Times New Roman" w:cs="Times New Roman"/>
          <w:sz w:val="24"/>
          <w:szCs w:val="24"/>
        </w:rPr>
      </w:pPr>
      <w:r w:rsidRPr="00BE61A6">
        <w:rPr>
          <w:rFonts w:ascii="Times New Roman" w:hAnsi="Times New Roman" w:cs="Times New Roman"/>
          <w:sz w:val="24"/>
          <w:szCs w:val="24"/>
        </w:rPr>
        <w:t>One state asked if the proposed ED</w:t>
      </w:r>
      <w:r w:rsidRPr="00BE61A6">
        <w:rPr>
          <w:rFonts w:ascii="Times New Roman" w:hAnsi="Times New Roman" w:cs="Times New Roman"/>
          <w:i/>
          <w:sz w:val="24"/>
          <w:szCs w:val="24"/>
        </w:rPr>
        <w:t>Facts</w:t>
      </w:r>
      <w:r w:rsidRPr="00BE61A6">
        <w:rPr>
          <w:rFonts w:ascii="Times New Roman" w:hAnsi="Times New Roman" w:cs="Times New Roman"/>
          <w:sz w:val="24"/>
          <w:szCs w:val="24"/>
        </w:rPr>
        <w:t xml:space="preserve"> definition of virtual school will match the definition of ‘virtual school’ from the NCES Forum guide. </w:t>
      </w:r>
    </w:p>
    <w:p w14:paraId="5152D6FD" w14:textId="77777777" w:rsidR="00C95836" w:rsidRPr="00BE61A6" w:rsidRDefault="00C95836" w:rsidP="00C95836">
      <w:pPr>
        <w:spacing w:after="0" w:line="240" w:lineRule="auto"/>
        <w:rPr>
          <w:rFonts w:ascii="Times New Roman" w:hAnsi="Times New Roman" w:cs="Times New Roman"/>
          <w:sz w:val="24"/>
          <w:szCs w:val="24"/>
        </w:rPr>
      </w:pPr>
    </w:p>
    <w:p w14:paraId="720E7E99" w14:textId="77777777" w:rsidR="00C95836" w:rsidRPr="00BE61A6" w:rsidRDefault="00C95836" w:rsidP="00C95836">
      <w:pPr>
        <w:spacing w:after="0" w:line="240" w:lineRule="auto"/>
        <w:rPr>
          <w:rFonts w:ascii="Times New Roman" w:hAnsi="Times New Roman" w:cs="Times New Roman"/>
        </w:rPr>
      </w:pPr>
      <w:r w:rsidRPr="00BE61A6">
        <w:rPr>
          <w:rFonts w:ascii="Times New Roman" w:hAnsi="Times New Roman" w:cs="Times New Roman"/>
          <w:b/>
          <w:sz w:val="24"/>
          <w:szCs w:val="24"/>
        </w:rPr>
        <w:t>ED’s Response</w:t>
      </w:r>
    </w:p>
    <w:p w14:paraId="00BCC5EC" w14:textId="51D50C04" w:rsidR="00841911" w:rsidRPr="00841911" w:rsidRDefault="00841911" w:rsidP="003F1901">
      <w:pPr>
        <w:rPr>
          <w:rFonts w:ascii="Times New Roman" w:hAnsi="Times New Roman" w:cs="Times New Roman"/>
          <w:sz w:val="24"/>
          <w:szCs w:val="24"/>
        </w:rPr>
      </w:pPr>
      <w:r w:rsidRPr="00841911">
        <w:rPr>
          <w:rFonts w:ascii="Times New Roman" w:hAnsi="Times New Roman" w:cs="Times New Roman"/>
          <w:sz w:val="24"/>
          <w:szCs w:val="24"/>
        </w:rPr>
        <w:t xml:space="preserve">ED </w:t>
      </w:r>
      <w:r w:rsidR="00C95836" w:rsidRPr="00841911">
        <w:rPr>
          <w:rFonts w:ascii="Times New Roman" w:hAnsi="Times New Roman" w:cs="Times New Roman"/>
          <w:sz w:val="24"/>
          <w:szCs w:val="24"/>
        </w:rPr>
        <w:t>appreciate</w:t>
      </w:r>
      <w:r w:rsidRPr="00841911">
        <w:rPr>
          <w:rFonts w:ascii="Times New Roman" w:hAnsi="Times New Roman" w:cs="Times New Roman"/>
          <w:sz w:val="24"/>
          <w:szCs w:val="24"/>
        </w:rPr>
        <w:t>s</w:t>
      </w:r>
      <w:r w:rsidR="00C95836" w:rsidRPr="00841911">
        <w:rPr>
          <w:rFonts w:ascii="Times New Roman" w:hAnsi="Times New Roman" w:cs="Times New Roman"/>
          <w:sz w:val="24"/>
          <w:szCs w:val="24"/>
        </w:rPr>
        <w:t xml:space="preserve"> all of the helpful comments on this item.  We understand that virtual education is rapidly evolving and what we collect may not exactly fit what it is happening in every state.   In light of the comments received from states, we will refine the definition for “virtual school” and confirm that it is in line with what has been published in the Forum guide on Elementary/Secondary Virtual Education.  We will also change the code set to Y/N.    We are only seeking information on virtual schools, not programs.  The flag will only be applied to schools in the ED</w:t>
      </w:r>
      <w:r w:rsidR="00C95836" w:rsidRPr="00841911">
        <w:rPr>
          <w:rFonts w:ascii="Times New Roman" w:hAnsi="Times New Roman" w:cs="Times New Roman"/>
          <w:i/>
          <w:sz w:val="24"/>
          <w:szCs w:val="24"/>
        </w:rPr>
        <w:t>Facts</w:t>
      </w:r>
      <w:r w:rsidR="00C95836" w:rsidRPr="00841911">
        <w:rPr>
          <w:rFonts w:ascii="Times New Roman" w:hAnsi="Times New Roman" w:cs="Times New Roman"/>
          <w:sz w:val="24"/>
          <w:szCs w:val="24"/>
        </w:rPr>
        <w:t xml:space="preserve"> directory. </w:t>
      </w:r>
    </w:p>
    <w:p w14:paraId="75499B1F" w14:textId="26CEBC68" w:rsidR="003F1901" w:rsidRPr="00841911" w:rsidRDefault="003F1901" w:rsidP="00841911">
      <w:pPr>
        <w:spacing w:after="0"/>
        <w:rPr>
          <w:rFonts w:ascii="Times New Roman" w:hAnsi="Times New Roman" w:cs="Times New Roman"/>
        </w:rPr>
      </w:pPr>
      <w:r w:rsidRPr="00841911">
        <w:rPr>
          <w:rFonts w:ascii="Times New Roman" w:hAnsi="Times New Roman" w:cs="Times New Roman"/>
          <w:sz w:val="24"/>
          <w:szCs w:val="24"/>
        </w:rPr>
        <w:t>The opportunity for all students, including students with disabilities</w:t>
      </w:r>
      <w:r w:rsidR="00243414">
        <w:rPr>
          <w:rFonts w:ascii="Times New Roman" w:hAnsi="Times New Roman" w:cs="Times New Roman"/>
          <w:sz w:val="24"/>
          <w:szCs w:val="24"/>
        </w:rPr>
        <w:t xml:space="preserve"> (IDEA)</w:t>
      </w:r>
      <w:r w:rsidRPr="00841911">
        <w:rPr>
          <w:rFonts w:ascii="Times New Roman" w:hAnsi="Times New Roman" w:cs="Times New Roman"/>
          <w:sz w:val="24"/>
          <w:szCs w:val="24"/>
        </w:rPr>
        <w:t xml:space="preserve">, to participate in a public education system through virtual schools for part of or the entire school day is still an emerging body of knowledge and research.  </w:t>
      </w:r>
      <w:r w:rsidR="001D6E72" w:rsidRPr="00841911">
        <w:rPr>
          <w:rFonts w:ascii="Times New Roman" w:hAnsi="Times New Roman" w:cs="Times New Roman"/>
          <w:sz w:val="24"/>
          <w:szCs w:val="24"/>
        </w:rPr>
        <w:t>ED</w:t>
      </w:r>
      <w:r w:rsidRPr="00841911">
        <w:rPr>
          <w:rFonts w:ascii="Times New Roman" w:hAnsi="Times New Roman" w:cs="Times New Roman"/>
          <w:sz w:val="24"/>
          <w:szCs w:val="24"/>
        </w:rPr>
        <w:t xml:space="preserve"> is interested in learning more about how states are using virtual schools to provide services to all students, including students with disabilities</w:t>
      </w:r>
      <w:r w:rsidR="00243414">
        <w:rPr>
          <w:rFonts w:ascii="Times New Roman" w:hAnsi="Times New Roman" w:cs="Times New Roman"/>
          <w:sz w:val="24"/>
          <w:szCs w:val="24"/>
        </w:rPr>
        <w:t xml:space="preserve"> (IDEA)</w:t>
      </w:r>
      <w:r w:rsidRPr="00841911">
        <w:rPr>
          <w:rFonts w:ascii="Times New Roman" w:hAnsi="Times New Roman" w:cs="Times New Roman"/>
          <w:sz w:val="24"/>
          <w:szCs w:val="24"/>
        </w:rPr>
        <w:t xml:space="preserve">.  The proposed addition of virtual school flags will support </w:t>
      </w:r>
      <w:r w:rsidR="001D6E72" w:rsidRPr="00841911">
        <w:rPr>
          <w:rFonts w:ascii="Times New Roman" w:hAnsi="Times New Roman" w:cs="Times New Roman"/>
          <w:sz w:val="24"/>
          <w:szCs w:val="24"/>
        </w:rPr>
        <w:t>E</w:t>
      </w:r>
      <w:r w:rsidRPr="00841911">
        <w:rPr>
          <w:rFonts w:ascii="Times New Roman" w:hAnsi="Times New Roman" w:cs="Times New Roman"/>
          <w:sz w:val="24"/>
          <w:szCs w:val="24"/>
        </w:rPr>
        <w:t xml:space="preserve">D in building an understanding of the use of virtual schools.  Further guidance for educational environments will be considered as the knowledge base about virtual schools improves.  In the meantime, states should apply the current guidance about educational environments when submitting data for FS002 and </w:t>
      </w:r>
      <w:r w:rsidR="001D6E72" w:rsidRPr="00841911">
        <w:rPr>
          <w:rFonts w:ascii="Times New Roman" w:hAnsi="Times New Roman" w:cs="Times New Roman"/>
          <w:sz w:val="24"/>
          <w:szCs w:val="24"/>
        </w:rPr>
        <w:t>FS</w:t>
      </w:r>
      <w:r w:rsidRPr="00841911">
        <w:rPr>
          <w:rFonts w:ascii="Times New Roman" w:hAnsi="Times New Roman" w:cs="Times New Roman"/>
          <w:sz w:val="24"/>
          <w:szCs w:val="24"/>
        </w:rPr>
        <w:t>089.</w:t>
      </w:r>
      <w:r w:rsidRPr="00841911">
        <w:rPr>
          <w:rFonts w:ascii="Times New Roman" w:hAnsi="Times New Roman" w:cs="Times New Roman"/>
        </w:rPr>
        <w:t>    </w:t>
      </w:r>
    </w:p>
    <w:p w14:paraId="0FB5CD38" w14:textId="77777777" w:rsidR="00C95836" w:rsidRPr="00BE61A6" w:rsidRDefault="00C95836" w:rsidP="00C95836">
      <w:pPr>
        <w:spacing w:after="0" w:line="240" w:lineRule="auto"/>
        <w:rPr>
          <w:rFonts w:ascii="Times New Roman" w:hAnsi="Times New Roman" w:cs="Times New Roman"/>
          <w:sz w:val="24"/>
          <w:szCs w:val="24"/>
        </w:rPr>
      </w:pPr>
    </w:p>
    <w:p w14:paraId="4C8E9BD5" w14:textId="2595E952" w:rsidR="00C95836" w:rsidRPr="00BE61A6" w:rsidRDefault="00BE61A6" w:rsidP="00BE61A6">
      <w:pPr>
        <w:pStyle w:val="Heading2"/>
        <w:rPr>
          <w:rFonts w:ascii="Times New Roman" w:hAnsi="Times New Roman" w:cs="Times New Roman"/>
        </w:rPr>
      </w:pPr>
      <w:bookmarkStart w:id="58" w:name="_Toc342581926"/>
      <w:r w:rsidRPr="00BE61A6">
        <w:rPr>
          <w:rFonts w:ascii="Times New Roman" w:hAnsi="Times New Roman" w:cs="Times New Roman"/>
        </w:rPr>
        <w:t xml:space="preserve">Virtual School </w:t>
      </w:r>
      <w:r w:rsidR="00C95836" w:rsidRPr="00BE61A6">
        <w:rPr>
          <w:rFonts w:ascii="Times New Roman" w:hAnsi="Times New Roman" w:cs="Times New Roman"/>
        </w:rPr>
        <w:t>Changes to the Proposed ED</w:t>
      </w:r>
      <w:r w:rsidR="00C95836" w:rsidRPr="00BE61A6">
        <w:rPr>
          <w:rFonts w:ascii="Times New Roman" w:hAnsi="Times New Roman" w:cs="Times New Roman"/>
          <w:i/>
        </w:rPr>
        <w:t>Facts</w:t>
      </w:r>
      <w:r w:rsidR="00C95836" w:rsidRPr="00BE61A6">
        <w:rPr>
          <w:rFonts w:ascii="Times New Roman" w:hAnsi="Times New Roman" w:cs="Times New Roman"/>
        </w:rPr>
        <w:t xml:space="preserve"> Data Set</w:t>
      </w:r>
      <w:bookmarkEnd w:id="58"/>
    </w:p>
    <w:p w14:paraId="15FD26F4" w14:textId="57CBCE1A" w:rsidR="00C95836" w:rsidRPr="00BE61A6" w:rsidRDefault="0003209E" w:rsidP="00C95836">
      <w:pPr>
        <w:autoSpaceDE w:val="0"/>
        <w:autoSpaceDN w:val="0"/>
        <w:rPr>
          <w:rFonts w:ascii="Times New Roman" w:hAnsi="Times New Roman" w:cs="Times New Roman"/>
          <w:sz w:val="24"/>
          <w:szCs w:val="24"/>
        </w:rPr>
      </w:pPr>
      <w:r>
        <w:rPr>
          <w:rFonts w:ascii="Times New Roman" w:hAnsi="Times New Roman" w:cs="Times New Roman"/>
          <w:sz w:val="24"/>
          <w:szCs w:val="24"/>
        </w:rPr>
        <w:t>ED will r</w:t>
      </w:r>
      <w:r w:rsidR="00C95836" w:rsidRPr="00BE61A6">
        <w:rPr>
          <w:rFonts w:ascii="Times New Roman" w:hAnsi="Times New Roman" w:cs="Times New Roman"/>
          <w:sz w:val="24"/>
          <w:szCs w:val="24"/>
        </w:rPr>
        <w:t xml:space="preserve">edefine ‘virtual school’ as a public school that offers only virtual courses, instruction in which students and teachers are separated by time and/or location, and interaction occurs via </w:t>
      </w:r>
      <w:r w:rsidR="00C95836" w:rsidRPr="00BE61A6">
        <w:rPr>
          <w:rFonts w:ascii="Times New Roman" w:hAnsi="Times New Roman" w:cs="Times New Roman"/>
          <w:sz w:val="24"/>
          <w:szCs w:val="24"/>
        </w:rPr>
        <w:lastRenderedPageBreak/>
        <w:t>computers and/or telecommunications technologies, and generally does not have a physical facility that allows students to attend classes on site. </w:t>
      </w:r>
    </w:p>
    <w:p w14:paraId="2BCC19B0" w14:textId="40AEA698" w:rsidR="00C95836" w:rsidRPr="00BE61A6" w:rsidRDefault="0003209E" w:rsidP="00841911">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ED will c</w:t>
      </w:r>
      <w:r w:rsidR="00C95836" w:rsidRPr="00BE61A6">
        <w:rPr>
          <w:rFonts w:ascii="Times New Roman" w:hAnsi="Times New Roman" w:cs="Times New Roman"/>
          <w:sz w:val="24"/>
          <w:szCs w:val="24"/>
        </w:rPr>
        <w:t>hange the code set to Yes or No.</w:t>
      </w:r>
    </w:p>
    <w:p w14:paraId="4C4BD0ED" w14:textId="77777777" w:rsidR="00D87033" w:rsidRPr="00BE61A6" w:rsidRDefault="00D87033" w:rsidP="00025B92">
      <w:pPr>
        <w:spacing w:after="0" w:line="240" w:lineRule="auto"/>
        <w:rPr>
          <w:rFonts w:ascii="Times New Roman" w:hAnsi="Times New Roman" w:cs="Times New Roman"/>
          <w:sz w:val="24"/>
          <w:szCs w:val="24"/>
        </w:rPr>
      </w:pPr>
    </w:p>
    <w:p w14:paraId="611E6BCB" w14:textId="26C07183" w:rsidR="002F2B0C" w:rsidRPr="00BE61A6" w:rsidRDefault="002F2B0C" w:rsidP="002F2B0C">
      <w:pPr>
        <w:pStyle w:val="Heading1"/>
        <w:rPr>
          <w:rFonts w:ascii="Times New Roman" w:hAnsi="Times New Roman" w:cs="Times New Roman"/>
        </w:rPr>
      </w:pPr>
      <w:bookmarkStart w:id="59" w:name="_Toc342581927"/>
      <w:r w:rsidRPr="00BE61A6">
        <w:rPr>
          <w:rFonts w:ascii="Times New Roman" w:hAnsi="Times New Roman" w:cs="Times New Roman"/>
        </w:rPr>
        <w:t xml:space="preserve">General </w:t>
      </w:r>
      <w:r w:rsidR="00D87033" w:rsidRPr="00BE61A6">
        <w:rPr>
          <w:rFonts w:ascii="Times New Roman" w:hAnsi="Times New Roman" w:cs="Times New Roman"/>
        </w:rPr>
        <w:t>Comments</w:t>
      </w:r>
      <w:bookmarkEnd w:id="59"/>
    </w:p>
    <w:p w14:paraId="0A788F3A" w14:textId="77777777" w:rsidR="00214ACD" w:rsidRPr="000A7036" w:rsidRDefault="00214ACD" w:rsidP="00214ACD">
      <w:pPr>
        <w:rPr>
          <w:rFonts w:ascii="Times New Roman" w:hAnsi="Times New Roman" w:cs="Times New Roman"/>
          <w:sz w:val="24"/>
          <w:szCs w:val="24"/>
        </w:rPr>
      </w:pPr>
      <w:r w:rsidRPr="000A7036">
        <w:rPr>
          <w:rFonts w:ascii="Times New Roman" w:hAnsi="Times New Roman" w:cs="Times New Roman"/>
          <w:sz w:val="24"/>
          <w:szCs w:val="24"/>
        </w:rPr>
        <w:t xml:space="preserve">Nine states included approximately 15 general comments in their comment submissions.   </w:t>
      </w:r>
    </w:p>
    <w:p w14:paraId="4E1B51DA" w14:textId="77777777" w:rsidR="00214ACD" w:rsidRPr="00B65377" w:rsidRDefault="00214ACD" w:rsidP="00214ACD">
      <w:pPr>
        <w:spacing w:after="0"/>
        <w:rPr>
          <w:rFonts w:ascii="Times New Roman" w:hAnsi="Times New Roman" w:cs="Times New Roman"/>
          <w:b/>
          <w:i/>
          <w:sz w:val="24"/>
          <w:szCs w:val="24"/>
        </w:rPr>
      </w:pPr>
      <w:r w:rsidRPr="000C7E8C">
        <w:rPr>
          <w:rFonts w:ascii="Times New Roman" w:hAnsi="Times New Roman" w:cs="Times New Roman"/>
          <w:b/>
          <w:i/>
          <w:sz w:val="24"/>
          <w:szCs w:val="24"/>
        </w:rPr>
        <w:t>Review and Comment Process</w:t>
      </w:r>
    </w:p>
    <w:p w14:paraId="091FF15D" w14:textId="77777777" w:rsidR="00214ACD" w:rsidRPr="000C7E8C" w:rsidRDefault="00214ACD" w:rsidP="00214ACD">
      <w:pPr>
        <w:spacing w:after="0"/>
        <w:rPr>
          <w:rFonts w:ascii="Times New Roman" w:hAnsi="Times New Roman" w:cs="Times New Roman"/>
          <w:sz w:val="24"/>
          <w:szCs w:val="24"/>
        </w:rPr>
      </w:pPr>
      <w:r w:rsidRPr="000C7E8C">
        <w:rPr>
          <w:rFonts w:ascii="Times New Roman" w:hAnsi="Times New Roman" w:cs="Times New Roman"/>
          <w:b/>
          <w:sz w:val="24"/>
          <w:szCs w:val="24"/>
        </w:rPr>
        <w:t>Public Comments</w:t>
      </w:r>
    </w:p>
    <w:p w14:paraId="297B361B" w14:textId="77777777" w:rsidR="00214ACD" w:rsidRPr="000C7E8C" w:rsidRDefault="00214ACD" w:rsidP="0003209E">
      <w:pPr>
        <w:pStyle w:val="ListParagraph"/>
        <w:numPr>
          <w:ilvl w:val="0"/>
          <w:numId w:val="11"/>
        </w:numPr>
        <w:spacing w:after="0"/>
        <w:rPr>
          <w:rFonts w:ascii="Times New Roman" w:hAnsi="Times New Roman" w:cs="Times New Roman"/>
          <w:sz w:val="24"/>
          <w:szCs w:val="24"/>
        </w:rPr>
      </w:pPr>
      <w:r w:rsidRPr="000C7E8C">
        <w:rPr>
          <w:rFonts w:ascii="Times New Roman" w:hAnsi="Times New Roman" w:cs="Times New Roman"/>
          <w:sz w:val="24"/>
          <w:szCs w:val="24"/>
        </w:rPr>
        <w:t>Two states said that they supported the proposed deletions to the data set.</w:t>
      </w:r>
    </w:p>
    <w:p w14:paraId="76D781EC" w14:textId="77777777" w:rsidR="00214ACD" w:rsidRPr="000C7E8C" w:rsidRDefault="00214ACD" w:rsidP="0003209E">
      <w:pPr>
        <w:pStyle w:val="ListParagraph"/>
        <w:numPr>
          <w:ilvl w:val="0"/>
          <w:numId w:val="11"/>
        </w:numPr>
        <w:spacing w:after="0"/>
        <w:rPr>
          <w:rFonts w:ascii="Times New Roman" w:hAnsi="Times New Roman" w:cs="Times New Roman"/>
          <w:sz w:val="24"/>
          <w:szCs w:val="24"/>
        </w:rPr>
      </w:pPr>
      <w:r w:rsidRPr="000C7E8C">
        <w:rPr>
          <w:rFonts w:ascii="Times New Roman" w:hAnsi="Times New Roman" w:cs="Times New Roman"/>
          <w:sz w:val="24"/>
          <w:szCs w:val="24"/>
        </w:rPr>
        <w:t>Three states expressed appreciation for the opportunity to comment as well as their support of ED</w:t>
      </w:r>
      <w:r w:rsidRPr="000C7E8C">
        <w:rPr>
          <w:rFonts w:ascii="Times New Roman" w:hAnsi="Times New Roman" w:cs="Times New Roman"/>
          <w:i/>
          <w:sz w:val="24"/>
          <w:szCs w:val="24"/>
        </w:rPr>
        <w:t>Facts</w:t>
      </w:r>
      <w:r w:rsidRPr="000C7E8C">
        <w:rPr>
          <w:rFonts w:ascii="Times New Roman" w:hAnsi="Times New Roman" w:cs="Times New Roman"/>
          <w:sz w:val="24"/>
          <w:szCs w:val="24"/>
        </w:rPr>
        <w:t xml:space="preserve">.  </w:t>
      </w:r>
    </w:p>
    <w:p w14:paraId="44A02BF3" w14:textId="77777777" w:rsidR="00214ACD" w:rsidRPr="000C7E8C" w:rsidRDefault="00214ACD" w:rsidP="0003209E">
      <w:pPr>
        <w:pStyle w:val="ListParagraph"/>
        <w:numPr>
          <w:ilvl w:val="0"/>
          <w:numId w:val="11"/>
        </w:numPr>
        <w:spacing w:after="0"/>
        <w:rPr>
          <w:rFonts w:ascii="Times New Roman" w:hAnsi="Times New Roman" w:cs="Times New Roman"/>
          <w:sz w:val="24"/>
          <w:szCs w:val="24"/>
        </w:rPr>
      </w:pPr>
      <w:r w:rsidRPr="000C7E8C">
        <w:rPr>
          <w:rFonts w:ascii="Times New Roman" w:hAnsi="Times New Roman" w:cs="Times New Roman"/>
          <w:sz w:val="24"/>
          <w:szCs w:val="24"/>
        </w:rPr>
        <w:t xml:space="preserve">Two states commented that the package structure led to some confusion on the proposed changes, especially in regard to proposed changes for Grade 13, Charter Authorizers, and Migrant.  </w:t>
      </w:r>
    </w:p>
    <w:p w14:paraId="4FC2F4CC" w14:textId="77777777" w:rsidR="00214ACD" w:rsidRPr="000C7E8C" w:rsidRDefault="00214ACD" w:rsidP="0003209E">
      <w:pPr>
        <w:pStyle w:val="ListParagraph"/>
        <w:numPr>
          <w:ilvl w:val="0"/>
          <w:numId w:val="11"/>
        </w:numPr>
        <w:spacing w:after="0"/>
        <w:rPr>
          <w:rFonts w:ascii="Times New Roman" w:hAnsi="Times New Roman" w:cs="Times New Roman"/>
          <w:sz w:val="24"/>
          <w:szCs w:val="24"/>
        </w:rPr>
      </w:pPr>
      <w:r w:rsidRPr="000C7E8C">
        <w:rPr>
          <w:rFonts w:ascii="Times New Roman" w:hAnsi="Times New Roman" w:cs="Times New Roman"/>
          <w:sz w:val="24"/>
          <w:szCs w:val="24"/>
        </w:rPr>
        <w:t>Another state requested that the clearance materials identify the ED</w:t>
      </w:r>
      <w:r w:rsidRPr="000C7E8C">
        <w:rPr>
          <w:rFonts w:ascii="Times New Roman" w:hAnsi="Times New Roman" w:cs="Times New Roman"/>
          <w:i/>
          <w:sz w:val="24"/>
          <w:szCs w:val="24"/>
        </w:rPr>
        <w:t>Facts</w:t>
      </w:r>
      <w:r w:rsidRPr="000C7E8C">
        <w:rPr>
          <w:rFonts w:ascii="Times New Roman" w:hAnsi="Times New Roman" w:cs="Times New Roman"/>
          <w:sz w:val="24"/>
          <w:szCs w:val="24"/>
        </w:rPr>
        <w:t xml:space="preserve"> files that will be changed.   </w:t>
      </w:r>
    </w:p>
    <w:p w14:paraId="0536290E" w14:textId="77777777" w:rsidR="00214ACD" w:rsidRPr="000C7E8C" w:rsidRDefault="00214ACD" w:rsidP="0003209E">
      <w:pPr>
        <w:pStyle w:val="ListParagraph"/>
        <w:numPr>
          <w:ilvl w:val="0"/>
          <w:numId w:val="11"/>
        </w:numPr>
        <w:spacing w:after="0"/>
        <w:rPr>
          <w:rFonts w:ascii="Times New Roman" w:hAnsi="Times New Roman" w:cs="Times New Roman"/>
          <w:sz w:val="24"/>
          <w:szCs w:val="24"/>
        </w:rPr>
      </w:pPr>
      <w:r w:rsidRPr="000C7E8C">
        <w:rPr>
          <w:rFonts w:ascii="Times New Roman" w:hAnsi="Times New Roman" w:cs="Times New Roman"/>
          <w:sz w:val="24"/>
          <w:szCs w:val="24"/>
        </w:rPr>
        <w:t>One state pointed out that the edicsweb.gov site incorrectly directed reviewers to Regulations.gov, when in fact, the ED</w:t>
      </w:r>
      <w:r w:rsidRPr="000C7E8C">
        <w:rPr>
          <w:rFonts w:ascii="Times New Roman" w:hAnsi="Times New Roman" w:cs="Times New Roman"/>
          <w:i/>
          <w:sz w:val="24"/>
          <w:szCs w:val="24"/>
        </w:rPr>
        <w:t>Facts</w:t>
      </w:r>
      <w:r w:rsidRPr="000C7E8C">
        <w:rPr>
          <w:rFonts w:ascii="Times New Roman" w:hAnsi="Times New Roman" w:cs="Times New Roman"/>
          <w:sz w:val="24"/>
          <w:szCs w:val="24"/>
        </w:rPr>
        <w:t xml:space="preserve"> data set had not been migrated to the new website.   </w:t>
      </w:r>
    </w:p>
    <w:p w14:paraId="09D1A3A1" w14:textId="77777777" w:rsidR="00214ACD" w:rsidRPr="000C7E8C" w:rsidRDefault="00214ACD" w:rsidP="00214ACD">
      <w:pPr>
        <w:spacing w:after="0" w:line="240" w:lineRule="auto"/>
        <w:rPr>
          <w:rFonts w:ascii="Times New Roman" w:hAnsi="Times New Roman" w:cs="Times New Roman"/>
          <w:b/>
          <w:sz w:val="24"/>
          <w:szCs w:val="24"/>
        </w:rPr>
      </w:pPr>
    </w:p>
    <w:p w14:paraId="4A7F0B0A" w14:textId="77777777" w:rsidR="00214ACD" w:rsidRPr="000A7036" w:rsidRDefault="00214ACD" w:rsidP="00214ACD">
      <w:pPr>
        <w:spacing w:after="0" w:line="240" w:lineRule="auto"/>
        <w:rPr>
          <w:rFonts w:ascii="Times New Roman" w:hAnsi="Times New Roman" w:cs="Times New Roman"/>
          <w:sz w:val="24"/>
          <w:szCs w:val="24"/>
        </w:rPr>
      </w:pPr>
      <w:r w:rsidRPr="000C7E8C">
        <w:rPr>
          <w:rFonts w:ascii="Times New Roman" w:hAnsi="Times New Roman" w:cs="Times New Roman"/>
          <w:b/>
          <w:sz w:val="24"/>
          <w:szCs w:val="24"/>
        </w:rPr>
        <w:t>ED’s Response</w:t>
      </w:r>
    </w:p>
    <w:p w14:paraId="06D75747" w14:textId="77777777" w:rsidR="00214ACD" w:rsidRPr="000A7036" w:rsidRDefault="00214ACD" w:rsidP="00214ACD">
      <w:pPr>
        <w:rPr>
          <w:rFonts w:ascii="Times New Roman" w:hAnsi="Times New Roman" w:cs="Times New Roman"/>
          <w:sz w:val="24"/>
          <w:szCs w:val="24"/>
        </w:rPr>
      </w:pPr>
      <w:r w:rsidRPr="000A7036">
        <w:rPr>
          <w:rFonts w:ascii="Times New Roman" w:hAnsi="Times New Roman" w:cs="Times New Roman"/>
          <w:sz w:val="24"/>
          <w:szCs w:val="24"/>
        </w:rPr>
        <w:t>ED greatly appreciates the time taken by commenters to read through the clearance package and provide thoughtful comments on how to improve the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collection as well as the review process.  ED regrets any confusion caused by the structure of the package.  The original intention was to keep Attachment C concise and direct reviewers to where the detailed information could be found.  Changes and revisions were marked throughout the package documentation.  However, we understand how some of the changes may have been difficult to follow.   We have revised the structure of Attachment C to provide greater clarity on specific changes. Regarding the identification of file specifications that will be impacted by the proposed changes, assignment of data groups to specific files occurs after all proposed changes are final and cleared for collection.  ED regrets the impact of the timing of the migration from EDICS to Regulations.gov.  The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collection was already out for the 60-day public comment period when the migration occurred.  We messaged the appropriate method for submitting comments to our major stakeholders.</w:t>
      </w:r>
    </w:p>
    <w:p w14:paraId="0E3BEDB4" w14:textId="77777777" w:rsidR="00214ACD" w:rsidRPr="000C7E8C" w:rsidRDefault="00214ACD" w:rsidP="00214ACD">
      <w:pPr>
        <w:spacing w:after="0"/>
        <w:rPr>
          <w:rFonts w:ascii="Times New Roman" w:hAnsi="Times New Roman" w:cs="Times New Roman"/>
          <w:b/>
          <w:i/>
          <w:sz w:val="24"/>
          <w:szCs w:val="24"/>
        </w:rPr>
      </w:pPr>
    </w:p>
    <w:p w14:paraId="2C1ABAA1" w14:textId="77777777" w:rsidR="00214ACD" w:rsidRPr="00B65377" w:rsidRDefault="00214ACD" w:rsidP="00214ACD">
      <w:pPr>
        <w:spacing w:after="0"/>
        <w:rPr>
          <w:rFonts w:ascii="Times New Roman" w:hAnsi="Times New Roman" w:cs="Times New Roman"/>
          <w:b/>
          <w:i/>
          <w:sz w:val="24"/>
          <w:szCs w:val="24"/>
        </w:rPr>
      </w:pPr>
      <w:r w:rsidRPr="00B65377">
        <w:rPr>
          <w:rFonts w:ascii="Times New Roman" w:hAnsi="Times New Roman" w:cs="Times New Roman"/>
          <w:b/>
          <w:i/>
          <w:sz w:val="24"/>
          <w:szCs w:val="24"/>
        </w:rPr>
        <w:t>Burden</w:t>
      </w:r>
    </w:p>
    <w:p w14:paraId="18767AB9" w14:textId="77777777" w:rsidR="00214ACD" w:rsidRPr="000C7E8C" w:rsidRDefault="00214ACD" w:rsidP="00214ACD">
      <w:pPr>
        <w:spacing w:after="0"/>
        <w:rPr>
          <w:rFonts w:ascii="Times New Roman" w:hAnsi="Times New Roman" w:cs="Times New Roman"/>
          <w:sz w:val="24"/>
          <w:szCs w:val="24"/>
        </w:rPr>
      </w:pPr>
      <w:r w:rsidRPr="000C7E8C">
        <w:rPr>
          <w:rFonts w:ascii="Times New Roman" w:hAnsi="Times New Roman" w:cs="Times New Roman"/>
          <w:b/>
          <w:sz w:val="24"/>
          <w:szCs w:val="24"/>
        </w:rPr>
        <w:t>Public Comments</w:t>
      </w:r>
    </w:p>
    <w:p w14:paraId="144EC295" w14:textId="4A6C2D19" w:rsidR="00214ACD" w:rsidRPr="000A7036" w:rsidRDefault="00214ACD" w:rsidP="00214ACD">
      <w:pPr>
        <w:rPr>
          <w:rFonts w:ascii="Times New Roman" w:hAnsi="Times New Roman" w:cs="Times New Roman"/>
          <w:sz w:val="24"/>
          <w:szCs w:val="24"/>
        </w:rPr>
      </w:pPr>
      <w:r w:rsidRPr="000A7036">
        <w:rPr>
          <w:rFonts w:ascii="Times New Roman" w:hAnsi="Times New Roman" w:cs="Times New Roman"/>
          <w:sz w:val="24"/>
          <w:szCs w:val="24"/>
        </w:rPr>
        <w:lastRenderedPageBreak/>
        <w:t>One state expressed its continued support for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as a central data collection and reporting system, but expressed concern that over the years that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has been in place, this state has seen a net increase in data burden rather than reduction.  As an example, the state mentioned the addition of ESEA flexibility data to the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collection.  The state urged that Congress and </w:t>
      </w:r>
      <w:r w:rsidR="0003209E" w:rsidRPr="000A7036">
        <w:rPr>
          <w:rFonts w:ascii="Times New Roman" w:hAnsi="Times New Roman" w:cs="Times New Roman"/>
          <w:sz w:val="24"/>
          <w:szCs w:val="24"/>
        </w:rPr>
        <w:t>ED</w:t>
      </w:r>
      <w:r w:rsidRPr="000A7036">
        <w:rPr>
          <w:rFonts w:ascii="Times New Roman" w:hAnsi="Times New Roman" w:cs="Times New Roman"/>
          <w:sz w:val="24"/>
          <w:szCs w:val="24"/>
        </w:rPr>
        <w:t xml:space="preserve"> work to streamline the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data collection by removing data elements that are no longer useful, and pay particular attention to this during the ESEA reauthorization process.  This state also mentioned the SLDS grant program’s support of state data systems, and encouraged that in the reauthorization of ESEA, there be a 5% dedicated funding for maintenance of the state systems being developed with these grants. </w:t>
      </w:r>
    </w:p>
    <w:p w14:paraId="2C8B8A86" w14:textId="77777777" w:rsidR="00214ACD" w:rsidRPr="00BE61A6" w:rsidRDefault="00214ACD" w:rsidP="0003209E">
      <w:pPr>
        <w:spacing w:after="0" w:line="240" w:lineRule="auto"/>
        <w:rPr>
          <w:rFonts w:ascii="Times New Roman" w:hAnsi="Times New Roman" w:cs="Times New Roman"/>
        </w:rPr>
      </w:pPr>
      <w:r w:rsidRPr="00BE61A6">
        <w:rPr>
          <w:rFonts w:ascii="Times New Roman" w:hAnsi="Times New Roman" w:cs="Times New Roman"/>
          <w:b/>
          <w:sz w:val="24"/>
          <w:szCs w:val="24"/>
        </w:rPr>
        <w:t>ED’s Response</w:t>
      </w:r>
    </w:p>
    <w:p w14:paraId="004DF998" w14:textId="65335348" w:rsidR="00214ACD" w:rsidRPr="000A7036" w:rsidRDefault="00214ACD" w:rsidP="0003209E">
      <w:pPr>
        <w:spacing w:after="0"/>
        <w:rPr>
          <w:rFonts w:ascii="Times New Roman" w:hAnsi="Times New Roman" w:cs="Times New Roman"/>
          <w:sz w:val="24"/>
          <w:szCs w:val="24"/>
        </w:rPr>
      </w:pPr>
      <w:r w:rsidRPr="000A7036">
        <w:rPr>
          <w:rFonts w:ascii="Times New Roman" w:hAnsi="Times New Roman" w:cs="Times New Roman"/>
          <w:sz w:val="24"/>
          <w:szCs w:val="24"/>
        </w:rPr>
        <w:t>As part of the process for identifying needed changes to the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data set, the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Data Governance Board (EDGB) reviewed all currently collected data with program offices to determine where data were not being used and could be eliminated.   Some data groups were deleted or changed as a result of this process.  As </w:t>
      </w:r>
      <w:r w:rsidR="00E72470" w:rsidRPr="000A7036">
        <w:rPr>
          <w:rFonts w:ascii="Times New Roman" w:hAnsi="Times New Roman" w:cs="Times New Roman"/>
          <w:sz w:val="24"/>
          <w:szCs w:val="24"/>
        </w:rPr>
        <w:t>ED</w:t>
      </w:r>
      <w:r w:rsidR="00E72470" w:rsidRPr="000A7036">
        <w:rPr>
          <w:rFonts w:ascii="Times New Roman" w:hAnsi="Times New Roman" w:cs="Times New Roman"/>
          <w:i/>
          <w:sz w:val="24"/>
          <w:szCs w:val="24"/>
        </w:rPr>
        <w:t xml:space="preserve">Facts </w:t>
      </w:r>
      <w:r w:rsidR="00E72470" w:rsidRPr="000A7036">
        <w:rPr>
          <w:rFonts w:ascii="Times New Roman" w:hAnsi="Times New Roman" w:cs="Times New Roman"/>
          <w:sz w:val="24"/>
          <w:szCs w:val="24"/>
        </w:rPr>
        <w:t>has</w:t>
      </w:r>
      <w:r w:rsidRPr="000A7036">
        <w:rPr>
          <w:rFonts w:ascii="Times New Roman" w:hAnsi="Times New Roman" w:cs="Times New Roman"/>
          <w:sz w:val="24"/>
          <w:szCs w:val="24"/>
        </w:rPr>
        <w:t xml:space="preserve"> matured into a reliable collection and reporting system for ED</w:t>
      </w:r>
      <w:r w:rsidR="00E72470" w:rsidRPr="000A7036">
        <w:rPr>
          <w:rFonts w:ascii="Times New Roman" w:hAnsi="Times New Roman" w:cs="Times New Roman"/>
          <w:sz w:val="24"/>
          <w:szCs w:val="24"/>
        </w:rPr>
        <w:t>, it</w:t>
      </w:r>
      <w:r w:rsidRPr="000A7036">
        <w:rPr>
          <w:rFonts w:ascii="Times New Roman" w:hAnsi="Times New Roman" w:cs="Times New Roman"/>
          <w:sz w:val="24"/>
          <w:szCs w:val="24"/>
        </w:rPr>
        <w:t xml:space="preserve"> has been increasingly viewed as the appropriate mechanism for collecting data required of SEAs.   We will continue to work through EDGB to highlight burden concerns of states and identify and eliminate any unnecessary data collection. </w:t>
      </w:r>
    </w:p>
    <w:p w14:paraId="4A6CF790" w14:textId="77777777" w:rsidR="00214ACD" w:rsidRPr="00BE61A6" w:rsidRDefault="00214ACD" w:rsidP="00214ACD">
      <w:pPr>
        <w:spacing w:after="0"/>
        <w:rPr>
          <w:rFonts w:ascii="Times New Roman" w:hAnsi="Times New Roman" w:cs="Times New Roman"/>
          <w:b/>
          <w:i/>
          <w:sz w:val="24"/>
          <w:szCs w:val="24"/>
        </w:rPr>
      </w:pPr>
    </w:p>
    <w:p w14:paraId="0F12BCF8" w14:textId="77777777" w:rsidR="0003209E" w:rsidRDefault="0003209E" w:rsidP="00214ACD">
      <w:pPr>
        <w:spacing w:after="0"/>
        <w:rPr>
          <w:rFonts w:ascii="Times New Roman" w:hAnsi="Times New Roman" w:cs="Times New Roman"/>
          <w:b/>
          <w:i/>
          <w:sz w:val="24"/>
          <w:szCs w:val="24"/>
        </w:rPr>
      </w:pPr>
    </w:p>
    <w:p w14:paraId="516223C2" w14:textId="77777777" w:rsidR="00214ACD" w:rsidRPr="00BE61A6" w:rsidRDefault="00214ACD" w:rsidP="00214ACD">
      <w:pPr>
        <w:spacing w:after="0"/>
        <w:rPr>
          <w:rFonts w:ascii="Times New Roman" w:hAnsi="Times New Roman" w:cs="Times New Roman"/>
          <w:b/>
          <w:i/>
          <w:sz w:val="24"/>
          <w:szCs w:val="24"/>
        </w:rPr>
      </w:pPr>
      <w:r w:rsidRPr="00BE61A6">
        <w:rPr>
          <w:rFonts w:ascii="Times New Roman" w:hAnsi="Times New Roman" w:cs="Times New Roman"/>
          <w:b/>
          <w:i/>
          <w:sz w:val="24"/>
          <w:szCs w:val="24"/>
        </w:rPr>
        <w:t>Timeline</w:t>
      </w:r>
    </w:p>
    <w:p w14:paraId="3D02A68A" w14:textId="77777777" w:rsidR="00214ACD" w:rsidRPr="00BE61A6" w:rsidRDefault="00214ACD" w:rsidP="0003209E">
      <w:pPr>
        <w:spacing w:after="0"/>
        <w:rPr>
          <w:rFonts w:ascii="Times New Roman" w:hAnsi="Times New Roman" w:cs="Times New Roman"/>
          <w:sz w:val="24"/>
          <w:szCs w:val="24"/>
        </w:rPr>
      </w:pPr>
      <w:r w:rsidRPr="00BE61A6">
        <w:rPr>
          <w:rFonts w:ascii="Times New Roman" w:hAnsi="Times New Roman" w:cs="Times New Roman"/>
          <w:b/>
          <w:sz w:val="24"/>
          <w:szCs w:val="24"/>
        </w:rPr>
        <w:t>Public Comments</w:t>
      </w:r>
    </w:p>
    <w:p w14:paraId="29BBC68A" w14:textId="39421279" w:rsidR="00214ACD" w:rsidRPr="0003209E" w:rsidRDefault="00214ACD" w:rsidP="0003209E">
      <w:pPr>
        <w:spacing w:after="0"/>
        <w:rPr>
          <w:rFonts w:ascii="Times New Roman" w:hAnsi="Times New Roman" w:cs="Times New Roman"/>
          <w:sz w:val="24"/>
          <w:szCs w:val="24"/>
        </w:rPr>
      </w:pPr>
      <w:r w:rsidRPr="00BE61A6">
        <w:rPr>
          <w:rFonts w:ascii="Times New Roman" w:hAnsi="Times New Roman" w:cs="Times New Roman"/>
        </w:rPr>
        <w:t xml:space="preserve">Several states commented on the necessary timeline for </w:t>
      </w:r>
      <w:r w:rsidR="00E72470" w:rsidRPr="00BE61A6">
        <w:rPr>
          <w:rFonts w:ascii="Times New Roman" w:hAnsi="Times New Roman" w:cs="Times New Roman"/>
        </w:rPr>
        <w:t>notifying states</w:t>
      </w:r>
      <w:r w:rsidRPr="00BE61A6">
        <w:rPr>
          <w:rFonts w:ascii="Times New Roman" w:hAnsi="Times New Roman" w:cs="Times New Roman"/>
        </w:rPr>
        <w:t xml:space="preserve"> of changes or </w:t>
      </w:r>
      <w:r w:rsidRPr="0003209E">
        <w:rPr>
          <w:rFonts w:ascii="Times New Roman" w:hAnsi="Times New Roman" w:cs="Times New Roman"/>
          <w:sz w:val="24"/>
          <w:szCs w:val="24"/>
        </w:rPr>
        <w:t>additions to the ED</w:t>
      </w:r>
      <w:r w:rsidRPr="0003209E">
        <w:rPr>
          <w:rFonts w:ascii="Times New Roman" w:hAnsi="Times New Roman" w:cs="Times New Roman"/>
          <w:i/>
          <w:sz w:val="24"/>
          <w:szCs w:val="24"/>
        </w:rPr>
        <w:t>Facts</w:t>
      </w:r>
      <w:r w:rsidRPr="0003209E">
        <w:rPr>
          <w:rFonts w:ascii="Times New Roman" w:hAnsi="Times New Roman" w:cs="Times New Roman"/>
          <w:sz w:val="24"/>
          <w:szCs w:val="24"/>
        </w:rPr>
        <w:t xml:space="preserve"> data collection.</w:t>
      </w:r>
    </w:p>
    <w:p w14:paraId="23BC5DC6" w14:textId="77777777" w:rsidR="00214ACD" w:rsidRPr="0003209E" w:rsidRDefault="00214ACD" w:rsidP="0003209E">
      <w:pPr>
        <w:pStyle w:val="ListParagraph"/>
        <w:numPr>
          <w:ilvl w:val="0"/>
          <w:numId w:val="12"/>
        </w:numPr>
        <w:spacing w:after="0"/>
        <w:rPr>
          <w:rFonts w:ascii="Times New Roman" w:hAnsi="Times New Roman" w:cs="Times New Roman"/>
          <w:sz w:val="24"/>
          <w:szCs w:val="24"/>
        </w:rPr>
      </w:pPr>
      <w:r w:rsidRPr="0003209E">
        <w:rPr>
          <w:rFonts w:ascii="Times New Roman" w:hAnsi="Times New Roman" w:cs="Times New Roman"/>
          <w:sz w:val="24"/>
          <w:szCs w:val="24"/>
        </w:rPr>
        <w:t xml:space="preserve">One state noted that it needs know all final data collection requirements for SY 2013-14 by December 2012 rather than February 2013 in order to have sufficient time to update state and district data collection software and documentation. This state requested that implementation of these changes be delayed until SY 2014-15.  </w:t>
      </w:r>
    </w:p>
    <w:p w14:paraId="0C662CE8" w14:textId="77777777" w:rsidR="00214ACD" w:rsidRPr="0003209E" w:rsidRDefault="00214ACD" w:rsidP="0003209E">
      <w:pPr>
        <w:pStyle w:val="ListParagraph"/>
        <w:numPr>
          <w:ilvl w:val="0"/>
          <w:numId w:val="12"/>
        </w:numPr>
        <w:spacing w:after="0"/>
        <w:rPr>
          <w:rFonts w:ascii="Times New Roman" w:hAnsi="Times New Roman" w:cs="Times New Roman"/>
          <w:sz w:val="24"/>
          <w:szCs w:val="24"/>
        </w:rPr>
      </w:pPr>
      <w:r w:rsidRPr="0003209E">
        <w:rPr>
          <w:rFonts w:ascii="Times New Roman" w:hAnsi="Times New Roman" w:cs="Times New Roman"/>
          <w:sz w:val="24"/>
          <w:szCs w:val="24"/>
        </w:rPr>
        <w:t xml:space="preserve">One state reminded ED that a two-year lead time is generally needed to develop or modify data systems to accommodate new data requirements.   </w:t>
      </w:r>
    </w:p>
    <w:p w14:paraId="46D567B2" w14:textId="77777777" w:rsidR="00214ACD" w:rsidRPr="0003209E" w:rsidRDefault="00214ACD" w:rsidP="0003209E">
      <w:pPr>
        <w:pStyle w:val="ListParagraph"/>
        <w:numPr>
          <w:ilvl w:val="0"/>
          <w:numId w:val="12"/>
        </w:numPr>
        <w:spacing w:after="0"/>
        <w:rPr>
          <w:rFonts w:ascii="Times New Roman" w:hAnsi="Times New Roman" w:cs="Times New Roman"/>
          <w:sz w:val="24"/>
          <w:szCs w:val="24"/>
        </w:rPr>
      </w:pPr>
      <w:r w:rsidRPr="0003209E">
        <w:rPr>
          <w:rFonts w:ascii="Times New Roman" w:hAnsi="Times New Roman" w:cs="Times New Roman"/>
          <w:sz w:val="24"/>
          <w:szCs w:val="24"/>
        </w:rPr>
        <w:t xml:space="preserve">One state requested that any proposed change that reduces burden and improves data collection should be made immediately and not delayed until SY 2013-14. </w:t>
      </w:r>
    </w:p>
    <w:p w14:paraId="2ECBF939" w14:textId="77777777" w:rsidR="0003209E" w:rsidRDefault="0003209E" w:rsidP="0003209E">
      <w:pPr>
        <w:spacing w:after="0" w:line="240" w:lineRule="auto"/>
        <w:rPr>
          <w:rFonts w:ascii="Times New Roman" w:hAnsi="Times New Roman" w:cs="Times New Roman"/>
          <w:b/>
          <w:sz w:val="24"/>
          <w:szCs w:val="24"/>
        </w:rPr>
      </w:pPr>
    </w:p>
    <w:p w14:paraId="03F7DFF9" w14:textId="77777777" w:rsidR="00214ACD" w:rsidRPr="00BE61A6" w:rsidRDefault="00214ACD" w:rsidP="0003209E">
      <w:pPr>
        <w:spacing w:after="0" w:line="240" w:lineRule="auto"/>
        <w:rPr>
          <w:rFonts w:ascii="Times New Roman" w:hAnsi="Times New Roman" w:cs="Times New Roman"/>
        </w:rPr>
      </w:pPr>
      <w:r w:rsidRPr="00BE61A6">
        <w:rPr>
          <w:rFonts w:ascii="Times New Roman" w:hAnsi="Times New Roman" w:cs="Times New Roman"/>
          <w:b/>
          <w:sz w:val="24"/>
          <w:szCs w:val="24"/>
        </w:rPr>
        <w:t>ED’s Response</w:t>
      </w:r>
    </w:p>
    <w:p w14:paraId="575811CC" w14:textId="7D0ECC7E" w:rsidR="00214ACD" w:rsidRPr="000A7036" w:rsidRDefault="00214ACD" w:rsidP="0003209E">
      <w:pPr>
        <w:spacing w:after="0"/>
        <w:rPr>
          <w:rFonts w:ascii="Times New Roman" w:hAnsi="Times New Roman" w:cs="Times New Roman"/>
          <w:sz w:val="24"/>
          <w:szCs w:val="24"/>
        </w:rPr>
      </w:pPr>
      <w:r w:rsidRPr="000A7036">
        <w:rPr>
          <w:rFonts w:ascii="Times New Roman" w:hAnsi="Times New Roman" w:cs="Times New Roman"/>
          <w:sz w:val="24"/>
          <w:szCs w:val="24"/>
        </w:rPr>
        <w:t>ED understands state concerns on this issue, and in response to repeated requests from states to hear of data collection changes earlier, we moved up the timeline on this three-year clearance.  We expect this three-year package to be cleared approximately six months earlier than the previous (SY 2010-11) three-year clearance package.  We will continue to work to move up our timelines for announcing changes in data collection.  We work to implement deletions or ‘streamlining’ of collection as soon as possible.  However</w:t>
      </w:r>
      <w:r w:rsidR="00E72470" w:rsidRPr="000A7036">
        <w:rPr>
          <w:rFonts w:ascii="Times New Roman" w:hAnsi="Times New Roman" w:cs="Times New Roman"/>
          <w:sz w:val="24"/>
          <w:szCs w:val="24"/>
        </w:rPr>
        <w:t>, if</w:t>
      </w:r>
      <w:r w:rsidRPr="000A7036">
        <w:rPr>
          <w:rFonts w:ascii="Times New Roman" w:hAnsi="Times New Roman" w:cs="Times New Roman"/>
          <w:sz w:val="24"/>
          <w:szCs w:val="24"/>
        </w:rPr>
        <w:t xml:space="preserve"> a new data group or category is needed in order to eliminate other data groups or categories, we cannot implement changes until the new item has been fully cleared. </w:t>
      </w:r>
    </w:p>
    <w:p w14:paraId="68AF9DBE" w14:textId="77777777" w:rsidR="00214ACD" w:rsidRPr="00BE61A6" w:rsidRDefault="00214ACD" w:rsidP="00214ACD">
      <w:pPr>
        <w:rPr>
          <w:rFonts w:ascii="Times New Roman" w:hAnsi="Times New Roman" w:cs="Times New Roman"/>
        </w:rPr>
      </w:pPr>
    </w:p>
    <w:p w14:paraId="34436BAC" w14:textId="77777777" w:rsidR="00214ACD" w:rsidRPr="000C7E8C" w:rsidRDefault="00214ACD" w:rsidP="00214ACD">
      <w:pPr>
        <w:spacing w:after="0"/>
        <w:rPr>
          <w:rFonts w:ascii="Times New Roman" w:hAnsi="Times New Roman" w:cs="Times New Roman"/>
          <w:b/>
          <w:i/>
          <w:sz w:val="24"/>
          <w:szCs w:val="24"/>
        </w:rPr>
      </w:pPr>
      <w:r w:rsidRPr="000C7E8C">
        <w:rPr>
          <w:rFonts w:ascii="Times New Roman" w:hAnsi="Times New Roman" w:cs="Times New Roman"/>
          <w:b/>
          <w:i/>
          <w:sz w:val="24"/>
          <w:szCs w:val="24"/>
        </w:rPr>
        <w:lastRenderedPageBreak/>
        <w:t>Data Quality – Postsecondary Data</w:t>
      </w:r>
    </w:p>
    <w:p w14:paraId="198683AC" w14:textId="77777777" w:rsidR="00214ACD" w:rsidRPr="000C7E8C" w:rsidRDefault="00214ACD" w:rsidP="00214ACD">
      <w:pPr>
        <w:spacing w:after="0"/>
        <w:rPr>
          <w:rFonts w:ascii="Times New Roman" w:hAnsi="Times New Roman" w:cs="Times New Roman"/>
          <w:sz w:val="24"/>
          <w:szCs w:val="24"/>
        </w:rPr>
      </w:pPr>
      <w:r w:rsidRPr="00B65377">
        <w:rPr>
          <w:rFonts w:ascii="Times New Roman" w:hAnsi="Times New Roman" w:cs="Times New Roman"/>
          <w:b/>
          <w:sz w:val="24"/>
          <w:szCs w:val="24"/>
        </w:rPr>
        <w:t>Public Comments</w:t>
      </w:r>
    </w:p>
    <w:p w14:paraId="58761D52" w14:textId="77777777" w:rsidR="00214ACD" w:rsidRPr="000A7036" w:rsidRDefault="00214ACD" w:rsidP="00214ACD">
      <w:pPr>
        <w:rPr>
          <w:rFonts w:ascii="Times New Roman" w:hAnsi="Times New Roman" w:cs="Times New Roman"/>
          <w:sz w:val="24"/>
          <w:szCs w:val="24"/>
        </w:rPr>
      </w:pPr>
      <w:r w:rsidRPr="000A7036">
        <w:rPr>
          <w:rFonts w:ascii="Times New Roman" w:hAnsi="Times New Roman" w:cs="Times New Roman"/>
          <w:sz w:val="24"/>
          <w:szCs w:val="24"/>
        </w:rPr>
        <w:t>One state commented that it had undertaken work to collect student-level postsecondary remediation rates for its K-12 high school graduates attending in-state colleges.  Preliminary data exchanges with the National Student Clearinghouse indicate that half of the state’s high school graduates attend out-of-state postsecondary institutions.   Thus, any data it is able to collect from its in-state higher education institutions will be skewed in that it will represent less than half of the eligible population and be subjected to the self-selection biases associated with a student’s decision to remain in state for postsecondary education.</w:t>
      </w:r>
    </w:p>
    <w:p w14:paraId="464FC9B3" w14:textId="77777777" w:rsidR="00214ACD" w:rsidRPr="000A7036" w:rsidRDefault="00214ACD" w:rsidP="00214ACD">
      <w:pPr>
        <w:spacing w:after="0" w:line="240" w:lineRule="auto"/>
        <w:rPr>
          <w:rFonts w:ascii="Times New Roman" w:hAnsi="Times New Roman" w:cs="Times New Roman"/>
          <w:sz w:val="24"/>
          <w:szCs w:val="24"/>
        </w:rPr>
      </w:pPr>
      <w:r w:rsidRPr="000C7E8C">
        <w:rPr>
          <w:rFonts w:ascii="Times New Roman" w:hAnsi="Times New Roman" w:cs="Times New Roman"/>
          <w:b/>
          <w:sz w:val="24"/>
          <w:szCs w:val="24"/>
        </w:rPr>
        <w:t>ED’s Response</w:t>
      </w:r>
    </w:p>
    <w:p w14:paraId="7DF9BBFA" w14:textId="16F654D0" w:rsidR="00214ACD" w:rsidRPr="000A7036" w:rsidRDefault="00214ACD" w:rsidP="0003209E">
      <w:pPr>
        <w:spacing w:after="0"/>
        <w:rPr>
          <w:rFonts w:ascii="Times New Roman" w:hAnsi="Times New Roman" w:cs="Times New Roman"/>
          <w:sz w:val="24"/>
          <w:szCs w:val="24"/>
        </w:rPr>
      </w:pPr>
      <w:r w:rsidRPr="000A7036">
        <w:rPr>
          <w:rFonts w:ascii="Times New Roman" w:hAnsi="Times New Roman" w:cs="Times New Roman"/>
          <w:sz w:val="24"/>
          <w:szCs w:val="24"/>
        </w:rPr>
        <w:t>This information will be shared with the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Data Governance Board</w:t>
      </w:r>
      <w:r w:rsidR="00243414" w:rsidRPr="000A7036">
        <w:rPr>
          <w:rFonts w:ascii="Times New Roman" w:hAnsi="Times New Roman" w:cs="Times New Roman"/>
          <w:sz w:val="24"/>
          <w:szCs w:val="24"/>
        </w:rPr>
        <w:t xml:space="preserve"> (EDGB)</w:t>
      </w:r>
      <w:r w:rsidRPr="000A7036">
        <w:rPr>
          <w:rFonts w:ascii="Times New Roman" w:hAnsi="Times New Roman" w:cs="Times New Roman"/>
          <w:sz w:val="24"/>
          <w:szCs w:val="24"/>
        </w:rPr>
        <w:t xml:space="preserve">, so that offices that use the postsecondary data will be aware of these concerns. </w:t>
      </w:r>
    </w:p>
    <w:p w14:paraId="48F5F17E" w14:textId="472308A8" w:rsidR="00214ACD" w:rsidRDefault="00214ACD" w:rsidP="00214ACD">
      <w:pPr>
        <w:spacing w:after="0" w:line="240" w:lineRule="auto"/>
        <w:rPr>
          <w:rFonts w:ascii="Times New Roman" w:hAnsi="Times New Roman" w:cs="Times New Roman"/>
          <w:sz w:val="24"/>
          <w:szCs w:val="24"/>
        </w:rPr>
      </w:pPr>
    </w:p>
    <w:p w14:paraId="1E3E5042" w14:textId="3B10C232" w:rsidR="00214ACD" w:rsidRPr="00BE61A6" w:rsidRDefault="00BE61A6" w:rsidP="00BE61A6">
      <w:pPr>
        <w:pStyle w:val="Heading2"/>
        <w:rPr>
          <w:rFonts w:ascii="Times New Roman" w:hAnsi="Times New Roman" w:cs="Times New Roman"/>
        </w:rPr>
      </w:pPr>
      <w:bookmarkStart w:id="60" w:name="_Toc342581928"/>
      <w:r w:rsidRPr="00BE61A6">
        <w:rPr>
          <w:rFonts w:ascii="Times New Roman" w:hAnsi="Times New Roman" w:cs="Times New Roman"/>
        </w:rPr>
        <w:t xml:space="preserve">General Comment </w:t>
      </w:r>
      <w:r w:rsidR="00214ACD" w:rsidRPr="00BE61A6">
        <w:rPr>
          <w:rFonts w:ascii="Times New Roman" w:hAnsi="Times New Roman" w:cs="Times New Roman"/>
        </w:rPr>
        <w:t>Changes to the Proposed ED</w:t>
      </w:r>
      <w:r w:rsidR="00214ACD" w:rsidRPr="00BE61A6">
        <w:rPr>
          <w:rFonts w:ascii="Times New Roman" w:hAnsi="Times New Roman" w:cs="Times New Roman"/>
          <w:i/>
        </w:rPr>
        <w:t>Facts</w:t>
      </w:r>
      <w:r w:rsidR="00214ACD" w:rsidRPr="00BE61A6">
        <w:rPr>
          <w:rFonts w:ascii="Times New Roman" w:hAnsi="Times New Roman" w:cs="Times New Roman"/>
        </w:rPr>
        <w:t xml:space="preserve"> Data Set</w:t>
      </w:r>
      <w:bookmarkEnd w:id="60"/>
    </w:p>
    <w:p w14:paraId="5799B384" w14:textId="77777777" w:rsidR="00214ACD" w:rsidRPr="000A7036" w:rsidRDefault="00214ACD" w:rsidP="00214ACD">
      <w:pPr>
        <w:spacing w:after="0" w:line="240" w:lineRule="auto"/>
        <w:rPr>
          <w:rFonts w:ascii="Times New Roman" w:hAnsi="Times New Roman" w:cs="Times New Roman"/>
          <w:sz w:val="24"/>
          <w:szCs w:val="24"/>
        </w:rPr>
      </w:pPr>
      <w:r w:rsidRPr="000A7036">
        <w:rPr>
          <w:rFonts w:ascii="Times New Roman" w:hAnsi="Times New Roman" w:cs="Times New Roman"/>
          <w:sz w:val="24"/>
          <w:szCs w:val="24"/>
        </w:rPr>
        <w:t>No changes will be made to the proposed ED</w:t>
      </w:r>
      <w:r w:rsidRPr="000A7036">
        <w:rPr>
          <w:rFonts w:ascii="Times New Roman" w:hAnsi="Times New Roman" w:cs="Times New Roman"/>
          <w:i/>
          <w:sz w:val="24"/>
          <w:szCs w:val="24"/>
        </w:rPr>
        <w:t>Facts</w:t>
      </w:r>
      <w:r w:rsidRPr="000A7036">
        <w:rPr>
          <w:rFonts w:ascii="Times New Roman" w:hAnsi="Times New Roman" w:cs="Times New Roman"/>
          <w:sz w:val="24"/>
          <w:szCs w:val="24"/>
        </w:rPr>
        <w:t xml:space="preserve"> data set based on these general comments.  However, as indicated above, ED will restructure Attachment C of the clearance package in an effort to improve clarity on proposed changes. </w:t>
      </w:r>
    </w:p>
    <w:p w14:paraId="3E88A9FE" w14:textId="77777777" w:rsidR="00214ACD" w:rsidRDefault="00214ACD" w:rsidP="00214ACD"/>
    <w:p w14:paraId="611E6C95" w14:textId="77777777" w:rsidR="00270EF9" w:rsidRPr="00710718" w:rsidRDefault="00270EF9">
      <w:pPr>
        <w:rPr>
          <w:rFonts w:ascii="Times New Roman" w:hAnsi="Times New Roman" w:cs="Times New Roman"/>
          <w:sz w:val="24"/>
          <w:szCs w:val="24"/>
        </w:rPr>
      </w:pPr>
    </w:p>
    <w:sectPr w:rsidR="00270EF9" w:rsidRPr="00710718" w:rsidSect="001B7D9C">
      <w:headerReference w:type="default" r:id="rId12"/>
      <w:footerReference w:type="even" r:id="rId13"/>
      <w:footerReference w:type="default" r:id="rId14"/>
      <w:headerReference w:type="first" r:id="rId15"/>
      <w:footerReference w:type="first" r:id="rId16"/>
      <w:type w:val="continuous"/>
      <w:pgSz w:w="12240" w:h="15840"/>
      <w:pgMar w:top="177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A1967" w14:textId="77777777" w:rsidR="00536C6F" w:rsidRDefault="00536C6F">
      <w:r>
        <w:separator/>
      </w:r>
    </w:p>
  </w:endnote>
  <w:endnote w:type="continuationSeparator" w:id="0">
    <w:p w14:paraId="1667ADF6" w14:textId="77777777" w:rsidR="00536C6F" w:rsidRDefault="0053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6E51" w14:textId="77777777" w:rsidR="00536C6F" w:rsidRDefault="00536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1E6E52" w14:textId="77777777" w:rsidR="00536C6F" w:rsidRDefault="00536C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6E53" w14:textId="1736B60D" w:rsidR="00536C6F" w:rsidRDefault="00536C6F" w:rsidP="007D2009">
    <w:pPr>
      <w:pStyle w:val="Footer"/>
      <w:tabs>
        <w:tab w:val="clear" w:pos="8640"/>
        <w:tab w:val="right" w:pos="9000"/>
      </w:tabs>
    </w:pPr>
    <w:r>
      <w:tab/>
    </w:r>
    <w:r>
      <w:tab/>
      <w:t>Page E-</w:t>
    </w:r>
    <w:r>
      <w:fldChar w:fldCharType="begin"/>
    </w:r>
    <w:r>
      <w:instrText xml:space="preserve"> PAGE   \* MERGEFORMAT </w:instrText>
    </w:r>
    <w:r>
      <w:fldChar w:fldCharType="separate"/>
    </w:r>
    <w:r w:rsidR="007C2DC5">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6E58" w14:textId="77777777" w:rsidR="00536C6F" w:rsidRDefault="00536C6F">
    <w:pPr>
      <w:pStyle w:val="Footer"/>
      <w:jc w:val="right"/>
    </w:pPr>
    <w:r>
      <w:t>Page B1-</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72C56" w14:textId="77777777" w:rsidR="00536C6F" w:rsidRDefault="00536C6F">
      <w:r>
        <w:separator/>
      </w:r>
    </w:p>
  </w:footnote>
  <w:footnote w:type="continuationSeparator" w:id="0">
    <w:p w14:paraId="7F6EAFDD" w14:textId="77777777" w:rsidR="00536C6F" w:rsidRDefault="0053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6E4E" w14:textId="77777777" w:rsidR="00536C6F" w:rsidRPr="00B1101D" w:rsidRDefault="00536C6F" w:rsidP="00E62921">
    <w:pPr>
      <w:pStyle w:val="Header"/>
      <w:spacing w:after="0" w:line="240" w:lineRule="auto"/>
      <w:jc w:val="right"/>
      <w:rPr>
        <w:rFonts w:ascii="Times New Roman" w:hAnsi="Times New Roman" w:cs="Times New Roman"/>
        <w:sz w:val="24"/>
        <w:szCs w:val="24"/>
      </w:rPr>
    </w:pPr>
    <w:r w:rsidRPr="00B1101D">
      <w:rPr>
        <w:rFonts w:ascii="Times New Roman" w:hAnsi="Times New Roman" w:cs="Times New Roman"/>
        <w:sz w:val="24"/>
        <w:szCs w:val="24"/>
      </w:rPr>
      <w:t xml:space="preserve">Attachment </w:t>
    </w:r>
    <w:r>
      <w:rPr>
        <w:rFonts w:ascii="Times New Roman" w:hAnsi="Times New Roman" w:cs="Times New Roman"/>
        <w:sz w:val="24"/>
        <w:szCs w:val="24"/>
      </w:rPr>
      <w:t>E</w:t>
    </w:r>
    <w:r w:rsidRPr="00B1101D">
      <w:rPr>
        <w:rFonts w:ascii="Times New Roman" w:hAnsi="Times New Roman" w:cs="Times New Roman"/>
        <w:sz w:val="24"/>
        <w:szCs w:val="24"/>
      </w:rPr>
      <w:t xml:space="preserve"> </w:t>
    </w:r>
    <w:r>
      <w:rPr>
        <w:rFonts w:ascii="Times New Roman" w:hAnsi="Times New Roman" w:cs="Times New Roman"/>
        <w:sz w:val="24"/>
        <w:szCs w:val="24"/>
      </w:rPr>
      <w:t>–</w:t>
    </w:r>
    <w:r w:rsidRPr="00B1101D">
      <w:rPr>
        <w:rFonts w:ascii="Times New Roman" w:hAnsi="Times New Roman" w:cs="Times New Roman"/>
        <w:sz w:val="24"/>
        <w:szCs w:val="24"/>
      </w:rPr>
      <w:t xml:space="preserve"> </w:t>
    </w:r>
    <w:r>
      <w:rPr>
        <w:rFonts w:ascii="Times New Roman" w:hAnsi="Times New Roman" w:cs="Times New Roman"/>
        <w:sz w:val="24"/>
        <w:szCs w:val="24"/>
      </w:rPr>
      <w:t>Response to Public Comment</w:t>
    </w:r>
  </w:p>
  <w:p w14:paraId="611E6E4F" w14:textId="77777777" w:rsidR="00536C6F" w:rsidRPr="00B1101D" w:rsidRDefault="00536C6F" w:rsidP="00E62921">
    <w:pPr>
      <w:pStyle w:val="Header"/>
      <w:spacing w:after="0" w:line="240" w:lineRule="auto"/>
      <w:jc w:val="right"/>
      <w:rPr>
        <w:rFonts w:ascii="Times New Roman" w:hAnsi="Times New Roman" w:cs="Times New Roman"/>
        <w:sz w:val="24"/>
        <w:szCs w:val="24"/>
      </w:rPr>
    </w:pPr>
    <w:r w:rsidRPr="00B1101D">
      <w:rPr>
        <w:rFonts w:ascii="Times New Roman" w:hAnsi="Times New Roman" w:cs="Times New Roman"/>
        <w:sz w:val="24"/>
        <w:szCs w:val="24"/>
      </w:rPr>
      <w:t>ED</w:t>
    </w:r>
    <w:r w:rsidRPr="00B1101D">
      <w:rPr>
        <w:rFonts w:ascii="Times New Roman" w:hAnsi="Times New Roman" w:cs="Times New Roman"/>
        <w:i/>
        <w:sz w:val="24"/>
        <w:szCs w:val="24"/>
      </w:rPr>
      <w:t>Facts</w:t>
    </w:r>
    <w:r w:rsidRPr="00B1101D">
      <w:rPr>
        <w:rFonts w:ascii="Times New Roman" w:hAnsi="Times New Roman" w:cs="Times New Roman"/>
        <w:sz w:val="24"/>
        <w:szCs w:val="24"/>
      </w:rPr>
      <w:t xml:space="preserve"> Data Set for School Years 201</w:t>
    </w:r>
    <w:r>
      <w:rPr>
        <w:rFonts w:ascii="Times New Roman" w:hAnsi="Times New Roman" w:cs="Times New Roman"/>
        <w:sz w:val="24"/>
        <w:szCs w:val="24"/>
      </w:rPr>
      <w:t>3</w:t>
    </w:r>
    <w:r w:rsidRPr="00B1101D">
      <w:rPr>
        <w:rFonts w:ascii="Times New Roman" w:hAnsi="Times New Roman" w:cs="Times New Roman"/>
        <w:sz w:val="24"/>
        <w:szCs w:val="24"/>
      </w:rPr>
      <w:t>-1</w:t>
    </w:r>
    <w:r>
      <w:rPr>
        <w:rFonts w:ascii="Times New Roman" w:hAnsi="Times New Roman" w:cs="Times New Roman"/>
        <w:sz w:val="24"/>
        <w:szCs w:val="24"/>
      </w:rPr>
      <w:t>4</w:t>
    </w:r>
    <w:r w:rsidRPr="00B1101D">
      <w:rPr>
        <w:rFonts w:ascii="Times New Roman" w:hAnsi="Times New Roman" w:cs="Times New Roman"/>
        <w:sz w:val="24"/>
        <w:szCs w:val="24"/>
      </w:rPr>
      <w:t>, 201</w:t>
    </w:r>
    <w:r>
      <w:rPr>
        <w:rFonts w:ascii="Times New Roman" w:hAnsi="Times New Roman" w:cs="Times New Roman"/>
        <w:sz w:val="24"/>
        <w:szCs w:val="24"/>
      </w:rPr>
      <w:t>4</w:t>
    </w:r>
    <w:r w:rsidRPr="00B1101D">
      <w:rPr>
        <w:rFonts w:ascii="Times New Roman" w:hAnsi="Times New Roman" w:cs="Times New Roman"/>
        <w:sz w:val="24"/>
        <w:szCs w:val="24"/>
      </w:rPr>
      <w:t>-1</w:t>
    </w:r>
    <w:r>
      <w:rPr>
        <w:rFonts w:ascii="Times New Roman" w:hAnsi="Times New Roman" w:cs="Times New Roman"/>
        <w:sz w:val="24"/>
        <w:szCs w:val="24"/>
      </w:rPr>
      <w:t>5</w:t>
    </w:r>
    <w:r w:rsidRPr="00B1101D">
      <w:rPr>
        <w:rFonts w:ascii="Times New Roman" w:hAnsi="Times New Roman" w:cs="Times New Roman"/>
        <w:sz w:val="24"/>
        <w:szCs w:val="24"/>
      </w:rPr>
      <w:t>, and 201</w:t>
    </w:r>
    <w:r>
      <w:rPr>
        <w:rFonts w:ascii="Times New Roman" w:hAnsi="Times New Roman" w:cs="Times New Roman"/>
        <w:sz w:val="24"/>
        <w:szCs w:val="24"/>
      </w:rPr>
      <w:t>5</w:t>
    </w:r>
    <w:r w:rsidRPr="00B1101D">
      <w:rPr>
        <w:rFonts w:ascii="Times New Roman" w:hAnsi="Times New Roman" w:cs="Times New Roman"/>
        <w:sz w:val="24"/>
        <w:szCs w:val="24"/>
      </w:rPr>
      <w:t>-1</w:t>
    </w:r>
    <w:r>
      <w:rPr>
        <w:rFonts w:ascii="Times New Roman" w:hAnsi="Times New Roman" w:cs="Times New Roman"/>
        <w:sz w:val="24"/>
        <w:szCs w:val="24"/>
      </w:rPr>
      <w:t>6</w:t>
    </w:r>
  </w:p>
  <w:p w14:paraId="611E6E50" w14:textId="77777777" w:rsidR="00536C6F" w:rsidRDefault="00536C6F" w:rsidP="00887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6E54" w14:textId="77777777" w:rsidR="00536C6F" w:rsidRDefault="00536C6F" w:rsidP="004200B0">
    <w:pPr>
      <w:pStyle w:val="Header"/>
      <w:jc w:val="right"/>
      <w:rPr>
        <w:rFonts w:ascii="Arial" w:hAnsi="Arial" w:cs="Arial"/>
      </w:rPr>
    </w:pPr>
    <w:r>
      <w:rPr>
        <w:rFonts w:ascii="Arial" w:hAnsi="Arial" w:cs="Arial"/>
      </w:rPr>
      <w:t>Attachment B1</w:t>
    </w:r>
  </w:p>
  <w:p w14:paraId="611E6E55" w14:textId="77777777" w:rsidR="00536C6F" w:rsidRDefault="00536C6F"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14:paraId="611E6E56" w14:textId="77777777" w:rsidR="00536C6F" w:rsidRDefault="00536C6F" w:rsidP="004200B0">
    <w:pPr>
      <w:pStyle w:val="Header"/>
      <w:pBdr>
        <w:bottom w:val="threeDEngrave" w:sz="12" w:space="0" w:color="auto"/>
      </w:pBdr>
      <w:jc w:val="right"/>
      <w:rPr>
        <w:rFonts w:ascii="Arial" w:hAnsi="Arial" w:cs="Arial"/>
      </w:rPr>
    </w:pPr>
    <w:r>
      <w:rPr>
        <w:rFonts w:ascii="Arial" w:hAnsi="Arial" w:cs="Arial"/>
      </w:rPr>
      <w:t>December 7, 2009</w:t>
    </w:r>
  </w:p>
  <w:p w14:paraId="611E6E57" w14:textId="77777777" w:rsidR="00536C6F" w:rsidRDefault="00536C6F" w:rsidP="00420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6F9"/>
    <w:multiLevelType w:val="hybridMultilevel"/>
    <w:tmpl w:val="08CE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B0D89"/>
    <w:multiLevelType w:val="hybridMultilevel"/>
    <w:tmpl w:val="F32EB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F1588"/>
    <w:multiLevelType w:val="hybridMultilevel"/>
    <w:tmpl w:val="643CD61A"/>
    <w:lvl w:ilvl="0" w:tplc="1A8A7CD2">
      <w:start w:val="2"/>
      <w:numFmt w:val="lowerLetter"/>
      <w:lvlText w:val="%1."/>
      <w:lvlJc w:val="left"/>
      <w:pPr>
        <w:ind w:left="180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20221F"/>
    <w:multiLevelType w:val="hybridMultilevel"/>
    <w:tmpl w:val="9312A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463558"/>
    <w:multiLevelType w:val="hybridMultilevel"/>
    <w:tmpl w:val="5BD0A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A55073"/>
    <w:multiLevelType w:val="hybridMultilevel"/>
    <w:tmpl w:val="A27A9E0C"/>
    <w:lvl w:ilvl="0" w:tplc="5CEC2D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2153D6D"/>
    <w:multiLevelType w:val="hybridMultilevel"/>
    <w:tmpl w:val="5DC822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C103C4"/>
    <w:multiLevelType w:val="hybridMultilevel"/>
    <w:tmpl w:val="74B4A8CE"/>
    <w:lvl w:ilvl="0" w:tplc="04090019">
      <w:start w:val="1"/>
      <w:numFmt w:val="lowerLetter"/>
      <w:lvlText w:val="%1."/>
      <w:lvlJc w:val="left"/>
      <w:pPr>
        <w:ind w:left="1800" w:hanging="360"/>
      </w:pPr>
      <w:rPr>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27BA3225"/>
    <w:multiLevelType w:val="hybridMultilevel"/>
    <w:tmpl w:val="F73A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63452"/>
    <w:multiLevelType w:val="hybridMultilevel"/>
    <w:tmpl w:val="0E8C5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9B0682"/>
    <w:multiLevelType w:val="hybridMultilevel"/>
    <w:tmpl w:val="930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F2886"/>
    <w:multiLevelType w:val="hybridMultilevel"/>
    <w:tmpl w:val="C9B6D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5506FAE"/>
    <w:multiLevelType w:val="hybridMultilevel"/>
    <w:tmpl w:val="6E8C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619B2"/>
    <w:multiLevelType w:val="hybridMultilevel"/>
    <w:tmpl w:val="111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045AB"/>
    <w:multiLevelType w:val="hybridMultilevel"/>
    <w:tmpl w:val="F57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4601B"/>
    <w:multiLevelType w:val="hybridMultilevel"/>
    <w:tmpl w:val="5CF45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760796"/>
    <w:multiLevelType w:val="hybridMultilevel"/>
    <w:tmpl w:val="8CD08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E870AE9"/>
    <w:multiLevelType w:val="hybridMultilevel"/>
    <w:tmpl w:val="7974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3D3EAF"/>
    <w:multiLevelType w:val="hybridMultilevel"/>
    <w:tmpl w:val="076657EA"/>
    <w:lvl w:ilvl="0" w:tplc="6DC48AA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AE33BD0"/>
    <w:multiLevelType w:val="hybridMultilevel"/>
    <w:tmpl w:val="979E1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AE56F6E"/>
    <w:multiLevelType w:val="hybridMultilevel"/>
    <w:tmpl w:val="620A7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9D7DD6"/>
    <w:multiLevelType w:val="hybridMultilevel"/>
    <w:tmpl w:val="C038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C026E0"/>
    <w:multiLevelType w:val="hybridMultilevel"/>
    <w:tmpl w:val="406A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B2553"/>
    <w:multiLevelType w:val="hybridMultilevel"/>
    <w:tmpl w:val="23D28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8062C52"/>
    <w:multiLevelType w:val="hybridMultilevel"/>
    <w:tmpl w:val="FDC87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5EB31F0"/>
    <w:multiLevelType w:val="hybridMultilevel"/>
    <w:tmpl w:val="19D8D2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6">
    <w:nsid w:val="726C6BAF"/>
    <w:multiLevelType w:val="hybridMultilevel"/>
    <w:tmpl w:val="C0006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76C12B13"/>
    <w:multiLevelType w:val="hybridMultilevel"/>
    <w:tmpl w:val="BCCA10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
  </w:num>
  <w:num w:numId="5">
    <w:abstractNumId w:val="1"/>
  </w:num>
  <w:num w:numId="6">
    <w:abstractNumId w:val="8"/>
  </w:num>
  <w:num w:numId="7">
    <w:abstractNumId w:val="27"/>
  </w:num>
  <w:num w:numId="8">
    <w:abstractNumId w:val="20"/>
  </w:num>
  <w:num w:numId="9">
    <w:abstractNumId w:val="12"/>
  </w:num>
  <w:num w:numId="10">
    <w:abstractNumId w:val="0"/>
  </w:num>
  <w:num w:numId="11">
    <w:abstractNumId w:val="24"/>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6"/>
  </w:num>
  <w:num w:numId="17">
    <w:abstractNumId w:val="9"/>
  </w:num>
  <w:num w:numId="18">
    <w:abstractNumId w:val="4"/>
  </w:num>
  <w:num w:numId="19">
    <w:abstractNumId w:val="2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1"/>
  </w:num>
  <w:num w:numId="26">
    <w:abstractNumId w:val="19"/>
  </w:num>
  <w:num w:numId="27">
    <w:abstractNumId w:val="3"/>
  </w:num>
  <w:num w:numId="28">
    <w:abstractNumId w:val="26"/>
  </w:num>
  <w:num w:numId="29">
    <w:abstractNumId w:val="2"/>
  </w:num>
  <w:num w:numId="30">
    <w:abstractNumId w:val="22"/>
  </w:num>
  <w:num w:numId="31">
    <w:abstractNumId w:val="13"/>
  </w:num>
  <w:num w:numId="32">
    <w:abstractNumId w:val="26"/>
  </w:num>
  <w:num w:numId="3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3"/>
    <w:rsid w:val="0000287C"/>
    <w:rsid w:val="000044E3"/>
    <w:rsid w:val="00012004"/>
    <w:rsid w:val="00013988"/>
    <w:rsid w:val="000142D3"/>
    <w:rsid w:val="000219FE"/>
    <w:rsid w:val="00022396"/>
    <w:rsid w:val="00023085"/>
    <w:rsid w:val="000253C7"/>
    <w:rsid w:val="00025B92"/>
    <w:rsid w:val="0002610D"/>
    <w:rsid w:val="0003084A"/>
    <w:rsid w:val="00030921"/>
    <w:rsid w:val="0003209E"/>
    <w:rsid w:val="000367A6"/>
    <w:rsid w:val="00041BD9"/>
    <w:rsid w:val="00043DC7"/>
    <w:rsid w:val="0004732C"/>
    <w:rsid w:val="0005204D"/>
    <w:rsid w:val="000602A9"/>
    <w:rsid w:val="00060337"/>
    <w:rsid w:val="00060A3B"/>
    <w:rsid w:val="000637E0"/>
    <w:rsid w:val="00063A23"/>
    <w:rsid w:val="00064961"/>
    <w:rsid w:val="000663AC"/>
    <w:rsid w:val="00076F3A"/>
    <w:rsid w:val="000775F3"/>
    <w:rsid w:val="00083FDC"/>
    <w:rsid w:val="00086826"/>
    <w:rsid w:val="000903B4"/>
    <w:rsid w:val="0009040C"/>
    <w:rsid w:val="00095B7C"/>
    <w:rsid w:val="000A0EF9"/>
    <w:rsid w:val="000A13AB"/>
    <w:rsid w:val="000A7036"/>
    <w:rsid w:val="000B2335"/>
    <w:rsid w:val="000B3D72"/>
    <w:rsid w:val="000B78C6"/>
    <w:rsid w:val="000C56A3"/>
    <w:rsid w:val="000C7390"/>
    <w:rsid w:val="000C7E8C"/>
    <w:rsid w:val="000D3B9D"/>
    <w:rsid w:val="000D60ED"/>
    <w:rsid w:val="000D72C6"/>
    <w:rsid w:val="000E28ED"/>
    <w:rsid w:val="000E3CF0"/>
    <w:rsid w:val="000F0D52"/>
    <w:rsid w:val="000F3E81"/>
    <w:rsid w:val="001037E7"/>
    <w:rsid w:val="00105C22"/>
    <w:rsid w:val="00112D23"/>
    <w:rsid w:val="001141AB"/>
    <w:rsid w:val="0011450F"/>
    <w:rsid w:val="00115A0E"/>
    <w:rsid w:val="00116F43"/>
    <w:rsid w:val="00125FF2"/>
    <w:rsid w:val="001273A4"/>
    <w:rsid w:val="00131875"/>
    <w:rsid w:val="001369C3"/>
    <w:rsid w:val="00137E95"/>
    <w:rsid w:val="00143607"/>
    <w:rsid w:val="0014444B"/>
    <w:rsid w:val="00150916"/>
    <w:rsid w:val="0016083C"/>
    <w:rsid w:val="00162067"/>
    <w:rsid w:val="001670F2"/>
    <w:rsid w:val="001704C9"/>
    <w:rsid w:val="00176AE4"/>
    <w:rsid w:val="00181B6E"/>
    <w:rsid w:val="0018436F"/>
    <w:rsid w:val="00187F00"/>
    <w:rsid w:val="0019340C"/>
    <w:rsid w:val="0019423E"/>
    <w:rsid w:val="00195286"/>
    <w:rsid w:val="00196F14"/>
    <w:rsid w:val="0019713A"/>
    <w:rsid w:val="001A2D8B"/>
    <w:rsid w:val="001A342B"/>
    <w:rsid w:val="001A535E"/>
    <w:rsid w:val="001B5282"/>
    <w:rsid w:val="001B7D9C"/>
    <w:rsid w:val="001D17D1"/>
    <w:rsid w:val="001D3394"/>
    <w:rsid w:val="001D52B4"/>
    <w:rsid w:val="001D545B"/>
    <w:rsid w:val="001D6B1C"/>
    <w:rsid w:val="001D6E72"/>
    <w:rsid w:val="001D77A6"/>
    <w:rsid w:val="001E0CE1"/>
    <w:rsid w:val="001E1FB6"/>
    <w:rsid w:val="001F0EFC"/>
    <w:rsid w:val="001F1166"/>
    <w:rsid w:val="001F1971"/>
    <w:rsid w:val="00201F96"/>
    <w:rsid w:val="00207828"/>
    <w:rsid w:val="00210411"/>
    <w:rsid w:val="00213015"/>
    <w:rsid w:val="00214ACD"/>
    <w:rsid w:val="0021541D"/>
    <w:rsid w:val="002175E4"/>
    <w:rsid w:val="00220771"/>
    <w:rsid w:val="00220970"/>
    <w:rsid w:val="002342E3"/>
    <w:rsid w:val="00237487"/>
    <w:rsid w:val="00237B90"/>
    <w:rsid w:val="00243414"/>
    <w:rsid w:val="0024522D"/>
    <w:rsid w:val="00247740"/>
    <w:rsid w:val="00247F99"/>
    <w:rsid w:val="00252D2C"/>
    <w:rsid w:val="002549EE"/>
    <w:rsid w:val="00265FAD"/>
    <w:rsid w:val="00270EF9"/>
    <w:rsid w:val="0027627D"/>
    <w:rsid w:val="00277347"/>
    <w:rsid w:val="00280199"/>
    <w:rsid w:val="00295789"/>
    <w:rsid w:val="00295E60"/>
    <w:rsid w:val="00296A9B"/>
    <w:rsid w:val="002976EE"/>
    <w:rsid w:val="002A2F1C"/>
    <w:rsid w:val="002A3794"/>
    <w:rsid w:val="002B4A1E"/>
    <w:rsid w:val="002B4A52"/>
    <w:rsid w:val="002B7138"/>
    <w:rsid w:val="002C26ED"/>
    <w:rsid w:val="002C3BB4"/>
    <w:rsid w:val="002D6B81"/>
    <w:rsid w:val="002E5743"/>
    <w:rsid w:val="002E57D3"/>
    <w:rsid w:val="002E74A2"/>
    <w:rsid w:val="002F0965"/>
    <w:rsid w:val="002F28D6"/>
    <w:rsid w:val="002F2B0C"/>
    <w:rsid w:val="00304FDA"/>
    <w:rsid w:val="0030529E"/>
    <w:rsid w:val="003113A2"/>
    <w:rsid w:val="0031721E"/>
    <w:rsid w:val="00321969"/>
    <w:rsid w:val="00325D3E"/>
    <w:rsid w:val="00331C18"/>
    <w:rsid w:val="00332AB0"/>
    <w:rsid w:val="003409F7"/>
    <w:rsid w:val="00343841"/>
    <w:rsid w:val="003465B4"/>
    <w:rsid w:val="00357E84"/>
    <w:rsid w:val="00363934"/>
    <w:rsid w:val="00364894"/>
    <w:rsid w:val="0037250C"/>
    <w:rsid w:val="00376CEE"/>
    <w:rsid w:val="00377551"/>
    <w:rsid w:val="003825C4"/>
    <w:rsid w:val="0039033D"/>
    <w:rsid w:val="00390974"/>
    <w:rsid w:val="00393494"/>
    <w:rsid w:val="00396A02"/>
    <w:rsid w:val="003D0081"/>
    <w:rsid w:val="003D0258"/>
    <w:rsid w:val="003D34A1"/>
    <w:rsid w:val="003D410C"/>
    <w:rsid w:val="003D6DF4"/>
    <w:rsid w:val="003D73C7"/>
    <w:rsid w:val="003E06DA"/>
    <w:rsid w:val="003E58F8"/>
    <w:rsid w:val="003F1901"/>
    <w:rsid w:val="003F1D69"/>
    <w:rsid w:val="003F790E"/>
    <w:rsid w:val="003F7FF2"/>
    <w:rsid w:val="00402F05"/>
    <w:rsid w:val="00407458"/>
    <w:rsid w:val="00411FFD"/>
    <w:rsid w:val="004200B0"/>
    <w:rsid w:val="004202B1"/>
    <w:rsid w:val="0042462B"/>
    <w:rsid w:val="0042544F"/>
    <w:rsid w:val="004256C6"/>
    <w:rsid w:val="0042741D"/>
    <w:rsid w:val="004321D1"/>
    <w:rsid w:val="00433972"/>
    <w:rsid w:val="00435C5E"/>
    <w:rsid w:val="0043780F"/>
    <w:rsid w:val="004405DC"/>
    <w:rsid w:val="00440C8F"/>
    <w:rsid w:val="0044236D"/>
    <w:rsid w:val="00443A17"/>
    <w:rsid w:val="00445411"/>
    <w:rsid w:val="004467B6"/>
    <w:rsid w:val="00452052"/>
    <w:rsid w:val="0045589B"/>
    <w:rsid w:val="00467F53"/>
    <w:rsid w:val="00470181"/>
    <w:rsid w:val="004702FD"/>
    <w:rsid w:val="00470A3F"/>
    <w:rsid w:val="004724AD"/>
    <w:rsid w:val="00474A3A"/>
    <w:rsid w:val="0047563C"/>
    <w:rsid w:val="00476658"/>
    <w:rsid w:val="004848FF"/>
    <w:rsid w:val="00485888"/>
    <w:rsid w:val="00497B87"/>
    <w:rsid w:val="004A2DBD"/>
    <w:rsid w:val="004B121A"/>
    <w:rsid w:val="004B546E"/>
    <w:rsid w:val="004B7123"/>
    <w:rsid w:val="004C0A3C"/>
    <w:rsid w:val="004C27D4"/>
    <w:rsid w:val="004D1AD3"/>
    <w:rsid w:val="004D1B38"/>
    <w:rsid w:val="004E03FA"/>
    <w:rsid w:val="004E1F1C"/>
    <w:rsid w:val="004E5DC3"/>
    <w:rsid w:val="004F1E88"/>
    <w:rsid w:val="004F36F9"/>
    <w:rsid w:val="004F5ED5"/>
    <w:rsid w:val="004F6471"/>
    <w:rsid w:val="005021AB"/>
    <w:rsid w:val="00506F78"/>
    <w:rsid w:val="005078D8"/>
    <w:rsid w:val="005113CE"/>
    <w:rsid w:val="00511B02"/>
    <w:rsid w:val="00511B10"/>
    <w:rsid w:val="00512984"/>
    <w:rsid w:val="00512FFC"/>
    <w:rsid w:val="005156E6"/>
    <w:rsid w:val="00522D74"/>
    <w:rsid w:val="00525693"/>
    <w:rsid w:val="00530CE3"/>
    <w:rsid w:val="00536C6F"/>
    <w:rsid w:val="00537819"/>
    <w:rsid w:val="005439EA"/>
    <w:rsid w:val="00545C1A"/>
    <w:rsid w:val="005577B6"/>
    <w:rsid w:val="00565DF2"/>
    <w:rsid w:val="005744AC"/>
    <w:rsid w:val="0057544B"/>
    <w:rsid w:val="00577022"/>
    <w:rsid w:val="005811C1"/>
    <w:rsid w:val="00586D31"/>
    <w:rsid w:val="00587A35"/>
    <w:rsid w:val="0059116E"/>
    <w:rsid w:val="00597723"/>
    <w:rsid w:val="005A193C"/>
    <w:rsid w:val="005A507D"/>
    <w:rsid w:val="005A591A"/>
    <w:rsid w:val="005B25E7"/>
    <w:rsid w:val="005B3342"/>
    <w:rsid w:val="005B5B4E"/>
    <w:rsid w:val="005C10E7"/>
    <w:rsid w:val="005C2FFE"/>
    <w:rsid w:val="005C3F5F"/>
    <w:rsid w:val="005D1A3D"/>
    <w:rsid w:val="005D25EE"/>
    <w:rsid w:val="005D66D0"/>
    <w:rsid w:val="005E700A"/>
    <w:rsid w:val="005F2D2C"/>
    <w:rsid w:val="005F45EC"/>
    <w:rsid w:val="005F6233"/>
    <w:rsid w:val="0060144C"/>
    <w:rsid w:val="00603500"/>
    <w:rsid w:val="00604D0F"/>
    <w:rsid w:val="00614130"/>
    <w:rsid w:val="006153B8"/>
    <w:rsid w:val="0061593B"/>
    <w:rsid w:val="00617B2F"/>
    <w:rsid w:val="00620201"/>
    <w:rsid w:val="006203F0"/>
    <w:rsid w:val="00623A27"/>
    <w:rsid w:val="00627F5B"/>
    <w:rsid w:val="00634953"/>
    <w:rsid w:val="006375D4"/>
    <w:rsid w:val="00644792"/>
    <w:rsid w:val="006449FB"/>
    <w:rsid w:val="006452F0"/>
    <w:rsid w:val="00651B5B"/>
    <w:rsid w:val="00652572"/>
    <w:rsid w:val="006534D2"/>
    <w:rsid w:val="00660C6D"/>
    <w:rsid w:val="00665567"/>
    <w:rsid w:val="0066561C"/>
    <w:rsid w:val="00667191"/>
    <w:rsid w:val="00683C9B"/>
    <w:rsid w:val="00690C5C"/>
    <w:rsid w:val="00692916"/>
    <w:rsid w:val="006940B9"/>
    <w:rsid w:val="00696B0C"/>
    <w:rsid w:val="006A1277"/>
    <w:rsid w:val="006A283C"/>
    <w:rsid w:val="006A534A"/>
    <w:rsid w:val="006A7F82"/>
    <w:rsid w:val="006B4CA2"/>
    <w:rsid w:val="006B7E2B"/>
    <w:rsid w:val="006C017D"/>
    <w:rsid w:val="006C0209"/>
    <w:rsid w:val="006C1F78"/>
    <w:rsid w:val="006C22E3"/>
    <w:rsid w:val="006E218E"/>
    <w:rsid w:val="006E390B"/>
    <w:rsid w:val="006E5C3C"/>
    <w:rsid w:val="006E7C22"/>
    <w:rsid w:val="006F7F48"/>
    <w:rsid w:val="00707B39"/>
    <w:rsid w:val="00710718"/>
    <w:rsid w:val="007123EE"/>
    <w:rsid w:val="007135C5"/>
    <w:rsid w:val="007169AA"/>
    <w:rsid w:val="00724B06"/>
    <w:rsid w:val="00730EA9"/>
    <w:rsid w:val="007456AD"/>
    <w:rsid w:val="00752117"/>
    <w:rsid w:val="00752AAE"/>
    <w:rsid w:val="00753D48"/>
    <w:rsid w:val="00756CAF"/>
    <w:rsid w:val="00762E5F"/>
    <w:rsid w:val="00763737"/>
    <w:rsid w:val="00763D03"/>
    <w:rsid w:val="00766C78"/>
    <w:rsid w:val="00773FCB"/>
    <w:rsid w:val="007760E1"/>
    <w:rsid w:val="00782696"/>
    <w:rsid w:val="00791455"/>
    <w:rsid w:val="0079155E"/>
    <w:rsid w:val="00793A95"/>
    <w:rsid w:val="007A412B"/>
    <w:rsid w:val="007A4D2E"/>
    <w:rsid w:val="007C2DC5"/>
    <w:rsid w:val="007C3C59"/>
    <w:rsid w:val="007C3EF8"/>
    <w:rsid w:val="007C584D"/>
    <w:rsid w:val="007C660D"/>
    <w:rsid w:val="007D2009"/>
    <w:rsid w:val="007E292D"/>
    <w:rsid w:val="007E3563"/>
    <w:rsid w:val="007F4284"/>
    <w:rsid w:val="007F50FA"/>
    <w:rsid w:val="0080117D"/>
    <w:rsid w:val="00801829"/>
    <w:rsid w:val="00802462"/>
    <w:rsid w:val="00811B54"/>
    <w:rsid w:val="00813E64"/>
    <w:rsid w:val="008218CA"/>
    <w:rsid w:val="0082345F"/>
    <w:rsid w:val="00824A8F"/>
    <w:rsid w:val="00825B2B"/>
    <w:rsid w:val="008303BE"/>
    <w:rsid w:val="0083086B"/>
    <w:rsid w:val="00841911"/>
    <w:rsid w:val="00842128"/>
    <w:rsid w:val="008455B4"/>
    <w:rsid w:val="00852490"/>
    <w:rsid w:val="008525C6"/>
    <w:rsid w:val="00853DFB"/>
    <w:rsid w:val="00855318"/>
    <w:rsid w:val="00855569"/>
    <w:rsid w:val="00862EBD"/>
    <w:rsid w:val="00870C1B"/>
    <w:rsid w:val="0087578C"/>
    <w:rsid w:val="00880133"/>
    <w:rsid w:val="00881386"/>
    <w:rsid w:val="0088636B"/>
    <w:rsid w:val="00887C30"/>
    <w:rsid w:val="008907AC"/>
    <w:rsid w:val="00892A47"/>
    <w:rsid w:val="008A3D32"/>
    <w:rsid w:val="008A6497"/>
    <w:rsid w:val="008B4F1E"/>
    <w:rsid w:val="008B533B"/>
    <w:rsid w:val="008C02A0"/>
    <w:rsid w:val="008C3A73"/>
    <w:rsid w:val="008D5068"/>
    <w:rsid w:val="008E748B"/>
    <w:rsid w:val="008F0ACF"/>
    <w:rsid w:val="008F4B33"/>
    <w:rsid w:val="00902710"/>
    <w:rsid w:val="00902B76"/>
    <w:rsid w:val="00906715"/>
    <w:rsid w:val="0091041E"/>
    <w:rsid w:val="0091606C"/>
    <w:rsid w:val="00925838"/>
    <w:rsid w:val="0093130F"/>
    <w:rsid w:val="009329F3"/>
    <w:rsid w:val="00934CD3"/>
    <w:rsid w:val="0094502F"/>
    <w:rsid w:val="00951623"/>
    <w:rsid w:val="009521B2"/>
    <w:rsid w:val="0095403F"/>
    <w:rsid w:val="00960492"/>
    <w:rsid w:val="009642A2"/>
    <w:rsid w:val="0096450B"/>
    <w:rsid w:val="00965625"/>
    <w:rsid w:val="009739E5"/>
    <w:rsid w:val="00974269"/>
    <w:rsid w:val="009825F8"/>
    <w:rsid w:val="00985B6F"/>
    <w:rsid w:val="0099481D"/>
    <w:rsid w:val="009B64BB"/>
    <w:rsid w:val="009C116E"/>
    <w:rsid w:val="009C1D27"/>
    <w:rsid w:val="009C2E83"/>
    <w:rsid w:val="009C3207"/>
    <w:rsid w:val="009C67E8"/>
    <w:rsid w:val="009C715E"/>
    <w:rsid w:val="009D43D0"/>
    <w:rsid w:val="009F3A01"/>
    <w:rsid w:val="009F3F45"/>
    <w:rsid w:val="009F402E"/>
    <w:rsid w:val="009F63AE"/>
    <w:rsid w:val="009F75FA"/>
    <w:rsid w:val="00A00963"/>
    <w:rsid w:val="00A016CB"/>
    <w:rsid w:val="00A02CF5"/>
    <w:rsid w:val="00A034F0"/>
    <w:rsid w:val="00A053F1"/>
    <w:rsid w:val="00A05B04"/>
    <w:rsid w:val="00A06A0A"/>
    <w:rsid w:val="00A11B57"/>
    <w:rsid w:val="00A12BB3"/>
    <w:rsid w:val="00A145DB"/>
    <w:rsid w:val="00A157F0"/>
    <w:rsid w:val="00A17B41"/>
    <w:rsid w:val="00A20BBD"/>
    <w:rsid w:val="00A22894"/>
    <w:rsid w:val="00A24332"/>
    <w:rsid w:val="00A272DB"/>
    <w:rsid w:val="00A33B9B"/>
    <w:rsid w:val="00A35BFD"/>
    <w:rsid w:val="00A3739F"/>
    <w:rsid w:val="00A416F3"/>
    <w:rsid w:val="00A422FC"/>
    <w:rsid w:val="00A438DE"/>
    <w:rsid w:val="00A43B36"/>
    <w:rsid w:val="00A4438F"/>
    <w:rsid w:val="00A5079C"/>
    <w:rsid w:val="00A551D0"/>
    <w:rsid w:val="00A5601E"/>
    <w:rsid w:val="00A62BAA"/>
    <w:rsid w:val="00A63361"/>
    <w:rsid w:val="00A64086"/>
    <w:rsid w:val="00A650A6"/>
    <w:rsid w:val="00A6628C"/>
    <w:rsid w:val="00A70284"/>
    <w:rsid w:val="00A73B4F"/>
    <w:rsid w:val="00A75516"/>
    <w:rsid w:val="00A82073"/>
    <w:rsid w:val="00A86DAD"/>
    <w:rsid w:val="00A87780"/>
    <w:rsid w:val="00A945B8"/>
    <w:rsid w:val="00AA2FAF"/>
    <w:rsid w:val="00AB0DF8"/>
    <w:rsid w:val="00AB4BEA"/>
    <w:rsid w:val="00AB6990"/>
    <w:rsid w:val="00AC6449"/>
    <w:rsid w:val="00AE3D0A"/>
    <w:rsid w:val="00AF2B0B"/>
    <w:rsid w:val="00AF3232"/>
    <w:rsid w:val="00AF4A2B"/>
    <w:rsid w:val="00AF5418"/>
    <w:rsid w:val="00AF63F2"/>
    <w:rsid w:val="00B01418"/>
    <w:rsid w:val="00B03350"/>
    <w:rsid w:val="00B101BD"/>
    <w:rsid w:val="00B1101D"/>
    <w:rsid w:val="00B23B64"/>
    <w:rsid w:val="00B24672"/>
    <w:rsid w:val="00B2531E"/>
    <w:rsid w:val="00B26568"/>
    <w:rsid w:val="00B40537"/>
    <w:rsid w:val="00B41219"/>
    <w:rsid w:val="00B51DAE"/>
    <w:rsid w:val="00B520A8"/>
    <w:rsid w:val="00B55CFC"/>
    <w:rsid w:val="00B61B58"/>
    <w:rsid w:val="00B63AC6"/>
    <w:rsid w:val="00B65377"/>
    <w:rsid w:val="00B723D0"/>
    <w:rsid w:val="00B73DAA"/>
    <w:rsid w:val="00B75FCA"/>
    <w:rsid w:val="00B76C1F"/>
    <w:rsid w:val="00B81E47"/>
    <w:rsid w:val="00B826C3"/>
    <w:rsid w:val="00B83BA8"/>
    <w:rsid w:val="00B84513"/>
    <w:rsid w:val="00B906ED"/>
    <w:rsid w:val="00B964BD"/>
    <w:rsid w:val="00BA1181"/>
    <w:rsid w:val="00BA379E"/>
    <w:rsid w:val="00BB65A7"/>
    <w:rsid w:val="00BC0A15"/>
    <w:rsid w:val="00BC586C"/>
    <w:rsid w:val="00BC7D88"/>
    <w:rsid w:val="00BD0095"/>
    <w:rsid w:val="00BD5750"/>
    <w:rsid w:val="00BD7659"/>
    <w:rsid w:val="00BE61A6"/>
    <w:rsid w:val="00BE61BB"/>
    <w:rsid w:val="00BE6296"/>
    <w:rsid w:val="00BE6E74"/>
    <w:rsid w:val="00BF18D1"/>
    <w:rsid w:val="00BF4D7A"/>
    <w:rsid w:val="00BF50A7"/>
    <w:rsid w:val="00BF7003"/>
    <w:rsid w:val="00C019D2"/>
    <w:rsid w:val="00C02AA3"/>
    <w:rsid w:val="00C111DA"/>
    <w:rsid w:val="00C11FF3"/>
    <w:rsid w:val="00C14F2B"/>
    <w:rsid w:val="00C15097"/>
    <w:rsid w:val="00C17176"/>
    <w:rsid w:val="00C226D9"/>
    <w:rsid w:val="00C24FC2"/>
    <w:rsid w:val="00C36DF5"/>
    <w:rsid w:val="00C370EA"/>
    <w:rsid w:val="00C41B78"/>
    <w:rsid w:val="00C431CB"/>
    <w:rsid w:val="00C44917"/>
    <w:rsid w:val="00C45A3F"/>
    <w:rsid w:val="00C463A0"/>
    <w:rsid w:val="00C50B8F"/>
    <w:rsid w:val="00C517BF"/>
    <w:rsid w:val="00C557BE"/>
    <w:rsid w:val="00C56146"/>
    <w:rsid w:val="00C70B83"/>
    <w:rsid w:val="00C7469A"/>
    <w:rsid w:val="00C747EF"/>
    <w:rsid w:val="00C775EE"/>
    <w:rsid w:val="00C77F10"/>
    <w:rsid w:val="00C863A2"/>
    <w:rsid w:val="00C86F78"/>
    <w:rsid w:val="00C8787D"/>
    <w:rsid w:val="00C87EF2"/>
    <w:rsid w:val="00C95836"/>
    <w:rsid w:val="00CA167B"/>
    <w:rsid w:val="00CA3F49"/>
    <w:rsid w:val="00CB1002"/>
    <w:rsid w:val="00CC2875"/>
    <w:rsid w:val="00CC6A43"/>
    <w:rsid w:val="00CD53D5"/>
    <w:rsid w:val="00CE7B55"/>
    <w:rsid w:val="00CF41CF"/>
    <w:rsid w:val="00CF4862"/>
    <w:rsid w:val="00D03047"/>
    <w:rsid w:val="00D037E4"/>
    <w:rsid w:val="00D04682"/>
    <w:rsid w:val="00D06A84"/>
    <w:rsid w:val="00D1013B"/>
    <w:rsid w:val="00D13F9D"/>
    <w:rsid w:val="00D153BE"/>
    <w:rsid w:val="00D23EDA"/>
    <w:rsid w:val="00D26759"/>
    <w:rsid w:val="00D302FC"/>
    <w:rsid w:val="00D32AC8"/>
    <w:rsid w:val="00D37FFD"/>
    <w:rsid w:val="00D415FC"/>
    <w:rsid w:val="00D5429E"/>
    <w:rsid w:val="00D557DE"/>
    <w:rsid w:val="00D5580D"/>
    <w:rsid w:val="00D60DE1"/>
    <w:rsid w:val="00D67F24"/>
    <w:rsid w:val="00D70F6A"/>
    <w:rsid w:val="00D71EE4"/>
    <w:rsid w:val="00D74F8D"/>
    <w:rsid w:val="00D77315"/>
    <w:rsid w:val="00D8147F"/>
    <w:rsid w:val="00D829F1"/>
    <w:rsid w:val="00D83D28"/>
    <w:rsid w:val="00D855CB"/>
    <w:rsid w:val="00D87033"/>
    <w:rsid w:val="00D90BF9"/>
    <w:rsid w:val="00D93741"/>
    <w:rsid w:val="00D940A4"/>
    <w:rsid w:val="00DA3BCA"/>
    <w:rsid w:val="00DA7B21"/>
    <w:rsid w:val="00DB0925"/>
    <w:rsid w:val="00DB24E1"/>
    <w:rsid w:val="00DB6DC8"/>
    <w:rsid w:val="00DC154D"/>
    <w:rsid w:val="00DC6673"/>
    <w:rsid w:val="00DC67F9"/>
    <w:rsid w:val="00DD1532"/>
    <w:rsid w:val="00DD68C7"/>
    <w:rsid w:val="00DD7A95"/>
    <w:rsid w:val="00DE34EF"/>
    <w:rsid w:val="00DE3A29"/>
    <w:rsid w:val="00DE5FAE"/>
    <w:rsid w:val="00DE601B"/>
    <w:rsid w:val="00DE721C"/>
    <w:rsid w:val="00DF7774"/>
    <w:rsid w:val="00E051E5"/>
    <w:rsid w:val="00E10DFC"/>
    <w:rsid w:val="00E110D0"/>
    <w:rsid w:val="00E1309D"/>
    <w:rsid w:val="00E222E7"/>
    <w:rsid w:val="00E23BAE"/>
    <w:rsid w:val="00E30745"/>
    <w:rsid w:val="00E41167"/>
    <w:rsid w:val="00E41A9A"/>
    <w:rsid w:val="00E44B92"/>
    <w:rsid w:val="00E53FF8"/>
    <w:rsid w:val="00E57311"/>
    <w:rsid w:val="00E60686"/>
    <w:rsid w:val="00E62921"/>
    <w:rsid w:val="00E65205"/>
    <w:rsid w:val="00E703A6"/>
    <w:rsid w:val="00E71856"/>
    <w:rsid w:val="00E72470"/>
    <w:rsid w:val="00E73215"/>
    <w:rsid w:val="00E850A7"/>
    <w:rsid w:val="00E868D4"/>
    <w:rsid w:val="00E9368A"/>
    <w:rsid w:val="00E9509B"/>
    <w:rsid w:val="00EA255D"/>
    <w:rsid w:val="00EA4D59"/>
    <w:rsid w:val="00EA7552"/>
    <w:rsid w:val="00EB19C0"/>
    <w:rsid w:val="00EB1C05"/>
    <w:rsid w:val="00EB41EA"/>
    <w:rsid w:val="00EB43FE"/>
    <w:rsid w:val="00EB6AF5"/>
    <w:rsid w:val="00EC4FB3"/>
    <w:rsid w:val="00EC62C7"/>
    <w:rsid w:val="00EC6DB6"/>
    <w:rsid w:val="00ED371F"/>
    <w:rsid w:val="00ED3A2A"/>
    <w:rsid w:val="00ED5573"/>
    <w:rsid w:val="00ED7C8B"/>
    <w:rsid w:val="00EE23AD"/>
    <w:rsid w:val="00EE29E7"/>
    <w:rsid w:val="00EE2B7A"/>
    <w:rsid w:val="00EE474D"/>
    <w:rsid w:val="00EE5435"/>
    <w:rsid w:val="00EE5E26"/>
    <w:rsid w:val="00EF06AE"/>
    <w:rsid w:val="00EF1D85"/>
    <w:rsid w:val="00EF1E52"/>
    <w:rsid w:val="00EF45E3"/>
    <w:rsid w:val="00EF7A10"/>
    <w:rsid w:val="00F14598"/>
    <w:rsid w:val="00F22DFD"/>
    <w:rsid w:val="00F23E17"/>
    <w:rsid w:val="00F31F25"/>
    <w:rsid w:val="00F32DDF"/>
    <w:rsid w:val="00F338D3"/>
    <w:rsid w:val="00F33F5F"/>
    <w:rsid w:val="00F3439B"/>
    <w:rsid w:val="00F34477"/>
    <w:rsid w:val="00F36118"/>
    <w:rsid w:val="00F411BE"/>
    <w:rsid w:val="00F47149"/>
    <w:rsid w:val="00F514A4"/>
    <w:rsid w:val="00F5343A"/>
    <w:rsid w:val="00F56587"/>
    <w:rsid w:val="00F622B7"/>
    <w:rsid w:val="00F63082"/>
    <w:rsid w:val="00F6378E"/>
    <w:rsid w:val="00F64F65"/>
    <w:rsid w:val="00F672BC"/>
    <w:rsid w:val="00F733BD"/>
    <w:rsid w:val="00F75086"/>
    <w:rsid w:val="00F814E7"/>
    <w:rsid w:val="00F81E17"/>
    <w:rsid w:val="00F86F9A"/>
    <w:rsid w:val="00F87EE6"/>
    <w:rsid w:val="00F90D8A"/>
    <w:rsid w:val="00F97898"/>
    <w:rsid w:val="00FB1B1B"/>
    <w:rsid w:val="00FB486C"/>
    <w:rsid w:val="00FB491F"/>
    <w:rsid w:val="00FB6E11"/>
    <w:rsid w:val="00FC5F44"/>
    <w:rsid w:val="00FD1401"/>
    <w:rsid w:val="00FD2F30"/>
    <w:rsid w:val="00FE3F0E"/>
    <w:rsid w:val="00FE422A"/>
    <w:rsid w:val="00FE7B18"/>
    <w:rsid w:val="00FF158F"/>
    <w:rsid w:val="00FF4DA4"/>
    <w:rsid w:val="00FF5C28"/>
    <w:rsid w:val="00FF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11E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E1"/>
  </w:style>
  <w:style w:type="paragraph" w:styleId="Heading1">
    <w:name w:val="heading 1"/>
    <w:aliases w:val="H1-Sec.Head"/>
    <w:basedOn w:val="Normal"/>
    <w:next w:val="Normal"/>
    <w:link w:val="Heading1Char"/>
    <w:uiPriority w:val="9"/>
    <w:qFormat/>
    <w:rsid w:val="00E629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E629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6292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uiPriority w:val="39"/>
    <w:rsid w:val="00435C5E"/>
    <w:pPr>
      <w:tabs>
        <w:tab w:val="left" w:pos="1920"/>
        <w:tab w:val="right" w:leader="dot" w:pos="936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rsid w:val="001B7D9C"/>
    <w:rPr>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styleId="FootnoteReference">
    <w:name w:val="footnote reference"/>
    <w:basedOn w:val="DefaultParagraphFont"/>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uiPriority w:val="39"/>
    <w:rsid w:val="00F56587"/>
    <w:pPr>
      <w:tabs>
        <w:tab w:val="left" w:pos="5850"/>
        <w:tab w:val="right" w:leader="dot" w:pos="9350"/>
      </w:tabs>
      <w:ind w:left="720"/>
    </w:pPr>
    <w:rPr>
      <w:rFonts w:ascii="Times New Roman" w:hAnsi="Times New Roman" w:cs="Times New Roman"/>
      <w:noProof/>
    </w:rPr>
  </w:style>
  <w:style w:type="paragraph" w:styleId="TOC3">
    <w:name w:val="toc 3"/>
    <w:basedOn w:val="Normal"/>
    <w:next w:val="Normal"/>
    <w:autoRedefine/>
    <w:uiPriority w:val="39"/>
    <w:rsid w:val="00F56587"/>
    <w:pPr>
      <w:tabs>
        <w:tab w:val="left" w:pos="1100"/>
        <w:tab w:val="right" w:leader="dot" w:pos="9350"/>
      </w:tabs>
      <w:spacing w:after="0" w:line="240" w:lineRule="auto"/>
      <w:ind w:left="1080" w:hanging="605"/>
    </w:pPr>
    <w:rPr>
      <w:rFonts w:ascii="Times New Roman" w:hAnsi="Times New Roman" w:cs="Times New Roman"/>
      <w:noProof/>
    </w:r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uiPriority w:val="9"/>
    <w:rsid w:val="00E62921"/>
    <w:rPr>
      <w:caps/>
      <w:color w:val="632423" w:themeColor="accent2" w:themeShade="80"/>
      <w:spacing w:val="15"/>
      <w:sz w:val="24"/>
      <w:szCs w:val="24"/>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BodyTextIndentChar">
    <w:name w:val="Body Text Indent Char"/>
    <w:basedOn w:val="DefaultParagraphFont"/>
    <w:link w:val="BodyTextIndent"/>
    <w:rsid w:val="00237487"/>
    <w:rPr>
      <w:sz w:val="24"/>
      <w:szCs w:val="24"/>
    </w:rPr>
  </w:style>
  <w:style w:type="character" w:customStyle="1" w:styleId="FootnoteTextChar">
    <w:name w:val="Footnote Text Char"/>
    <w:aliases w:val="F1 Char"/>
    <w:basedOn w:val="DefaultParagraphFont"/>
    <w:link w:val="FootnoteText"/>
    <w:semiHidden/>
    <w:rsid w:val="00237487"/>
  </w:style>
  <w:style w:type="character" w:customStyle="1" w:styleId="FooterChar">
    <w:name w:val="Footer Char"/>
    <w:basedOn w:val="DefaultParagraphFont"/>
    <w:link w:val="Footer"/>
    <w:uiPriority w:val="99"/>
    <w:rsid w:val="001F0EFC"/>
    <w:rPr>
      <w:sz w:val="24"/>
      <w:szCs w:val="24"/>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character" w:customStyle="1" w:styleId="HeaderChar">
    <w:name w:val="Header Char"/>
    <w:basedOn w:val="DefaultParagraphFont"/>
    <w:link w:val="Header"/>
    <w:uiPriority w:val="99"/>
    <w:rsid w:val="004200B0"/>
    <w:rPr>
      <w:sz w:val="24"/>
      <w:szCs w:val="24"/>
    </w:rPr>
  </w:style>
  <w:style w:type="character" w:customStyle="1" w:styleId="Heading1Char">
    <w:name w:val="Heading 1 Char"/>
    <w:aliases w:val="H1-Sec.Head Char"/>
    <w:basedOn w:val="DefaultParagraphFont"/>
    <w:link w:val="Heading1"/>
    <w:uiPriority w:val="9"/>
    <w:rsid w:val="00E62921"/>
    <w:rPr>
      <w:caps/>
      <w:color w:val="632423" w:themeColor="accent2" w:themeShade="80"/>
      <w:spacing w:val="20"/>
      <w:sz w:val="28"/>
      <w:szCs w:val="28"/>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E62921"/>
    <w:rPr>
      <w:caps/>
      <w:color w:val="622423" w:themeColor="accent2" w:themeShade="7F"/>
      <w:spacing w:val="10"/>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1D545B"/>
    <w:rPr>
      <w:sz w:val="16"/>
      <w:szCs w:val="16"/>
    </w:rPr>
  </w:style>
  <w:style w:type="paragraph" w:styleId="CommentText">
    <w:name w:val="annotation text"/>
    <w:basedOn w:val="Normal"/>
    <w:link w:val="CommentTextChar"/>
    <w:uiPriority w:val="99"/>
    <w:semiHidden/>
    <w:unhideWhenUsed/>
    <w:rsid w:val="001D545B"/>
    <w:pPr>
      <w:spacing w:line="240" w:lineRule="auto"/>
    </w:pPr>
    <w:rPr>
      <w:sz w:val="20"/>
      <w:szCs w:val="20"/>
    </w:rPr>
  </w:style>
  <w:style w:type="character" w:customStyle="1" w:styleId="CommentTextChar">
    <w:name w:val="Comment Text Char"/>
    <w:basedOn w:val="DefaultParagraphFont"/>
    <w:link w:val="CommentText"/>
    <w:uiPriority w:val="99"/>
    <w:semiHidden/>
    <w:rsid w:val="001D545B"/>
    <w:rPr>
      <w:sz w:val="20"/>
      <w:szCs w:val="20"/>
    </w:rPr>
  </w:style>
  <w:style w:type="paragraph" w:styleId="CommentSubject">
    <w:name w:val="annotation subject"/>
    <w:basedOn w:val="CommentText"/>
    <w:next w:val="CommentText"/>
    <w:link w:val="CommentSubjectChar"/>
    <w:uiPriority w:val="99"/>
    <w:semiHidden/>
    <w:unhideWhenUsed/>
    <w:rsid w:val="001D545B"/>
    <w:rPr>
      <w:b/>
      <w:bCs/>
    </w:rPr>
  </w:style>
  <w:style w:type="character" w:customStyle="1" w:styleId="CommentSubjectChar">
    <w:name w:val="Comment Subject Char"/>
    <w:basedOn w:val="CommentTextChar"/>
    <w:link w:val="CommentSubject"/>
    <w:uiPriority w:val="99"/>
    <w:semiHidden/>
    <w:rsid w:val="001D54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E1"/>
  </w:style>
  <w:style w:type="paragraph" w:styleId="Heading1">
    <w:name w:val="heading 1"/>
    <w:aliases w:val="H1-Sec.Head"/>
    <w:basedOn w:val="Normal"/>
    <w:next w:val="Normal"/>
    <w:link w:val="Heading1Char"/>
    <w:uiPriority w:val="9"/>
    <w:qFormat/>
    <w:rsid w:val="00E629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E629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6292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uiPriority w:val="39"/>
    <w:rsid w:val="00435C5E"/>
    <w:pPr>
      <w:tabs>
        <w:tab w:val="left" w:pos="1920"/>
        <w:tab w:val="right" w:leader="dot" w:pos="936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rsid w:val="001B7D9C"/>
    <w:rPr>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styleId="FootnoteReference">
    <w:name w:val="footnote reference"/>
    <w:basedOn w:val="DefaultParagraphFont"/>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uiPriority w:val="39"/>
    <w:rsid w:val="00F56587"/>
    <w:pPr>
      <w:tabs>
        <w:tab w:val="left" w:pos="5850"/>
        <w:tab w:val="right" w:leader="dot" w:pos="9350"/>
      </w:tabs>
      <w:ind w:left="720"/>
    </w:pPr>
    <w:rPr>
      <w:rFonts w:ascii="Times New Roman" w:hAnsi="Times New Roman" w:cs="Times New Roman"/>
      <w:noProof/>
    </w:rPr>
  </w:style>
  <w:style w:type="paragraph" w:styleId="TOC3">
    <w:name w:val="toc 3"/>
    <w:basedOn w:val="Normal"/>
    <w:next w:val="Normal"/>
    <w:autoRedefine/>
    <w:uiPriority w:val="39"/>
    <w:rsid w:val="00F56587"/>
    <w:pPr>
      <w:tabs>
        <w:tab w:val="left" w:pos="1100"/>
        <w:tab w:val="right" w:leader="dot" w:pos="9350"/>
      </w:tabs>
      <w:spacing w:after="0" w:line="240" w:lineRule="auto"/>
      <w:ind w:left="1080" w:hanging="605"/>
    </w:pPr>
    <w:rPr>
      <w:rFonts w:ascii="Times New Roman" w:hAnsi="Times New Roman" w:cs="Times New Roman"/>
      <w:noProof/>
    </w:r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uiPriority w:val="9"/>
    <w:rsid w:val="00E62921"/>
    <w:rPr>
      <w:caps/>
      <w:color w:val="632423" w:themeColor="accent2" w:themeShade="80"/>
      <w:spacing w:val="15"/>
      <w:sz w:val="24"/>
      <w:szCs w:val="24"/>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BodyTextIndentChar">
    <w:name w:val="Body Text Indent Char"/>
    <w:basedOn w:val="DefaultParagraphFont"/>
    <w:link w:val="BodyTextIndent"/>
    <w:rsid w:val="00237487"/>
    <w:rPr>
      <w:sz w:val="24"/>
      <w:szCs w:val="24"/>
    </w:rPr>
  </w:style>
  <w:style w:type="character" w:customStyle="1" w:styleId="FootnoteTextChar">
    <w:name w:val="Footnote Text Char"/>
    <w:aliases w:val="F1 Char"/>
    <w:basedOn w:val="DefaultParagraphFont"/>
    <w:link w:val="FootnoteText"/>
    <w:semiHidden/>
    <w:rsid w:val="00237487"/>
  </w:style>
  <w:style w:type="character" w:customStyle="1" w:styleId="FooterChar">
    <w:name w:val="Footer Char"/>
    <w:basedOn w:val="DefaultParagraphFont"/>
    <w:link w:val="Footer"/>
    <w:uiPriority w:val="99"/>
    <w:rsid w:val="001F0EFC"/>
    <w:rPr>
      <w:sz w:val="24"/>
      <w:szCs w:val="24"/>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character" w:customStyle="1" w:styleId="HeaderChar">
    <w:name w:val="Header Char"/>
    <w:basedOn w:val="DefaultParagraphFont"/>
    <w:link w:val="Header"/>
    <w:uiPriority w:val="99"/>
    <w:rsid w:val="004200B0"/>
    <w:rPr>
      <w:sz w:val="24"/>
      <w:szCs w:val="24"/>
    </w:rPr>
  </w:style>
  <w:style w:type="character" w:customStyle="1" w:styleId="Heading1Char">
    <w:name w:val="Heading 1 Char"/>
    <w:aliases w:val="H1-Sec.Head Char"/>
    <w:basedOn w:val="DefaultParagraphFont"/>
    <w:link w:val="Heading1"/>
    <w:uiPriority w:val="9"/>
    <w:rsid w:val="00E62921"/>
    <w:rPr>
      <w:caps/>
      <w:color w:val="632423" w:themeColor="accent2" w:themeShade="80"/>
      <w:spacing w:val="20"/>
      <w:sz w:val="28"/>
      <w:szCs w:val="28"/>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E62921"/>
    <w:rPr>
      <w:caps/>
      <w:color w:val="622423" w:themeColor="accent2" w:themeShade="7F"/>
      <w:spacing w:val="10"/>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1D545B"/>
    <w:rPr>
      <w:sz w:val="16"/>
      <w:szCs w:val="16"/>
    </w:rPr>
  </w:style>
  <w:style w:type="paragraph" w:styleId="CommentText">
    <w:name w:val="annotation text"/>
    <w:basedOn w:val="Normal"/>
    <w:link w:val="CommentTextChar"/>
    <w:uiPriority w:val="99"/>
    <w:semiHidden/>
    <w:unhideWhenUsed/>
    <w:rsid w:val="001D545B"/>
    <w:pPr>
      <w:spacing w:line="240" w:lineRule="auto"/>
    </w:pPr>
    <w:rPr>
      <w:sz w:val="20"/>
      <w:szCs w:val="20"/>
    </w:rPr>
  </w:style>
  <w:style w:type="character" w:customStyle="1" w:styleId="CommentTextChar">
    <w:name w:val="Comment Text Char"/>
    <w:basedOn w:val="DefaultParagraphFont"/>
    <w:link w:val="CommentText"/>
    <w:uiPriority w:val="99"/>
    <w:semiHidden/>
    <w:rsid w:val="001D545B"/>
    <w:rPr>
      <w:sz w:val="20"/>
      <w:szCs w:val="20"/>
    </w:rPr>
  </w:style>
  <w:style w:type="paragraph" w:styleId="CommentSubject">
    <w:name w:val="annotation subject"/>
    <w:basedOn w:val="CommentText"/>
    <w:next w:val="CommentText"/>
    <w:link w:val="CommentSubjectChar"/>
    <w:uiPriority w:val="99"/>
    <w:semiHidden/>
    <w:unhideWhenUsed/>
    <w:rsid w:val="001D545B"/>
    <w:rPr>
      <w:b/>
      <w:bCs/>
    </w:rPr>
  </w:style>
  <w:style w:type="character" w:customStyle="1" w:styleId="CommentSubjectChar">
    <w:name w:val="Comment Subject Char"/>
    <w:basedOn w:val="CommentTextChar"/>
    <w:link w:val="CommentSubject"/>
    <w:uiPriority w:val="99"/>
    <w:semiHidden/>
    <w:rsid w:val="001D54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1907">
      <w:bodyDiv w:val="1"/>
      <w:marLeft w:val="0"/>
      <w:marRight w:val="0"/>
      <w:marTop w:val="0"/>
      <w:marBottom w:val="0"/>
      <w:divBdr>
        <w:top w:val="none" w:sz="0" w:space="0" w:color="auto"/>
        <w:left w:val="none" w:sz="0" w:space="0" w:color="auto"/>
        <w:bottom w:val="none" w:sz="0" w:space="0" w:color="auto"/>
        <w:right w:val="none" w:sz="0" w:space="0" w:color="auto"/>
      </w:divBdr>
    </w:div>
    <w:div w:id="79956096">
      <w:bodyDiv w:val="1"/>
      <w:marLeft w:val="0"/>
      <w:marRight w:val="0"/>
      <w:marTop w:val="0"/>
      <w:marBottom w:val="0"/>
      <w:divBdr>
        <w:top w:val="none" w:sz="0" w:space="0" w:color="auto"/>
        <w:left w:val="none" w:sz="0" w:space="0" w:color="auto"/>
        <w:bottom w:val="none" w:sz="0" w:space="0" w:color="auto"/>
        <w:right w:val="none" w:sz="0" w:space="0" w:color="auto"/>
      </w:divBdr>
    </w:div>
    <w:div w:id="148055514">
      <w:bodyDiv w:val="1"/>
      <w:marLeft w:val="0"/>
      <w:marRight w:val="0"/>
      <w:marTop w:val="0"/>
      <w:marBottom w:val="0"/>
      <w:divBdr>
        <w:top w:val="none" w:sz="0" w:space="0" w:color="auto"/>
        <w:left w:val="none" w:sz="0" w:space="0" w:color="auto"/>
        <w:bottom w:val="none" w:sz="0" w:space="0" w:color="auto"/>
        <w:right w:val="none" w:sz="0" w:space="0" w:color="auto"/>
      </w:divBdr>
    </w:div>
    <w:div w:id="253321133">
      <w:bodyDiv w:val="1"/>
      <w:marLeft w:val="0"/>
      <w:marRight w:val="0"/>
      <w:marTop w:val="0"/>
      <w:marBottom w:val="0"/>
      <w:divBdr>
        <w:top w:val="none" w:sz="0" w:space="0" w:color="auto"/>
        <w:left w:val="none" w:sz="0" w:space="0" w:color="auto"/>
        <w:bottom w:val="none" w:sz="0" w:space="0" w:color="auto"/>
        <w:right w:val="none" w:sz="0" w:space="0" w:color="auto"/>
      </w:divBdr>
    </w:div>
    <w:div w:id="317465482">
      <w:bodyDiv w:val="1"/>
      <w:marLeft w:val="0"/>
      <w:marRight w:val="0"/>
      <w:marTop w:val="0"/>
      <w:marBottom w:val="0"/>
      <w:divBdr>
        <w:top w:val="none" w:sz="0" w:space="0" w:color="auto"/>
        <w:left w:val="none" w:sz="0" w:space="0" w:color="auto"/>
        <w:bottom w:val="none" w:sz="0" w:space="0" w:color="auto"/>
        <w:right w:val="none" w:sz="0" w:space="0" w:color="auto"/>
      </w:divBdr>
    </w:div>
    <w:div w:id="333841794">
      <w:bodyDiv w:val="1"/>
      <w:marLeft w:val="0"/>
      <w:marRight w:val="0"/>
      <w:marTop w:val="0"/>
      <w:marBottom w:val="0"/>
      <w:divBdr>
        <w:top w:val="none" w:sz="0" w:space="0" w:color="auto"/>
        <w:left w:val="none" w:sz="0" w:space="0" w:color="auto"/>
        <w:bottom w:val="none" w:sz="0" w:space="0" w:color="auto"/>
        <w:right w:val="none" w:sz="0" w:space="0" w:color="auto"/>
      </w:divBdr>
    </w:div>
    <w:div w:id="624583605">
      <w:bodyDiv w:val="1"/>
      <w:marLeft w:val="0"/>
      <w:marRight w:val="0"/>
      <w:marTop w:val="0"/>
      <w:marBottom w:val="0"/>
      <w:divBdr>
        <w:top w:val="none" w:sz="0" w:space="0" w:color="auto"/>
        <w:left w:val="none" w:sz="0" w:space="0" w:color="auto"/>
        <w:bottom w:val="none" w:sz="0" w:space="0" w:color="auto"/>
        <w:right w:val="none" w:sz="0" w:space="0" w:color="auto"/>
      </w:divBdr>
    </w:div>
    <w:div w:id="641815723">
      <w:bodyDiv w:val="1"/>
      <w:marLeft w:val="0"/>
      <w:marRight w:val="0"/>
      <w:marTop w:val="0"/>
      <w:marBottom w:val="0"/>
      <w:divBdr>
        <w:top w:val="none" w:sz="0" w:space="0" w:color="auto"/>
        <w:left w:val="none" w:sz="0" w:space="0" w:color="auto"/>
        <w:bottom w:val="none" w:sz="0" w:space="0" w:color="auto"/>
        <w:right w:val="none" w:sz="0" w:space="0" w:color="auto"/>
      </w:divBdr>
    </w:div>
    <w:div w:id="665015219">
      <w:bodyDiv w:val="1"/>
      <w:marLeft w:val="0"/>
      <w:marRight w:val="0"/>
      <w:marTop w:val="0"/>
      <w:marBottom w:val="0"/>
      <w:divBdr>
        <w:top w:val="none" w:sz="0" w:space="0" w:color="auto"/>
        <w:left w:val="none" w:sz="0" w:space="0" w:color="auto"/>
        <w:bottom w:val="none" w:sz="0" w:space="0" w:color="auto"/>
        <w:right w:val="none" w:sz="0" w:space="0" w:color="auto"/>
      </w:divBdr>
    </w:div>
    <w:div w:id="797182423">
      <w:bodyDiv w:val="1"/>
      <w:marLeft w:val="0"/>
      <w:marRight w:val="0"/>
      <w:marTop w:val="0"/>
      <w:marBottom w:val="0"/>
      <w:divBdr>
        <w:top w:val="none" w:sz="0" w:space="0" w:color="auto"/>
        <w:left w:val="none" w:sz="0" w:space="0" w:color="auto"/>
        <w:bottom w:val="none" w:sz="0" w:space="0" w:color="auto"/>
        <w:right w:val="none" w:sz="0" w:space="0" w:color="auto"/>
      </w:divBdr>
    </w:div>
    <w:div w:id="806357294">
      <w:bodyDiv w:val="1"/>
      <w:marLeft w:val="0"/>
      <w:marRight w:val="0"/>
      <w:marTop w:val="0"/>
      <w:marBottom w:val="0"/>
      <w:divBdr>
        <w:top w:val="none" w:sz="0" w:space="0" w:color="auto"/>
        <w:left w:val="none" w:sz="0" w:space="0" w:color="auto"/>
        <w:bottom w:val="none" w:sz="0" w:space="0" w:color="auto"/>
        <w:right w:val="none" w:sz="0" w:space="0" w:color="auto"/>
      </w:divBdr>
    </w:div>
    <w:div w:id="824708365">
      <w:bodyDiv w:val="1"/>
      <w:marLeft w:val="0"/>
      <w:marRight w:val="0"/>
      <w:marTop w:val="0"/>
      <w:marBottom w:val="0"/>
      <w:divBdr>
        <w:top w:val="none" w:sz="0" w:space="0" w:color="auto"/>
        <w:left w:val="none" w:sz="0" w:space="0" w:color="auto"/>
        <w:bottom w:val="none" w:sz="0" w:space="0" w:color="auto"/>
        <w:right w:val="none" w:sz="0" w:space="0" w:color="auto"/>
      </w:divBdr>
    </w:div>
    <w:div w:id="850291175">
      <w:bodyDiv w:val="1"/>
      <w:marLeft w:val="0"/>
      <w:marRight w:val="0"/>
      <w:marTop w:val="0"/>
      <w:marBottom w:val="0"/>
      <w:divBdr>
        <w:top w:val="none" w:sz="0" w:space="0" w:color="auto"/>
        <w:left w:val="none" w:sz="0" w:space="0" w:color="auto"/>
        <w:bottom w:val="none" w:sz="0" w:space="0" w:color="auto"/>
        <w:right w:val="none" w:sz="0" w:space="0" w:color="auto"/>
      </w:divBdr>
    </w:div>
    <w:div w:id="889153314">
      <w:bodyDiv w:val="1"/>
      <w:marLeft w:val="0"/>
      <w:marRight w:val="0"/>
      <w:marTop w:val="0"/>
      <w:marBottom w:val="0"/>
      <w:divBdr>
        <w:top w:val="none" w:sz="0" w:space="0" w:color="auto"/>
        <w:left w:val="none" w:sz="0" w:space="0" w:color="auto"/>
        <w:bottom w:val="none" w:sz="0" w:space="0" w:color="auto"/>
        <w:right w:val="none" w:sz="0" w:space="0" w:color="auto"/>
      </w:divBdr>
    </w:div>
    <w:div w:id="970283931">
      <w:bodyDiv w:val="1"/>
      <w:marLeft w:val="0"/>
      <w:marRight w:val="0"/>
      <w:marTop w:val="0"/>
      <w:marBottom w:val="0"/>
      <w:divBdr>
        <w:top w:val="none" w:sz="0" w:space="0" w:color="auto"/>
        <w:left w:val="none" w:sz="0" w:space="0" w:color="auto"/>
        <w:bottom w:val="none" w:sz="0" w:space="0" w:color="auto"/>
        <w:right w:val="none" w:sz="0" w:space="0" w:color="auto"/>
      </w:divBdr>
    </w:div>
    <w:div w:id="1002859416">
      <w:bodyDiv w:val="1"/>
      <w:marLeft w:val="0"/>
      <w:marRight w:val="0"/>
      <w:marTop w:val="0"/>
      <w:marBottom w:val="0"/>
      <w:divBdr>
        <w:top w:val="none" w:sz="0" w:space="0" w:color="auto"/>
        <w:left w:val="none" w:sz="0" w:space="0" w:color="auto"/>
        <w:bottom w:val="none" w:sz="0" w:space="0" w:color="auto"/>
        <w:right w:val="none" w:sz="0" w:space="0" w:color="auto"/>
      </w:divBdr>
    </w:div>
    <w:div w:id="1091004576">
      <w:bodyDiv w:val="1"/>
      <w:marLeft w:val="0"/>
      <w:marRight w:val="0"/>
      <w:marTop w:val="0"/>
      <w:marBottom w:val="0"/>
      <w:divBdr>
        <w:top w:val="none" w:sz="0" w:space="0" w:color="auto"/>
        <w:left w:val="none" w:sz="0" w:space="0" w:color="auto"/>
        <w:bottom w:val="none" w:sz="0" w:space="0" w:color="auto"/>
        <w:right w:val="none" w:sz="0" w:space="0" w:color="auto"/>
      </w:divBdr>
    </w:div>
    <w:div w:id="1181121436">
      <w:bodyDiv w:val="1"/>
      <w:marLeft w:val="0"/>
      <w:marRight w:val="0"/>
      <w:marTop w:val="0"/>
      <w:marBottom w:val="0"/>
      <w:divBdr>
        <w:top w:val="none" w:sz="0" w:space="0" w:color="auto"/>
        <w:left w:val="none" w:sz="0" w:space="0" w:color="auto"/>
        <w:bottom w:val="none" w:sz="0" w:space="0" w:color="auto"/>
        <w:right w:val="none" w:sz="0" w:space="0" w:color="auto"/>
      </w:divBdr>
      <w:divsChild>
        <w:div w:id="20396977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863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90132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0212255">
      <w:bodyDiv w:val="1"/>
      <w:marLeft w:val="0"/>
      <w:marRight w:val="0"/>
      <w:marTop w:val="0"/>
      <w:marBottom w:val="0"/>
      <w:divBdr>
        <w:top w:val="none" w:sz="0" w:space="0" w:color="auto"/>
        <w:left w:val="none" w:sz="0" w:space="0" w:color="auto"/>
        <w:bottom w:val="none" w:sz="0" w:space="0" w:color="auto"/>
        <w:right w:val="none" w:sz="0" w:space="0" w:color="auto"/>
      </w:divBdr>
      <w:divsChild>
        <w:div w:id="625741356">
          <w:marLeft w:val="0"/>
          <w:marRight w:val="0"/>
          <w:marTop w:val="0"/>
          <w:marBottom w:val="0"/>
          <w:divBdr>
            <w:top w:val="none" w:sz="0" w:space="0" w:color="auto"/>
            <w:left w:val="none" w:sz="0" w:space="0" w:color="auto"/>
            <w:bottom w:val="none" w:sz="0" w:space="0" w:color="auto"/>
            <w:right w:val="none" w:sz="0" w:space="0" w:color="auto"/>
          </w:divBdr>
        </w:div>
      </w:divsChild>
    </w:div>
    <w:div w:id="1321343919">
      <w:bodyDiv w:val="1"/>
      <w:marLeft w:val="0"/>
      <w:marRight w:val="0"/>
      <w:marTop w:val="0"/>
      <w:marBottom w:val="0"/>
      <w:divBdr>
        <w:top w:val="none" w:sz="0" w:space="0" w:color="auto"/>
        <w:left w:val="none" w:sz="0" w:space="0" w:color="auto"/>
        <w:bottom w:val="none" w:sz="0" w:space="0" w:color="auto"/>
        <w:right w:val="none" w:sz="0" w:space="0" w:color="auto"/>
      </w:divBdr>
    </w:div>
    <w:div w:id="1370449482">
      <w:bodyDiv w:val="1"/>
      <w:marLeft w:val="0"/>
      <w:marRight w:val="0"/>
      <w:marTop w:val="0"/>
      <w:marBottom w:val="0"/>
      <w:divBdr>
        <w:top w:val="none" w:sz="0" w:space="0" w:color="auto"/>
        <w:left w:val="none" w:sz="0" w:space="0" w:color="auto"/>
        <w:bottom w:val="none" w:sz="0" w:space="0" w:color="auto"/>
        <w:right w:val="none" w:sz="0" w:space="0" w:color="auto"/>
      </w:divBdr>
    </w:div>
    <w:div w:id="1378628141">
      <w:bodyDiv w:val="1"/>
      <w:marLeft w:val="0"/>
      <w:marRight w:val="0"/>
      <w:marTop w:val="0"/>
      <w:marBottom w:val="0"/>
      <w:divBdr>
        <w:top w:val="none" w:sz="0" w:space="0" w:color="auto"/>
        <w:left w:val="none" w:sz="0" w:space="0" w:color="auto"/>
        <w:bottom w:val="none" w:sz="0" w:space="0" w:color="auto"/>
        <w:right w:val="none" w:sz="0" w:space="0" w:color="auto"/>
      </w:divBdr>
    </w:div>
    <w:div w:id="1384987320">
      <w:bodyDiv w:val="1"/>
      <w:marLeft w:val="0"/>
      <w:marRight w:val="0"/>
      <w:marTop w:val="0"/>
      <w:marBottom w:val="0"/>
      <w:divBdr>
        <w:top w:val="none" w:sz="0" w:space="0" w:color="auto"/>
        <w:left w:val="none" w:sz="0" w:space="0" w:color="auto"/>
        <w:bottom w:val="none" w:sz="0" w:space="0" w:color="auto"/>
        <w:right w:val="none" w:sz="0" w:space="0" w:color="auto"/>
      </w:divBdr>
    </w:div>
    <w:div w:id="1466073053">
      <w:bodyDiv w:val="1"/>
      <w:marLeft w:val="0"/>
      <w:marRight w:val="0"/>
      <w:marTop w:val="0"/>
      <w:marBottom w:val="0"/>
      <w:divBdr>
        <w:top w:val="none" w:sz="0" w:space="0" w:color="auto"/>
        <w:left w:val="none" w:sz="0" w:space="0" w:color="auto"/>
        <w:bottom w:val="none" w:sz="0" w:space="0" w:color="auto"/>
        <w:right w:val="none" w:sz="0" w:space="0" w:color="auto"/>
      </w:divBdr>
    </w:div>
    <w:div w:id="1487697220">
      <w:bodyDiv w:val="1"/>
      <w:marLeft w:val="0"/>
      <w:marRight w:val="0"/>
      <w:marTop w:val="0"/>
      <w:marBottom w:val="0"/>
      <w:divBdr>
        <w:top w:val="none" w:sz="0" w:space="0" w:color="auto"/>
        <w:left w:val="none" w:sz="0" w:space="0" w:color="auto"/>
        <w:bottom w:val="none" w:sz="0" w:space="0" w:color="auto"/>
        <w:right w:val="none" w:sz="0" w:space="0" w:color="auto"/>
      </w:divBdr>
    </w:div>
    <w:div w:id="1490289526">
      <w:bodyDiv w:val="1"/>
      <w:marLeft w:val="0"/>
      <w:marRight w:val="0"/>
      <w:marTop w:val="0"/>
      <w:marBottom w:val="0"/>
      <w:divBdr>
        <w:top w:val="none" w:sz="0" w:space="0" w:color="auto"/>
        <w:left w:val="none" w:sz="0" w:space="0" w:color="auto"/>
        <w:bottom w:val="none" w:sz="0" w:space="0" w:color="auto"/>
        <w:right w:val="none" w:sz="0" w:space="0" w:color="auto"/>
      </w:divBdr>
    </w:div>
    <w:div w:id="1509440366">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 w:id="21453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9BE1-A661-498D-9DB7-53857599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1EB6B9-DC1A-4C61-95C8-9B4DFBDFC4CE}">
  <ds:schemaRefs>
    <ds:schemaRef ds:uri="http://schemas.microsoft.com/sharepoint/v3/contenttype/forms"/>
  </ds:schemaRefs>
</ds:datastoreItem>
</file>

<file path=customXml/itemProps3.xml><?xml version="1.0" encoding="utf-8"?>
<ds:datastoreItem xmlns:ds="http://schemas.openxmlformats.org/officeDocument/2006/customXml" ds:itemID="{BE501769-CFF9-4A26-AE49-479FA1A1EAB0}">
  <ds:schemaRef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2AC47E5-20B3-4EFB-8F9A-3D0BDF02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13864</Words>
  <Characters>78519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92199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kimberly.goodwin</dc:creator>
  <cp:lastModifiedBy>Deborah Newby</cp:lastModifiedBy>
  <cp:revision>2</cp:revision>
  <cp:lastPrinted>2012-12-10T15:53:00Z</cp:lastPrinted>
  <dcterms:created xsi:type="dcterms:W3CDTF">2012-12-10T15:56:00Z</dcterms:created>
  <dcterms:modified xsi:type="dcterms:W3CDTF">2012-12-10T15:56:00Z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