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54" w:rsidRPr="009E1DC6" w:rsidRDefault="00D81654" w:rsidP="00D81654">
      <w:pPr>
        <w:pStyle w:val="Heading1"/>
        <w:jc w:val="left"/>
        <w:rPr>
          <w:rFonts w:eastAsiaTheme="minorHAnsi"/>
        </w:rPr>
      </w:pPr>
      <w:bookmarkStart w:id="0" w:name="_Ref327194957"/>
      <w:bookmarkStart w:id="1" w:name="_Toc296603288"/>
      <w:bookmarkStart w:id="2" w:name="_Toc327195794"/>
      <w:bookmarkStart w:id="3" w:name="_Toc327362424"/>
      <w:r w:rsidRPr="00CE1B0E">
        <w:rPr>
          <w:rFonts w:eastAsiaTheme="minorHAnsi"/>
        </w:rPr>
        <w:t xml:space="preserve">Attachment </w:t>
      </w:r>
      <w:bookmarkEnd w:id="0"/>
      <w:r w:rsidR="00127A20">
        <w:rPr>
          <w:rFonts w:eastAsiaTheme="minorHAnsi"/>
        </w:rPr>
        <w:t>12</w:t>
      </w:r>
      <w:r w:rsidRPr="00CE1B0E">
        <w:rPr>
          <w:rFonts w:eastAsiaTheme="minorHAnsi"/>
        </w:rPr>
        <w:t>: Description of Statistical Survey Design</w:t>
      </w:r>
      <w:bookmarkEnd w:id="1"/>
      <w:bookmarkEnd w:id="2"/>
      <w:bookmarkEnd w:id="3"/>
    </w:p>
    <w:p w:rsidR="00D81654" w:rsidRDefault="00D81654" w:rsidP="00D81654">
      <w:pPr>
        <w:spacing w:line="360" w:lineRule="auto"/>
      </w:pPr>
    </w:p>
    <w:p w:rsidR="00D81654" w:rsidRDefault="00D81654" w:rsidP="00D81654">
      <w:pPr>
        <w:spacing w:line="360" w:lineRule="auto"/>
        <w:ind w:firstLine="720"/>
      </w:pPr>
      <w:r>
        <w:t>The following represents an anticipated experimental design for survey implementation, along with the associated number of completed surveys that will be required. Part B of this supporting statement provides detail on the sampling design. The proposed design and sampling plan is based on standard design and sampling theory for choice experiments and population surveys, as outlined by Louviere et al. (2000), Kuhfeld (2009) and Dillman (2000).  EPA notes that the anticipated experimental design described here is preliminary and it may be subject to refinements during design evaluations to account for issues such as dominant or dominated pairs, ecological feasibility, and to remove attribute combinations which do not provide information for estimation.</w:t>
      </w:r>
    </w:p>
    <w:p w:rsidR="00D81654" w:rsidRDefault="00D81654" w:rsidP="00D81654">
      <w:pPr>
        <w:spacing w:line="360" w:lineRule="auto"/>
        <w:ind w:firstLine="720"/>
      </w:pPr>
    </w:p>
    <w:p w:rsidR="00D81654" w:rsidRDefault="00D81654" w:rsidP="00D81654">
      <w:pPr>
        <w:spacing w:line="360" w:lineRule="auto"/>
        <w:ind w:firstLine="720"/>
      </w:pPr>
      <w:r>
        <w:t>The purpose of the Chesapeake Bay survey is to calculate average per household parameters (e.g., willingness to pay and choice probabilities) within a given survey population. Additional analysis that differentiates per-household parameters may be conducted within groups of households which use or do not use the Chesapeake Bay.</w:t>
      </w:r>
    </w:p>
    <w:p w:rsidR="00D81654" w:rsidRDefault="00D81654" w:rsidP="00D81654">
      <w:pPr>
        <w:spacing w:line="360" w:lineRule="auto"/>
        <w:ind w:firstLine="720"/>
      </w:pPr>
    </w:p>
    <w:p w:rsidR="00D81654" w:rsidRDefault="00D81654" w:rsidP="00D81654">
      <w:pPr>
        <w:pStyle w:val="Heading2"/>
      </w:pPr>
      <w:r>
        <w:t>Experimental design for the choice experiments</w:t>
      </w:r>
    </w:p>
    <w:p w:rsidR="00D81654" w:rsidRDefault="00D81654" w:rsidP="00D81654">
      <w:pPr>
        <w:spacing w:line="360" w:lineRule="auto"/>
        <w:ind w:firstLine="720"/>
      </w:pPr>
      <w:r>
        <w:t xml:space="preserve">Based on focus groups and pretests, and guided by realistic ranges of attribute outcomes, the anticipated experimental design includes </w:t>
      </w:r>
      <w:r w:rsidR="00F94953">
        <w:t xml:space="preserve">a fixed status quo or “no policy” option (Option A), and </w:t>
      </w:r>
      <w:r>
        <w:t xml:space="preserve">two multi-attribute choice options or </w:t>
      </w:r>
      <w:r w:rsidRPr="00F12562">
        <w:rPr>
          <w:i/>
        </w:rPr>
        <w:t>alternatives</w:t>
      </w:r>
      <w:r w:rsidR="00F94953">
        <w:t>, B and C</w:t>
      </w:r>
      <w:r>
        <w:t xml:space="preserve">. Choice options, named </w:t>
      </w:r>
      <w:r w:rsidR="009F0AC8">
        <w:t xml:space="preserve">Option </w:t>
      </w:r>
      <w:r w:rsidR="00F94953">
        <w:t>B</w:t>
      </w:r>
      <w:r>
        <w:t xml:space="preserve"> </w:t>
      </w:r>
      <w:r w:rsidR="009F0AC8">
        <w:t xml:space="preserve">and Option C, </w:t>
      </w:r>
      <w:r>
        <w:t xml:space="preserve">are characterized by three potential levels for environmental attributes and six different levels of annual household cost. Furthermore, the baseline environmental attribute </w:t>
      </w:r>
      <w:r w:rsidR="00F94953">
        <w:t>levels vary</w:t>
      </w:r>
      <w:r>
        <w:t xml:space="preserve"> over the split-sample experiments, with the </w:t>
      </w:r>
      <w:r w:rsidR="00F94953">
        <w:t xml:space="preserve">Option A or status quo </w:t>
      </w:r>
      <w:r>
        <w:t xml:space="preserve">choice representing either </w:t>
      </w:r>
      <w:r w:rsidR="00F94953">
        <w:t xml:space="preserve">a </w:t>
      </w:r>
      <w:r>
        <w:t>c</w:t>
      </w:r>
      <w:r w:rsidRPr="004A229F">
        <w:t>onstant</w:t>
      </w:r>
      <w:r>
        <w:t xml:space="preserve">, </w:t>
      </w:r>
      <w:r w:rsidRPr="004A229F">
        <w:t>declining</w:t>
      </w:r>
      <w:r>
        <w:t xml:space="preserve">, or improving </w:t>
      </w:r>
      <w:r w:rsidRPr="004A229F">
        <w:t xml:space="preserve">baseline </w:t>
      </w:r>
      <w:r w:rsidR="00F94953">
        <w:t xml:space="preserve">in the </w:t>
      </w:r>
      <w:r>
        <w:t>environmental attributes.</w:t>
      </w:r>
    </w:p>
    <w:p w:rsidR="00D81654" w:rsidRDefault="00D81654" w:rsidP="00D81654">
      <w:pPr>
        <w:spacing w:line="360" w:lineRule="auto"/>
        <w:ind w:firstLine="720"/>
      </w:pPr>
    </w:p>
    <w:p w:rsidR="00D81654" w:rsidRDefault="00D81654" w:rsidP="00D81654">
      <w:r>
        <w:t>Different split-sample experiments will be produced in the three geographic divisions:</w:t>
      </w:r>
    </w:p>
    <w:p w:rsidR="00D81654" w:rsidRDefault="00D81654" w:rsidP="00D81654"/>
    <w:p w:rsidR="00D81654" w:rsidRDefault="00D81654" w:rsidP="00D81654">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 xml:space="preserve">Bay States: </w:t>
      </w:r>
      <w:r w:rsidRPr="000B6BB3">
        <w:rPr>
          <w:rFonts w:ascii="Times New Roman" w:hAnsi="Times New Roman"/>
          <w:sz w:val="24"/>
          <w:szCs w:val="24"/>
        </w:rPr>
        <w:t>Maryland,</w:t>
      </w:r>
      <w:r>
        <w:rPr>
          <w:rFonts w:ascii="Times New Roman" w:hAnsi="Times New Roman"/>
          <w:sz w:val="24"/>
          <w:szCs w:val="24"/>
        </w:rPr>
        <w:t xml:space="preserve"> Virginia, District of Columbia</w:t>
      </w:r>
    </w:p>
    <w:p w:rsidR="00D81654" w:rsidRDefault="00D81654" w:rsidP="00D81654">
      <w:pPr>
        <w:pStyle w:val="ListParagraph"/>
        <w:numPr>
          <w:ilvl w:val="0"/>
          <w:numId w:val="12"/>
        </w:numPr>
        <w:spacing w:line="360" w:lineRule="auto"/>
        <w:rPr>
          <w:rFonts w:ascii="Times New Roman" w:hAnsi="Times New Roman"/>
          <w:sz w:val="24"/>
          <w:szCs w:val="24"/>
        </w:rPr>
      </w:pPr>
      <w:r>
        <w:rPr>
          <w:rFonts w:ascii="Times New Roman" w:hAnsi="Times New Roman"/>
          <w:sz w:val="24"/>
          <w:szCs w:val="24"/>
        </w:rPr>
        <w:t xml:space="preserve">Watershed States: </w:t>
      </w:r>
      <w:r w:rsidRPr="000B6BB3">
        <w:rPr>
          <w:rFonts w:ascii="Times New Roman" w:hAnsi="Times New Roman"/>
          <w:sz w:val="24"/>
          <w:szCs w:val="24"/>
        </w:rPr>
        <w:t>Delaware, New York, P</w:t>
      </w:r>
      <w:r>
        <w:rPr>
          <w:rFonts w:ascii="Times New Roman" w:hAnsi="Times New Roman"/>
          <w:sz w:val="24"/>
          <w:szCs w:val="24"/>
        </w:rPr>
        <w:t>ennsylvania, and West Virginia</w:t>
      </w:r>
    </w:p>
    <w:p w:rsidR="00D81654" w:rsidRDefault="00D81654" w:rsidP="00D81654">
      <w:pPr>
        <w:pStyle w:val="ListParagraph"/>
        <w:numPr>
          <w:ilvl w:val="0"/>
          <w:numId w:val="12"/>
        </w:numPr>
        <w:spacing w:line="360" w:lineRule="auto"/>
        <w:rPr>
          <w:rFonts w:ascii="Times New Roman" w:hAnsi="Times New Roman"/>
          <w:sz w:val="24"/>
          <w:szCs w:val="24"/>
        </w:rPr>
      </w:pPr>
      <w:r w:rsidRPr="00643286">
        <w:rPr>
          <w:rFonts w:ascii="Times New Roman" w:hAnsi="Times New Roman"/>
          <w:sz w:val="24"/>
          <w:szCs w:val="24"/>
        </w:rPr>
        <w:t xml:space="preserve">Other East Coast States: Vermont, New Hampshire, </w:t>
      </w:r>
      <w:r>
        <w:rPr>
          <w:rFonts w:ascii="Times New Roman" w:hAnsi="Times New Roman"/>
          <w:sz w:val="24"/>
          <w:szCs w:val="24"/>
        </w:rPr>
        <w:t xml:space="preserve">New Jersey, </w:t>
      </w:r>
      <w:r w:rsidRPr="00643286">
        <w:rPr>
          <w:rFonts w:ascii="Times New Roman" w:hAnsi="Times New Roman"/>
          <w:sz w:val="24"/>
          <w:szCs w:val="24"/>
        </w:rPr>
        <w:t>Massachusetts, Connecticut, Rhode Island, Maine, North Carolina, South Carolina, Georgia, and Florida</w:t>
      </w:r>
    </w:p>
    <w:p w:rsidR="00D81654" w:rsidRDefault="00D81654" w:rsidP="00D81654">
      <w:pPr>
        <w:spacing w:line="360" w:lineRule="auto"/>
        <w:ind w:firstLine="720"/>
      </w:pPr>
      <w:r>
        <w:lastRenderedPageBreak/>
        <w:t xml:space="preserve">Within these geographic divisions, the split-sample experiment cells will collect more detailed information in the Bay states, as stipulated in Table A15-1.  </w:t>
      </w:r>
    </w:p>
    <w:p w:rsidR="00D81654" w:rsidRDefault="00D81654" w:rsidP="00D81654"/>
    <w:tbl>
      <w:tblPr>
        <w:tblStyle w:val="TableGrid"/>
        <w:tblW w:w="0" w:type="auto"/>
        <w:jc w:val="center"/>
        <w:tblLook w:val="04A0"/>
      </w:tblPr>
      <w:tblGrid>
        <w:gridCol w:w="1638"/>
        <w:gridCol w:w="2790"/>
        <w:gridCol w:w="2520"/>
      </w:tblGrid>
      <w:tr w:rsidR="00D81654" w:rsidTr="00C03BC9">
        <w:trPr>
          <w:trHeight w:val="368"/>
          <w:jc w:val="center"/>
        </w:trPr>
        <w:tc>
          <w:tcPr>
            <w:tcW w:w="6948" w:type="dxa"/>
            <w:gridSpan w:val="3"/>
          </w:tcPr>
          <w:p w:rsidR="00D81654" w:rsidRPr="007A0F12" w:rsidRDefault="00D81654" w:rsidP="00C03BC9">
            <w:pPr>
              <w:keepNext/>
              <w:keepLines/>
              <w:spacing w:after="240"/>
              <w:rPr>
                <w:b/>
              </w:rPr>
            </w:pPr>
            <w:r w:rsidRPr="00DD2213">
              <w:rPr>
                <w:b/>
              </w:rPr>
              <w:t xml:space="preserve">Table </w:t>
            </w:r>
            <w:r>
              <w:rPr>
                <w:b/>
              </w:rPr>
              <w:t>A15-1</w:t>
            </w:r>
            <w:r w:rsidRPr="00DD2213">
              <w:rPr>
                <w:b/>
              </w:rPr>
              <w:t>. Split-sample design cel</w:t>
            </w:r>
            <w:r>
              <w:rPr>
                <w:b/>
              </w:rPr>
              <w:t>l</w:t>
            </w:r>
            <w:r w:rsidRPr="00DD2213">
              <w:rPr>
                <w:b/>
              </w:rPr>
              <w:t>s.</w:t>
            </w:r>
          </w:p>
        </w:tc>
      </w:tr>
      <w:tr w:rsidR="00D81654" w:rsidTr="00C03BC9">
        <w:trPr>
          <w:jc w:val="center"/>
        </w:trPr>
        <w:tc>
          <w:tcPr>
            <w:tcW w:w="1638" w:type="dxa"/>
          </w:tcPr>
          <w:p w:rsidR="00D81654" w:rsidRDefault="00D81654" w:rsidP="00C03BC9">
            <w:pPr>
              <w:spacing w:line="360" w:lineRule="auto"/>
              <w:jc w:val="center"/>
            </w:pPr>
          </w:p>
        </w:tc>
        <w:tc>
          <w:tcPr>
            <w:tcW w:w="2790" w:type="dxa"/>
          </w:tcPr>
          <w:p w:rsidR="00D81654" w:rsidRDefault="00D81654" w:rsidP="00C03BC9">
            <w:pPr>
              <w:spacing w:line="360" w:lineRule="auto"/>
              <w:jc w:val="center"/>
            </w:pPr>
            <w:r>
              <w:t>Geographic division</w:t>
            </w:r>
          </w:p>
        </w:tc>
        <w:tc>
          <w:tcPr>
            <w:tcW w:w="2520" w:type="dxa"/>
          </w:tcPr>
          <w:p w:rsidR="00D81654" w:rsidRDefault="00D81654" w:rsidP="00C03BC9">
            <w:pPr>
              <w:spacing w:line="360" w:lineRule="auto"/>
              <w:jc w:val="center"/>
            </w:pPr>
            <w:r>
              <w:t>Baseline factor</w:t>
            </w:r>
          </w:p>
        </w:tc>
      </w:tr>
      <w:tr w:rsidR="00D81654" w:rsidTr="00C03BC9">
        <w:trPr>
          <w:jc w:val="center"/>
        </w:trPr>
        <w:tc>
          <w:tcPr>
            <w:tcW w:w="1638" w:type="dxa"/>
          </w:tcPr>
          <w:p w:rsidR="00D81654" w:rsidRDefault="00D81654" w:rsidP="00C03BC9">
            <w:pPr>
              <w:spacing w:line="360" w:lineRule="auto"/>
            </w:pPr>
            <w:r>
              <w:t>Cell 1</w:t>
            </w:r>
          </w:p>
        </w:tc>
        <w:tc>
          <w:tcPr>
            <w:tcW w:w="2790" w:type="dxa"/>
          </w:tcPr>
          <w:p w:rsidR="00D81654" w:rsidRDefault="00D81654" w:rsidP="00C03BC9">
            <w:pPr>
              <w:spacing w:line="360" w:lineRule="auto"/>
              <w:jc w:val="center"/>
            </w:pPr>
            <w:r>
              <w:t>Bay States</w:t>
            </w:r>
          </w:p>
        </w:tc>
        <w:tc>
          <w:tcPr>
            <w:tcW w:w="2520" w:type="dxa"/>
          </w:tcPr>
          <w:p w:rsidR="00D81654" w:rsidRDefault="00D81654" w:rsidP="00C03BC9">
            <w:pPr>
              <w:spacing w:line="360" w:lineRule="auto"/>
              <w:jc w:val="center"/>
            </w:pPr>
            <w:r>
              <w:t>Declining</w:t>
            </w:r>
          </w:p>
        </w:tc>
      </w:tr>
      <w:tr w:rsidR="00D81654" w:rsidTr="00C03BC9">
        <w:trPr>
          <w:jc w:val="center"/>
        </w:trPr>
        <w:tc>
          <w:tcPr>
            <w:tcW w:w="1638" w:type="dxa"/>
          </w:tcPr>
          <w:p w:rsidR="00D81654" w:rsidRDefault="00D81654" w:rsidP="00C03BC9">
            <w:pPr>
              <w:spacing w:line="360" w:lineRule="auto"/>
            </w:pPr>
            <w:r>
              <w:t>Cell 2</w:t>
            </w:r>
          </w:p>
        </w:tc>
        <w:tc>
          <w:tcPr>
            <w:tcW w:w="2790" w:type="dxa"/>
          </w:tcPr>
          <w:p w:rsidR="00D81654" w:rsidRDefault="00D81654" w:rsidP="00C03BC9">
            <w:pPr>
              <w:spacing w:line="360" w:lineRule="auto"/>
              <w:jc w:val="center"/>
            </w:pPr>
            <w:r>
              <w:t>Bay States</w:t>
            </w:r>
          </w:p>
        </w:tc>
        <w:tc>
          <w:tcPr>
            <w:tcW w:w="2520" w:type="dxa"/>
          </w:tcPr>
          <w:p w:rsidR="00D81654" w:rsidRDefault="00D81654" w:rsidP="00C03BC9">
            <w:pPr>
              <w:spacing w:line="360" w:lineRule="auto"/>
              <w:jc w:val="center"/>
            </w:pPr>
            <w:r>
              <w:t>Constant</w:t>
            </w:r>
          </w:p>
        </w:tc>
      </w:tr>
      <w:tr w:rsidR="00D81654" w:rsidTr="00C03BC9">
        <w:trPr>
          <w:jc w:val="center"/>
        </w:trPr>
        <w:tc>
          <w:tcPr>
            <w:tcW w:w="1638" w:type="dxa"/>
          </w:tcPr>
          <w:p w:rsidR="00D81654" w:rsidRDefault="00D81654" w:rsidP="00C03BC9">
            <w:pPr>
              <w:spacing w:line="360" w:lineRule="auto"/>
            </w:pPr>
            <w:r>
              <w:t>Cell 3</w:t>
            </w:r>
          </w:p>
        </w:tc>
        <w:tc>
          <w:tcPr>
            <w:tcW w:w="2790" w:type="dxa"/>
          </w:tcPr>
          <w:p w:rsidR="00D81654" w:rsidRDefault="00D81654" w:rsidP="00C03BC9">
            <w:pPr>
              <w:spacing w:line="360" w:lineRule="auto"/>
              <w:jc w:val="center"/>
            </w:pPr>
            <w:r>
              <w:t>Bay States</w:t>
            </w:r>
          </w:p>
        </w:tc>
        <w:tc>
          <w:tcPr>
            <w:tcW w:w="2520" w:type="dxa"/>
          </w:tcPr>
          <w:p w:rsidR="00D81654" w:rsidRDefault="00D81654" w:rsidP="00C03BC9">
            <w:pPr>
              <w:spacing w:line="360" w:lineRule="auto"/>
              <w:jc w:val="center"/>
            </w:pPr>
            <w:r>
              <w:t>Improving</w:t>
            </w:r>
          </w:p>
        </w:tc>
      </w:tr>
      <w:tr w:rsidR="00D81654" w:rsidTr="00C03BC9">
        <w:trPr>
          <w:jc w:val="center"/>
        </w:trPr>
        <w:tc>
          <w:tcPr>
            <w:tcW w:w="1638" w:type="dxa"/>
          </w:tcPr>
          <w:p w:rsidR="00D81654" w:rsidRDefault="00D81654" w:rsidP="00C03BC9">
            <w:pPr>
              <w:spacing w:line="360" w:lineRule="auto"/>
            </w:pPr>
            <w:r>
              <w:t>Cell 4</w:t>
            </w:r>
          </w:p>
        </w:tc>
        <w:tc>
          <w:tcPr>
            <w:tcW w:w="2790" w:type="dxa"/>
          </w:tcPr>
          <w:p w:rsidR="00D81654" w:rsidRDefault="00D81654" w:rsidP="00C03BC9">
            <w:pPr>
              <w:spacing w:line="360" w:lineRule="auto"/>
              <w:jc w:val="center"/>
            </w:pPr>
            <w:r>
              <w:t>Watershed</w:t>
            </w:r>
          </w:p>
        </w:tc>
        <w:tc>
          <w:tcPr>
            <w:tcW w:w="2520" w:type="dxa"/>
          </w:tcPr>
          <w:p w:rsidR="00D81654" w:rsidRDefault="00D81654" w:rsidP="00C03BC9">
            <w:pPr>
              <w:spacing w:line="360" w:lineRule="auto"/>
              <w:jc w:val="center"/>
            </w:pPr>
            <w:r>
              <w:t>Declining</w:t>
            </w:r>
          </w:p>
        </w:tc>
      </w:tr>
      <w:tr w:rsidR="00D81654" w:rsidTr="00C03BC9">
        <w:trPr>
          <w:jc w:val="center"/>
        </w:trPr>
        <w:tc>
          <w:tcPr>
            <w:tcW w:w="1638" w:type="dxa"/>
          </w:tcPr>
          <w:p w:rsidR="00D81654" w:rsidRDefault="00D81654" w:rsidP="00C03BC9">
            <w:pPr>
              <w:spacing w:line="360" w:lineRule="auto"/>
            </w:pPr>
            <w:r>
              <w:t>Cell 5</w:t>
            </w:r>
          </w:p>
        </w:tc>
        <w:tc>
          <w:tcPr>
            <w:tcW w:w="2790" w:type="dxa"/>
          </w:tcPr>
          <w:p w:rsidR="00D81654" w:rsidRDefault="00D81654" w:rsidP="00C03BC9">
            <w:pPr>
              <w:spacing w:line="360" w:lineRule="auto"/>
              <w:jc w:val="center"/>
            </w:pPr>
            <w:r>
              <w:t>Watershed</w:t>
            </w:r>
          </w:p>
        </w:tc>
        <w:tc>
          <w:tcPr>
            <w:tcW w:w="2520" w:type="dxa"/>
          </w:tcPr>
          <w:p w:rsidR="00D81654" w:rsidRDefault="00D81654" w:rsidP="00C03BC9">
            <w:pPr>
              <w:spacing w:line="360" w:lineRule="auto"/>
              <w:jc w:val="center"/>
            </w:pPr>
            <w:r>
              <w:t>Constant</w:t>
            </w:r>
          </w:p>
        </w:tc>
      </w:tr>
      <w:tr w:rsidR="00D81654" w:rsidTr="00C03BC9">
        <w:trPr>
          <w:jc w:val="center"/>
        </w:trPr>
        <w:tc>
          <w:tcPr>
            <w:tcW w:w="1638" w:type="dxa"/>
          </w:tcPr>
          <w:p w:rsidR="00D81654" w:rsidRDefault="00D81654" w:rsidP="00C03BC9">
            <w:pPr>
              <w:spacing w:line="360" w:lineRule="auto"/>
            </w:pPr>
            <w:r>
              <w:t>Cell 6</w:t>
            </w:r>
          </w:p>
        </w:tc>
        <w:tc>
          <w:tcPr>
            <w:tcW w:w="2790" w:type="dxa"/>
          </w:tcPr>
          <w:p w:rsidR="00D81654" w:rsidRDefault="00D81654" w:rsidP="00C03BC9">
            <w:pPr>
              <w:spacing w:line="360" w:lineRule="auto"/>
              <w:jc w:val="center"/>
            </w:pPr>
            <w:r>
              <w:t>Watershed</w:t>
            </w:r>
          </w:p>
        </w:tc>
        <w:tc>
          <w:tcPr>
            <w:tcW w:w="2520" w:type="dxa"/>
          </w:tcPr>
          <w:p w:rsidR="00D81654" w:rsidRDefault="00D81654" w:rsidP="00C03BC9">
            <w:pPr>
              <w:spacing w:line="360" w:lineRule="auto"/>
              <w:jc w:val="center"/>
            </w:pPr>
            <w:r>
              <w:t>Improving</w:t>
            </w:r>
          </w:p>
        </w:tc>
      </w:tr>
      <w:tr w:rsidR="00D81654" w:rsidTr="00C03BC9">
        <w:trPr>
          <w:jc w:val="center"/>
        </w:trPr>
        <w:tc>
          <w:tcPr>
            <w:tcW w:w="1638" w:type="dxa"/>
          </w:tcPr>
          <w:p w:rsidR="00D81654" w:rsidRDefault="00D81654" w:rsidP="00C03BC9">
            <w:pPr>
              <w:spacing w:line="360" w:lineRule="auto"/>
            </w:pPr>
            <w:r>
              <w:t>Cell 7</w:t>
            </w:r>
          </w:p>
        </w:tc>
        <w:tc>
          <w:tcPr>
            <w:tcW w:w="2790" w:type="dxa"/>
          </w:tcPr>
          <w:p w:rsidR="00D81654" w:rsidRDefault="00D81654" w:rsidP="00C03BC9">
            <w:pPr>
              <w:spacing w:line="360" w:lineRule="auto"/>
              <w:jc w:val="center"/>
            </w:pPr>
            <w:r>
              <w:t>Other East Coast</w:t>
            </w:r>
          </w:p>
        </w:tc>
        <w:tc>
          <w:tcPr>
            <w:tcW w:w="2520" w:type="dxa"/>
          </w:tcPr>
          <w:p w:rsidR="00D81654" w:rsidRDefault="00D81654" w:rsidP="00C03BC9">
            <w:pPr>
              <w:spacing w:line="360" w:lineRule="auto"/>
              <w:jc w:val="center"/>
            </w:pPr>
            <w:r>
              <w:t>Declining</w:t>
            </w:r>
          </w:p>
        </w:tc>
      </w:tr>
      <w:tr w:rsidR="00D81654" w:rsidTr="00C03BC9">
        <w:trPr>
          <w:jc w:val="center"/>
        </w:trPr>
        <w:tc>
          <w:tcPr>
            <w:tcW w:w="1638" w:type="dxa"/>
          </w:tcPr>
          <w:p w:rsidR="00D81654" w:rsidRPr="00417048" w:rsidRDefault="00D81654" w:rsidP="00C03BC9">
            <w:pPr>
              <w:spacing w:line="360" w:lineRule="auto"/>
              <w:rPr>
                <w:i/>
              </w:rPr>
            </w:pPr>
            <w:r w:rsidRPr="00D44624">
              <w:t>Cell 8</w:t>
            </w:r>
          </w:p>
        </w:tc>
        <w:tc>
          <w:tcPr>
            <w:tcW w:w="2790" w:type="dxa"/>
          </w:tcPr>
          <w:p w:rsidR="00D81654" w:rsidRDefault="00D81654" w:rsidP="00C03BC9">
            <w:pPr>
              <w:spacing w:line="360" w:lineRule="auto"/>
              <w:jc w:val="center"/>
            </w:pPr>
            <w:r>
              <w:t>Other East Coast</w:t>
            </w:r>
          </w:p>
        </w:tc>
        <w:tc>
          <w:tcPr>
            <w:tcW w:w="2520" w:type="dxa"/>
          </w:tcPr>
          <w:p w:rsidR="00D81654" w:rsidRDefault="00D81654" w:rsidP="00C03BC9">
            <w:pPr>
              <w:spacing w:line="360" w:lineRule="auto"/>
              <w:jc w:val="center"/>
            </w:pPr>
            <w:r>
              <w:t>Constant</w:t>
            </w:r>
          </w:p>
        </w:tc>
      </w:tr>
      <w:tr w:rsidR="00D81654" w:rsidTr="00C03BC9">
        <w:trPr>
          <w:jc w:val="center"/>
        </w:trPr>
        <w:tc>
          <w:tcPr>
            <w:tcW w:w="1638" w:type="dxa"/>
          </w:tcPr>
          <w:p w:rsidR="00D81654" w:rsidRPr="00647670" w:rsidRDefault="00D81654" w:rsidP="00C03BC9">
            <w:pPr>
              <w:spacing w:line="360" w:lineRule="auto"/>
            </w:pPr>
            <w:r>
              <w:t>Cell 9</w:t>
            </w:r>
          </w:p>
        </w:tc>
        <w:tc>
          <w:tcPr>
            <w:tcW w:w="2790" w:type="dxa"/>
          </w:tcPr>
          <w:p w:rsidR="00D81654" w:rsidRDefault="00D81654" w:rsidP="00C03BC9">
            <w:pPr>
              <w:spacing w:line="360" w:lineRule="auto"/>
              <w:jc w:val="center"/>
            </w:pPr>
            <w:r>
              <w:t>Other East Coast</w:t>
            </w:r>
          </w:p>
        </w:tc>
        <w:tc>
          <w:tcPr>
            <w:tcW w:w="2520" w:type="dxa"/>
          </w:tcPr>
          <w:p w:rsidR="00D81654" w:rsidRDefault="00D81654" w:rsidP="00C03BC9">
            <w:pPr>
              <w:spacing w:line="360" w:lineRule="auto"/>
              <w:jc w:val="center"/>
            </w:pPr>
            <w:r>
              <w:t>Improving</w:t>
            </w:r>
          </w:p>
        </w:tc>
      </w:tr>
    </w:tbl>
    <w:p w:rsidR="00D81654" w:rsidRDefault="00D81654" w:rsidP="00D81654">
      <w:pPr>
        <w:spacing w:line="360" w:lineRule="auto"/>
        <w:ind w:firstLine="720"/>
      </w:pPr>
    </w:p>
    <w:p w:rsidR="00D81654" w:rsidRDefault="00D81654" w:rsidP="00D81654">
      <w:pPr>
        <w:spacing w:line="360" w:lineRule="auto"/>
        <w:ind w:firstLine="720"/>
      </w:pPr>
      <w:r>
        <w:t>Options A and B are characterized by levels for the following five attributes:</w:t>
      </w:r>
    </w:p>
    <w:p w:rsidR="00D81654" w:rsidRDefault="00D81654" w:rsidP="00D81654">
      <w:pPr>
        <w:numPr>
          <w:ilvl w:val="0"/>
          <w:numId w:val="11"/>
        </w:numPr>
        <w:contextualSpacing/>
        <w:jc w:val="both"/>
        <w:rPr>
          <w:rFonts w:eastAsia="Calibri"/>
          <w:szCs w:val="22"/>
        </w:rPr>
      </w:pPr>
      <w:r>
        <w:rPr>
          <w:rFonts w:eastAsia="Calibri"/>
          <w:szCs w:val="22"/>
        </w:rPr>
        <w:t xml:space="preserve">Change in water clarity </w:t>
      </w:r>
      <w:r w:rsidRPr="00F12562">
        <w:rPr>
          <w:rFonts w:eastAsia="Calibri"/>
          <w:szCs w:val="22"/>
        </w:rPr>
        <w:t>in A and B (x</w:t>
      </w:r>
      <w:r>
        <w:rPr>
          <w:rFonts w:eastAsia="Calibri"/>
          <w:szCs w:val="22"/>
          <w:vertAlign w:val="subscript"/>
        </w:rPr>
        <w:t>1</w:t>
      </w:r>
      <w:r w:rsidRPr="00F12562">
        <w:rPr>
          <w:rFonts w:eastAsia="Calibri"/>
          <w:szCs w:val="22"/>
          <w:vertAlign w:val="subscript"/>
        </w:rPr>
        <w:t>A</w:t>
      </w:r>
      <w:r w:rsidRPr="00F12562">
        <w:rPr>
          <w:rFonts w:eastAsia="Calibri"/>
          <w:szCs w:val="22"/>
        </w:rPr>
        <w:t>; x</w:t>
      </w:r>
      <w:r>
        <w:rPr>
          <w:rFonts w:eastAsia="Calibri"/>
          <w:szCs w:val="22"/>
          <w:vertAlign w:val="subscript"/>
        </w:rPr>
        <w:t>1</w:t>
      </w:r>
      <w:r w:rsidRPr="00F12562">
        <w:rPr>
          <w:rFonts w:eastAsia="Calibri"/>
          <w:szCs w:val="22"/>
          <w:vertAlign w:val="subscript"/>
        </w:rPr>
        <w:t>B</w:t>
      </w:r>
      <w:r w:rsidRPr="00F12562">
        <w:rPr>
          <w:rFonts w:eastAsia="Calibri"/>
          <w:szCs w:val="22"/>
        </w:rPr>
        <w:t>) – 3 possible levels</w:t>
      </w:r>
    </w:p>
    <w:p w:rsidR="00D81654" w:rsidRDefault="00D81654" w:rsidP="00D81654">
      <w:pPr>
        <w:numPr>
          <w:ilvl w:val="0"/>
          <w:numId w:val="11"/>
        </w:numPr>
        <w:contextualSpacing/>
        <w:jc w:val="both"/>
        <w:rPr>
          <w:rFonts w:eastAsia="Calibri"/>
          <w:szCs w:val="22"/>
        </w:rPr>
      </w:pPr>
      <w:r>
        <w:rPr>
          <w:rFonts w:eastAsia="Calibri"/>
          <w:szCs w:val="22"/>
        </w:rPr>
        <w:t>Change in blue crab abundance</w:t>
      </w:r>
      <w:r w:rsidRPr="00F12562">
        <w:rPr>
          <w:rFonts w:eastAsia="Calibri"/>
          <w:szCs w:val="22"/>
        </w:rPr>
        <w:t xml:space="preserve"> in A and B (x</w:t>
      </w:r>
      <w:r>
        <w:rPr>
          <w:rFonts w:eastAsia="Calibri"/>
          <w:szCs w:val="22"/>
          <w:vertAlign w:val="subscript"/>
        </w:rPr>
        <w:t>2</w:t>
      </w:r>
      <w:r w:rsidRPr="00F12562">
        <w:rPr>
          <w:rFonts w:eastAsia="Calibri"/>
          <w:szCs w:val="22"/>
          <w:vertAlign w:val="subscript"/>
        </w:rPr>
        <w:t>A</w:t>
      </w:r>
      <w:r w:rsidRPr="00F12562">
        <w:rPr>
          <w:rFonts w:eastAsia="Calibri"/>
          <w:szCs w:val="22"/>
        </w:rPr>
        <w:t>; x</w:t>
      </w:r>
      <w:r>
        <w:rPr>
          <w:rFonts w:eastAsia="Calibri"/>
          <w:szCs w:val="22"/>
          <w:vertAlign w:val="subscript"/>
        </w:rPr>
        <w:t>2</w:t>
      </w:r>
      <w:r w:rsidRPr="00F12562">
        <w:rPr>
          <w:rFonts w:eastAsia="Calibri"/>
          <w:szCs w:val="22"/>
          <w:vertAlign w:val="subscript"/>
        </w:rPr>
        <w:t>B</w:t>
      </w:r>
      <w:r w:rsidRPr="00F12562">
        <w:rPr>
          <w:rFonts w:eastAsia="Calibri"/>
          <w:szCs w:val="22"/>
        </w:rPr>
        <w:t>) – 3 possible levels</w:t>
      </w:r>
    </w:p>
    <w:p w:rsidR="00D81654" w:rsidRDefault="00D81654" w:rsidP="00D81654">
      <w:pPr>
        <w:numPr>
          <w:ilvl w:val="0"/>
          <w:numId w:val="11"/>
        </w:numPr>
        <w:contextualSpacing/>
        <w:jc w:val="both"/>
        <w:rPr>
          <w:rFonts w:eastAsia="Calibri"/>
          <w:szCs w:val="22"/>
        </w:rPr>
      </w:pPr>
      <w:r>
        <w:rPr>
          <w:rFonts w:eastAsia="Calibri"/>
          <w:szCs w:val="22"/>
        </w:rPr>
        <w:t xml:space="preserve">Change in striped bass abundance in A and B </w:t>
      </w:r>
      <w:r w:rsidRPr="00F12562">
        <w:rPr>
          <w:rFonts w:eastAsia="Calibri"/>
          <w:szCs w:val="22"/>
        </w:rPr>
        <w:t>(x</w:t>
      </w:r>
      <w:r w:rsidRPr="00D44624">
        <w:rPr>
          <w:rFonts w:eastAsia="Calibri"/>
          <w:szCs w:val="22"/>
          <w:vertAlign w:val="subscript"/>
        </w:rPr>
        <w:t>3</w:t>
      </w:r>
      <w:r w:rsidRPr="00F12562">
        <w:rPr>
          <w:rFonts w:eastAsia="Calibri"/>
          <w:szCs w:val="22"/>
          <w:vertAlign w:val="subscript"/>
        </w:rPr>
        <w:t>A</w:t>
      </w:r>
      <w:r w:rsidRPr="00F12562">
        <w:rPr>
          <w:rFonts w:eastAsia="Calibri"/>
          <w:szCs w:val="22"/>
        </w:rPr>
        <w:t>; x</w:t>
      </w:r>
      <w:r>
        <w:rPr>
          <w:rFonts w:eastAsia="Calibri"/>
          <w:szCs w:val="22"/>
          <w:vertAlign w:val="subscript"/>
        </w:rPr>
        <w:t>3</w:t>
      </w:r>
      <w:r w:rsidRPr="00F12562">
        <w:rPr>
          <w:rFonts w:eastAsia="Calibri"/>
          <w:szCs w:val="22"/>
          <w:vertAlign w:val="subscript"/>
        </w:rPr>
        <w:t>B</w:t>
      </w:r>
      <w:r w:rsidRPr="00F12562">
        <w:rPr>
          <w:rFonts w:eastAsia="Calibri"/>
          <w:szCs w:val="22"/>
        </w:rPr>
        <w:t>) – 3 possible levels</w:t>
      </w:r>
    </w:p>
    <w:p w:rsidR="00D81654" w:rsidRDefault="00D81654" w:rsidP="00D81654">
      <w:pPr>
        <w:numPr>
          <w:ilvl w:val="0"/>
          <w:numId w:val="11"/>
        </w:numPr>
        <w:contextualSpacing/>
        <w:jc w:val="both"/>
        <w:rPr>
          <w:rFonts w:eastAsia="Calibri"/>
          <w:szCs w:val="22"/>
        </w:rPr>
      </w:pPr>
      <w:r>
        <w:rPr>
          <w:rFonts w:eastAsia="Calibri"/>
          <w:szCs w:val="22"/>
        </w:rPr>
        <w:t>Change in oyster abundance</w:t>
      </w:r>
      <w:r w:rsidRPr="00F12562">
        <w:rPr>
          <w:rFonts w:eastAsia="Calibri"/>
          <w:szCs w:val="22"/>
        </w:rPr>
        <w:t xml:space="preserve"> in A and B (x</w:t>
      </w:r>
      <w:r>
        <w:rPr>
          <w:rFonts w:eastAsia="Calibri"/>
          <w:szCs w:val="22"/>
          <w:vertAlign w:val="subscript"/>
        </w:rPr>
        <w:t>4</w:t>
      </w:r>
      <w:r w:rsidRPr="00F12562">
        <w:rPr>
          <w:rFonts w:eastAsia="Calibri"/>
          <w:szCs w:val="22"/>
          <w:vertAlign w:val="subscript"/>
        </w:rPr>
        <w:t>A</w:t>
      </w:r>
      <w:r w:rsidRPr="00F12562">
        <w:rPr>
          <w:rFonts w:eastAsia="Calibri"/>
          <w:szCs w:val="22"/>
        </w:rPr>
        <w:t>; x</w:t>
      </w:r>
      <w:r>
        <w:rPr>
          <w:rFonts w:eastAsia="Calibri"/>
          <w:szCs w:val="22"/>
          <w:vertAlign w:val="subscript"/>
        </w:rPr>
        <w:t>4</w:t>
      </w:r>
      <w:r w:rsidRPr="00F12562">
        <w:rPr>
          <w:rFonts w:eastAsia="Calibri"/>
          <w:szCs w:val="22"/>
          <w:vertAlign w:val="subscript"/>
        </w:rPr>
        <w:t>B</w:t>
      </w:r>
      <w:r w:rsidRPr="00F12562">
        <w:rPr>
          <w:rFonts w:eastAsia="Calibri"/>
          <w:szCs w:val="22"/>
        </w:rPr>
        <w:t>) – 3 possible levels</w:t>
      </w:r>
    </w:p>
    <w:p w:rsidR="00D81654" w:rsidRDefault="00D81654" w:rsidP="00D81654">
      <w:pPr>
        <w:numPr>
          <w:ilvl w:val="0"/>
          <w:numId w:val="11"/>
        </w:numPr>
        <w:contextualSpacing/>
        <w:jc w:val="both"/>
        <w:rPr>
          <w:rFonts w:eastAsia="Calibri"/>
          <w:szCs w:val="22"/>
        </w:rPr>
      </w:pPr>
      <w:r>
        <w:rPr>
          <w:rFonts w:eastAsia="Calibri"/>
          <w:szCs w:val="22"/>
        </w:rPr>
        <w:t>Change in lake condition</w:t>
      </w:r>
      <w:r w:rsidRPr="00F12562">
        <w:rPr>
          <w:rFonts w:eastAsia="Calibri"/>
          <w:szCs w:val="22"/>
        </w:rPr>
        <w:t xml:space="preserve"> in A and B (x</w:t>
      </w:r>
      <w:r>
        <w:rPr>
          <w:rFonts w:eastAsia="Calibri"/>
          <w:szCs w:val="22"/>
          <w:vertAlign w:val="subscript"/>
        </w:rPr>
        <w:t>5</w:t>
      </w:r>
      <w:r w:rsidRPr="00F12562">
        <w:rPr>
          <w:rFonts w:eastAsia="Calibri"/>
          <w:szCs w:val="22"/>
          <w:vertAlign w:val="subscript"/>
        </w:rPr>
        <w:t>A</w:t>
      </w:r>
      <w:r w:rsidRPr="00F12562">
        <w:rPr>
          <w:rFonts w:eastAsia="Calibri"/>
          <w:szCs w:val="22"/>
        </w:rPr>
        <w:t>; x</w:t>
      </w:r>
      <w:r>
        <w:rPr>
          <w:rFonts w:eastAsia="Calibri"/>
          <w:szCs w:val="22"/>
          <w:vertAlign w:val="subscript"/>
        </w:rPr>
        <w:t>5</w:t>
      </w:r>
      <w:r w:rsidRPr="00F12562">
        <w:rPr>
          <w:rFonts w:eastAsia="Calibri"/>
          <w:szCs w:val="22"/>
          <w:vertAlign w:val="subscript"/>
        </w:rPr>
        <w:t>B</w:t>
      </w:r>
      <w:r w:rsidRPr="00F12562">
        <w:rPr>
          <w:rFonts w:eastAsia="Calibri"/>
          <w:szCs w:val="22"/>
        </w:rPr>
        <w:t>) – 3 possible levels</w:t>
      </w:r>
    </w:p>
    <w:p w:rsidR="00D81654" w:rsidRDefault="00D81654" w:rsidP="00D81654">
      <w:pPr>
        <w:numPr>
          <w:ilvl w:val="0"/>
          <w:numId w:val="11"/>
        </w:numPr>
        <w:spacing w:after="120"/>
        <w:jc w:val="both"/>
      </w:pPr>
      <w:r w:rsidRPr="00F12562">
        <w:rPr>
          <w:rFonts w:eastAsia="Calibri"/>
          <w:szCs w:val="22"/>
        </w:rPr>
        <w:t>Cost in A and B (x</w:t>
      </w:r>
      <w:r>
        <w:rPr>
          <w:rFonts w:eastAsia="Calibri"/>
          <w:szCs w:val="22"/>
          <w:vertAlign w:val="subscript"/>
        </w:rPr>
        <w:t>6</w:t>
      </w:r>
      <w:r w:rsidRPr="00F12562">
        <w:rPr>
          <w:rFonts w:eastAsia="Calibri"/>
          <w:szCs w:val="22"/>
          <w:vertAlign w:val="subscript"/>
        </w:rPr>
        <w:t>A</w:t>
      </w:r>
      <w:r w:rsidRPr="00F12562">
        <w:rPr>
          <w:rFonts w:eastAsia="Calibri"/>
          <w:szCs w:val="22"/>
        </w:rPr>
        <w:t>; x</w:t>
      </w:r>
      <w:r>
        <w:rPr>
          <w:rFonts w:eastAsia="Calibri"/>
          <w:szCs w:val="22"/>
          <w:vertAlign w:val="subscript"/>
        </w:rPr>
        <w:t>6</w:t>
      </w:r>
      <w:r w:rsidRPr="00F12562">
        <w:rPr>
          <w:rFonts w:eastAsia="Calibri"/>
          <w:szCs w:val="22"/>
          <w:vertAlign w:val="subscript"/>
        </w:rPr>
        <w:t>B</w:t>
      </w:r>
      <w:r w:rsidRPr="00F12562">
        <w:rPr>
          <w:rFonts w:eastAsia="Calibri"/>
          <w:szCs w:val="22"/>
        </w:rPr>
        <w:t xml:space="preserve">) -  </w:t>
      </w:r>
      <w:r>
        <w:rPr>
          <w:rFonts w:eastAsia="Calibri"/>
          <w:szCs w:val="22"/>
        </w:rPr>
        <w:t>6</w:t>
      </w:r>
      <w:r w:rsidRPr="00F12562">
        <w:rPr>
          <w:rFonts w:eastAsia="Calibri"/>
          <w:szCs w:val="22"/>
        </w:rPr>
        <w:t xml:space="preserve"> possible levels</w:t>
      </w:r>
    </w:p>
    <w:p w:rsidR="00D81654" w:rsidRDefault="00D81654" w:rsidP="00D81654">
      <w:pPr>
        <w:spacing w:line="360" w:lineRule="auto"/>
      </w:pPr>
      <w:r>
        <w:t>This implies an experimental design characterized by [3</w:t>
      </w:r>
      <w:r>
        <w:rPr>
          <w:vertAlign w:val="superscript"/>
        </w:rPr>
        <w:t>5</w:t>
      </w:r>
      <w:r>
        <w:rPr>
          <w:rFonts w:ascii="Arial" w:hAnsi="Arial" w:cs="Arial"/>
        </w:rPr>
        <w:t>×</w:t>
      </w:r>
      <w:r>
        <w:t>6] for each alternative, or [3</w:t>
      </w:r>
      <w:r>
        <w:rPr>
          <w:vertAlign w:val="superscript"/>
        </w:rPr>
        <w:t>10</w:t>
      </w:r>
      <w:r>
        <w:rPr>
          <w:rFonts w:ascii="Arial" w:hAnsi="Arial" w:cs="Arial"/>
        </w:rPr>
        <w:t>×</w:t>
      </w:r>
      <w:r>
        <w:t>6</w:t>
      </w:r>
      <w:r w:rsidRPr="00F12562">
        <w:rPr>
          <w:vertAlign w:val="superscript"/>
        </w:rPr>
        <w:t>2</w:t>
      </w:r>
      <w:r>
        <w:t>] for alternatives A and B.</w:t>
      </w:r>
    </w:p>
    <w:p w:rsidR="00D81654" w:rsidRDefault="00D81654" w:rsidP="00D81654">
      <w:pPr>
        <w:spacing w:line="360" w:lineRule="auto"/>
      </w:pPr>
    </w:p>
    <w:p w:rsidR="00D81654" w:rsidRDefault="00D81654" w:rsidP="00D81654">
      <w:pPr>
        <w:spacing w:line="360" w:lineRule="auto"/>
        <w:ind w:firstLine="720"/>
      </w:pPr>
      <w:r>
        <w:t>To construct a preliminary main effects design with 72 profiles that is sufficiently flexible to estimate alternative specific main effects and response patterns (i.e., a non-generic design), we begin with a 3</w:t>
      </w:r>
      <w:r w:rsidRPr="008D2E5E">
        <w:rPr>
          <w:vertAlign w:val="superscript"/>
        </w:rPr>
        <w:t>5</w:t>
      </w:r>
      <w:r>
        <w:t>x6 orthogonal fractional factorial design with 144 profiles. We then combined the elements of this design into pairs that would reflect trade-offs at the margin (i.e., improvements in the attributes that are attained at the cost of decrease in other environmental attributes and/or increase of the overall cost of the program). Finally, these pairs were blocked</w:t>
      </w:r>
      <w:r>
        <w:rPr>
          <w:rStyle w:val="FootnoteReference"/>
        </w:rPr>
        <w:footnoteReference w:id="1"/>
      </w:r>
      <w:r>
        <w:rPr>
          <w:rStyle w:val="FootnoteReference"/>
        </w:rPr>
        <w:t xml:space="preserve"> </w:t>
      </w:r>
      <w:r>
        <w:t xml:space="preserve"> in such a way that variability of the environmental and </w:t>
      </w:r>
      <w:r>
        <w:lastRenderedPageBreak/>
        <w:t>cost attributes within a block would be maximized (and hence the main effects would not be confounded with the block effects). The result is a design with 72 profiles, with attributes labeled following the above notation, and levels indicated by integers 1...N, where N for each attribute is the number of levels identified above.</w:t>
      </w:r>
    </w:p>
    <w:p w:rsidR="00D81654" w:rsidRDefault="00D81654" w:rsidP="00D81654">
      <w:pPr>
        <w:spacing w:line="360" w:lineRule="auto"/>
        <w:ind w:firstLine="720"/>
      </w:pPr>
    </w:p>
    <w:p w:rsidR="00D81654" w:rsidRPr="00A94BB1" w:rsidRDefault="00D81654" w:rsidP="0070097E">
      <w:pPr>
        <w:spacing w:line="360" w:lineRule="auto"/>
        <w:ind w:firstLine="720"/>
      </w:pPr>
      <w:r>
        <w:t xml:space="preserve">Following common practice in the environmental economics literature, we anticipate three choice questions per survey.  This allows the 72 profiles to be included (orthogonally blocked) in 24 unique survey booklets, as illustrated in Table A15-2. The attribute levels applied within surveys are summarized in Table A15-3. Monte Carlo evidence suggests that 6 to 12 completed responses are required for each profile in order to achieve large sample statistical properties for choice experiments (Louviere et al. 2000, p. 104, citing Bunch and Batsell 1989).  </w:t>
      </w:r>
      <w:r w:rsidRPr="00041C31">
        <w:t>Following this guidance, the above design will require 24×12 = 288 completed surveys, or 12 completed surveys for each unique survey booklet.</w:t>
      </w:r>
      <w:r>
        <w:t xml:space="preserve">  This will provide a total of 864 profile responses per cell.</w:t>
      </w:r>
    </w:p>
    <w:tbl>
      <w:tblPr>
        <w:tblW w:w="815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605"/>
        <w:gridCol w:w="605"/>
        <w:gridCol w:w="605"/>
        <w:gridCol w:w="605"/>
        <w:gridCol w:w="605"/>
        <w:gridCol w:w="605"/>
        <w:gridCol w:w="594"/>
        <w:gridCol w:w="594"/>
        <w:gridCol w:w="594"/>
        <w:gridCol w:w="594"/>
        <w:gridCol w:w="594"/>
        <w:gridCol w:w="594"/>
      </w:tblGrid>
      <w:tr w:rsidR="00D81654" w:rsidRPr="00A94BB1" w:rsidTr="00C03BC9">
        <w:trPr>
          <w:trHeight w:val="255"/>
          <w:jc w:val="center"/>
        </w:trPr>
        <w:tc>
          <w:tcPr>
            <w:tcW w:w="8154" w:type="dxa"/>
            <w:gridSpan w:val="13"/>
            <w:shd w:val="clear" w:color="auto" w:fill="auto"/>
            <w:noWrap/>
            <w:vAlign w:val="bottom"/>
          </w:tcPr>
          <w:p w:rsidR="00D81654" w:rsidRPr="0063658D" w:rsidRDefault="00D81654" w:rsidP="00C03BC9">
            <w:pPr>
              <w:rPr>
                <w:b/>
                <w:sz w:val="20"/>
                <w:szCs w:val="20"/>
              </w:rPr>
            </w:pPr>
            <w:r w:rsidRPr="00D44624">
              <w:rPr>
                <w:b/>
              </w:rPr>
              <w:t>Table A15-2. The set of 72 design profiles within each geographic division by baseline cell.</w:t>
            </w:r>
          </w:p>
        </w:tc>
      </w:tr>
      <w:tr w:rsidR="00D81654" w:rsidRPr="00A94BB1" w:rsidTr="00C03BC9">
        <w:trPr>
          <w:trHeight w:val="255"/>
          <w:jc w:val="center"/>
        </w:trPr>
        <w:tc>
          <w:tcPr>
            <w:tcW w:w="960" w:type="dxa"/>
            <w:shd w:val="clear" w:color="auto" w:fill="auto"/>
            <w:noWrap/>
            <w:vAlign w:val="bottom"/>
          </w:tcPr>
          <w:p w:rsidR="00D81654" w:rsidRPr="00A94BB1" w:rsidRDefault="00D81654" w:rsidP="00C03BC9">
            <w:pPr>
              <w:jc w:val="right"/>
              <w:rPr>
                <w:sz w:val="20"/>
                <w:szCs w:val="20"/>
              </w:rPr>
            </w:pPr>
            <w:r>
              <w:rPr>
                <w:sz w:val="20"/>
                <w:szCs w:val="20"/>
              </w:rPr>
              <w:t>Booklet</w:t>
            </w:r>
          </w:p>
        </w:tc>
        <w:tc>
          <w:tcPr>
            <w:tcW w:w="605" w:type="dxa"/>
            <w:shd w:val="clear" w:color="auto" w:fill="auto"/>
            <w:noWrap/>
            <w:vAlign w:val="bottom"/>
          </w:tcPr>
          <w:p w:rsidR="00D81654" w:rsidRPr="00A94BB1" w:rsidRDefault="00D81654" w:rsidP="00C03BC9">
            <w:pPr>
              <w:rPr>
                <w:sz w:val="20"/>
                <w:szCs w:val="20"/>
              </w:rPr>
            </w:pPr>
            <w:r>
              <w:rPr>
                <w:sz w:val="20"/>
                <w:szCs w:val="20"/>
              </w:rPr>
              <w:t>X1A</w:t>
            </w:r>
          </w:p>
        </w:tc>
        <w:tc>
          <w:tcPr>
            <w:tcW w:w="605" w:type="dxa"/>
            <w:shd w:val="clear" w:color="auto" w:fill="auto"/>
            <w:noWrap/>
            <w:vAlign w:val="bottom"/>
          </w:tcPr>
          <w:p w:rsidR="00D81654" w:rsidRPr="00A94BB1" w:rsidRDefault="00D81654" w:rsidP="00C03BC9">
            <w:pPr>
              <w:rPr>
                <w:sz w:val="20"/>
                <w:szCs w:val="20"/>
              </w:rPr>
            </w:pPr>
            <w:r>
              <w:rPr>
                <w:sz w:val="20"/>
                <w:szCs w:val="20"/>
              </w:rPr>
              <w:t>X2A</w:t>
            </w:r>
          </w:p>
        </w:tc>
        <w:tc>
          <w:tcPr>
            <w:tcW w:w="605" w:type="dxa"/>
            <w:shd w:val="clear" w:color="auto" w:fill="auto"/>
            <w:noWrap/>
            <w:vAlign w:val="bottom"/>
          </w:tcPr>
          <w:p w:rsidR="00D81654" w:rsidRPr="00A94BB1" w:rsidRDefault="00D81654" w:rsidP="00C03BC9">
            <w:pPr>
              <w:rPr>
                <w:sz w:val="20"/>
                <w:szCs w:val="20"/>
              </w:rPr>
            </w:pPr>
            <w:r>
              <w:rPr>
                <w:sz w:val="20"/>
                <w:szCs w:val="20"/>
              </w:rPr>
              <w:t>X3A</w:t>
            </w:r>
          </w:p>
        </w:tc>
        <w:tc>
          <w:tcPr>
            <w:tcW w:w="605" w:type="dxa"/>
            <w:shd w:val="clear" w:color="auto" w:fill="auto"/>
            <w:noWrap/>
            <w:vAlign w:val="bottom"/>
          </w:tcPr>
          <w:p w:rsidR="00D81654" w:rsidRPr="00A94BB1" w:rsidRDefault="00D81654" w:rsidP="00C03BC9">
            <w:pPr>
              <w:rPr>
                <w:sz w:val="20"/>
                <w:szCs w:val="20"/>
              </w:rPr>
            </w:pPr>
            <w:r>
              <w:rPr>
                <w:sz w:val="20"/>
                <w:szCs w:val="20"/>
              </w:rPr>
              <w:t>X4A</w:t>
            </w:r>
          </w:p>
        </w:tc>
        <w:tc>
          <w:tcPr>
            <w:tcW w:w="605" w:type="dxa"/>
            <w:shd w:val="clear" w:color="auto" w:fill="auto"/>
            <w:noWrap/>
            <w:vAlign w:val="bottom"/>
          </w:tcPr>
          <w:p w:rsidR="00D81654" w:rsidRPr="00A94BB1" w:rsidRDefault="00D81654" w:rsidP="00C03BC9">
            <w:pPr>
              <w:rPr>
                <w:sz w:val="20"/>
                <w:szCs w:val="20"/>
              </w:rPr>
            </w:pPr>
            <w:r>
              <w:rPr>
                <w:sz w:val="20"/>
                <w:szCs w:val="20"/>
              </w:rPr>
              <w:t>X5A</w:t>
            </w:r>
          </w:p>
        </w:tc>
        <w:tc>
          <w:tcPr>
            <w:tcW w:w="605" w:type="dxa"/>
            <w:shd w:val="clear" w:color="auto" w:fill="auto"/>
            <w:noWrap/>
            <w:vAlign w:val="bottom"/>
          </w:tcPr>
          <w:p w:rsidR="00D81654" w:rsidRPr="00A94BB1" w:rsidRDefault="00D81654" w:rsidP="00C03BC9">
            <w:pPr>
              <w:rPr>
                <w:sz w:val="20"/>
                <w:szCs w:val="20"/>
              </w:rPr>
            </w:pPr>
            <w:r>
              <w:rPr>
                <w:sz w:val="20"/>
                <w:szCs w:val="20"/>
              </w:rPr>
              <w:t>X6A</w:t>
            </w:r>
          </w:p>
        </w:tc>
        <w:tc>
          <w:tcPr>
            <w:tcW w:w="594" w:type="dxa"/>
            <w:shd w:val="clear" w:color="auto" w:fill="auto"/>
            <w:noWrap/>
            <w:vAlign w:val="bottom"/>
          </w:tcPr>
          <w:p w:rsidR="00D81654" w:rsidRPr="00A94BB1" w:rsidRDefault="00D81654" w:rsidP="00C03BC9">
            <w:pPr>
              <w:rPr>
                <w:sz w:val="20"/>
                <w:szCs w:val="20"/>
              </w:rPr>
            </w:pPr>
            <w:r>
              <w:rPr>
                <w:sz w:val="20"/>
                <w:szCs w:val="20"/>
              </w:rPr>
              <w:t>X1B</w:t>
            </w:r>
          </w:p>
        </w:tc>
        <w:tc>
          <w:tcPr>
            <w:tcW w:w="594" w:type="dxa"/>
            <w:shd w:val="clear" w:color="auto" w:fill="auto"/>
            <w:noWrap/>
            <w:vAlign w:val="bottom"/>
          </w:tcPr>
          <w:p w:rsidR="00D81654" w:rsidRPr="00A94BB1" w:rsidRDefault="00D81654" w:rsidP="00C03BC9">
            <w:pPr>
              <w:rPr>
                <w:sz w:val="20"/>
                <w:szCs w:val="20"/>
              </w:rPr>
            </w:pPr>
            <w:r>
              <w:rPr>
                <w:sz w:val="20"/>
                <w:szCs w:val="20"/>
              </w:rPr>
              <w:t>X2B</w:t>
            </w:r>
          </w:p>
        </w:tc>
        <w:tc>
          <w:tcPr>
            <w:tcW w:w="594" w:type="dxa"/>
            <w:shd w:val="clear" w:color="auto" w:fill="auto"/>
            <w:noWrap/>
            <w:vAlign w:val="bottom"/>
          </w:tcPr>
          <w:p w:rsidR="00D81654" w:rsidRPr="00A94BB1" w:rsidRDefault="00D81654" w:rsidP="00C03BC9">
            <w:pPr>
              <w:rPr>
                <w:sz w:val="20"/>
                <w:szCs w:val="20"/>
              </w:rPr>
            </w:pPr>
            <w:r>
              <w:rPr>
                <w:sz w:val="20"/>
                <w:szCs w:val="20"/>
              </w:rPr>
              <w:t>X3B</w:t>
            </w:r>
          </w:p>
        </w:tc>
        <w:tc>
          <w:tcPr>
            <w:tcW w:w="594" w:type="dxa"/>
            <w:shd w:val="clear" w:color="auto" w:fill="auto"/>
            <w:noWrap/>
            <w:vAlign w:val="bottom"/>
          </w:tcPr>
          <w:p w:rsidR="00D81654" w:rsidRPr="00A94BB1" w:rsidRDefault="00D81654" w:rsidP="00C03BC9">
            <w:pPr>
              <w:rPr>
                <w:sz w:val="20"/>
                <w:szCs w:val="20"/>
              </w:rPr>
            </w:pPr>
            <w:r>
              <w:rPr>
                <w:sz w:val="20"/>
                <w:szCs w:val="20"/>
              </w:rPr>
              <w:t>X4B</w:t>
            </w:r>
          </w:p>
        </w:tc>
        <w:tc>
          <w:tcPr>
            <w:tcW w:w="594" w:type="dxa"/>
            <w:shd w:val="clear" w:color="auto" w:fill="auto"/>
            <w:noWrap/>
            <w:vAlign w:val="bottom"/>
          </w:tcPr>
          <w:p w:rsidR="00D81654" w:rsidRPr="00A94BB1" w:rsidRDefault="00D81654" w:rsidP="00C03BC9">
            <w:pPr>
              <w:rPr>
                <w:sz w:val="20"/>
                <w:szCs w:val="20"/>
              </w:rPr>
            </w:pPr>
            <w:r>
              <w:rPr>
                <w:sz w:val="20"/>
                <w:szCs w:val="20"/>
              </w:rPr>
              <w:t>X5B</w:t>
            </w:r>
          </w:p>
        </w:tc>
        <w:tc>
          <w:tcPr>
            <w:tcW w:w="594" w:type="dxa"/>
            <w:shd w:val="clear" w:color="auto" w:fill="auto"/>
            <w:noWrap/>
            <w:vAlign w:val="bottom"/>
          </w:tcPr>
          <w:p w:rsidR="00D81654" w:rsidRPr="00A94BB1" w:rsidRDefault="00D81654" w:rsidP="00C03BC9">
            <w:pPr>
              <w:rPr>
                <w:sz w:val="20"/>
                <w:szCs w:val="20"/>
              </w:rPr>
            </w:pPr>
            <w:r>
              <w:rPr>
                <w:sz w:val="20"/>
                <w:szCs w:val="20"/>
              </w:rPr>
              <w:t>X6B</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4</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4</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4</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5</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5</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5</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6</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6</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6</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7</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7</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7</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8</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8</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8</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9</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lastRenderedPageBreak/>
              <w:t>9</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9</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10</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10</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10</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14</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14</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14</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15</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15</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15</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16</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16</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16</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17</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17</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17</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18</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18</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18</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19</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19</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19</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20</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20</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20</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24</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6</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24</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4</w:t>
            </w:r>
          </w:p>
        </w:tc>
      </w:tr>
      <w:tr w:rsidR="00D81654" w:rsidRPr="00A94BB1" w:rsidTr="00C03BC9">
        <w:trPr>
          <w:trHeight w:val="255"/>
          <w:jc w:val="center"/>
        </w:trPr>
        <w:tc>
          <w:tcPr>
            <w:tcW w:w="960" w:type="dxa"/>
            <w:shd w:val="clear" w:color="auto" w:fill="auto"/>
            <w:noWrap/>
            <w:vAlign w:val="bottom"/>
            <w:hideMark/>
          </w:tcPr>
          <w:p w:rsidR="00D81654" w:rsidRPr="00A94BB1" w:rsidRDefault="00D81654" w:rsidP="00C03BC9">
            <w:pPr>
              <w:jc w:val="right"/>
              <w:rPr>
                <w:sz w:val="20"/>
                <w:szCs w:val="20"/>
              </w:rPr>
            </w:pPr>
            <w:r w:rsidRPr="00A94BB1">
              <w:rPr>
                <w:sz w:val="20"/>
                <w:szCs w:val="20"/>
              </w:rPr>
              <w:t>24</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605"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3</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1</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2</w:t>
            </w:r>
          </w:p>
        </w:tc>
        <w:tc>
          <w:tcPr>
            <w:tcW w:w="594" w:type="dxa"/>
            <w:shd w:val="clear" w:color="auto" w:fill="auto"/>
            <w:noWrap/>
            <w:vAlign w:val="bottom"/>
            <w:hideMark/>
          </w:tcPr>
          <w:p w:rsidR="00D81654" w:rsidRPr="006B60DB" w:rsidRDefault="00D81654" w:rsidP="00C03BC9">
            <w:pPr>
              <w:jc w:val="center"/>
              <w:rPr>
                <w:sz w:val="20"/>
                <w:szCs w:val="20"/>
              </w:rPr>
            </w:pPr>
            <w:r w:rsidRPr="006B60DB">
              <w:rPr>
                <w:sz w:val="20"/>
                <w:szCs w:val="20"/>
              </w:rPr>
              <w:t>5</w:t>
            </w:r>
          </w:p>
        </w:tc>
      </w:tr>
    </w:tbl>
    <w:p w:rsidR="00D81654" w:rsidRDefault="00D81654" w:rsidP="00D81654">
      <w:pPr>
        <w:spacing w:line="360" w:lineRule="auto"/>
        <w:ind w:firstLine="720"/>
      </w:pPr>
    </w:p>
    <w:tbl>
      <w:tblPr>
        <w:tblW w:w="10203" w:type="dxa"/>
        <w:tblInd w:w="93" w:type="dxa"/>
        <w:tblLook w:val="04A0"/>
      </w:tblPr>
      <w:tblGrid>
        <w:gridCol w:w="3591"/>
        <w:gridCol w:w="1068"/>
        <w:gridCol w:w="126"/>
        <w:gridCol w:w="823"/>
        <w:gridCol w:w="949"/>
        <w:gridCol w:w="949"/>
        <w:gridCol w:w="949"/>
        <w:gridCol w:w="949"/>
        <w:gridCol w:w="799"/>
      </w:tblGrid>
      <w:tr w:rsidR="00D81654" w:rsidRPr="002346C5" w:rsidTr="00C03BC9">
        <w:trPr>
          <w:trHeight w:val="330"/>
        </w:trPr>
        <w:tc>
          <w:tcPr>
            <w:tcW w:w="10203" w:type="dxa"/>
            <w:gridSpan w:val="9"/>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81654" w:rsidRPr="00EE22DE" w:rsidRDefault="00D81654" w:rsidP="00C03BC9">
            <w:pPr>
              <w:rPr>
                <w:b/>
                <w:bCs/>
                <w:color w:val="000000"/>
              </w:rPr>
            </w:pPr>
            <w:r w:rsidRPr="00EE22DE">
              <w:rPr>
                <w:b/>
                <w:bCs/>
                <w:color w:val="000000"/>
              </w:rPr>
              <w:lastRenderedPageBreak/>
              <w:t>Table A15-3: Attribute Levels Included in Each Survey Version</w:t>
            </w:r>
            <w:r>
              <w:rPr>
                <w:b/>
                <w:bCs/>
                <w:color w:val="000000"/>
              </w:rPr>
              <w:t>.</w:t>
            </w:r>
            <w:r w:rsidRPr="00EE22DE">
              <w:rPr>
                <w:b/>
                <w:bCs/>
                <w:color w:val="000000"/>
              </w:rPr>
              <w:t> </w:t>
            </w:r>
          </w:p>
        </w:tc>
      </w:tr>
      <w:tr w:rsidR="00D81654" w:rsidRPr="002346C5" w:rsidTr="00C03BC9">
        <w:trPr>
          <w:trHeight w:val="315"/>
        </w:trPr>
        <w:tc>
          <w:tcPr>
            <w:tcW w:w="3591" w:type="dxa"/>
            <w:vMerge w:val="restart"/>
            <w:tcBorders>
              <w:top w:val="nil"/>
              <w:left w:val="single" w:sz="8" w:space="0" w:color="auto"/>
              <w:bottom w:val="single" w:sz="8" w:space="0" w:color="000000"/>
              <w:right w:val="single" w:sz="8" w:space="0" w:color="auto"/>
            </w:tcBorders>
            <w:shd w:val="clear" w:color="auto" w:fill="auto"/>
            <w:vAlign w:val="center"/>
            <w:hideMark/>
          </w:tcPr>
          <w:p w:rsidR="00D81654" w:rsidRPr="002346C5" w:rsidRDefault="00D81654" w:rsidP="00C03BC9">
            <w:pPr>
              <w:jc w:val="center"/>
              <w:rPr>
                <w:b/>
                <w:color w:val="000000"/>
              </w:rPr>
            </w:pPr>
            <w:r w:rsidRPr="00EE22DE">
              <w:rPr>
                <w:b/>
                <w:color w:val="000000"/>
              </w:rPr>
              <w:t>Attribute</w:t>
            </w:r>
          </w:p>
        </w:tc>
        <w:tc>
          <w:tcPr>
            <w:tcW w:w="6612" w:type="dxa"/>
            <w:gridSpan w:val="8"/>
            <w:tcBorders>
              <w:top w:val="single" w:sz="8" w:space="0" w:color="auto"/>
              <w:left w:val="nil"/>
              <w:bottom w:val="single" w:sz="8" w:space="0" w:color="auto"/>
              <w:right w:val="single" w:sz="4" w:space="0" w:color="auto"/>
            </w:tcBorders>
            <w:shd w:val="clear" w:color="auto" w:fill="auto"/>
            <w:noWrap/>
            <w:vAlign w:val="center"/>
            <w:hideMark/>
          </w:tcPr>
          <w:p w:rsidR="00D81654" w:rsidRPr="00EE22DE" w:rsidRDefault="00D81654" w:rsidP="00C03BC9">
            <w:pPr>
              <w:jc w:val="center"/>
              <w:rPr>
                <w:b/>
                <w:bCs/>
                <w:color w:val="000000"/>
              </w:rPr>
            </w:pPr>
            <w:r w:rsidRPr="00EE22DE">
              <w:rPr>
                <w:b/>
                <w:bCs/>
                <w:color w:val="000000"/>
              </w:rPr>
              <w:t>Attribute Levels</w:t>
            </w:r>
          </w:p>
        </w:tc>
      </w:tr>
      <w:tr w:rsidR="004431CD" w:rsidRPr="002346C5" w:rsidTr="00C03BC9">
        <w:trPr>
          <w:trHeight w:val="330"/>
        </w:trPr>
        <w:tc>
          <w:tcPr>
            <w:tcW w:w="3591" w:type="dxa"/>
            <w:vMerge/>
            <w:tcBorders>
              <w:top w:val="nil"/>
              <w:left w:val="single" w:sz="8" w:space="0" w:color="auto"/>
              <w:bottom w:val="single" w:sz="8" w:space="0" w:color="000000"/>
              <w:right w:val="single" w:sz="8" w:space="0" w:color="auto"/>
            </w:tcBorders>
            <w:vAlign w:val="center"/>
            <w:hideMark/>
          </w:tcPr>
          <w:p w:rsidR="00D81654" w:rsidRPr="002346C5" w:rsidRDefault="00D81654" w:rsidP="00C03BC9">
            <w:pPr>
              <w:rPr>
                <w:color w:val="000000"/>
              </w:rPr>
            </w:pPr>
          </w:p>
        </w:tc>
        <w:tc>
          <w:tcPr>
            <w:tcW w:w="1194" w:type="dxa"/>
            <w:gridSpan w:val="2"/>
            <w:tcBorders>
              <w:top w:val="nil"/>
              <w:left w:val="nil"/>
              <w:bottom w:val="single" w:sz="4" w:space="0" w:color="auto"/>
              <w:right w:val="single" w:sz="8" w:space="0" w:color="auto"/>
            </w:tcBorders>
            <w:shd w:val="clear" w:color="auto" w:fill="auto"/>
            <w:vAlign w:val="center"/>
            <w:hideMark/>
          </w:tcPr>
          <w:p w:rsidR="00D81654" w:rsidRPr="002346C5" w:rsidRDefault="00D81654" w:rsidP="00C03BC9">
            <w:pPr>
              <w:rPr>
                <w:b/>
                <w:bCs/>
                <w:color w:val="000000"/>
              </w:rPr>
            </w:pPr>
            <w:r w:rsidRPr="00EE22DE">
              <w:rPr>
                <w:b/>
                <w:bCs/>
                <w:color w:val="000000"/>
              </w:rPr>
              <w:t>Baseline</w:t>
            </w:r>
          </w:p>
        </w:tc>
        <w:tc>
          <w:tcPr>
            <w:tcW w:w="823" w:type="dxa"/>
            <w:tcBorders>
              <w:top w:val="nil"/>
              <w:left w:val="nil"/>
              <w:bottom w:val="single" w:sz="4" w:space="0" w:color="auto"/>
              <w:right w:val="single" w:sz="8" w:space="0" w:color="auto"/>
            </w:tcBorders>
            <w:shd w:val="clear" w:color="auto" w:fill="auto"/>
            <w:noWrap/>
            <w:vAlign w:val="center"/>
            <w:hideMark/>
          </w:tcPr>
          <w:p w:rsidR="00D81654" w:rsidRPr="002346C5" w:rsidRDefault="00D81654" w:rsidP="00C03BC9">
            <w:pPr>
              <w:jc w:val="center"/>
              <w:rPr>
                <w:b/>
                <w:bCs/>
                <w:color w:val="000000"/>
              </w:rPr>
            </w:pPr>
            <w:r w:rsidRPr="00EE22DE">
              <w:rPr>
                <w:b/>
                <w:bCs/>
                <w:color w:val="000000"/>
              </w:rPr>
              <w:t>1</w:t>
            </w:r>
          </w:p>
        </w:tc>
        <w:tc>
          <w:tcPr>
            <w:tcW w:w="949" w:type="dxa"/>
            <w:tcBorders>
              <w:top w:val="nil"/>
              <w:left w:val="nil"/>
              <w:bottom w:val="single" w:sz="4" w:space="0" w:color="auto"/>
              <w:right w:val="single" w:sz="8" w:space="0" w:color="auto"/>
            </w:tcBorders>
            <w:shd w:val="clear" w:color="auto" w:fill="auto"/>
            <w:noWrap/>
            <w:vAlign w:val="center"/>
            <w:hideMark/>
          </w:tcPr>
          <w:p w:rsidR="00D81654" w:rsidRPr="002346C5" w:rsidRDefault="00D81654" w:rsidP="00C03BC9">
            <w:pPr>
              <w:jc w:val="center"/>
              <w:rPr>
                <w:b/>
                <w:bCs/>
                <w:color w:val="000000"/>
              </w:rPr>
            </w:pPr>
            <w:r w:rsidRPr="00EE22DE">
              <w:rPr>
                <w:b/>
                <w:bCs/>
                <w:color w:val="000000"/>
              </w:rPr>
              <w:t>2</w:t>
            </w:r>
          </w:p>
        </w:tc>
        <w:tc>
          <w:tcPr>
            <w:tcW w:w="949" w:type="dxa"/>
            <w:tcBorders>
              <w:top w:val="nil"/>
              <w:left w:val="nil"/>
              <w:bottom w:val="single" w:sz="4" w:space="0" w:color="auto"/>
              <w:right w:val="single" w:sz="8" w:space="0" w:color="auto"/>
            </w:tcBorders>
            <w:shd w:val="clear" w:color="auto" w:fill="auto"/>
            <w:noWrap/>
            <w:vAlign w:val="center"/>
            <w:hideMark/>
          </w:tcPr>
          <w:p w:rsidR="00D81654" w:rsidRPr="002346C5" w:rsidRDefault="00D81654" w:rsidP="00C03BC9">
            <w:pPr>
              <w:jc w:val="center"/>
              <w:rPr>
                <w:b/>
                <w:bCs/>
                <w:color w:val="000000"/>
              </w:rPr>
            </w:pPr>
            <w:r w:rsidRPr="00EE22DE">
              <w:rPr>
                <w:b/>
                <w:bCs/>
                <w:color w:val="000000"/>
              </w:rPr>
              <w:t>3</w:t>
            </w:r>
          </w:p>
        </w:tc>
        <w:tc>
          <w:tcPr>
            <w:tcW w:w="949" w:type="dxa"/>
            <w:tcBorders>
              <w:top w:val="nil"/>
              <w:left w:val="nil"/>
              <w:bottom w:val="single" w:sz="4" w:space="0" w:color="auto"/>
              <w:right w:val="single" w:sz="8" w:space="0" w:color="auto"/>
            </w:tcBorders>
            <w:shd w:val="clear" w:color="auto" w:fill="auto"/>
            <w:noWrap/>
            <w:vAlign w:val="center"/>
            <w:hideMark/>
          </w:tcPr>
          <w:p w:rsidR="00D81654" w:rsidRPr="002346C5" w:rsidRDefault="00D81654" w:rsidP="00C03BC9">
            <w:pPr>
              <w:jc w:val="center"/>
              <w:rPr>
                <w:b/>
                <w:bCs/>
                <w:color w:val="000000"/>
              </w:rPr>
            </w:pPr>
            <w:r w:rsidRPr="00EE22DE">
              <w:rPr>
                <w:b/>
                <w:bCs/>
                <w:color w:val="000000"/>
              </w:rPr>
              <w:t>4</w:t>
            </w:r>
          </w:p>
        </w:tc>
        <w:tc>
          <w:tcPr>
            <w:tcW w:w="949" w:type="dxa"/>
            <w:tcBorders>
              <w:top w:val="nil"/>
              <w:left w:val="nil"/>
              <w:bottom w:val="single" w:sz="4" w:space="0" w:color="auto"/>
              <w:right w:val="single" w:sz="8" w:space="0" w:color="auto"/>
            </w:tcBorders>
            <w:shd w:val="clear" w:color="auto" w:fill="auto"/>
            <w:noWrap/>
            <w:vAlign w:val="center"/>
            <w:hideMark/>
          </w:tcPr>
          <w:p w:rsidR="00D81654" w:rsidRPr="002346C5" w:rsidRDefault="00D81654" w:rsidP="00C03BC9">
            <w:pPr>
              <w:jc w:val="center"/>
              <w:rPr>
                <w:b/>
                <w:bCs/>
                <w:color w:val="000000"/>
              </w:rPr>
            </w:pPr>
            <w:r w:rsidRPr="00EE22DE">
              <w:rPr>
                <w:b/>
                <w:bCs/>
                <w:color w:val="000000"/>
              </w:rPr>
              <w:t>5</w:t>
            </w:r>
          </w:p>
        </w:tc>
        <w:tc>
          <w:tcPr>
            <w:tcW w:w="799" w:type="dxa"/>
            <w:tcBorders>
              <w:top w:val="nil"/>
              <w:left w:val="nil"/>
              <w:bottom w:val="single" w:sz="4" w:space="0" w:color="auto"/>
              <w:right w:val="single" w:sz="8" w:space="0" w:color="auto"/>
            </w:tcBorders>
          </w:tcPr>
          <w:p w:rsidR="00D81654" w:rsidRPr="00EE22DE" w:rsidRDefault="00D81654" w:rsidP="00C03BC9">
            <w:pPr>
              <w:jc w:val="center"/>
              <w:rPr>
                <w:b/>
                <w:bCs/>
                <w:color w:val="000000"/>
              </w:rPr>
            </w:pPr>
            <w:r>
              <w:rPr>
                <w:b/>
                <w:bCs/>
                <w:color w:val="000000"/>
              </w:rPr>
              <w:t>6</w:t>
            </w:r>
          </w:p>
        </w:tc>
      </w:tr>
      <w:tr w:rsidR="00D81654" w:rsidRPr="002346C5" w:rsidTr="00C03BC9">
        <w:trPr>
          <w:trHeight w:val="330"/>
        </w:trPr>
        <w:tc>
          <w:tcPr>
            <w:tcW w:w="3591" w:type="dxa"/>
            <w:vMerge/>
            <w:tcBorders>
              <w:top w:val="nil"/>
              <w:left w:val="single" w:sz="8" w:space="0" w:color="auto"/>
              <w:bottom w:val="single" w:sz="8" w:space="0" w:color="000000"/>
              <w:right w:val="single" w:sz="4" w:space="0" w:color="auto"/>
            </w:tcBorders>
            <w:vAlign w:val="center"/>
            <w:hideMark/>
          </w:tcPr>
          <w:p w:rsidR="00D81654" w:rsidRPr="002346C5" w:rsidRDefault="00D81654" w:rsidP="00C03BC9">
            <w:pPr>
              <w:rPr>
                <w:color w:val="000000"/>
              </w:rPr>
            </w:pPr>
          </w:p>
        </w:tc>
        <w:tc>
          <w:tcPr>
            <w:tcW w:w="66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81654" w:rsidRPr="00EE22DE" w:rsidRDefault="00D81654" w:rsidP="00C03BC9">
            <w:pPr>
              <w:jc w:val="center"/>
              <w:rPr>
                <w:b/>
                <w:bCs/>
                <w:color w:val="000000"/>
              </w:rPr>
            </w:pPr>
            <w:r w:rsidRPr="00EE22DE">
              <w:rPr>
                <w:b/>
                <w:bCs/>
                <w:color w:val="000000"/>
              </w:rPr>
              <w:t>Declining Baseline</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Water Clarity (feet)</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1.5</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w:t>
            </w:r>
          </w:p>
        </w:tc>
        <w:tc>
          <w:tcPr>
            <w:tcW w:w="949" w:type="dxa"/>
            <w:tcBorders>
              <w:top w:val="single" w:sz="4" w:space="0" w:color="auto"/>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5</w:t>
            </w:r>
          </w:p>
        </w:tc>
        <w:tc>
          <w:tcPr>
            <w:tcW w:w="949" w:type="dxa"/>
            <w:tcBorders>
              <w:top w:val="single" w:sz="4" w:space="0" w:color="auto"/>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6</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single" w:sz="4" w:space="0" w:color="auto"/>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Striped Bass (millions)</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21</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24</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28</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30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Blue Crab (millions)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235</w:t>
            </w:r>
          </w:p>
        </w:tc>
        <w:tc>
          <w:tcPr>
            <w:tcW w:w="949" w:type="dxa"/>
            <w:gridSpan w:val="2"/>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250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280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312</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Oysters (tons)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2,800</w:t>
            </w:r>
          </w:p>
        </w:tc>
        <w:tc>
          <w:tcPr>
            <w:tcW w:w="949" w:type="dxa"/>
            <w:gridSpan w:val="2"/>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3,300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4,300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5,250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682162">
            <w:pPr>
              <w:rPr>
                <w:color w:val="000000"/>
              </w:rPr>
            </w:pPr>
            <w:r w:rsidRPr="00EE22DE">
              <w:rPr>
                <w:color w:val="000000"/>
              </w:rPr>
              <w:t xml:space="preserve">Low Algae </w:t>
            </w:r>
            <w:r w:rsidR="00682162">
              <w:rPr>
                <w:color w:val="000000"/>
              </w:rPr>
              <w:t xml:space="preserve">Level </w:t>
            </w:r>
            <w:r w:rsidRPr="00EE22DE">
              <w:rPr>
                <w:color w:val="000000"/>
              </w:rPr>
              <w:t>Lakes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2,300</w:t>
            </w:r>
          </w:p>
        </w:tc>
        <w:tc>
          <w:tcPr>
            <w:tcW w:w="949" w:type="dxa"/>
            <w:gridSpan w:val="2"/>
            <w:tcBorders>
              <w:top w:val="nil"/>
              <w:left w:val="nil"/>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2,900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3,300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3,850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1705CB">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1705CB" w:rsidRPr="002346C5" w:rsidRDefault="001705CB" w:rsidP="00C03BC9">
            <w:pPr>
              <w:rPr>
                <w:color w:val="000000"/>
              </w:rPr>
            </w:pPr>
            <w:r w:rsidRPr="00EE22DE">
              <w:rPr>
                <w:color w:val="000000"/>
              </w:rPr>
              <w:t>Annual Household Cost</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1705CB" w:rsidRPr="002346C5" w:rsidRDefault="001705CB" w:rsidP="00C03BC9">
            <w:pPr>
              <w:jc w:val="center"/>
              <w:rPr>
                <w:color w:val="000000"/>
              </w:rPr>
            </w:pPr>
            <w:r w:rsidRPr="00EE22DE">
              <w:rPr>
                <w:color w:val="000000"/>
              </w:rPr>
              <w:t>-</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1705CB" w:rsidRPr="00EE22DE" w:rsidRDefault="001705CB" w:rsidP="00C03BC9">
            <w:pPr>
              <w:jc w:val="center"/>
              <w:rPr>
                <w:color w:val="000000"/>
              </w:rPr>
            </w:pPr>
            <w:r>
              <w:rPr>
                <w:color w:val="000000"/>
              </w:rPr>
              <w:t>$2</w:t>
            </w:r>
            <w:r w:rsidRPr="00EE22DE">
              <w:rPr>
                <w:color w:val="000000"/>
              </w:rPr>
              <w:t>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$40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$60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$180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$250</w:t>
            </w:r>
          </w:p>
        </w:tc>
        <w:tc>
          <w:tcPr>
            <w:tcW w:w="799" w:type="dxa"/>
            <w:tcBorders>
              <w:top w:val="nil"/>
              <w:left w:val="nil"/>
              <w:bottom w:val="single" w:sz="4" w:space="0" w:color="auto"/>
              <w:right w:val="single" w:sz="4" w:space="0" w:color="auto"/>
            </w:tcBorders>
            <w:vAlign w:val="bottom"/>
          </w:tcPr>
          <w:p w:rsidR="001705CB" w:rsidRPr="00EE22DE" w:rsidRDefault="001705CB" w:rsidP="001705CB">
            <w:pPr>
              <w:jc w:val="center"/>
              <w:rPr>
                <w:color w:val="000000"/>
              </w:rPr>
            </w:pPr>
            <w:r w:rsidRPr="00EE22DE">
              <w:rPr>
                <w:color w:val="000000"/>
              </w:rPr>
              <w:t>$500</w:t>
            </w:r>
          </w:p>
        </w:tc>
      </w:tr>
      <w:tr w:rsidR="00D81654" w:rsidRPr="002346C5" w:rsidTr="00C03BC9">
        <w:trPr>
          <w:trHeight w:val="330"/>
        </w:trPr>
        <w:tc>
          <w:tcPr>
            <w:tcW w:w="3591" w:type="dxa"/>
            <w:tcBorders>
              <w:top w:val="nil"/>
              <w:left w:val="single" w:sz="8" w:space="0" w:color="auto"/>
              <w:bottom w:val="single" w:sz="8" w:space="0" w:color="auto"/>
              <w:right w:val="single" w:sz="4" w:space="0" w:color="auto"/>
            </w:tcBorders>
            <w:shd w:val="clear" w:color="auto" w:fill="auto"/>
            <w:noWrap/>
            <w:vAlign w:val="center"/>
            <w:hideMark/>
          </w:tcPr>
          <w:p w:rsidR="00D81654" w:rsidRPr="002346C5" w:rsidRDefault="00D81654" w:rsidP="00C03BC9">
            <w:pPr>
              <w:rPr>
                <w:color w:val="000000"/>
              </w:rPr>
            </w:pPr>
            <w:r w:rsidRPr="00EE22DE">
              <w:rPr>
                <w:color w:val="000000"/>
              </w:rPr>
              <w:t> </w:t>
            </w:r>
          </w:p>
        </w:tc>
        <w:tc>
          <w:tcPr>
            <w:tcW w:w="66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81654" w:rsidRPr="00EE22DE" w:rsidRDefault="00D81654" w:rsidP="00C03BC9">
            <w:pPr>
              <w:jc w:val="center"/>
              <w:rPr>
                <w:b/>
                <w:bCs/>
                <w:color w:val="000000"/>
              </w:rPr>
            </w:pPr>
            <w:r w:rsidRPr="00EE22DE">
              <w:rPr>
                <w:b/>
                <w:bCs/>
                <w:color w:val="000000"/>
              </w:rPr>
              <w:t>Constant Baseline</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Water Clarity (feet)</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w:t>
            </w:r>
          </w:p>
        </w:tc>
        <w:tc>
          <w:tcPr>
            <w:tcW w:w="949" w:type="dxa"/>
            <w:tcBorders>
              <w:top w:val="single" w:sz="4" w:space="0" w:color="auto"/>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5</w:t>
            </w:r>
          </w:p>
        </w:tc>
        <w:tc>
          <w:tcPr>
            <w:tcW w:w="949" w:type="dxa"/>
            <w:tcBorders>
              <w:top w:val="single" w:sz="4" w:space="0" w:color="auto"/>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6</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single" w:sz="4" w:space="0" w:color="auto"/>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Striped Bass (millions)</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24</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24</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28</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30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Blue Crab (millions)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250</w:t>
            </w:r>
          </w:p>
        </w:tc>
        <w:tc>
          <w:tcPr>
            <w:tcW w:w="949" w:type="dxa"/>
            <w:gridSpan w:val="2"/>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250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280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312</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Oysters (tons)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3,300</w:t>
            </w:r>
          </w:p>
        </w:tc>
        <w:tc>
          <w:tcPr>
            <w:tcW w:w="949" w:type="dxa"/>
            <w:gridSpan w:val="2"/>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3,300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4,300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5,250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682162">
            <w:pPr>
              <w:rPr>
                <w:color w:val="000000"/>
              </w:rPr>
            </w:pPr>
            <w:r w:rsidRPr="00EE22DE">
              <w:rPr>
                <w:color w:val="000000"/>
              </w:rPr>
              <w:t xml:space="preserve">Low Algae </w:t>
            </w:r>
            <w:r w:rsidR="00682162">
              <w:rPr>
                <w:color w:val="000000"/>
              </w:rPr>
              <w:t xml:space="preserve">Level </w:t>
            </w:r>
            <w:r w:rsidRPr="00EE22DE">
              <w:rPr>
                <w:color w:val="000000"/>
              </w:rPr>
              <w:t>Lakes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2,900</w:t>
            </w:r>
          </w:p>
        </w:tc>
        <w:tc>
          <w:tcPr>
            <w:tcW w:w="949" w:type="dxa"/>
            <w:gridSpan w:val="2"/>
            <w:tcBorders>
              <w:top w:val="nil"/>
              <w:left w:val="nil"/>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2,900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3,300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3,850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1705CB">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1705CB" w:rsidRPr="002346C5" w:rsidRDefault="001705CB" w:rsidP="00C03BC9">
            <w:pPr>
              <w:rPr>
                <w:color w:val="000000"/>
              </w:rPr>
            </w:pPr>
            <w:r w:rsidRPr="00EE22DE">
              <w:rPr>
                <w:color w:val="000000"/>
              </w:rPr>
              <w:t>Annual Household Cost</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1705CB" w:rsidRPr="002346C5" w:rsidRDefault="001705CB" w:rsidP="001705CB">
            <w:pPr>
              <w:jc w:val="center"/>
              <w:rPr>
                <w:color w:val="000000"/>
              </w:rPr>
            </w:pPr>
            <w:r w:rsidRPr="00EE22DE">
              <w:rPr>
                <w:color w:val="000000"/>
              </w:rPr>
              <w:t>-</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Pr>
                <w:color w:val="000000"/>
              </w:rPr>
              <w:t>$2</w:t>
            </w:r>
            <w:r w:rsidRPr="00EE22DE">
              <w:rPr>
                <w:color w:val="000000"/>
              </w:rPr>
              <w:t>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$40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$60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$180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$250</w:t>
            </w:r>
          </w:p>
        </w:tc>
        <w:tc>
          <w:tcPr>
            <w:tcW w:w="799" w:type="dxa"/>
            <w:tcBorders>
              <w:top w:val="nil"/>
              <w:left w:val="nil"/>
              <w:bottom w:val="single" w:sz="4" w:space="0" w:color="auto"/>
              <w:right w:val="single" w:sz="4" w:space="0" w:color="auto"/>
            </w:tcBorders>
            <w:vAlign w:val="bottom"/>
          </w:tcPr>
          <w:p w:rsidR="001705CB" w:rsidRPr="00EE22DE" w:rsidRDefault="001705CB" w:rsidP="001705CB">
            <w:pPr>
              <w:jc w:val="center"/>
              <w:rPr>
                <w:color w:val="000000"/>
              </w:rPr>
            </w:pPr>
            <w:r w:rsidRPr="00EE22DE">
              <w:rPr>
                <w:color w:val="000000"/>
              </w:rPr>
              <w:t>$500</w:t>
            </w:r>
          </w:p>
        </w:tc>
      </w:tr>
      <w:tr w:rsidR="00D81654" w:rsidRPr="002346C5" w:rsidTr="00C03BC9">
        <w:trPr>
          <w:trHeight w:val="315"/>
        </w:trPr>
        <w:tc>
          <w:tcPr>
            <w:tcW w:w="3591" w:type="dxa"/>
            <w:tcBorders>
              <w:top w:val="nil"/>
              <w:left w:val="single" w:sz="8" w:space="0" w:color="auto"/>
              <w:bottom w:val="single" w:sz="8" w:space="0" w:color="auto"/>
              <w:right w:val="single" w:sz="4" w:space="0" w:color="auto"/>
            </w:tcBorders>
            <w:shd w:val="clear" w:color="auto" w:fill="auto"/>
            <w:noWrap/>
            <w:vAlign w:val="bottom"/>
            <w:hideMark/>
          </w:tcPr>
          <w:p w:rsidR="00D81654" w:rsidRPr="00EE22DE" w:rsidRDefault="00D81654" w:rsidP="00C03BC9">
            <w:pPr>
              <w:rPr>
                <w:rFonts w:ascii="Calibri" w:hAnsi="Calibri" w:cs="Calibri"/>
                <w:color w:val="000000"/>
              </w:rPr>
            </w:pPr>
            <w:r w:rsidRPr="00EE22DE">
              <w:rPr>
                <w:rFonts w:ascii="Calibri" w:hAnsi="Calibri" w:cs="Calibri"/>
                <w:color w:val="000000"/>
              </w:rPr>
              <w:t> </w:t>
            </w:r>
          </w:p>
        </w:tc>
        <w:tc>
          <w:tcPr>
            <w:tcW w:w="661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654" w:rsidRPr="00EE22DE" w:rsidRDefault="00D81654" w:rsidP="00C03BC9">
            <w:pPr>
              <w:jc w:val="center"/>
              <w:rPr>
                <w:b/>
                <w:bCs/>
                <w:color w:val="000000"/>
              </w:rPr>
            </w:pPr>
            <w:r w:rsidRPr="00EE22DE">
              <w:rPr>
                <w:b/>
                <w:bCs/>
                <w:color w:val="000000"/>
              </w:rPr>
              <w:t>Improving Baseline</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Water Clarity (feet)</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4</w:t>
            </w:r>
          </w:p>
        </w:tc>
        <w:tc>
          <w:tcPr>
            <w:tcW w:w="949" w:type="dxa"/>
            <w:gridSpan w:val="2"/>
            <w:tcBorders>
              <w:top w:val="single" w:sz="4" w:space="0" w:color="auto"/>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4</w:t>
            </w:r>
          </w:p>
        </w:tc>
        <w:tc>
          <w:tcPr>
            <w:tcW w:w="949" w:type="dxa"/>
            <w:tcBorders>
              <w:top w:val="single" w:sz="4" w:space="0" w:color="auto"/>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5</w:t>
            </w:r>
          </w:p>
        </w:tc>
        <w:tc>
          <w:tcPr>
            <w:tcW w:w="949" w:type="dxa"/>
            <w:tcBorders>
              <w:top w:val="single" w:sz="4" w:space="0" w:color="auto"/>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6</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single" w:sz="4" w:space="0" w:color="auto"/>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Striped Bass (millions)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26</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26</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30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EE22DE" w:rsidRDefault="00D81654" w:rsidP="00C03BC9">
            <w:pPr>
              <w:jc w:val="center"/>
              <w:rPr>
                <w:color w:val="000000"/>
              </w:rPr>
            </w:pPr>
            <w:r w:rsidRPr="00EE22DE">
              <w:rPr>
                <w:color w:val="000000"/>
              </w:rPr>
              <w:t>35</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Blue Crab (millions)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260</w:t>
            </w:r>
          </w:p>
        </w:tc>
        <w:tc>
          <w:tcPr>
            <w:tcW w:w="949" w:type="dxa"/>
            <w:gridSpan w:val="2"/>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260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312</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340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C03BC9">
            <w:pPr>
              <w:rPr>
                <w:color w:val="000000"/>
              </w:rPr>
            </w:pPr>
            <w:r w:rsidRPr="00EE22DE">
              <w:rPr>
                <w:color w:val="000000"/>
              </w:rPr>
              <w:t>Oysters (tons)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4,300</w:t>
            </w:r>
          </w:p>
        </w:tc>
        <w:tc>
          <w:tcPr>
            <w:tcW w:w="949" w:type="dxa"/>
            <w:gridSpan w:val="2"/>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4,300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5,250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D81654" w:rsidP="00C03BC9">
            <w:pPr>
              <w:jc w:val="center"/>
              <w:rPr>
                <w:color w:val="000000"/>
              </w:rPr>
            </w:pPr>
            <w:r w:rsidRPr="00EE22DE">
              <w:rPr>
                <w:color w:val="000000"/>
              </w:rPr>
              <w:t>6,500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C03BC9">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D81654" w:rsidRPr="002346C5" w:rsidRDefault="00D81654" w:rsidP="00682162">
            <w:pPr>
              <w:rPr>
                <w:color w:val="000000"/>
              </w:rPr>
            </w:pPr>
            <w:r w:rsidRPr="00EE22DE">
              <w:rPr>
                <w:color w:val="000000"/>
              </w:rPr>
              <w:t xml:space="preserve">Low Algae </w:t>
            </w:r>
            <w:r w:rsidR="00682162">
              <w:rPr>
                <w:color w:val="000000"/>
              </w:rPr>
              <w:t xml:space="preserve">Level </w:t>
            </w:r>
            <w:r w:rsidRPr="00EE22DE">
              <w:rPr>
                <w:color w:val="000000"/>
              </w:rPr>
              <w:t>Lakes</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3,100</w:t>
            </w:r>
          </w:p>
        </w:tc>
        <w:tc>
          <w:tcPr>
            <w:tcW w:w="949" w:type="dxa"/>
            <w:gridSpan w:val="2"/>
            <w:tcBorders>
              <w:top w:val="nil"/>
              <w:left w:val="nil"/>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3,350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3,600</w:t>
            </w:r>
          </w:p>
        </w:tc>
        <w:tc>
          <w:tcPr>
            <w:tcW w:w="949" w:type="dxa"/>
            <w:tcBorders>
              <w:top w:val="nil"/>
              <w:left w:val="nil"/>
              <w:bottom w:val="single" w:sz="4" w:space="0" w:color="auto"/>
              <w:right w:val="single" w:sz="4" w:space="0" w:color="auto"/>
            </w:tcBorders>
            <w:shd w:val="clear" w:color="auto" w:fill="auto"/>
            <w:vAlign w:val="bottom"/>
            <w:hideMark/>
          </w:tcPr>
          <w:p w:rsidR="00D81654" w:rsidRPr="00EE22DE" w:rsidRDefault="009036E8" w:rsidP="00C03BC9">
            <w:pPr>
              <w:jc w:val="center"/>
              <w:rPr>
                <w:color w:val="000000"/>
              </w:rPr>
            </w:pPr>
            <w:r>
              <w:rPr>
                <w:color w:val="000000"/>
              </w:rPr>
              <w:t>3,850</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949" w:type="dxa"/>
            <w:tcBorders>
              <w:top w:val="nil"/>
              <w:left w:val="nil"/>
              <w:bottom w:val="single" w:sz="4" w:space="0" w:color="auto"/>
              <w:right w:val="single" w:sz="4" w:space="0" w:color="auto"/>
            </w:tcBorders>
            <w:shd w:val="clear" w:color="auto" w:fill="auto"/>
            <w:noWrap/>
            <w:vAlign w:val="bottom"/>
            <w:hideMark/>
          </w:tcPr>
          <w:p w:rsidR="00D81654" w:rsidRPr="002346C5" w:rsidRDefault="00D81654" w:rsidP="00C03BC9">
            <w:pPr>
              <w:jc w:val="center"/>
              <w:rPr>
                <w:color w:val="000000"/>
              </w:rPr>
            </w:pPr>
            <w:r w:rsidRPr="00EE22DE">
              <w:rPr>
                <w:color w:val="000000"/>
              </w:rPr>
              <w:t>-</w:t>
            </w:r>
          </w:p>
        </w:tc>
        <w:tc>
          <w:tcPr>
            <w:tcW w:w="799" w:type="dxa"/>
            <w:tcBorders>
              <w:top w:val="nil"/>
              <w:left w:val="nil"/>
              <w:bottom w:val="single" w:sz="4" w:space="0" w:color="auto"/>
              <w:right w:val="single" w:sz="4" w:space="0" w:color="auto"/>
            </w:tcBorders>
          </w:tcPr>
          <w:p w:rsidR="00D81654" w:rsidRPr="00EE22DE" w:rsidRDefault="00D81654" w:rsidP="00C03BC9">
            <w:pPr>
              <w:jc w:val="center"/>
              <w:rPr>
                <w:color w:val="000000"/>
              </w:rPr>
            </w:pPr>
            <w:r>
              <w:rPr>
                <w:color w:val="000000"/>
              </w:rPr>
              <w:t>-</w:t>
            </w:r>
          </w:p>
        </w:tc>
      </w:tr>
      <w:tr w:rsidR="00FF339B" w:rsidRPr="002346C5" w:rsidTr="001705CB">
        <w:trPr>
          <w:trHeight w:val="330"/>
        </w:trPr>
        <w:tc>
          <w:tcPr>
            <w:tcW w:w="3591" w:type="dxa"/>
            <w:tcBorders>
              <w:top w:val="nil"/>
              <w:left w:val="single" w:sz="8" w:space="0" w:color="auto"/>
              <w:bottom w:val="single" w:sz="8" w:space="0" w:color="auto"/>
              <w:right w:val="nil"/>
            </w:tcBorders>
            <w:shd w:val="clear" w:color="auto" w:fill="auto"/>
            <w:noWrap/>
            <w:vAlign w:val="center"/>
            <w:hideMark/>
          </w:tcPr>
          <w:p w:rsidR="001705CB" w:rsidRPr="002346C5" w:rsidRDefault="001705CB" w:rsidP="00C03BC9">
            <w:pPr>
              <w:rPr>
                <w:color w:val="000000"/>
              </w:rPr>
            </w:pPr>
            <w:r w:rsidRPr="00EE22DE">
              <w:rPr>
                <w:color w:val="000000"/>
              </w:rPr>
              <w:t>Annual Household Cost</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rsidR="001705CB" w:rsidRPr="002346C5" w:rsidRDefault="001705CB" w:rsidP="001705CB">
            <w:pPr>
              <w:jc w:val="center"/>
              <w:rPr>
                <w:color w:val="000000"/>
              </w:rPr>
            </w:pPr>
            <w:r w:rsidRPr="00EE22DE">
              <w:rPr>
                <w:color w:val="000000"/>
              </w:rPr>
              <w:t>-</w:t>
            </w:r>
          </w:p>
        </w:tc>
        <w:tc>
          <w:tcPr>
            <w:tcW w:w="949" w:type="dxa"/>
            <w:gridSpan w:val="2"/>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Pr>
                <w:color w:val="000000"/>
              </w:rPr>
              <w:t>$2</w:t>
            </w:r>
            <w:r w:rsidRPr="00EE22DE">
              <w:rPr>
                <w:color w:val="000000"/>
              </w:rPr>
              <w:t>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$40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$60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$180</w:t>
            </w:r>
          </w:p>
        </w:tc>
        <w:tc>
          <w:tcPr>
            <w:tcW w:w="949" w:type="dxa"/>
            <w:tcBorders>
              <w:top w:val="nil"/>
              <w:left w:val="nil"/>
              <w:bottom w:val="single" w:sz="4" w:space="0" w:color="auto"/>
              <w:right w:val="single" w:sz="4" w:space="0" w:color="auto"/>
            </w:tcBorders>
            <w:shd w:val="clear" w:color="auto" w:fill="auto"/>
            <w:noWrap/>
            <w:vAlign w:val="bottom"/>
            <w:hideMark/>
          </w:tcPr>
          <w:p w:rsidR="001705CB" w:rsidRPr="00EE22DE" w:rsidRDefault="001705CB" w:rsidP="001705CB">
            <w:pPr>
              <w:jc w:val="center"/>
              <w:rPr>
                <w:color w:val="000000"/>
              </w:rPr>
            </w:pPr>
            <w:r w:rsidRPr="00EE22DE">
              <w:rPr>
                <w:color w:val="000000"/>
              </w:rPr>
              <w:t>$250</w:t>
            </w:r>
          </w:p>
        </w:tc>
        <w:tc>
          <w:tcPr>
            <w:tcW w:w="799" w:type="dxa"/>
            <w:tcBorders>
              <w:top w:val="nil"/>
              <w:left w:val="nil"/>
              <w:bottom w:val="single" w:sz="4" w:space="0" w:color="auto"/>
              <w:right w:val="single" w:sz="4" w:space="0" w:color="auto"/>
            </w:tcBorders>
            <w:vAlign w:val="bottom"/>
          </w:tcPr>
          <w:p w:rsidR="001705CB" w:rsidRPr="00EE22DE" w:rsidRDefault="001705CB" w:rsidP="001705CB">
            <w:pPr>
              <w:jc w:val="center"/>
              <w:rPr>
                <w:color w:val="000000"/>
              </w:rPr>
            </w:pPr>
            <w:r w:rsidRPr="00EE22DE">
              <w:rPr>
                <w:color w:val="000000"/>
              </w:rPr>
              <w:t>$500</w:t>
            </w:r>
          </w:p>
        </w:tc>
      </w:tr>
    </w:tbl>
    <w:p w:rsidR="00D81654" w:rsidRDefault="00D81654" w:rsidP="00D81654">
      <w:pPr>
        <w:spacing w:line="360" w:lineRule="auto"/>
        <w:ind w:firstLine="720"/>
      </w:pPr>
    </w:p>
    <w:p w:rsidR="00D81654" w:rsidRPr="00F12562" w:rsidRDefault="00D81654" w:rsidP="00D81654">
      <w:pPr>
        <w:pStyle w:val="Heading2"/>
      </w:pPr>
      <w:r>
        <w:t xml:space="preserve">Realized </w:t>
      </w:r>
      <w:r w:rsidRPr="00F12562">
        <w:t>Sample Sizes for Maximum Acceptable Sampling Error</w:t>
      </w:r>
    </w:p>
    <w:p w:rsidR="00D81654" w:rsidRDefault="00D81654" w:rsidP="00D81654">
      <w:pPr>
        <w:spacing w:line="360" w:lineRule="auto"/>
        <w:ind w:firstLine="720"/>
      </w:pPr>
      <w:r>
        <w:t>The goal of the choice experiment is to estimate regression coefficients from mixed or conditional logit models that may be used to estimate willingness to pay for multi-attribute policy alternatives, or the likelihood of choosing a given multi-attribute alternative, following standard random utility modeling procedures (Haab and McConnell 2002).  Hence, the sample size requirements are determined by the accuracy of the parameter estimates in the WTP models.</w:t>
      </w:r>
    </w:p>
    <w:p w:rsidR="00D81654" w:rsidRDefault="00D81654" w:rsidP="00D81654">
      <w:pPr>
        <w:spacing w:line="360" w:lineRule="auto"/>
        <w:ind w:firstLine="720"/>
      </w:pPr>
      <w:r>
        <w:t xml:space="preserve">The resulting sample design will be a single stage stratified sample.  No clustering (multiple stages of selection) will be necessary.  Unequal probabilities of selection will result in different geographic divisions defined in Part B, Section 2 “Survey design”, and lead to varying sampling weights, as demonstrated in Table A15-4 (assuming that the design contains 9 cells).  Due to these </w:t>
      </w:r>
      <w:r>
        <w:lastRenderedPageBreak/>
        <w:t>varying weights, under assumptions of constant response rate and fixed sample size, the expected design effect due to differential baseline weights is 1.75.  The realized design effect will likely be higher due to extra variability of weights within cells due to non-response adjustments.</w:t>
      </w:r>
    </w:p>
    <w:p w:rsidR="00D81654" w:rsidRDefault="00D81654" w:rsidP="00D81654">
      <w:pPr>
        <w:spacing w:line="360" w:lineRule="auto"/>
        <w:ind w:firstLine="720"/>
      </w:pPr>
    </w:p>
    <w:tbl>
      <w:tblPr>
        <w:tblStyle w:val="TableGrid"/>
        <w:tblW w:w="0" w:type="auto"/>
        <w:jc w:val="center"/>
        <w:tblInd w:w="-243" w:type="dxa"/>
        <w:tblLook w:val="04A0"/>
      </w:tblPr>
      <w:tblGrid>
        <w:gridCol w:w="1900"/>
        <w:gridCol w:w="1622"/>
        <w:gridCol w:w="1409"/>
        <w:gridCol w:w="1416"/>
        <w:gridCol w:w="1162"/>
        <w:gridCol w:w="1607"/>
      </w:tblGrid>
      <w:tr w:rsidR="00D81654" w:rsidTr="00FF339B">
        <w:trPr>
          <w:jc w:val="center"/>
        </w:trPr>
        <w:tc>
          <w:tcPr>
            <w:tcW w:w="9116" w:type="dxa"/>
            <w:gridSpan w:val="6"/>
          </w:tcPr>
          <w:p w:rsidR="00D81654" w:rsidRDefault="00D81654" w:rsidP="00C03BC9">
            <w:pPr>
              <w:keepNext/>
              <w:keepLines/>
              <w:spacing w:line="360" w:lineRule="auto"/>
              <w:rPr>
                <w:sz w:val="22"/>
                <w:szCs w:val="22"/>
              </w:rPr>
            </w:pPr>
            <w:r w:rsidRPr="00B67288">
              <w:rPr>
                <w:b/>
              </w:rPr>
              <w:t xml:space="preserve">Table </w:t>
            </w:r>
            <w:r>
              <w:rPr>
                <w:b/>
              </w:rPr>
              <w:t>A15-</w:t>
            </w:r>
            <w:r w:rsidRPr="00B67288">
              <w:rPr>
                <w:b/>
              </w:rPr>
              <w:t>4. Sample size and accuracy projections</w:t>
            </w:r>
            <w:r>
              <w:rPr>
                <w:b/>
              </w:rPr>
              <w:t>.</w:t>
            </w:r>
          </w:p>
        </w:tc>
      </w:tr>
      <w:tr w:rsidR="00D81654" w:rsidTr="00FF339B">
        <w:trPr>
          <w:jc w:val="center"/>
        </w:trPr>
        <w:tc>
          <w:tcPr>
            <w:tcW w:w="1900" w:type="dxa"/>
          </w:tcPr>
          <w:p w:rsidR="00D81654" w:rsidRDefault="00D81654" w:rsidP="00C03BC9">
            <w:pPr>
              <w:keepNext/>
              <w:keepLines/>
              <w:spacing w:line="360" w:lineRule="auto"/>
            </w:pPr>
            <w:r>
              <w:t>Geographic division</w:t>
            </w:r>
          </w:p>
        </w:tc>
        <w:tc>
          <w:tcPr>
            <w:tcW w:w="1622" w:type="dxa"/>
          </w:tcPr>
          <w:p w:rsidR="00D81654" w:rsidRDefault="00D81654" w:rsidP="00C03BC9">
            <w:pPr>
              <w:keepNext/>
              <w:keepLines/>
              <w:spacing w:line="360" w:lineRule="auto"/>
              <w:jc w:val="center"/>
            </w:pPr>
            <w:r>
              <w:t>Population size</w:t>
            </w:r>
          </w:p>
        </w:tc>
        <w:tc>
          <w:tcPr>
            <w:tcW w:w="1409" w:type="dxa"/>
          </w:tcPr>
          <w:p w:rsidR="00D81654" w:rsidRDefault="00D81654" w:rsidP="00C03BC9">
            <w:pPr>
              <w:keepNext/>
              <w:keepLines/>
              <w:spacing w:line="360" w:lineRule="auto"/>
              <w:jc w:val="center"/>
            </w:pPr>
            <w:r>
              <w:t>Expected sample size</w:t>
            </w:r>
          </w:p>
        </w:tc>
        <w:tc>
          <w:tcPr>
            <w:tcW w:w="1416" w:type="dxa"/>
          </w:tcPr>
          <w:p w:rsidR="00D81654" w:rsidRDefault="00D81654" w:rsidP="00C03BC9">
            <w:pPr>
              <w:keepNext/>
              <w:keepLines/>
              <w:spacing w:line="360" w:lineRule="auto"/>
              <w:jc w:val="center"/>
            </w:pPr>
            <w:r>
              <w:t>Expected weights</w:t>
            </w:r>
          </w:p>
        </w:tc>
        <w:tc>
          <w:tcPr>
            <w:tcW w:w="1162" w:type="dxa"/>
          </w:tcPr>
          <w:p w:rsidR="00D81654" w:rsidRDefault="00D81654" w:rsidP="00C03BC9">
            <w:pPr>
              <w:keepNext/>
              <w:keepLines/>
              <w:spacing w:line="360" w:lineRule="auto"/>
              <w:jc w:val="center"/>
            </w:pPr>
            <w:r>
              <w:t>Standard error, 50% incidence</w:t>
            </w:r>
          </w:p>
        </w:tc>
        <w:tc>
          <w:tcPr>
            <w:tcW w:w="1607" w:type="dxa"/>
          </w:tcPr>
          <w:p w:rsidR="00D81654" w:rsidRDefault="00D81654" w:rsidP="00C03BC9">
            <w:pPr>
              <w:keepNext/>
              <w:keepLines/>
              <w:spacing w:line="360" w:lineRule="auto"/>
              <w:jc w:val="center"/>
            </w:pPr>
            <w:r>
              <w:t>Standard error, 10% incidence</w:t>
            </w:r>
          </w:p>
        </w:tc>
      </w:tr>
      <w:tr w:rsidR="00D81654" w:rsidTr="00FF339B">
        <w:trPr>
          <w:jc w:val="center"/>
        </w:trPr>
        <w:tc>
          <w:tcPr>
            <w:tcW w:w="1900" w:type="dxa"/>
          </w:tcPr>
          <w:p w:rsidR="00D81654" w:rsidRDefault="00D81654" w:rsidP="00C03BC9">
            <w:pPr>
              <w:keepNext/>
              <w:keepLines/>
              <w:spacing w:line="360" w:lineRule="auto"/>
            </w:pPr>
            <w:r>
              <w:t>Bay States</w:t>
            </w:r>
          </w:p>
        </w:tc>
        <w:tc>
          <w:tcPr>
            <w:tcW w:w="1622" w:type="dxa"/>
          </w:tcPr>
          <w:p w:rsidR="00D81654" w:rsidRDefault="00D81654" w:rsidP="00C03BC9">
            <w:pPr>
              <w:keepNext/>
              <w:keepLines/>
              <w:spacing w:line="360" w:lineRule="auto"/>
              <w:jc w:val="center"/>
            </w:pPr>
            <w:r>
              <w:t>5,479,176</w:t>
            </w:r>
          </w:p>
        </w:tc>
        <w:tc>
          <w:tcPr>
            <w:tcW w:w="1409" w:type="dxa"/>
          </w:tcPr>
          <w:p w:rsidR="00D81654" w:rsidRDefault="00D81654" w:rsidP="00C03BC9">
            <w:pPr>
              <w:keepNext/>
              <w:keepLines/>
              <w:spacing w:line="360" w:lineRule="auto"/>
              <w:jc w:val="center"/>
            </w:pPr>
            <w:r>
              <w:t>864</w:t>
            </w:r>
          </w:p>
        </w:tc>
        <w:tc>
          <w:tcPr>
            <w:tcW w:w="1416" w:type="dxa"/>
          </w:tcPr>
          <w:p w:rsidR="00D81654" w:rsidRDefault="00D81654" w:rsidP="00C03BC9">
            <w:pPr>
              <w:keepNext/>
              <w:keepLines/>
              <w:spacing w:line="360" w:lineRule="auto"/>
              <w:jc w:val="center"/>
            </w:pPr>
            <w:r>
              <w:t>6341</w:t>
            </w:r>
          </w:p>
        </w:tc>
        <w:tc>
          <w:tcPr>
            <w:tcW w:w="1162" w:type="dxa"/>
          </w:tcPr>
          <w:p w:rsidR="00D81654" w:rsidRDefault="00D81654" w:rsidP="00C03BC9">
            <w:pPr>
              <w:keepNext/>
              <w:keepLines/>
              <w:spacing w:line="360" w:lineRule="auto"/>
              <w:jc w:val="center"/>
            </w:pPr>
            <w:r>
              <w:t>0.017</w:t>
            </w:r>
          </w:p>
        </w:tc>
        <w:tc>
          <w:tcPr>
            <w:tcW w:w="1607" w:type="dxa"/>
          </w:tcPr>
          <w:p w:rsidR="00D81654" w:rsidRDefault="00D81654" w:rsidP="00C03BC9">
            <w:pPr>
              <w:keepNext/>
              <w:keepLines/>
              <w:spacing w:line="360" w:lineRule="auto"/>
              <w:jc w:val="center"/>
            </w:pPr>
            <w:r>
              <w:t>0.010</w:t>
            </w:r>
          </w:p>
        </w:tc>
      </w:tr>
      <w:tr w:rsidR="00D81654" w:rsidTr="00FF339B">
        <w:trPr>
          <w:jc w:val="center"/>
        </w:trPr>
        <w:tc>
          <w:tcPr>
            <w:tcW w:w="1900" w:type="dxa"/>
          </w:tcPr>
          <w:p w:rsidR="00D81654" w:rsidRDefault="00D81654" w:rsidP="00C03BC9">
            <w:pPr>
              <w:keepNext/>
              <w:keepLines/>
              <w:spacing w:line="360" w:lineRule="auto"/>
            </w:pPr>
            <w:r>
              <w:t>Watershed</w:t>
            </w:r>
          </w:p>
        </w:tc>
        <w:tc>
          <w:tcPr>
            <w:tcW w:w="1622" w:type="dxa"/>
          </w:tcPr>
          <w:p w:rsidR="00D81654" w:rsidRDefault="00D81654" w:rsidP="00C03BC9">
            <w:pPr>
              <w:keepNext/>
              <w:keepLines/>
              <w:spacing w:line="360" w:lineRule="auto"/>
              <w:jc w:val="center"/>
            </w:pPr>
            <w:r>
              <w:t>13,442,787</w:t>
            </w:r>
          </w:p>
        </w:tc>
        <w:tc>
          <w:tcPr>
            <w:tcW w:w="1409" w:type="dxa"/>
          </w:tcPr>
          <w:p w:rsidR="00D81654" w:rsidRDefault="00D81654" w:rsidP="00C03BC9">
            <w:pPr>
              <w:keepNext/>
              <w:keepLines/>
              <w:spacing w:line="360" w:lineRule="auto"/>
              <w:jc w:val="center"/>
            </w:pPr>
            <w:r>
              <w:t>864</w:t>
            </w:r>
          </w:p>
        </w:tc>
        <w:tc>
          <w:tcPr>
            <w:tcW w:w="1416" w:type="dxa"/>
          </w:tcPr>
          <w:p w:rsidR="00D81654" w:rsidRDefault="00D81654" w:rsidP="00C03BC9">
            <w:pPr>
              <w:keepNext/>
              <w:keepLines/>
              <w:spacing w:line="360" w:lineRule="auto"/>
              <w:jc w:val="center"/>
            </w:pPr>
            <w:r>
              <w:t>15,559</w:t>
            </w:r>
          </w:p>
        </w:tc>
        <w:tc>
          <w:tcPr>
            <w:tcW w:w="1162" w:type="dxa"/>
          </w:tcPr>
          <w:p w:rsidR="00D81654" w:rsidRDefault="00D81654" w:rsidP="00C03BC9">
            <w:pPr>
              <w:keepNext/>
              <w:keepLines/>
              <w:spacing w:line="360" w:lineRule="auto"/>
              <w:jc w:val="center"/>
            </w:pPr>
            <w:r>
              <w:t>0.017</w:t>
            </w:r>
          </w:p>
        </w:tc>
        <w:tc>
          <w:tcPr>
            <w:tcW w:w="1607" w:type="dxa"/>
          </w:tcPr>
          <w:p w:rsidR="00D81654" w:rsidRDefault="00D81654" w:rsidP="00C03BC9">
            <w:pPr>
              <w:keepNext/>
              <w:keepLines/>
              <w:spacing w:line="360" w:lineRule="auto"/>
              <w:jc w:val="center"/>
            </w:pPr>
            <w:r>
              <w:t>0.010</w:t>
            </w:r>
          </w:p>
        </w:tc>
      </w:tr>
      <w:tr w:rsidR="00D81654" w:rsidTr="00FF339B">
        <w:trPr>
          <w:jc w:val="center"/>
        </w:trPr>
        <w:tc>
          <w:tcPr>
            <w:tcW w:w="1900" w:type="dxa"/>
          </w:tcPr>
          <w:p w:rsidR="00D81654" w:rsidRDefault="00D81654" w:rsidP="00C03BC9">
            <w:pPr>
              <w:keepNext/>
              <w:keepLines/>
              <w:spacing w:line="360" w:lineRule="auto"/>
            </w:pPr>
            <w:r>
              <w:t>Other East Coast</w:t>
            </w:r>
          </w:p>
        </w:tc>
        <w:tc>
          <w:tcPr>
            <w:tcW w:w="1622" w:type="dxa"/>
          </w:tcPr>
          <w:p w:rsidR="00D81654" w:rsidRDefault="00D81654" w:rsidP="00C03BC9">
            <w:pPr>
              <w:keepNext/>
              <w:keepLines/>
              <w:spacing w:line="360" w:lineRule="auto"/>
              <w:jc w:val="center"/>
            </w:pPr>
            <w:r>
              <w:rPr>
                <w:color w:val="000000"/>
              </w:rPr>
              <w:t>25,431,478</w:t>
            </w:r>
          </w:p>
        </w:tc>
        <w:tc>
          <w:tcPr>
            <w:tcW w:w="1409" w:type="dxa"/>
          </w:tcPr>
          <w:p w:rsidR="00D81654" w:rsidRDefault="00D81654" w:rsidP="00C03BC9">
            <w:pPr>
              <w:keepNext/>
              <w:keepLines/>
              <w:spacing w:line="360" w:lineRule="auto"/>
              <w:jc w:val="center"/>
            </w:pPr>
            <w:r>
              <w:t>864</w:t>
            </w:r>
          </w:p>
        </w:tc>
        <w:tc>
          <w:tcPr>
            <w:tcW w:w="1416" w:type="dxa"/>
          </w:tcPr>
          <w:p w:rsidR="00D81654" w:rsidRDefault="00D81654" w:rsidP="00C03BC9">
            <w:pPr>
              <w:keepNext/>
              <w:keepLines/>
              <w:spacing w:line="360" w:lineRule="auto"/>
              <w:jc w:val="center"/>
            </w:pPr>
            <w:r>
              <w:t>29,434</w:t>
            </w:r>
          </w:p>
        </w:tc>
        <w:tc>
          <w:tcPr>
            <w:tcW w:w="1162" w:type="dxa"/>
          </w:tcPr>
          <w:p w:rsidR="00D81654" w:rsidRDefault="00D81654" w:rsidP="00C03BC9">
            <w:pPr>
              <w:keepNext/>
              <w:keepLines/>
              <w:spacing w:line="360" w:lineRule="auto"/>
              <w:jc w:val="center"/>
            </w:pPr>
            <w:r>
              <w:t>0.017</w:t>
            </w:r>
          </w:p>
        </w:tc>
        <w:tc>
          <w:tcPr>
            <w:tcW w:w="1607" w:type="dxa"/>
          </w:tcPr>
          <w:p w:rsidR="00D81654" w:rsidRDefault="00D81654" w:rsidP="00C03BC9">
            <w:pPr>
              <w:keepNext/>
              <w:keepLines/>
              <w:spacing w:line="360" w:lineRule="auto"/>
              <w:jc w:val="center"/>
            </w:pPr>
            <w:r>
              <w:t>0.010</w:t>
            </w:r>
          </w:p>
        </w:tc>
      </w:tr>
      <w:tr w:rsidR="00D81654" w:rsidTr="00FF339B">
        <w:trPr>
          <w:jc w:val="center"/>
        </w:trPr>
        <w:tc>
          <w:tcPr>
            <w:tcW w:w="1900" w:type="dxa"/>
          </w:tcPr>
          <w:p w:rsidR="00D81654" w:rsidRDefault="00D81654" w:rsidP="00C03BC9">
            <w:pPr>
              <w:keepNext/>
              <w:keepLines/>
              <w:spacing w:line="360" w:lineRule="auto"/>
            </w:pPr>
            <w:r>
              <w:t>Overall</w:t>
            </w:r>
          </w:p>
        </w:tc>
        <w:tc>
          <w:tcPr>
            <w:tcW w:w="1622" w:type="dxa"/>
          </w:tcPr>
          <w:p w:rsidR="00D81654" w:rsidRDefault="00D81654" w:rsidP="00C03BC9">
            <w:pPr>
              <w:keepNext/>
              <w:keepLines/>
              <w:spacing w:line="360" w:lineRule="auto"/>
              <w:jc w:val="center"/>
            </w:pPr>
            <w:r>
              <w:rPr>
                <w:bCs/>
                <w:color w:val="000000"/>
              </w:rPr>
              <w:t>44,353,441</w:t>
            </w:r>
          </w:p>
        </w:tc>
        <w:tc>
          <w:tcPr>
            <w:tcW w:w="1409" w:type="dxa"/>
          </w:tcPr>
          <w:p w:rsidR="00D81654" w:rsidRDefault="00D81654" w:rsidP="00C03BC9">
            <w:pPr>
              <w:keepNext/>
              <w:keepLines/>
              <w:spacing w:line="360" w:lineRule="auto"/>
              <w:jc w:val="center"/>
            </w:pPr>
            <w:r>
              <w:t>2,592</w:t>
            </w:r>
          </w:p>
        </w:tc>
        <w:tc>
          <w:tcPr>
            <w:tcW w:w="1416" w:type="dxa"/>
          </w:tcPr>
          <w:p w:rsidR="00D81654" w:rsidRDefault="00D81654" w:rsidP="00C03BC9">
            <w:pPr>
              <w:keepNext/>
              <w:keepLines/>
              <w:spacing w:line="360" w:lineRule="auto"/>
              <w:jc w:val="center"/>
            </w:pPr>
            <w:r>
              <w:t>17,081</w:t>
            </w:r>
          </w:p>
        </w:tc>
        <w:tc>
          <w:tcPr>
            <w:tcW w:w="1162" w:type="dxa"/>
          </w:tcPr>
          <w:p w:rsidR="00D81654" w:rsidRDefault="00D81654" w:rsidP="00C03BC9">
            <w:pPr>
              <w:keepNext/>
              <w:keepLines/>
              <w:spacing w:line="360" w:lineRule="auto"/>
              <w:jc w:val="center"/>
            </w:pPr>
            <w:r>
              <w:t>0.011</w:t>
            </w:r>
          </w:p>
        </w:tc>
        <w:tc>
          <w:tcPr>
            <w:tcW w:w="1607" w:type="dxa"/>
          </w:tcPr>
          <w:p w:rsidR="00D81654" w:rsidRDefault="00D81654" w:rsidP="00C03BC9">
            <w:pPr>
              <w:keepNext/>
              <w:keepLines/>
              <w:spacing w:line="360" w:lineRule="auto"/>
              <w:jc w:val="center"/>
            </w:pPr>
            <w:r>
              <w:t>0.007</w:t>
            </w:r>
          </w:p>
        </w:tc>
      </w:tr>
      <w:tr w:rsidR="00D81654" w:rsidTr="00FF339B">
        <w:trPr>
          <w:jc w:val="center"/>
        </w:trPr>
        <w:tc>
          <w:tcPr>
            <w:tcW w:w="9116" w:type="dxa"/>
            <w:gridSpan w:val="6"/>
          </w:tcPr>
          <w:p w:rsidR="00D81654" w:rsidRDefault="00D81654" w:rsidP="00C03BC9">
            <w:pPr>
              <w:keepNext/>
              <w:keepLines/>
            </w:pPr>
            <w:r w:rsidRPr="0082039B">
              <w:rPr>
                <w:sz w:val="22"/>
              </w:rPr>
              <w:t xml:space="preserve">Source: </w:t>
            </w:r>
            <w:r>
              <w:rPr>
                <w:sz w:val="22"/>
              </w:rPr>
              <w:t xml:space="preserve">The household population size for each region was obtained from </w:t>
            </w:r>
            <w:r w:rsidRPr="0082039B">
              <w:rPr>
                <w:sz w:val="22"/>
              </w:rPr>
              <w:t xml:space="preserve">U.S. Census Bureau (2012). 2010 Census Summary File 1. Retrieved May 31, 2012 from </w:t>
            </w:r>
            <w:hyperlink r:id="rId8" w:history="1">
              <w:r w:rsidRPr="0082039B">
                <w:rPr>
                  <w:rStyle w:val="WPHyperlink"/>
                  <w:sz w:val="22"/>
                </w:rPr>
                <w:t>http://factfinder2.census.gov/</w:t>
              </w:r>
            </w:hyperlink>
            <w:r w:rsidRPr="0082039B">
              <w:rPr>
                <w:sz w:val="22"/>
              </w:rPr>
              <w:t>.</w:t>
            </w:r>
          </w:p>
        </w:tc>
      </w:tr>
    </w:tbl>
    <w:p w:rsidR="00D81654" w:rsidRDefault="00D81654" w:rsidP="00D81654">
      <w:pPr>
        <w:spacing w:line="360" w:lineRule="auto"/>
      </w:pPr>
    </w:p>
    <w:p w:rsidR="00D81654" w:rsidRDefault="00D81654" w:rsidP="00D81654">
      <w:pPr>
        <w:spacing w:line="360" w:lineRule="auto"/>
        <w:ind w:firstLine="720"/>
      </w:pPr>
      <w:r>
        <w:t>The maximum acceptable sampling error for predicting response probabilities (the likelihood of choosing a given alternative) in the present case is ±10%, assuming a true response probability of 50% associated with a utility indifference point.  Given the survey population size, this level of precision requires a minimum sample size of approximately 96 observations. The number of observations (completed surveys) required to obtain large sample properties for the choice experiment design provide more than sufficient observations to obtain this required precision for population parameters.</w:t>
      </w:r>
    </w:p>
    <w:p w:rsidR="00D81654" w:rsidRPr="00B67288" w:rsidRDefault="00D81654" w:rsidP="00D81654">
      <w:pPr>
        <w:keepNext/>
        <w:keepLines/>
        <w:spacing w:line="360" w:lineRule="auto"/>
        <w:ind w:firstLine="720"/>
        <w:jc w:val="center"/>
        <w:rPr>
          <w:b/>
        </w:rPr>
      </w:pPr>
    </w:p>
    <w:p w:rsidR="00D81654" w:rsidRDefault="00D81654" w:rsidP="00D81654">
      <w:pPr>
        <w:pStyle w:val="Heading2"/>
      </w:pPr>
      <w:r>
        <w:t>Projected sample sizes given the potential non-response</w:t>
      </w:r>
    </w:p>
    <w:p w:rsidR="00D81654" w:rsidRDefault="00D81654" w:rsidP="00D81654">
      <w:pPr>
        <w:spacing w:line="360" w:lineRule="auto"/>
        <w:ind w:firstLine="720"/>
      </w:pPr>
      <w:r>
        <w:t>Survey non-response is a common phenomenon.  The sample design must be proactive and account for the potential non-response.  Based on recent experience with surveys of similar nature, EPA expects the response rate for the Chesapeake Bay survey to be close to 30%. Additionally, the expected eligibility rate for a mail survey is 92%, and accounts for vacant, seasonal, non-existent, and otherwise ineligible units.   The projected number of required mailings is given in Table A15-5 for different scenarios (response rates of 20% and 30%) and different sample size determination methods (expected number of mailings vs. the number of mailings that ensures 90% probability of reaching the cell target sample size).</w:t>
      </w:r>
    </w:p>
    <w:p w:rsidR="00D81654" w:rsidRPr="00B67288" w:rsidRDefault="00D81654" w:rsidP="00D81654">
      <w:pPr>
        <w:keepNext/>
        <w:keepLines/>
        <w:spacing w:line="360" w:lineRule="auto"/>
        <w:ind w:firstLine="720"/>
        <w:jc w:val="center"/>
        <w:rPr>
          <w:b/>
        </w:rPr>
      </w:pPr>
    </w:p>
    <w:tbl>
      <w:tblPr>
        <w:tblStyle w:val="TableGrid"/>
        <w:tblW w:w="8480" w:type="dxa"/>
        <w:jc w:val="center"/>
        <w:tblInd w:w="-1040" w:type="dxa"/>
        <w:tblLayout w:type="fixed"/>
        <w:tblLook w:val="04A0"/>
      </w:tblPr>
      <w:tblGrid>
        <w:gridCol w:w="2360"/>
        <w:gridCol w:w="1612"/>
        <w:gridCol w:w="1329"/>
        <w:gridCol w:w="1459"/>
        <w:gridCol w:w="1720"/>
      </w:tblGrid>
      <w:tr w:rsidR="00D81654" w:rsidTr="00C03BC9">
        <w:trPr>
          <w:jc w:val="center"/>
        </w:trPr>
        <w:tc>
          <w:tcPr>
            <w:tcW w:w="8480" w:type="dxa"/>
            <w:gridSpan w:val="5"/>
            <w:tcBorders>
              <w:bottom w:val="double" w:sz="4" w:space="0" w:color="auto"/>
            </w:tcBorders>
          </w:tcPr>
          <w:p w:rsidR="00D81654" w:rsidRPr="007F2BD6" w:rsidRDefault="00D81654" w:rsidP="00C03BC9">
            <w:pPr>
              <w:keepNext/>
              <w:keepLines/>
              <w:spacing w:line="360" w:lineRule="auto"/>
              <w:rPr>
                <w:i/>
              </w:rPr>
            </w:pPr>
            <w:r>
              <w:rPr>
                <w:b/>
              </w:rPr>
              <w:t>Table A15-5</w:t>
            </w:r>
            <w:r w:rsidRPr="00B67288">
              <w:rPr>
                <w:b/>
              </w:rPr>
              <w:t xml:space="preserve">. </w:t>
            </w:r>
            <w:r>
              <w:rPr>
                <w:b/>
              </w:rPr>
              <w:t>Required sample size.</w:t>
            </w:r>
          </w:p>
        </w:tc>
      </w:tr>
      <w:tr w:rsidR="00D81654" w:rsidTr="00C03BC9">
        <w:trPr>
          <w:jc w:val="center"/>
        </w:trPr>
        <w:tc>
          <w:tcPr>
            <w:tcW w:w="2360" w:type="dxa"/>
            <w:vMerge w:val="restart"/>
            <w:tcBorders>
              <w:bottom w:val="double" w:sz="4" w:space="0" w:color="auto"/>
            </w:tcBorders>
          </w:tcPr>
          <w:p w:rsidR="00D81654" w:rsidRDefault="00D81654" w:rsidP="00C03BC9">
            <w:pPr>
              <w:keepNext/>
              <w:keepLines/>
            </w:pPr>
            <w:r>
              <w:t xml:space="preserve">Target cell size: </w:t>
            </w:r>
            <w:r w:rsidRPr="007F2BD6">
              <w:rPr>
                <w:i/>
              </w:rPr>
              <w:t>n</w:t>
            </w:r>
            <w:r>
              <w:t>=288</w:t>
            </w:r>
          </w:p>
        </w:tc>
        <w:tc>
          <w:tcPr>
            <w:tcW w:w="2941" w:type="dxa"/>
            <w:gridSpan w:val="2"/>
            <w:tcBorders>
              <w:bottom w:val="single" w:sz="4" w:space="0" w:color="auto"/>
            </w:tcBorders>
          </w:tcPr>
          <w:p w:rsidR="00D81654" w:rsidRPr="007F2BD6" w:rsidRDefault="00D81654" w:rsidP="00C03BC9">
            <w:pPr>
              <w:keepNext/>
              <w:keepLines/>
              <w:jc w:val="center"/>
              <w:rPr>
                <w:i/>
              </w:rPr>
            </w:pPr>
            <w:r w:rsidRPr="007F2BD6">
              <w:rPr>
                <w:i/>
              </w:rPr>
              <w:t>r</w:t>
            </w:r>
            <w:r>
              <w:t>=20% response rate</w:t>
            </w:r>
          </w:p>
        </w:tc>
        <w:tc>
          <w:tcPr>
            <w:tcW w:w="3179" w:type="dxa"/>
            <w:gridSpan w:val="2"/>
            <w:tcBorders>
              <w:bottom w:val="single" w:sz="4" w:space="0" w:color="auto"/>
            </w:tcBorders>
          </w:tcPr>
          <w:p w:rsidR="00D81654" w:rsidRPr="007F2BD6" w:rsidRDefault="00D81654" w:rsidP="00C03BC9">
            <w:pPr>
              <w:keepNext/>
              <w:keepLines/>
              <w:jc w:val="center"/>
              <w:rPr>
                <w:i/>
              </w:rPr>
            </w:pPr>
            <w:r w:rsidRPr="007F2BD6">
              <w:rPr>
                <w:i/>
              </w:rPr>
              <w:t>r</w:t>
            </w:r>
            <w:r>
              <w:t>=30% response rate</w:t>
            </w:r>
          </w:p>
        </w:tc>
      </w:tr>
      <w:tr w:rsidR="00D81654" w:rsidTr="00C03BC9">
        <w:trPr>
          <w:jc w:val="center"/>
        </w:trPr>
        <w:tc>
          <w:tcPr>
            <w:tcW w:w="2360" w:type="dxa"/>
            <w:vMerge/>
            <w:tcBorders>
              <w:top w:val="double" w:sz="4" w:space="0" w:color="auto"/>
              <w:bottom w:val="double" w:sz="4" w:space="0" w:color="auto"/>
            </w:tcBorders>
          </w:tcPr>
          <w:p w:rsidR="00D81654" w:rsidRDefault="00D81654" w:rsidP="00C03BC9">
            <w:pPr>
              <w:keepNext/>
              <w:keepLines/>
            </w:pPr>
          </w:p>
        </w:tc>
        <w:tc>
          <w:tcPr>
            <w:tcW w:w="1612" w:type="dxa"/>
            <w:tcBorders>
              <w:top w:val="single" w:sz="4" w:space="0" w:color="auto"/>
              <w:bottom w:val="double" w:sz="4" w:space="0" w:color="auto"/>
            </w:tcBorders>
          </w:tcPr>
          <w:p w:rsidR="00D81654" w:rsidRDefault="00D81654" w:rsidP="00C03BC9">
            <w:pPr>
              <w:keepNext/>
              <w:keepLines/>
              <w:jc w:val="center"/>
            </w:pPr>
            <w:r>
              <w:t xml:space="preserve">Mean projection, </w:t>
            </w:r>
            <w:r w:rsidRPr="007F2BD6">
              <w:rPr>
                <w:i/>
              </w:rPr>
              <w:t>n/r</w:t>
            </w:r>
          </w:p>
        </w:tc>
        <w:tc>
          <w:tcPr>
            <w:tcW w:w="1329" w:type="dxa"/>
            <w:tcBorders>
              <w:top w:val="single" w:sz="4" w:space="0" w:color="auto"/>
              <w:bottom w:val="double" w:sz="4" w:space="0" w:color="auto"/>
            </w:tcBorders>
          </w:tcPr>
          <w:p w:rsidR="00D81654" w:rsidRDefault="00D81654" w:rsidP="00C03BC9">
            <w:pPr>
              <w:keepNext/>
              <w:keepLines/>
              <w:jc w:val="center"/>
            </w:pPr>
            <w:r>
              <w:t>90% prob to achieve cell size</w:t>
            </w:r>
          </w:p>
        </w:tc>
        <w:tc>
          <w:tcPr>
            <w:tcW w:w="1459" w:type="dxa"/>
            <w:tcBorders>
              <w:top w:val="single" w:sz="4" w:space="0" w:color="auto"/>
              <w:bottom w:val="double" w:sz="4" w:space="0" w:color="auto"/>
            </w:tcBorders>
          </w:tcPr>
          <w:p w:rsidR="00D81654" w:rsidRDefault="00D81654" w:rsidP="00C03BC9">
            <w:pPr>
              <w:keepNext/>
              <w:keepLines/>
              <w:jc w:val="center"/>
            </w:pPr>
            <w:r>
              <w:t xml:space="preserve">Mean projection, </w:t>
            </w:r>
            <w:r w:rsidRPr="007F2BD6">
              <w:rPr>
                <w:i/>
              </w:rPr>
              <w:t>n/r</w:t>
            </w:r>
          </w:p>
        </w:tc>
        <w:tc>
          <w:tcPr>
            <w:tcW w:w="1720" w:type="dxa"/>
            <w:tcBorders>
              <w:top w:val="single" w:sz="4" w:space="0" w:color="auto"/>
              <w:bottom w:val="double" w:sz="4" w:space="0" w:color="auto"/>
            </w:tcBorders>
          </w:tcPr>
          <w:p w:rsidR="00D81654" w:rsidRDefault="00D81654" w:rsidP="00C03BC9">
            <w:pPr>
              <w:keepNext/>
              <w:keepLines/>
              <w:jc w:val="center"/>
            </w:pPr>
            <w:r>
              <w:t>90% prob  to achieve cell size</w:t>
            </w:r>
          </w:p>
        </w:tc>
      </w:tr>
      <w:tr w:rsidR="00D81654" w:rsidTr="00C03BC9">
        <w:trPr>
          <w:trHeight w:val="492"/>
          <w:jc w:val="center"/>
        </w:trPr>
        <w:tc>
          <w:tcPr>
            <w:tcW w:w="2360" w:type="dxa"/>
            <w:tcBorders>
              <w:top w:val="double" w:sz="4" w:space="0" w:color="auto"/>
              <w:bottom w:val="double" w:sz="4" w:space="0" w:color="auto"/>
            </w:tcBorders>
          </w:tcPr>
          <w:p w:rsidR="00D81654" w:rsidRPr="00A74E85" w:rsidRDefault="00D81654" w:rsidP="00C03BC9">
            <w:pPr>
              <w:keepNext/>
              <w:keepLines/>
            </w:pPr>
            <w:r>
              <w:t>Required cell size</w:t>
            </w:r>
          </w:p>
        </w:tc>
        <w:tc>
          <w:tcPr>
            <w:tcW w:w="1612" w:type="dxa"/>
            <w:tcBorders>
              <w:top w:val="double" w:sz="4" w:space="0" w:color="auto"/>
              <w:bottom w:val="double" w:sz="4" w:space="0" w:color="auto"/>
            </w:tcBorders>
          </w:tcPr>
          <w:p w:rsidR="00D81654" w:rsidDel="009454D7" w:rsidRDefault="00D81654" w:rsidP="00C03BC9">
            <w:pPr>
              <w:keepNext/>
              <w:keepLines/>
              <w:jc w:val="center"/>
            </w:pPr>
            <w:r>
              <w:t>1,565</w:t>
            </w:r>
          </w:p>
        </w:tc>
        <w:tc>
          <w:tcPr>
            <w:tcW w:w="1329" w:type="dxa"/>
            <w:tcBorders>
              <w:top w:val="double" w:sz="4" w:space="0" w:color="auto"/>
              <w:bottom w:val="double" w:sz="4" w:space="0" w:color="auto"/>
            </w:tcBorders>
          </w:tcPr>
          <w:p w:rsidR="00D81654" w:rsidDel="009454D7" w:rsidRDefault="00D81654" w:rsidP="00C03BC9">
            <w:pPr>
              <w:keepNext/>
              <w:keepLines/>
              <w:jc w:val="center"/>
            </w:pPr>
            <w:r>
              <w:t>1,672</w:t>
            </w:r>
          </w:p>
        </w:tc>
        <w:tc>
          <w:tcPr>
            <w:tcW w:w="1459" w:type="dxa"/>
            <w:tcBorders>
              <w:top w:val="double" w:sz="4" w:space="0" w:color="auto"/>
              <w:bottom w:val="double" w:sz="4" w:space="0" w:color="auto"/>
            </w:tcBorders>
          </w:tcPr>
          <w:p w:rsidR="00D81654" w:rsidRDefault="00D81654" w:rsidP="00C03BC9">
            <w:pPr>
              <w:keepNext/>
              <w:keepLines/>
              <w:jc w:val="center"/>
            </w:pPr>
            <w:r>
              <w:t>1,043</w:t>
            </w:r>
          </w:p>
        </w:tc>
        <w:tc>
          <w:tcPr>
            <w:tcW w:w="1720" w:type="dxa"/>
            <w:tcBorders>
              <w:top w:val="double" w:sz="4" w:space="0" w:color="auto"/>
              <w:bottom w:val="double" w:sz="4" w:space="0" w:color="auto"/>
            </w:tcBorders>
          </w:tcPr>
          <w:p w:rsidR="00D81654" w:rsidRDefault="00D81654" w:rsidP="00C03BC9">
            <w:pPr>
              <w:keepNext/>
              <w:keepLines/>
              <w:jc w:val="center"/>
            </w:pPr>
            <w:r>
              <w:t>1,111</w:t>
            </w:r>
          </w:p>
        </w:tc>
      </w:tr>
      <w:tr w:rsidR="00D81654" w:rsidTr="00C03BC9">
        <w:trPr>
          <w:jc w:val="center"/>
        </w:trPr>
        <w:tc>
          <w:tcPr>
            <w:tcW w:w="2360" w:type="dxa"/>
            <w:tcBorders>
              <w:top w:val="double" w:sz="4" w:space="0" w:color="auto"/>
            </w:tcBorders>
            <w:vAlign w:val="bottom"/>
          </w:tcPr>
          <w:p w:rsidR="00D81654" w:rsidRPr="00CE0F9A" w:rsidRDefault="00D81654" w:rsidP="00C03BC9">
            <w:pPr>
              <w:rPr>
                <w:color w:val="000000"/>
              </w:rPr>
            </w:pPr>
            <w:r w:rsidRPr="00CE0F9A">
              <w:rPr>
                <w:bCs/>
                <w:color w:val="000000"/>
              </w:rPr>
              <w:t>District of Columbia</w:t>
            </w:r>
          </w:p>
        </w:tc>
        <w:tc>
          <w:tcPr>
            <w:tcW w:w="1612" w:type="dxa"/>
            <w:tcBorders>
              <w:top w:val="double" w:sz="4" w:space="0" w:color="auto"/>
            </w:tcBorders>
            <w:vAlign w:val="bottom"/>
          </w:tcPr>
          <w:p w:rsidR="00D81654" w:rsidRPr="007B0905" w:rsidRDefault="00D81654" w:rsidP="00C03BC9">
            <w:pPr>
              <w:keepNext/>
              <w:keepLines/>
              <w:spacing w:line="360" w:lineRule="auto"/>
              <w:jc w:val="center"/>
            </w:pPr>
            <w:r w:rsidRPr="007B0905">
              <w:t>229</w:t>
            </w:r>
          </w:p>
        </w:tc>
        <w:tc>
          <w:tcPr>
            <w:tcW w:w="1329" w:type="dxa"/>
            <w:tcBorders>
              <w:top w:val="double" w:sz="4" w:space="0" w:color="auto"/>
            </w:tcBorders>
            <w:vAlign w:val="bottom"/>
          </w:tcPr>
          <w:p w:rsidR="00D81654" w:rsidRPr="007B0905" w:rsidRDefault="00D81654" w:rsidP="00C03BC9">
            <w:pPr>
              <w:keepNext/>
              <w:keepLines/>
              <w:spacing w:line="360" w:lineRule="auto"/>
              <w:jc w:val="center"/>
            </w:pPr>
            <w:r w:rsidRPr="007B0905">
              <w:t>244</w:t>
            </w:r>
          </w:p>
        </w:tc>
        <w:tc>
          <w:tcPr>
            <w:tcW w:w="1459" w:type="dxa"/>
            <w:tcBorders>
              <w:top w:val="double" w:sz="4" w:space="0" w:color="auto"/>
            </w:tcBorders>
            <w:vAlign w:val="bottom"/>
          </w:tcPr>
          <w:p w:rsidR="00D81654" w:rsidRPr="00263030" w:rsidRDefault="00D81654" w:rsidP="00C03BC9">
            <w:pPr>
              <w:keepNext/>
              <w:keepLines/>
              <w:spacing w:line="360" w:lineRule="auto"/>
              <w:jc w:val="center"/>
            </w:pPr>
            <w:r w:rsidRPr="007B0905">
              <w:t>152</w:t>
            </w:r>
          </w:p>
        </w:tc>
        <w:tc>
          <w:tcPr>
            <w:tcW w:w="1720" w:type="dxa"/>
            <w:tcBorders>
              <w:top w:val="double" w:sz="4" w:space="0" w:color="auto"/>
            </w:tcBorders>
            <w:vAlign w:val="bottom"/>
          </w:tcPr>
          <w:p w:rsidR="00D81654" w:rsidRPr="00263030" w:rsidRDefault="00D81654" w:rsidP="00C03BC9">
            <w:pPr>
              <w:keepNext/>
              <w:keepLines/>
              <w:spacing w:line="360" w:lineRule="auto"/>
              <w:jc w:val="center"/>
            </w:pPr>
            <w:r w:rsidRPr="007B0905">
              <w:t>162</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Maryland</w:t>
            </w:r>
          </w:p>
        </w:tc>
        <w:tc>
          <w:tcPr>
            <w:tcW w:w="1612" w:type="dxa"/>
            <w:vAlign w:val="bottom"/>
          </w:tcPr>
          <w:p w:rsidR="00D81654" w:rsidRPr="007B0905" w:rsidRDefault="00D81654" w:rsidP="00C03BC9">
            <w:pPr>
              <w:keepNext/>
              <w:keepLines/>
              <w:spacing w:line="360" w:lineRule="auto"/>
              <w:jc w:val="center"/>
            </w:pPr>
            <w:r w:rsidRPr="007B0905">
              <w:t>1</w:t>
            </w:r>
            <w:r>
              <w:t>,</w:t>
            </w:r>
            <w:r w:rsidRPr="007B0905">
              <w:t>848</w:t>
            </w:r>
          </w:p>
        </w:tc>
        <w:tc>
          <w:tcPr>
            <w:tcW w:w="1329" w:type="dxa"/>
            <w:vAlign w:val="bottom"/>
          </w:tcPr>
          <w:p w:rsidR="00D81654" w:rsidRPr="007B0905" w:rsidRDefault="00D81654" w:rsidP="00C03BC9">
            <w:pPr>
              <w:keepNext/>
              <w:keepLines/>
              <w:spacing w:line="360" w:lineRule="auto"/>
              <w:jc w:val="center"/>
            </w:pPr>
            <w:r w:rsidRPr="007B0905">
              <w:t>1</w:t>
            </w:r>
            <w:r>
              <w:t>,</w:t>
            </w:r>
            <w:r w:rsidRPr="007B0905">
              <w:t>974</w:t>
            </w:r>
          </w:p>
        </w:tc>
        <w:tc>
          <w:tcPr>
            <w:tcW w:w="1459" w:type="dxa"/>
            <w:vAlign w:val="bottom"/>
          </w:tcPr>
          <w:p w:rsidR="00D81654" w:rsidRPr="00263030" w:rsidRDefault="00D81654" w:rsidP="00C03BC9">
            <w:pPr>
              <w:keepNext/>
              <w:keepLines/>
              <w:spacing w:line="360" w:lineRule="auto"/>
              <w:jc w:val="center"/>
            </w:pPr>
            <w:r w:rsidRPr="007B0905">
              <w:t>1</w:t>
            </w:r>
            <w:r>
              <w:t>,</w:t>
            </w:r>
            <w:r w:rsidRPr="007B0905">
              <w:t>231</w:t>
            </w:r>
          </w:p>
        </w:tc>
        <w:tc>
          <w:tcPr>
            <w:tcW w:w="1720" w:type="dxa"/>
            <w:vAlign w:val="bottom"/>
          </w:tcPr>
          <w:p w:rsidR="00D81654" w:rsidRPr="00263030" w:rsidRDefault="00D81654" w:rsidP="00C03BC9">
            <w:pPr>
              <w:keepNext/>
              <w:keepLines/>
              <w:spacing w:line="360" w:lineRule="auto"/>
              <w:jc w:val="center"/>
            </w:pPr>
            <w:r w:rsidRPr="007B0905">
              <w:t>1</w:t>
            </w:r>
            <w:r>
              <w:t>,</w:t>
            </w:r>
            <w:r w:rsidRPr="007B0905">
              <w:t>311</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Virginia</w:t>
            </w:r>
          </w:p>
        </w:tc>
        <w:tc>
          <w:tcPr>
            <w:tcW w:w="1612" w:type="dxa"/>
            <w:vAlign w:val="bottom"/>
          </w:tcPr>
          <w:p w:rsidR="00D81654" w:rsidRPr="007B0905" w:rsidRDefault="00D81654" w:rsidP="00C03BC9">
            <w:pPr>
              <w:keepNext/>
              <w:keepLines/>
              <w:spacing w:line="360" w:lineRule="auto"/>
              <w:jc w:val="center"/>
            </w:pPr>
            <w:r w:rsidRPr="007B0905">
              <w:t>2</w:t>
            </w:r>
            <w:r>
              <w:t>,</w:t>
            </w:r>
            <w:r w:rsidRPr="007B0905">
              <w:t>619</w:t>
            </w:r>
          </w:p>
        </w:tc>
        <w:tc>
          <w:tcPr>
            <w:tcW w:w="1329" w:type="dxa"/>
            <w:vAlign w:val="bottom"/>
          </w:tcPr>
          <w:p w:rsidR="00D81654" w:rsidRPr="007B0905" w:rsidRDefault="00D81654" w:rsidP="00C03BC9">
            <w:pPr>
              <w:keepNext/>
              <w:keepLines/>
              <w:spacing w:line="360" w:lineRule="auto"/>
              <w:jc w:val="center"/>
            </w:pPr>
            <w:r w:rsidRPr="007B0905">
              <w:t>2</w:t>
            </w:r>
            <w:r>
              <w:t>,</w:t>
            </w:r>
            <w:r w:rsidRPr="007B0905">
              <w:t>798</w:t>
            </w:r>
          </w:p>
        </w:tc>
        <w:tc>
          <w:tcPr>
            <w:tcW w:w="1459" w:type="dxa"/>
            <w:vAlign w:val="bottom"/>
          </w:tcPr>
          <w:p w:rsidR="00D81654" w:rsidRPr="00263030" w:rsidRDefault="00D81654" w:rsidP="00C03BC9">
            <w:pPr>
              <w:keepNext/>
              <w:keepLines/>
              <w:spacing w:line="360" w:lineRule="auto"/>
              <w:jc w:val="center"/>
            </w:pPr>
            <w:r w:rsidRPr="007B0905">
              <w:t>1</w:t>
            </w:r>
            <w:r>
              <w:t>,</w:t>
            </w:r>
            <w:r w:rsidRPr="007B0905">
              <w:t>745</w:t>
            </w:r>
          </w:p>
        </w:tc>
        <w:tc>
          <w:tcPr>
            <w:tcW w:w="1720" w:type="dxa"/>
            <w:vAlign w:val="bottom"/>
          </w:tcPr>
          <w:p w:rsidR="00D81654" w:rsidRPr="00263030" w:rsidRDefault="00D81654" w:rsidP="00C03BC9">
            <w:pPr>
              <w:keepNext/>
              <w:keepLines/>
              <w:spacing w:line="360" w:lineRule="auto"/>
              <w:jc w:val="center"/>
            </w:pPr>
            <w:r w:rsidRPr="007B0905">
              <w:t>1</w:t>
            </w:r>
            <w:r>
              <w:t>,</w:t>
            </w:r>
            <w:r w:rsidRPr="007B0905">
              <w:t>857</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Delaware</w:t>
            </w:r>
          </w:p>
        </w:tc>
        <w:tc>
          <w:tcPr>
            <w:tcW w:w="1612" w:type="dxa"/>
            <w:vAlign w:val="bottom"/>
          </w:tcPr>
          <w:p w:rsidR="00D81654" w:rsidRPr="007B0905" w:rsidRDefault="00D81654" w:rsidP="00C03BC9">
            <w:pPr>
              <w:keepNext/>
              <w:keepLines/>
              <w:spacing w:line="360" w:lineRule="auto"/>
              <w:jc w:val="center"/>
            </w:pPr>
            <w:r w:rsidRPr="007B0905">
              <w:t>120</w:t>
            </w:r>
          </w:p>
        </w:tc>
        <w:tc>
          <w:tcPr>
            <w:tcW w:w="1329" w:type="dxa"/>
            <w:vAlign w:val="bottom"/>
          </w:tcPr>
          <w:p w:rsidR="00D81654" w:rsidRPr="007B0905" w:rsidRDefault="00D81654" w:rsidP="00C03BC9">
            <w:pPr>
              <w:keepNext/>
              <w:keepLines/>
              <w:spacing w:line="360" w:lineRule="auto"/>
              <w:jc w:val="center"/>
            </w:pPr>
            <w:r w:rsidRPr="007B0905">
              <w:t>128</w:t>
            </w:r>
          </w:p>
        </w:tc>
        <w:tc>
          <w:tcPr>
            <w:tcW w:w="1459" w:type="dxa"/>
            <w:vAlign w:val="bottom"/>
          </w:tcPr>
          <w:p w:rsidR="00D81654" w:rsidRPr="00263030" w:rsidRDefault="00D81654" w:rsidP="00C03BC9">
            <w:pPr>
              <w:keepNext/>
              <w:keepLines/>
              <w:spacing w:line="360" w:lineRule="auto"/>
              <w:jc w:val="center"/>
            </w:pPr>
            <w:r w:rsidRPr="007B0905">
              <w:t>80</w:t>
            </w:r>
          </w:p>
        </w:tc>
        <w:tc>
          <w:tcPr>
            <w:tcW w:w="1720" w:type="dxa"/>
            <w:vAlign w:val="bottom"/>
          </w:tcPr>
          <w:p w:rsidR="00D81654" w:rsidRPr="00263030" w:rsidRDefault="00D81654" w:rsidP="00C03BC9">
            <w:pPr>
              <w:keepNext/>
              <w:keepLines/>
              <w:spacing w:line="360" w:lineRule="auto"/>
              <w:jc w:val="center"/>
            </w:pPr>
            <w:r w:rsidRPr="007B0905">
              <w:t>85</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New York</w:t>
            </w:r>
          </w:p>
        </w:tc>
        <w:tc>
          <w:tcPr>
            <w:tcW w:w="1612" w:type="dxa"/>
            <w:vAlign w:val="bottom"/>
          </w:tcPr>
          <w:p w:rsidR="00D81654" w:rsidRPr="007B0905" w:rsidRDefault="00D81654" w:rsidP="00C03BC9">
            <w:pPr>
              <w:keepNext/>
              <w:keepLines/>
              <w:spacing w:line="360" w:lineRule="auto"/>
              <w:jc w:val="center"/>
            </w:pPr>
            <w:r w:rsidRPr="007B0905">
              <w:t>2</w:t>
            </w:r>
            <w:r>
              <w:t>,</w:t>
            </w:r>
            <w:r w:rsidRPr="007B0905">
              <w:t>556</w:t>
            </w:r>
          </w:p>
        </w:tc>
        <w:tc>
          <w:tcPr>
            <w:tcW w:w="1329" w:type="dxa"/>
            <w:vAlign w:val="bottom"/>
          </w:tcPr>
          <w:p w:rsidR="00D81654" w:rsidRPr="007B0905" w:rsidRDefault="00D81654" w:rsidP="00C03BC9">
            <w:pPr>
              <w:keepNext/>
              <w:keepLines/>
              <w:spacing w:line="360" w:lineRule="auto"/>
              <w:jc w:val="center"/>
            </w:pPr>
            <w:r w:rsidRPr="007B0905">
              <w:t>2</w:t>
            </w:r>
            <w:r>
              <w:t>,</w:t>
            </w:r>
            <w:r w:rsidRPr="007B0905">
              <w:t>731</w:t>
            </w:r>
          </w:p>
        </w:tc>
        <w:tc>
          <w:tcPr>
            <w:tcW w:w="1459" w:type="dxa"/>
            <w:vAlign w:val="bottom"/>
          </w:tcPr>
          <w:p w:rsidR="00D81654" w:rsidRPr="00263030" w:rsidRDefault="00D81654" w:rsidP="00C03BC9">
            <w:pPr>
              <w:keepNext/>
              <w:keepLines/>
              <w:spacing w:line="360" w:lineRule="auto"/>
              <w:jc w:val="center"/>
            </w:pPr>
            <w:r w:rsidRPr="007B0905">
              <w:t>1</w:t>
            </w:r>
            <w:r>
              <w:t>,</w:t>
            </w:r>
            <w:r w:rsidRPr="007B0905">
              <w:t>703</w:t>
            </w:r>
          </w:p>
        </w:tc>
        <w:tc>
          <w:tcPr>
            <w:tcW w:w="1720" w:type="dxa"/>
            <w:vAlign w:val="bottom"/>
          </w:tcPr>
          <w:p w:rsidR="00D81654" w:rsidRPr="00263030" w:rsidRDefault="00D81654" w:rsidP="00C03BC9">
            <w:pPr>
              <w:keepNext/>
              <w:keepLines/>
              <w:spacing w:line="360" w:lineRule="auto"/>
              <w:jc w:val="center"/>
            </w:pPr>
            <w:r w:rsidRPr="007B0905">
              <w:t>1</w:t>
            </w:r>
            <w:r>
              <w:t>,</w:t>
            </w:r>
            <w:r w:rsidRPr="007B0905">
              <w:t>813</w:t>
            </w:r>
          </w:p>
        </w:tc>
      </w:tr>
      <w:tr w:rsidR="00D81654" w:rsidTr="00C03BC9">
        <w:trPr>
          <w:jc w:val="center"/>
        </w:trPr>
        <w:tc>
          <w:tcPr>
            <w:tcW w:w="2360" w:type="dxa"/>
            <w:vAlign w:val="bottom"/>
          </w:tcPr>
          <w:p w:rsidR="00D81654" w:rsidRPr="00CE0F9A" w:rsidRDefault="00D81654" w:rsidP="00C03BC9">
            <w:pPr>
              <w:rPr>
                <w:color w:val="000000"/>
              </w:rPr>
            </w:pPr>
            <w:r>
              <w:rPr>
                <w:bCs/>
                <w:color w:val="000000"/>
              </w:rPr>
              <w:t>P</w:t>
            </w:r>
            <w:r w:rsidRPr="00CE0F9A">
              <w:rPr>
                <w:bCs/>
                <w:color w:val="000000"/>
              </w:rPr>
              <w:t>ennsylvania</w:t>
            </w:r>
          </w:p>
        </w:tc>
        <w:tc>
          <w:tcPr>
            <w:tcW w:w="1612" w:type="dxa"/>
            <w:vAlign w:val="bottom"/>
          </w:tcPr>
          <w:p w:rsidR="00D81654" w:rsidRPr="007B0905" w:rsidRDefault="00D81654" w:rsidP="00C03BC9">
            <w:pPr>
              <w:keepNext/>
              <w:keepLines/>
              <w:spacing w:line="360" w:lineRule="auto"/>
              <w:jc w:val="center"/>
            </w:pPr>
            <w:r w:rsidRPr="007B0905">
              <w:t>1</w:t>
            </w:r>
            <w:r>
              <w:t>,</w:t>
            </w:r>
            <w:r w:rsidRPr="007B0905">
              <w:t>753</w:t>
            </w:r>
          </w:p>
        </w:tc>
        <w:tc>
          <w:tcPr>
            <w:tcW w:w="1329" w:type="dxa"/>
            <w:vAlign w:val="bottom"/>
          </w:tcPr>
          <w:p w:rsidR="00D81654" w:rsidRPr="007B0905" w:rsidRDefault="00D81654" w:rsidP="00C03BC9">
            <w:pPr>
              <w:keepNext/>
              <w:keepLines/>
              <w:spacing w:line="360" w:lineRule="auto"/>
              <w:jc w:val="center"/>
            </w:pPr>
            <w:r w:rsidRPr="007B0905">
              <w:t>1</w:t>
            </w:r>
            <w:r>
              <w:t>,</w:t>
            </w:r>
            <w:r w:rsidRPr="007B0905">
              <w:t>873</w:t>
            </w:r>
          </w:p>
        </w:tc>
        <w:tc>
          <w:tcPr>
            <w:tcW w:w="1459" w:type="dxa"/>
            <w:vAlign w:val="bottom"/>
          </w:tcPr>
          <w:p w:rsidR="00D81654" w:rsidRPr="00263030" w:rsidRDefault="00D81654" w:rsidP="00C03BC9">
            <w:pPr>
              <w:keepNext/>
              <w:keepLines/>
              <w:spacing w:line="360" w:lineRule="auto"/>
              <w:jc w:val="center"/>
            </w:pPr>
            <w:r w:rsidRPr="007B0905">
              <w:t>1</w:t>
            </w:r>
            <w:r>
              <w:t>,</w:t>
            </w:r>
            <w:r w:rsidRPr="007B0905">
              <w:t>168</w:t>
            </w:r>
          </w:p>
        </w:tc>
        <w:tc>
          <w:tcPr>
            <w:tcW w:w="1720" w:type="dxa"/>
            <w:vAlign w:val="bottom"/>
          </w:tcPr>
          <w:p w:rsidR="00D81654" w:rsidRPr="00263030" w:rsidRDefault="00D81654" w:rsidP="00C03BC9">
            <w:pPr>
              <w:keepNext/>
              <w:keepLines/>
              <w:spacing w:line="360" w:lineRule="auto"/>
              <w:jc w:val="center"/>
            </w:pPr>
            <w:r w:rsidRPr="007B0905">
              <w:t>1</w:t>
            </w:r>
            <w:r>
              <w:t>,</w:t>
            </w:r>
            <w:r w:rsidRPr="007B0905">
              <w:t>243</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West Virginia</w:t>
            </w:r>
          </w:p>
        </w:tc>
        <w:tc>
          <w:tcPr>
            <w:tcW w:w="1612" w:type="dxa"/>
            <w:vAlign w:val="bottom"/>
          </w:tcPr>
          <w:p w:rsidR="00D81654" w:rsidRPr="007B0905" w:rsidRDefault="00D81654" w:rsidP="00C03BC9">
            <w:pPr>
              <w:keepNext/>
              <w:keepLines/>
              <w:spacing w:line="360" w:lineRule="auto"/>
              <w:jc w:val="center"/>
            </w:pPr>
            <w:r w:rsidRPr="007B0905">
              <w:t>267</w:t>
            </w:r>
          </w:p>
        </w:tc>
        <w:tc>
          <w:tcPr>
            <w:tcW w:w="1329" w:type="dxa"/>
            <w:vAlign w:val="bottom"/>
          </w:tcPr>
          <w:p w:rsidR="00D81654" w:rsidRPr="007B0905" w:rsidRDefault="00D81654" w:rsidP="00C03BC9">
            <w:pPr>
              <w:keepNext/>
              <w:keepLines/>
              <w:spacing w:line="360" w:lineRule="auto"/>
              <w:jc w:val="center"/>
            </w:pPr>
            <w:r w:rsidRPr="007B0905">
              <w:t>285</w:t>
            </w:r>
          </w:p>
        </w:tc>
        <w:tc>
          <w:tcPr>
            <w:tcW w:w="1459" w:type="dxa"/>
            <w:vAlign w:val="bottom"/>
          </w:tcPr>
          <w:p w:rsidR="00D81654" w:rsidRPr="00263030" w:rsidRDefault="00D81654" w:rsidP="00C03BC9">
            <w:pPr>
              <w:keepNext/>
              <w:keepLines/>
              <w:spacing w:line="360" w:lineRule="auto"/>
              <w:jc w:val="center"/>
            </w:pPr>
            <w:r w:rsidRPr="007B0905">
              <w:t>178</w:t>
            </w:r>
          </w:p>
        </w:tc>
        <w:tc>
          <w:tcPr>
            <w:tcW w:w="1720" w:type="dxa"/>
            <w:vAlign w:val="bottom"/>
          </w:tcPr>
          <w:p w:rsidR="00D81654" w:rsidRPr="00263030" w:rsidRDefault="00D81654" w:rsidP="00C03BC9">
            <w:pPr>
              <w:keepNext/>
              <w:keepLines/>
              <w:spacing w:line="360" w:lineRule="auto"/>
              <w:jc w:val="center"/>
            </w:pPr>
            <w:r w:rsidRPr="007B0905">
              <w:t>189</w:t>
            </w:r>
          </w:p>
        </w:tc>
      </w:tr>
      <w:tr w:rsidR="00D81654" w:rsidTr="00C03BC9">
        <w:trPr>
          <w:jc w:val="center"/>
        </w:trPr>
        <w:tc>
          <w:tcPr>
            <w:tcW w:w="2360" w:type="dxa"/>
            <w:vAlign w:val="bottom"/>
          </w:tcPr>
          <w:p w:rsidR="00D81654" w:rsidRPr="00CE0F9A" w:rsidRDefault="00D81654" w:rsidP="00C03BC9">
            <w:pPr>
              <w:rPr>
                <w:color w:val="000000"/>
              </w:rPr>
            </w:pPr>
            <w:r>
              <w:rPr>
                <w:bCs/>
                <w:color w:val="000000"/>
              </w:rPr>
              <w:t>C</w:t>
            </w:r>
            <w:r w:rsidRPr="00CE0F9A">
              <w:rPr>
                <w:bCs/>
                <w:color w:val="000000"/>
              </w:rPr>
              <w:t>onnecticut</w:t>
            </w:r>
          </w:p>
        </w:tc>
        <w:tc>
          <w:tcPr>
            <w:tcW w:w="1612" w:type="dxa"/>
            <w:vAlign w:val="bottom"/>
          </w:tcPr>
          <w:p w:rsidR="00D81654" w:rsidRPr="007B0905" w:rsidRDefault="00D81654" w:rsidP="00C03BC9">
            <w:pPr>
              <w:keepNext/>
              <w:keepLines/>
              <w:spacing w:line="360" w:lineRule="auto"/>
              <w:jc w:val="center"/>
            </w:pPr>
            <w:r>
              <w:t>253</w:t>
            </w:r>
          </w:p>
        </w:tc>
        <w:tc>
          <w:tcPr>
            <w:tcW w:w="1329" w:type="dxa"/>
            <w:vAlign w:val="bottom"/>
          </w:tcPr>
          <w:p w:rsidR="00D81654" w:rsidRPr="007B0905" w:rsidRDefault="00D81654" w:rsidP="00C03BC9">
            <w:pPr>
              <w:keepNext/>
              <w:keepLines/>
              <w:spacing w:line="360" w:lineRule="auto"/>
              <w:jc w:val="center"/>
            </w:pPr>
            <w:r>
              <w:t>270</w:t>
            </w:r>
          </w:p>
        </w:tc>
        <w:tc>
          <w:tcPr>
            <w:tcW w:w="1459" w:type="dxa"/>
            <w:vAlign w:val="bottom"/>
          </w:tcPr>
          <w:p w:rsidR="00D81654" w:rsidRPr="00263030" w:rsidRDefault="00D81654" w:rsidP="00C03BC9">
            <w:pPr>
              <w:keepNext/>
              <w:keepLines/>
              <w:spacing w:line="360" w:lineRule="auto"/>
              <w:jc w:val="center"/>
            </w:pPr>
            <w:r>
              <w:t>170</w:t>
            </w:r>
          </w:p>
        </w:tc>
        <w:tc>
          <w:tcPr>
            <w:tcW w:w="1720" w:type="dxa"/>
            <w:vAlign w:val="bottom"/>
          </w:tcPr>
          <w:p w:rsidR="00D81654" w:rsidRPr="00263030" w:rsidRDefault="00D81654" w:rsidP="00C03BC9">
            <w:pPr>
              <w:keepNext/>
              <w:keepLines/>
              <w:spacing w:line="360" w:lineRule="auto"/>
              <w:jc w:val="center"/>
            </w:pPr>
            <w:r>
              <w:t>180</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Florida</w:t>
            </w:r>
          </w:p>
        </w:tc>
        <w:tc>
          <w:tcPr>
            <w:tcW w:w="1612" w:type="dxa"/>
            <w:vAlign w:val="bottom"/>
          </w:tcPr>
          <w:p w:rsidR="00D81654" w:rsidRPr="007B0905" w:rsidRDefault="00D81654" w:rsidP="00C03BC9">
            <w:pPr>
              <w:keepNext/>
              <w:keepLines/>
              <w:spacing w:line="360" w:lineRule="auto"/>
              <w:jc w:val="center"/>
            </w:pPr>
            <w:r>
              <w:t>1,370</w:t>
            </w:r>
          </w:p>
        </w:tc>
        <w:tc>
          <w:tcPr>
            <w:tcW w:w="1329" w:type="dxa"/>
            <w:vAlign w:val="bottom"/>
          </w:tcPr>
          <w:p w:rsidR="00D81654" w:rsidRPr="007B0905" w:rsidRDefault="00D81654" w:rsidP="00C03BC9">
            <w:pPr>
              <w:keepNext/>
              <w:keepLines/>
              <w:spacing w:line="360" w:lineRule="auto"/>
              <w:jc w:val="center"/>
            </w:pPr>
            <w:r>
              <w:t>1,465</w:t>
            </w:r>
          </w:p>
        </w:tc>
        <w:tc>
          <w:tcPr>
            <w:tcW w:w="1459" w:type="dxa"/>
            <w:vAlign w:val="bottom"/>
          </w:tcPr>
          <w:p w:rsidR="00D81654" w:rsidRPr="00263030" w:rsidRDefault="00D81654" w:rsidP="00C03BC9">
            <w:pPr>
              <w:keepNext/>
              <w:keepLines/>
              <w:spacing w:line="360" w:lineRule="auto"/>
              <w:jc w:val="center"/>
            </w:pPr>
            <w:r>
              <w:t>913</w:t>
            </w:r>
          </w:p>
        </w:tc>
        <w:tc>
          <w:tcPr>
            <w:tcW w:w="1720" w:type="dxa"/>
            <w:vAlign w:val="bottom"/>
          </w:tcPr>
          <w:p w:rsidR="00D81654" w:rsidRPr="00263030" w:rsidRDefault="00D81654" w:rsidP="00C03BC9">
            <w:pPr>
              <w:keepNext/>
              <w:keepLines/>
              <w:spacing w:line="360" w:lineRule="auto"/>
              <w:jc w:val="center"/>
            </w:pPr>
            <w:r>
              <w:t>973</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Georgia</w:t>
            </w:r>
          </w:p>
        </w:tc>
        <w:tc>
          <w:tcPr>
            <w:tcW w:w="1612" w:type="dxa"/>
            <w:vAlign w:val="bottom"/>
          </w:tcPr>
          <w:p w:rsidR="00D81654" w:rsidRPr="007B0905" w:rsidRDefault="00D81654" w:rsidP="00C03BC9">
            <w:pPr>
              <w:keepNext/>
              <w:keepLines/>
              <w:spacing w:line="360" w:lineRule="auto"/>
              <w:jc w:val="center"/>
            </w:pPr>
            <w:r>
              <w:t>662</w:t>
            </w:r>
          </w:p>
        </w:tc>
        <w:tc>
          <w:tcPr>
            <w:tcW w:w="1329" w:type="dxa"/>
            <w:vAlign w:val="bottom"/>
          </w:tcPr>
          <w:p w:rsidR="00D81654" w:rsidRPr="007B0905" w:rsidRDefault="00D81654" w:rsidP="00C03BC9">
            <w:pPr>
              <w:keepNext/>
              <w:keepLines/>
              <w:spacing w:line="360" w:lineRule="auto"/>
              <w:jc w:val="center"/>
            </w:pPr>
            <w:r>
              <w:t>707</w:t>
            </w:r>
          </w:p>
        </w:tc>
        <w:tc>
          <w:tcPr>
            <w:tcW w:w="1459" w:type="dxa"/>
            <w:vAlign w:val="bottom"/>
          </w:tcPr>
          <w:p w:rsidR="00D81654" w:rsidRPr="00263030" w:rsidRDefault="00D81654" w:rsidP="00C03BC9">
            <w:pPr>
              <w:keepNext/>
              <w:keepLines/>
              <w:spacing w:line="360" w:lineRule="auto"/>
              <w:jc w:val="center"/>
            </w:pPr>
            <w:r>
              <w:t>441</w:t>
            </w:r>
          </w:p>
        </w:tc>
        <w:tc>
          <w:tcPr>
            <w:tcW w:w="1720" w:type="dxa"/>
            <w:vAlign w:val="bottom"/>
          </w:tcPr>
          <w:p w:rsidR="00D81654" w:rsidRPr="00263030" w:rsidRDefault="00D81654" w:rsidP="00C03BC9">
            <w:pPr>
              <w:keepNext/>
              <w:keepLines/>
              <w:spacing w:line="360" w:lineRule="auto"/>
              <w:jc w:val="center"/>
            </w:pPr>
            <w:r>
              <w:t>470</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Maine</w:t>
            </w:r>
          </w:p>
        </w:tc>
        <w:tc>
          <w:tcPr>
            <w:tcW w:w="1612" w:type="dxa"/>
            <w:vAlign w:val="bottom"/>
          </w:tcPr>
          <w:p w:rsidR="00D81654" w:rsidRPr="007B0905" w:rsidRDefault="00D81654" w:rsidP="00C03BC9">
            <w:pPr>
              <w:keepNext/>
              <w:keepLines/>
              <w:spacing w:line="360" w:lineRule="auto"/>
              <w:jc w:val="center"/>
            </w:pPr>
            <w:r w:rsidRPr="00EA0DD4">
              <w:t>103</w:t>
            </w:r>
          </w:p>
        </w:tc>
        <w:tc>
          <w:tcPr>
            <w:tcW w:w="1329" w:type="dxa"/>
            <w:vAlign w:val="bottom"/>
          </w:tcPr>
          <w:p w:rsidR="00D81654" w:rsidRPr="007B0905" w:rsidRDefault="00D81654" w:rsidP="00C03BC9">
            <w:pPr>
              <w:keepNext/>
              <w:keepLines/>
              <w:spacing w:line="360" w:lineRule="auto"/>
              <w:jc w:val="center"/>
            </w:pPr>
            <w:r w:rsidRPr="00EA0DD4">
              <w:t>110</w:t>
            </w:r>
          </w:p>
        </w:tc>
        <w:tc>
          <w:tcPr>
            <w:tcW w:w="1459" w:type="dxa"/>
            <w:vAlign w:val="bottom"/>
          </w:tcPr>
          <w:p w:rsidR="00D81654" w:rsidRPr="00263030" w:rsidRDefault="00D81654" w:rsidP="00C03BC9">
            <w:pPr>
              <w:keepNext/>
              <w:keepLines/>
              <w:spacing w:line="360" w:lineRule="auto"/>
              <w:jc w:val="center"/>
            </w:pPr>
            <w:r w:rsidRPr="00EA0DD4">
              <w:t>69</w:t>
            </w:r>
          </w:p>
        </w:tc>
        <w:tc>
          <w:tcPr>
            <w:tcW w:w="1720" w:type="dxa"/>
            <w:vAlign w:val="bottom"/>
          </w:tcPr>
          <w:p w:rsidR="00D81654" w:rsidRPr="00263030" w:rsidRDefault="00D81654" w:rsidP="00C03BC9">
            <w:pPr>
              <w:keepNext/>
              <w:keepLines/>
              <w:spacing w:line="360" w:lineRule="auto"/>
              <w:jc w:val="center"/>
            </w:pPr>
            <w:r w:rsidRPr="00EA0DD4">
              <w:t>73</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Massachusetts</w:t>
            </w:r>
          </w:p>
        </w:tc>
        <w:tc>
          <w:tcPr>
            <w:tcW w:w="1612" w:type="dxa"/>
            <w:vAlign w:val="bottom"/>
          </w:tcPr>
          <w:p w:rsidR="00D81654" w:rsidRPr="007B0905" w:rsidRDefault="00D81654" w:rsidP="00C03BC9">
            <w:pPr>
              <w:keepNext/>
              <w:keepLines/>
              <w:spacing w:line="360" w:lineRule="auto"/>
              <w:jc w:val="center"/>
            </w:pPr>
            <w:r w:rsidRPr="00EA0DD4">
              <w:t>470</w:t>
            </w:r>
          </w:p>
        </w:tc>
        <w:tc>
          <w:tcPr>
            <w:tcW w:w="1329" w:type="dxa"/>
            <w:vAlign w:val="bottom"/>
          </w:tcPr>
          <w:p w:rsidR="00D81654" w:rsidRPr="007B0905" w:rsidRDefault="00D81654" w:rsidP="00C03BC9">
            <w:pPr>
              <w:keepNext/>
              <w:keepLines/>
              <w:spacing w:line="360" w:lineRule="auto"/>
              <w:jc w:val="center"/>
            </w:pPr>
            <w:r w:rsidRPr="00EA0DD4">
              <w:t>502</w:t>
            </w:r>
          </w:p>
        </w:tc>
        <w:tc>
          <w:tcPr>
            <w:tcW w:w="1459" w:type="dxa"/>
            <w:vAlign w:val="bottom"/>
          </w:tcPr>
          <w:p w:rsidR="00D81654" w:rsidRPr="00263030" w:rsidRDefault="00D81654" w:rsidP="00C03BC9">
            <w:pPr>
              <w:keepNext/>
              <w:keepLines/>
              <w:spacing w:line="360" w:lineRule="auto"/>
              <w:jc w:val="center"/>
            </w:pPr>
            <w:r w:rsidRPr="00EA0DD4">
              <w:t>313</w:t>
            </w:r>
          </w:p>
        </w:tc>
        <w:tc>
          <w:tcPr>
            <w:tcW w:w="1720" w:type="dxa"/>
            <w:vAlign w:val="bottom"/>
          </w:tcPr>
          <w:p w:rsidR="00D81654" w:rsidRPr="00263030" w:rsidRDefault="00D81654" w:rsidP="00C03BC9">
            <w:pPr>
              <w:keepNext/>
              <w:keepLines/>
              <w:spacing w:line="360" w:lineRule="auto"/>
              <w:jc w:val="center"/>
            </w:pPr>
            <w:r w:rsidRPr="00EA0DD4">
              <w:t>334</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New Hampshire</w:t>
            </w:r>
          </w:p>
        </w:tc>
        <w:tc>
          <w:tcPr>
            <w:tcW w:w="1612" w:type="dxa"/>
            <w:vAlign w:val="bottom"/>
          </w:tcPr>
          <w:p w:rsidR="00D81654" w:rsidRPr="007B0905" w:rsidRDefault="00D81654" w:rsidP="00C03BC9">
            <w:pPr>
              <w:keepNext/>
              <w:keepLines/>
              <w:spacing w:line="360" w:lineRule="auto"/>
              <w:jc w:val="center"/>
            </w:pPr>
            <w:r w:rsidRPr="00EA0DD4">
              <w:t>96</w:t>
            </w:r>
          </w:p>
        </w:tc>
        <w:tc>
          <w:tcPr>
            <w:tcW w:w="1329" w:type="dxa"/>
            <w:vAlign w:val="bottom"/>
          </w:tcPr>
          <w:p w:rsidR="00D81654" w:rsidRPr="007B0905" w:rsidRDefault="00D81654" w:rsidP="00C03BC9">
            <w:pPr>
              <w:keepNext/>
              <w:keepLines/>
              <w:spacing w:line="360" w:lineRule="auto"/>
              <w:jc w:val="center"/>
            </w:pPr>
            <w:r w:rsidRPr="00EA0DD4">
              <w:t>102</w:t>
            </w:r>
          </w:p>
        </w:tc>
        <w:tc>
          <w:tcPr>
            <w:tcW w:w="1459" w:type="dxa"/>
            <w:vAlign w:val="bottom"/>
          </w:tcPr>
          <w:p w:rsidR="00D81654" w:rsidRPr="00263030" w:rsidRDefault="00D81654" w:rsidP="00C03BC9">
            <w:pPr>
              <w:keepNext/>
              <w:keepLines/>
              <w:spacing w:line="360" w:lineRule="auto"/>
              <w:jc w:val="center"/>
            </w:pPr>
            <w:r w:rsidRPr="00EA0DD4">
              <w:t>64</w:t>
            </w:r>
          </w:p>
        </w:tc>
        <w:tc>
          <w:tcPr>
            <w:tcW w:w="1720" w:type="dxa"/>
            <w:vAlign w:val="bottom"/>
          </w:tcPr>
          <w:p w:rsidR="00D81654" w:rsidRPr="00263030" w:rsidRDefault="00D81654" w:rsidP="00C03BC9">
            <w:pPr>
              <w:keepNext/>
              <w:keepLines/>
              <w:spacing w:line="360" w:lineRule="auto"/>
              <w:jc w:val="center"/>
            </w:pPr>
            <w:r w:rsidRPr="00EA0DD4">
              <w:t>68</w:t>
            </w:r>
          </w:p>
        </w:tc>
      </w:tr>
      <w:tr w:rsidR="00D81654" w:rsidTr="00C03BC9">
        <w:trPr>
          <w:jc w:val="center"/>
        </w:trPr>
        <w:tc>
          <w:tcPr>
            <w:tcW w:w="2360" w:type="dxa"/>
            <w:vAlign w:val="bottom"/>
          </w:tcPr>
          <w:p w:rsidR="00D81654" w:rsidRPr="00AA035F" w:rsidRDefault="00D81654" w:rsidP="00C03BC9">
            <w:pPr>
              <w:rPr>
                <w:bCs/>
                <w:color w:val="000000"/>
                <w:highlight w:val="yellow"/>
              </w:rPr>
            </w:pPr>
            <w:r w:rsidRPr="001F12D6">
              <w:rPr>
                <w:bCs/>
              </w:rPr>
              <w:t>New Jersey</w:t>
            </w:r>
          </w:p>
        </w:tc>
        <w:tc>
          <w:tcPr>
            <w:tcW w:w="1612" w:type="dxa"/>
            <w:vAlign w:val="bottom"/>
          </w:tcPr>
          <w:p w:rsidR="00D81654" w:rsidRPr="00EA0DD4" w:rsidRDefault="00D81654" w:rsidP="00C03BC9">
            <w:pPr>
              <w:keepNext/>
              <w:keepLines/>
              <w:spacing w:line="360" w:lineRule="auto"/>
              <w:jc w:val="center"/>
            </w:pPr>
            <w:r w:rsidRPr="00EA0DD4">
              <w:t>593</w:t>
            </w:r>
          </w:p>
        </w:tc>
        <w:tc>
          <w:tcPr>
            <w:tcW w:w="1329" w:type="dxa"/>
            <w:vAlign w:val="bottom"/>
          </w:tcPr>
          <w:p w:rsidR="00D81654" w:rsidRPr="00EA0DD4" w:rsidRDefault="00D81654" w:rsidP="00C03BC9">
            <w:pPr>
              <w:keepNext/>
              <w:keepLines/>
              <w:spacing w:line="360" w:lineRule="auto"/>
              <w:jc w:val="center"/>
            </w:pPr>
            <w:r w:rsidRPr="00EA0DD4">
              <w:t>634</w:t>
            </w:r>
          </w:p>
        </w:tc>
        <w:tc>
          <w:tcPr>
            <w:tcW w:w="1459" w:type="dxa"/>
            <w:vAlign w:val="bottom"/>
          </w:tcPr>
          <w:p w:rsidR="00D81654" w:rsidRPr="00EA0DD4" w:rsidRDefault="00D81654" w:rsidP="00C03BC9">
            <w:pPr>
              <w:keepNext/>
              <w:keepLines/>
              <w:spacing w:line="360" w:lineRule="auto"/>
              <w:jc w:val="center"/>
            </w:pPr>
            <w:r w:rsidRPr="00EA0DD4">
              <w:t>395</w:t>
            </w:r>
          </w:p>
        </w:tc>
        <w:tc>
          <w:tcPr>
            <w:tcW w:w="1720" w:type="dxa"/>
            <w:vAlign w:val="bottom"/>
          </w:tcPr>
          <w:p w:rsidR="00D81654" w:rsidRPr="007B0905" w:rsidRDefault="00D81654" w:rsidP="00C03BC9">
            <w:pPr>
              <w:keepNext/>
              <w:keepLines/>
              <w:spacing w:line="360" w:lineRule="auto"/>
              <w:jc w:val="center"/>
            </w:pPr>
            <w:r w:rsidRPr="00EA0DD4">
              <w:t>421</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North Carolina</w:t>
            </w:r>
          </w:p>
        </w:tc>
        <w:tc>
          <w:tcPr>
            <w:tcW w:w="1612" w:type="dxa"/>
            <w:vAlign w:val="bottom"/>
          </w:tcPr>
          <w:p w:rsidR="00D81654" w:rsidRPr="007B0905" w:rsidRDefault="00D81654" w:rsidP="00C03BC9">
            <w:pPr>
              <w:keepNext/>
              <w:keepLines/>
              <w:spacing w:line="360" w:lineRule="auto"/>
              <w:jc w:val="center"/>
            </w:pPr>
            <w:r w:rsidRPr="00EA0DD4">
              <w:t>691</w:t>
            </w:r>
          </w:p>
        </w:tc>
        <w:tc>
          <w:tcPr>
            <w:tcW w:w="1329" w:type="dxa"/>
            <w:vAlign w:val="bottom"/>
          </w:tcPr>
          <w:p w:rsidR="00D81654" w:rsidRPr="007B0905" w:rsidRDefault="00D81654" w:rsidP="00C03BC9">
            <w:pPr>
              <w:keepNext/>
              <w:keepLines/>
              <w:spacing w:line="360" w:lineRule="auto"/>
              <w:jc w:val="center"/>
            </w:pPr>
            <w:r w:rsidRPr="00EA0DD4">
              <w:t>739</w:t>
            </w:r>
          </w:p>
        </w:tc>
        <w:tc>
          <w:tcPr>
            <w:tcW w:w="1459" w:type="dxa"/>
            <w:vAlign w:val="bottom"/>
          </w:tcPr>
          <w:p w:rsidR="00D81654" w:rsidRPr="00263030" w:rsidRDefault="00D81654" w:rsidP="00C03BC9">
            <w:pPr>
              <w:keepNext/>
              <w:keepLines/>
              <w:spacing w:line="360" w:lineRule="auto"/>
              <w:jc w:val="center"/>
            </w:pPr>
            <w:r w:rsidRPr="00EA0DD4">
              <w:t>461</w:t>
            </w:r>
          </w:p>
        </w:tc>
        <w:tc>
          <w:tcPr>
            <w:tcW w:w="1720" w:type="dxa"/>
            <w:vAlign w:val="bottom"/>
          </w:tcPr>
          <w:p w:rsidR="00D81654" w:rsidRPr="00263030" w:rsidRDefault="00D81654" w:rsidP="00C03BC9">
            <w:pPr>
              <w:keepNext/>
              <w:keepLines/>
              <w:spacing w:line="360" w:lineRule="auto"/>
              <w:jc w:val="center"/>
            </w:pPr>
            <w:r w:rsidRPr="00EA0DD4">
              <w:t>491</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Rhode Island</w:t>
            </w:r>
          </w:p>
        </w:tc>
        <w:tc>
          <w:tcPr>
            <w:tcW w:w="1612" w:type="dxa"/>
            <w:vAlign w:val="bottom"/>
          </w:tcPr>
          <w:p w:rsidR="00D81654" w:rsidRPr="007B0905" w:rsidRDefault="00D81654" w:rsidP="00C03BC9">
            <w:pPr>
              <w:keepNext/>
              <w:keepLines/>
              <w:spacing w:line="360" w:lineRule="auto"/>
              <w:jc w:val="center"/>
            </w:pPr>
            <w:r w:rsidRPr="00EA0DD4">
              <w:t>76</w:t>
            </w:r>
          </w:p>
        </w:tc>
        <w:tc>
          <w:tcPr>
            <w:tcW w:w="1329" w:type="dxa"/>
            <w:vAlign w:val="bottom"/>
          </w:tcPr>
          <w:p w:rsidR="00D81654" w:rsidRPr="007B0905" w:rsidRDefault="00D81654" w:rsidP="00C03BC9">
            <w:pPr>
              <w:keepNext/>
              <w:keepLines/>
              <w:spacing w:line="360" w:lineRule="auto"/>
              <w:jc w:val="center"/>
            </w:pPr>
            <w:r w:rsidRPr="00EA0DD4">
              <w:t>82</w:t>
            </w:r>
          </w:p>
        </w:tc>
        <w:tc>
          <w:tcPr>
            <w:tcW w:w="1459" w:type="dxa"/>
            <w:vAlign w:val="bottom"/>
          </w:tcPr>
          <w:p w:rsidR="00D81654" w:rsidRPr="00263030" w:rsidRDefault="00D81654" w:rsidP="00C03BC9">
            <w:pPr>
              <w:keepNext/>
              <w:keepLines/>
              <w:spacing w:line="360" w:lineRule="auto"/>
              <w:jc w:val="center"/>
            </w:pPr>
            <w:r w:rsidRPr="00EA0DD4">
              <w:t>51</w:t>
            </w:r>
          </w:p>
        </w:tc>
        <w:tc>
          <w:tcPr>
            <w:tcW w:w="1720" w:type="dxa"/>
            <w:vAlign w:val="bottom"/>
          </w:tcPr>
          <w:p w:rsidR="00D81654" w:rsidRPr="00263030" w:rsidRDefault="00D81654" w:rsidP="00C03BC9">
            <w:pPr>
              <w:keepNext/>
              <w:keepLines/>
              <w:spacing w:line="360" w:lineRule="auto"/>
              <w:jc w:val="center"/>
            </w:pPr>
            <w:r w:rsidRPr="00EA0DD4">
              <w:t>54</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South Carolina</w:t>
            </w:r>
          </w:p>
        </w:tc>
        <w:tc>
          <w:tcPr>
            <w:tcW w:w="1612" w:type="dxa"/>
            <w:vAlign w:val="bottom"/>
          </w:tcPr>
          <w:p w:rsidR="00D81654" w:rsidRPr="007B0905" w:rsidRDefault="00D81654" w:rsidP="00C03BC9">
            <w:pPr>
              <w:keepNext/>
              <w:keepLines/>
              <w:spacing w:line="360" w:lineRule="auto"/>
              <w:jc w:val="center"/>
            </w:pPr>
            <w:r w:rsidRPr="00EA0DD4">
              <w:t>333</w:t>
            </w:r>
          </w:p>
        </w:tc>
        <w:tc>
          <w:tcPr>
            <w:tcW w:w="1329" w:type="dxa"/>
            <w:vAlign w:val="bottom"/>
          </w:tcPr>
          <w:p w:rsidR="00D81654" w:rsidRPr="007B0905" w:rsidRDefault="00D81654" w:rsidP="00C03BC9">
            <w:pPr>
              <w:keepNext/>
              <w:keepLines/>
              <w:spacing w:line="360" w:lineRule="auto"/>
              <w:jc w:val="center"/>
            </w:pPr>
            <w:r w:rsidRPr="00EA0DD4">
              <w:t>355</w:t>
            </w:r>
          </w:p>
        </w:tc>
        <w:tc>
          <w:tcPr>
            <w:tcW w:w="1459" w:type="dxa"/>
            <w:vAlign w:val="bottom"/>
          </w:tcPr>
          <w:p w:rsidR="00D81654" w:rsidRPr="00263030" w:rsidRDefault="00D81654" w:rsidP="00C03BC9">
            <w:pPr>
              <w:keepNext/>
              <w:keepLines/>
              <w:spacing w:line="360" w:lineRule="auto"/>
              <w:jc w:val="center"/>
            </w:pPr>
            <w:r w:rsidRPr="00EA0DD4">
              <w:t>222</w:t>
            </w:r>
          </w:p>
        </w:tc>
        <w:tc>
          <w:tcPr>
            <w:tcW w:w="1720" w:type="dxa"/>
            <w:vAlign w:val="bottom"/>
          </w:tcPr>
          <w:p w:rsidR="00D81654" w:rsidRPr="00263030" w:rsidRDefault="00D81654" w:rsidP="00C03BC9">
            <w:pPr>
              <w:keepNext/>
              <w:keepLines/>
              <w:spacing w:line="360" w:lineRule="auto"/>
              <w:jc w:val="center"/>
            </w:pPr>
            <w:r w:rsidRPr="00EA0DD4">
              <w:t>236</w:t>
            </w:r>
          </w:p>
        </w:tc>
      </w:tr>
      <w:tr w:rsidR="00D81654" w:rsidTr="00C03BC9">
        <w:trPr>
          <w:jc w:val="center"/>
        </w:trPr>
        <w:tc>
          <w:tcPr>
            <w:tcW w:w="2360" w:type="dxa"/>
            <w:vAlign w:val="bottom"/>
          </w:tcPr>
          <w:p w:rsidR="00D81654" w:rsidRPr="00CE0F9A" w:rsidRDefault="00D81654" w:rsidP="00C03BC9">
            <w:pPr>
              <w:rPr>
                <w:color w:val="000000"/>
              </w:rPr>
            </w:pPr>
            <w:r w:rsidRPr="00CE0F9A">
              <w:rPr>
                <w:bCs/>
                <w:color w:val="000000"/>
              </w:rPr>
              <w:t>Vermont</w:t>
            </w:r>
          </w:p>
        </w:tc>
        <w:tc>
          <w:tcPr>
            <w:tcW w:w="1612" w:type="dxa"/>
            <w:vAlign w:val="bottom"/>
          </w:tcPr>
          <w:p w:rsidR="00D81654" w:rsidRPr="007B0905" w:rsidRDefault="00D81654" w:rsidP="00C03BC9">
            <w:pPr>
              <w:keepNext/>
              <w:keepLines/>
              <w:spacing w:line="360" w:lineRule="auto"/>
              <w:jc w:val="center"/>
            </w:pPr>
            <w:r w:rsidRPr="00EA0DD4">
              <w:t>47</w:t>
            </w:r>
          </w:p>
        </w:tc>
        <w:tc>
          <w:tcPr>
            <w:tcW w:w="1329" w:type="dxa"/>
            <w:vAlign w:val="bottom"/>
          </w:tcPr>
          <w:p w:rsidR="00D81654" w:rsidRPr="007B0905" w:rsidRDefault="00D81654" w:rsidP="00C03BC9">
            <w:pPr>
              <w:keepNext/>
              <w:keepLines/>
              <w:spacing w:line="360" w:lineRule="auto"/>
              <w:jc w:val="center"/>
            </w:pPr>
            <w:r w:rsidRPr="00EA0DD4">
              <w:t>51</w:t>
            </w:r>
          </w:p>
        </w:tc>
        <w:tc>
          <w:tcPr>
            <w:tcW w:w="1459" w:type="dxa"/>
            <w:vAlign w:val="bottom"/>
          </w:tcPr>
          <w:p w:rsidR="00D81654" w:rsidRPr="00263030" w:rsidRDefault="00D81654" w:rsidP="00C03BC9">
            <w:pPr>
              <w:keepNext/>
              <w:keepLines/>
              <w:spacing w:line="360" w:lineRule="auto"/>
              <w:jc w:val="center"/>
            </w:pPr>
            <w:r w:rsidRPr="00EA0DD4">
              <w:t>32</w:t>
            </w:r>
          </w:p>
        </w:tc>
        <w:tc>
          <w:tcPr>
            <w:tcW w:w="1720" w:type="dxa"/>
            <w:vAlign w:val="bottom"/>
          </w:tcPr>
          <w:p w:rsidR="00D81654" w:rsidRPr="00263030" w:rsidRDefault="00D81654" w:rsidP="00C03BC9">
            <w:pPr>
              <w:keepNext/>
              <w:keepLines/>
              <w:spacing w:line="360" w:lineRule="auto"/>
              <w:jc w:val="center"/>
            </w:pPr>
            <w:r w:rsidRPr="00EA0DD4">
              <w:t>34</w:t>
            </w:r>
          </w:p>
        </w:tc>
      </w:tr>
      <w:tr w:rsidR="00D81654" w:rsidTr="00C03BC9">
        <w:trPr>
          <w:jc w:val="center"/>
        </w:trPr>
        <w:tc>
          <w:tcPr>
            <w:tcW w:w="2360" w:type="dxa"/>
            <w:vAlign w:val="bottom"/>
          </w:tcPr>
          <w:p w:rsidR="00D81654" w:rsidRPr="00CE0F9A" w:rsidRDefault="00D81654" w:rsidP="00C03BC9">
            <w:pPr>
              <w:rPr>
                <w:bCs/>
                <w:color w:val="000000"/>
              </w:rPr>
            </w:pPr>
            <w:r>
              <w:rPr>
                <w:bCs/>
                <w:color w:val="000000"/>
              </w:rPr>
              <w:t>Total:</w:t>
            </w:r>
          </w:p>
        </w:tc>
        <w:tc>
          <w:tcPr>
            <w:tcW w:w="1612" w:type="dxa"/>
          </w:tcPr>
          <w:p w:rsidR="00D81654" w:rsidRPr="002A7DCA" w:rsidRDefault="00D81654" w:rsidP="00C03BC9">
            <w:pPr>
              <w:jc w:val="center"/>
              <w:rPr>
                <w:color w:val="000000"/>
              </w:rPr>
            </w:pPr>
            <w:r>
              <w:t>14,086</w:t>
            </w:r>
          </w:p>
        </w:tc>
        <w:tc>
          <w:tcPr>
            <w:tcW w:w="1329" w:type="dxa"/>
          </w:tcPr>
          <w:p w:rsidR="00D81654" w:rsidRPr="007B0905" w:rsidRDefault="00D81654" w:rsidP="00C03BC9">
            <w:pPr>
              <w:keepNext/>
              <w:keepLines/>
              <w:spacing w:line="360" w:lineRule="auto"/>
              <w:jc w:val="center"/>
            </w:pPr>
            <w:r>
              <w:t>15,050</w:t>
            </w:r>
          </w:p>
        </w:tc>
        <w:tc>
          <w:tcPr>
            <w:tcW w:w="1459" w:type="dxa"/>
          </w:tcPr>
          <w:p w:rsidR="00D81654" w:rsidRPr="002A7DCA" w:rsidRDefault="00D81654" w:rsidP="00C03BC9">
            <w:pPr>
              <w:jc w:val="center"/>
              <w:rPr>
                <w:color w:val="000000"/>
              </w:rPr>
            </w:pPr>
            <w:r>
              <w:t>9,388</w:t>
            </w:r>
          </w:p>
        </w:tc>
        <w:tc>
          <w:tcPr>
            <w:tcW w:w="1720" w:type="dxa"/>
          </w:tcPr>
          <w:p w:rsidR="00D81654" w:rsidRPr="00263030" w:rsidRDefault="00D81654" w:rsidP="00C03BC9">
            <w:pPr>
              <w:keepNext/>
              <w:keepLines/>
              <w:spacing w:line="360" w:lineRule="auto"/>
              <w:jc w:val="center"/>
            </w:pPr>
            <w:r>
              <w:t>9,994</w:t>
            </w:r>
          </w:p>
        </w:tc>
      </w:tr>
    </w:tbl>
    <w:p w:rsidR="00D81654" w:rsidRDefault="00D81654" w:rsidP="00D81654">
      <w:pPr>
        <w:spacing w:line="360" w:lineRule="auto"/>
      </w:pPr>
    </w:p>
    <w:p w:rsidR="00CD5A84" w:rsidRPr="0070097E" w:rsidRDefault="00D81654" w:rsidP="0070097E">
      <w:pPr>
        <w:spacing w:line="360" w:lineRule="auto"/>
      </w:pPr>
      <w:r>
        <w:t>The sample size required for 90% probability of achieving the cell size is computed as the 90-th percentile of the negative binomial distribution with success probability equal to the response rate and the number of successes equal to the target cell size.</w:t>
      </w:r>
    </w:p>
    <w:sectPr w:rsidR="00CD5A84" w:rsidRPr="0070097E" w:rsidSect="00AB610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15F" w:rsidRDefault="00F6215F" w:rsidP="00210BAB">
      <w:r>
        <w:separator/>
      </w:r>
    </w:p>
  </w:endnote>
  <w:endnote w:type="continuationSeparator" w:id="0">
    <w:p w:rsidR="00F6215F" w:rsidRDefault="00F6215F" w:rsidP="00210B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31" w:rsidRDefault="006F41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896"/>
      <w:docPartObj>
        <w:docPartGallery w:val="Page Numbers (Bottom of Page)"/>
        <w:docPartUnique/>
      </w:docPartObj>
    </w:sdtPr>
    <w:sdtContent>
      <w:p w:rsidR="006F4131" w:rsidRDefault="00BC557D">
        <w:pPr>
          <w:pStyle w:val="Footer"/>
          <w:jc w:val="right"/>
        </w:pPr>
        <w:fldSimple w:instr=" PAGE   \* MERGEFORMAT ">
          <w:r w:rsidR="00EB7D5C">
            <w:rPr>
              <w:noProof/>
            </w:rPr>
            <w:t>1</w:t>
          </w:r>
        </w:fldSimple>
      </w:p>
    </w:sdtContent>
  </w:sdt>
  <w:p w:rsidR="006F4131" w:rsidRDefault="006F41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31" w:rsidRDefault="006F4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15F" w:rsidRDefault="00F6215F" w:rsidP="00210BAB">
      <w:r>
        <w:separator/>
      </w:r>
    </w:p>
  </w:footnote>
  <w:footnote w:type="continuationSeparator" w:id="0">
    <w:p w:rsidR="00F6215F" w:rsidRDefault="00F6215F" w:rsidP="00210BAB">
      <w:r>
        <w:continuationSeparator/>
      </w:r>
    </w:p>
  </w:footnote>
  <w:footnote w:id="1">
    <w:p w:rsidR="006F4131" w:rsidRDefault="006F4131" w:rsidP="00D81654">
      <w:pPr>
        <w:pStyle w:val="FootnoteText"/>
      </w:pPr>
      <w:r>
        <w:rPr>
          <w:rStyle w:val="FootnoteReference"/>
        </w:rPr>
        <w:footnoteRef/>
      </w:r>
      <w:r>
        <w:t xml:space="preserve"> EPA assigned each profile to an independent subset, or “block” of profiles. Blocking reduces the number of profiles each respondent sees, thus reducing respondent burden.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31" w:rsidRDefault="006F41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31" w:rsidRDefault="006F41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131" w:rsidRDefault="006F41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B5E"/>
    <w:multiLevelType w:val="hybridMultilevel"/>
    <w:tmpl w:val="660E9BE6"/>
    <w:lvl w:ilvl="0" w:tplc="5930FD1E">
      <w:start w:val="1"/>
      <w:numFmt w:val="bullet"/>
      <w:pStyle w:val="Questionchoice"/>
      <w:lvlText w:val=""/>
      <w:lvlJc w:val="left"/>
      <w:pPr>
        <w:ind w:left="1080" w:hanging="360"/>
      </w:pPr>
      <w:rPr>
        <w:rFonts w:ascii="Wingdings" w:hAnsi="Wingdings" w:hint="default"/>
        <w:b w:val="0"/>
        <w:i w:val="0"/>
        <w:sz w:val="24"/>
      </w:rPr>
    </w:lvl>
    <w:lvl w:ilvl="1" w:tplc="04090003">
      <w:start w:val="1"/>
      <w:numFmt w:val="bullet"/>
      <w:lvlText w:val="o"/>
      <w:lvlJc w:val="left"/>
      <w:pPr>
        <w:ind w:left="2016" w:hanging="360"/>
      </w:pPr>
      <w:rPr>
        <w:rFonts w:ascii="Courier New" w:hAnsi="Courier New" w:cs="Times New Roman"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Times New Roman"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Times New Roman" w:hint="default"/>
      </w:rPr>
    </w:lvl>
    <w:lvl w:ilvl="8" w:tplc="04090005">
      <w:start w:val="1"/>
      <w:numFmt w:val="bullet"/>
      <w:lvlText w:val=""/>
      <w:lvlJc w:val="left"/>
      <w:pPr>
        <w:ind w:left="7056" w:hanging="360"/>
      </w:pPr>
      <w:rPr>
        <w:rFonts w:ascii="Wingdings" w:hAnsi="Wingdings" w:hint="default"/>
      </w:rPr>
    </w:lvl>
  </w:abstractNum>
  <w:abstractNum w:abstractNumId="1">
    <w:nsid w:val="04491B3D"/>
    <w:multiLevelType w:val="hybridMultilevel"/>
    <w:tmpl w:val="50FADFE2"/>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73A626C"/>
    <w:multiLevelType w:val="hybridMultilevel"/>
    <w:tmpl w:val="3752A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72143"/>
    <w:multiLevelType w:val="hybridMultilevel"/>
    <w:tmpl w:val="7DFC91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D3610F2"/>
    <w:multiLevelType w:val="hybridMultilevel"/>
    <w:tmpl w:val="C876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46C77"/>
    <w:multiLevelType w:val="hybridMultilevel"/>
    <w:tmpl w:val="1A4C4884"/>
    <w:lvl w:ilvl="0" w:tplc="64325CD0">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14CD24DA"/>
    <w:multiLevelType w:val="hybridMultilevel"/>
    <w:tmpl w:val="F5D0E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11AE6"/>
    <w:multiLevelType w:val="hybridMultilevel"/>
    <w:tmpl w:val="2F52A732"/>
    <w:lvl w:ilvl="0" w:tplc="47A27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F3A43"/>
    <w:multiLevelType w:val="hybridMultilevel"/>
    <w:tmpl w:val="D80A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752E5"/>
    <w:multiLevelType w:val="hybridMultilevel"/>
    <w:tmpl w:val="D164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90D41"/>
    <w:multiLevelType w:val="hybridMultilevel"/>
    <w:tmpl w:val="4AC2509C"/>
    <w:lvl w:ilvl="0" w:tplc="4E742F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E04FD9"/>
    <w:multiLevelType w:val="hybridMultilevel"/>
    <w:tmpl w:val="EA5E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82A2D"/>
    <w:multiLevelType w:val="hybridMultilevel"/>
    <w:tmpl w:val="9C2CDF9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67FA2"/>
    <w:multiLevelType w:val="hybridMultilevel"/>
    <w:tmpl w:val="9F2CF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827237"/>
    <w:multiLevelType w:val="hybridMultilevel"/>
    <w:tmpl w:val="E6E8D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9562D9"/>
    <w:multiLevelType w:val="hybridMultilevel"/>
    <w:tmpl w:val="1F9635CA"/>
    <w:lvl w:ilvl="0" w:tplc="AA0C2D18">
      <w:start w:val="10"/>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342A31"/>
    <w:multiLevelType w:val="hybridMultilevel"/>
    <w:tmpl w:val="51CC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A2D8A"/>
    <w:multiLevelType w:val="hybridMultilevel"/>
    <w:tmpl w:val="8CA65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3C46A0"/>
    <w:multiLevelType w:val="multilevel"/>
    <w:tmpl w:val="80ACCBAE"/>
    <w:lvl w:ilvl="0">
      <w:start w:val="1"/>
      <w:numFmt w:val="upperLetter"/>
      <w:lvlRestart w:val="0"/>
      <w:pStyle w:val="Task"/>
      <w:lvlText w:val="Part %1"/>
      <w:lvlJc w:val="left"/>
      <w:pPr>
        <w:tabs>
          <w:tab w:val="num" w:pos="720"/>
        </w:tabs>
        <w:ind w:left="360" w:hanging="360"/>
      </w:pPr>
      <w:rPr>
        <w:rFonts w:hint="default"/>
      </w:rPr>
    </w:lvl>
    <w:lvl w:ilvl="1">
      <w:start w:val="1"/>
      <w:numFmt w:val="decimal"/>
      <w:pStyle w:val="Subtask"/>
      <w:lvlText w:val="Task %1.%2"/>
      <w:lvlJc w:val="left"/>
      <w:pPr>
        <w:tabs>
          <w:tab w:val="num" w:pos="2160"/>
        </w:tabs>
        <w:ind w:left="1440" w:hanging="360"/>
      </w:pPr>
      <w:rPr>
        <w:rFonts w:hint="default"/>
      </w:rPr>
    </w:lvl>
    <w:lvl w:ilvl="2">
      <w:start w:val="1"/>
      <w:numFmt w:val="upperLetter"/>
      <w:lvlRestart w:val="1"/>
      <w:lvlText w:val="Task %1.%3"/>
      <w:lvlJc w:val="left"/>
      <w:pPr>
        <w:tabs>
          <w:tab w:val="num" w:pos="2160"/>
        </w:tabs>
        <w:ind w:left="1440" w:hanging="360"/>
      </w:pPr>
      <w:rPr>
        <w:rFonts w:hint="default"/>
      </w:rPr>
    </w:lvl>
    <w:lvl w:ilvl="3">
      <w:start w:val="1"/>
      <w:numFmt w:val="decimal"/>
      <w:lvlText w:val="Task %1.%3.%4"/>
      <w:lvlJc w:val="left"/>
      <w:pPr>
        <w:tabs>
          <w:tab w:val="num" w:pos="2520"/>
        </w:tabs>
        <w:ind w:left="1800" w:hanging="360"/>
      </w:pPr>
      <w:rPr>
        <w:rFonts w:hint="default"/>
      </w:rPr>
    </w:lvl>
    <w:lvl w:ilvl="4">
      <w:start w:val="1"/>
      <w:numFmt w:val="bullet"/>
      <w:lvlText w:val="◦"/>
      <w:lvlJc w:val="left"/>
      <w:pPr>
        <w:tabs>
          <w:tab w:val="num" w:pos="2520"/>
        </w:tabs>
        <w:ind w:left="2520" w:hanging="360"/>
      </w:pPr>
      <w:rPr>
        <w:rFonts w:ascii="Times New Roman" w:cs="Times New Roman" w:hint="default"/>
        <w:color w:val="auto"/>
      </w:rPr>
    </w:lvl>
    <w:lvl w:ilvl="5">
      <w:start w:val="1"/>
      <w:numFmt w:val="none"/>
      <w:lvlText w:val="-"/>
      <w:lvlJc w:val="left"/>
      <w:pPr>
        <w:tabs>
          <w:tab w:val="num" w:pos="2880"/>
        </w:tabs>
        <w:ind w:left="2880" w:hanging="360"/>
      </w:pPr>
      <w:rPr>
        <w:rFonts w:ascii="Times New Roman" w:hAnsi="Times New Roman" w:hint="default"/>
        <w:b w:val="0"/>
        <w:i w:val="0"/>
        <w:color w:val="auto"/>
      </w:rPr>
    </w:lvl>
    <w:lvl w:ilvl="6">
      <w:start w:val="1"/>
      <w:numFmt w:val="none"/>
      <w:lvlText w:val=""/>
      <w:lvlJc w:val="left"/>
      <w:pPr>
        <w:tabs>
          <w:tab w:val="num" w:pos="2808"/>
        </w:tabs>
        <w:ind w:left="2448" w:firstLine="0"/>
      </w:pPr>
      <w:rPr>
        <w:rFonts w:hint="default"/>
        <w:b w:val="0"/>
        <w:i w:val="0"/>
      </w:rPr>
    </w:lvl>
    <w:lvl w:ilvl="7">
      <w:start w:val="1"/>
      <w:numFmt w:val="lowerLetter"/>
      <w:lvlText w:val="%8."/>
      <w:lvlJc w:val="left"/>
      <w:pPr>
        <w:tabs>
          <w:tab w:val="num" w:pos="3168"/>
        </w:tabs>
        <w:ind w:left="3168" w:hanging="360"/>
      </w:pPr>
      <w:rPr>
        <w:rFonts w:hint="default"/>
      </w:rPr>
    </w:lvl>
    <w:lvl w:ilvl="8">
      <w:start w:val="1"/>
      <w:numFmt w:val="lowerRoman"/>
      <w:lvlText w:val="%9."/>
      <w:lvlJc w:val="left"/>
      <w:pPr>
        <w:tabs>
          <w:tab w:val="num" w:pos="3528"/>
        </w:tabs>
        <w:ind w:left="3528" w:hanging="360"/>
      </w:pPr>
      <w:rPr>
        <w:rFonts w:hint="default"/>
      </w:rPr>
    </w:lvl>
  </w:abstractNum>
  <w:abstractNum w:abstractNumId="19">
    <w:nsid w:val="34FE40A8"/>
    <w:multiLevelType w:val="hybridMultilevel"/>
    <w:tmpl w:val="55A2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C4485"/>
    <w:multiLevelType w:val="hybridMultilevel"/>
    <w:tmpl w:val="7DFC91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86A6FDD"/>
    <w:multiLevelType w:val="hybridMultilevel"/>
    <w:tmpl w:val="8BB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C31ECB"/>
    <w:multiLevelType w:val="singleLevel"/>
    <w:tmpl w:val="0409000F"/>
    <w:lvl w:ilvl="0">
      <w:start w:val="1"/>
      <w:numFmt w:val="decimal"/>
      <w:lvlText w:val="%1."/>
      <w:lvlJc w:val="left"/>
      <w:pPr>
        <w:ind w:left="360" w:hanging="360"/>
      </w:pPr>
      <w:rPr>
        <w:rFonts w:hint="default"/>
        <w:color w:val="000000"/>
      </w:rPr>
    </w:lvl>
  </w:abstractNum>
  <w:abstractNum w:abstractNumId="23">
    <w:nsid w:val="3C413CC3"/>
    <w:multiLevelType w:val="hybridMultilevel"/>
    <w:tmpl w:val="4A68F3A6"/>
    <w:lvl w:ilvl="0" w:tplc="9014D776">
      <w:start w:val="9"/>
      <w:numFmt w:val="decimal"/>
      <w:lvlText w:val="%1."/>
      <w:lvlJc w:val="left"/>
      <w:pPr>
        <w:ind w:left="360" w:hanging="360"/>
      </w:pPr>
      <w:rPr>
        <w:rFonts w:hint="default"/>
        <w:b/>
        <w:i w:val="0"/>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55091F"/>
    <w:multiLevelType w:val="hybridMultilevel"/>
    <w:tmpl w:val="495A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46BE7"/>
    <w:multiLevelType w:val="hybridMultilevel"/>
    <w:tmpl w:val="B652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034DDE"/>
    <w:multiLevelType w:val="hybridMultilevel"/>
    <w:tmpl w:val="A140AAFC"/>
    <w:lvl w:ilvl="0" w:tplc="0409000F">
      <w:start w:val="1"/>
      <w:numFmt w:val="decimal"/>
      <w:lvlText w:val="%1."/>
      <w:lvlJc w:val="left"/>
      <w:pPr>
        <w:ind w:left="360" w:hanging="360"/>
      </w:pPr>
      <w:rPr>
        <w:rFonts w:hint="default"/>
        <w:b/>
        <w:sz w:val="24"/>
        <w:szCs w:val="32"/>
      </w:rPr>
    </w:lvl>
    <w:lvl w:ilvl="1" w:tplc="764EEA4E">
      <w:start w:val="1"/>
      <w:numFmt w:val="lowerLetter"/>
      <w:lvlText w:val="%2."/>
      <w:lvlJc w:val="left"/>
      <w:pPr>
        <w:ind w:left="810" w:hanging="360"/>
      </w:pPr>
      <w:rPr>
        <w:color w:val="808080" w:themeColor="background1" w:themeShade="80"/>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4636A2"/>
    <w:multiLevelType w:val="hybridMultilevel"/>
    <w:tmpl w:val="39886F72"/>
    <w:lvl w:ilvl="0" w:tplc="F7FE56DC">
      <w:start w:val="10"/>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938C7"/>
    <w:multiLevelType w:val="hybridMultilevel"/>
    <w:tmpl w:val="1A4C4884"/>
    <w:lvl w:ilvl="0" w:tplc="64325CD0">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593C2A13"/>
    <w:multiLevelType w:val="hybridMultilevel"/>
    <w:tmpl w:val="1A4C4884"/>
    <w:lvl w:ilvl="0" w:tplc="64325CD0">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5C864DDE"/>
    <w:multiLevelType w:val="hybridMultilevel"/>
    <w:tmpl w:val="EEDC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46465"/>
    <w:multiLevelType w:val="hybridMultilevel"/>
    <w:tmpl w:val="801A0612"/>
    <w:lvl w:ilvl="0" w:tplc="EDFC5B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7A487C"/>
    <w:multiLevelType w:val="hybridMultilevel"/>
    <w:tmpl w:val="F48E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BB1F50"/>
    <w:multiLevelType w:val="hybridMultilevel"/>
    <w:tmpl w:val="C0843A74"/>
    <w:lvl w:ilvl="0" w:tplc="EF900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1267A9"/>
    <w:multiLevelType w:val="hybridMultilevel"/>
    <w:tmpl w:val="6FA0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430E6"/>
    <w:multiLevelType w:val="hybridMultilevel"/>
    <w:tmpl w:val="5726C324"/>
    <w:lvl w:ilvl="0" w:tplc="EF900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7B7CD2"/>
    <w:multiLevelType w:val="hybridMultilevel"/>
    <w:tmpl w:val="9A02B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4C335B"/>
    <w:multiLevelType w:val="hybridMultilevel"/>
    <w:tmpl w:val="D2DCF720"/>
    <w:lvl w:ilvl="0" w:tplc="32E26390">
      <w:start w:val="1"/>
      <w:numFmt w:val="decimal"/>
      <w:pStyle w:val="NormalLinespacing15line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17"/>
  </w:num>
  <w:num w:numId="3">
    <w:abstractNumId w:val="37"/>
  </w:num>
  <w:num w:numId="4">
    <w:abstractNumId w:val="22"/>
  </w:num>
  <w:num w:numId="5">
    <w:abstractNumId w:val="3"/>
  </w:num>
  <w:num w:numId="6">
    <w:abstractNumId w:val="13"/>
  </w:num>
  <w:num w:numId="7">
    <w:abstractNumId w:val="21"/>
  </w:num>
  <w:num w:numId="8">
    <w:abstractNumId w:val="0"/>
  </w:num>
  <w:num w:numId="9">
    <w:abstractNumId w:val="18"/>
  </w:num>
  <w:num w:numId="10">
    <w:abstractNumId w:val="33"/>
  </w:num>
  <w:num w:numId="11">
    <w:abstractNumId w:val="20"/>
  </w:num>
  <w:num w:numId="12">
    <w:abstractNumId w:val="35"/>
  </w:num>
  <w:num w:numId="13">
    <w:abstractNumId w:val="29"/>
  </w:num>
  <w:num w:numId="14">
    <w:abstractNumId w:val="5"/>
  </w:num>
  <w:num w:numId="15">
    <w:abstractNumId w:val="28"/>
  </w:num>
  <w:num w:numId="16">
    <w:abstractNumId w:val="36"/>
  </w:num>
  <w:num w:numId="17">
    <w:abstractNumId w:val="2"/>
  </w:num>
  <w:num w:numId="18">
    <w:abstractNumId w:val="16"/>
  </w:num>
  <w:num w:numId="19">
    <w:abstractNumId w:val="26"/>
  </w:num>
  <w:num w:numId="20">
    <w:abstractNumId w:val="6"/>
  </w:num>
  <w:num w:numId="21">
    <w:abstractNumId w:val="32"/>
  </w:num>
  <w:num w:numId="22">
    <w:abstractNumId w:val="11"/>
  </w:num>
  <w:num w:numId="23">
    <w:abstractNumId w:val="34"/>
  </w:num>
  <w:num w:numId="24">
    <w:abstractNumId w:val="1"/>
  </w:num>
  <w:num w:numId="25">
    <w:abstractNumId w:val="24"/>
  </w:num>
  <w:num w:numId="26">
    <w:abstractNumId w:val="25"/>
  </w:num>
  <w:num w:numId="27">
    <w:abstractNumId w:val="30"/>
  </w:num>
  <w:num w:numId="28">
    <w:abstractNumId w:val="9"/>
  </w:num>
  <w:num w:numId="29">
    <w:abstractNumId w:val="23"/>
  </w:num>
  <w:num w:numId="30">
    <w:abstractNumId w:val="10"/>
  </w:num>
  <w:num w:numId="31">
    <w:abstractNumId w:val="19"/>
  </w:num>
  <w:num w:numId="32">
    <w:abstractNumId w:val="4"/>
  </w:num>
  <w:num w:numId="33">
    <w:abstractNumId w:val="27"/>
  </w:num>
  <w:num w:numId="34">
    <w:abstractNumId w:val="15"/>
  </w:num>
  <w:num w:numId="35">
    <w:abstractNumId w:val="31"/>
  </w:num>
  <w:num w:numId="36">
    <w:abstractNumId w:val="8"/>
  </w:num>
  <w:num w:numId="37">
    <w:abstractNumId w:val="7"/>
  </w:num>
  <w:num w:numId="38">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trackRevisions/>
  <w:defaultTabStop w:val="720"/>
  <w:characterSpacingControl w:val="doNotCompress"/>
  <w:hdrShapeDefaults>
    <o:shapedefaults v:ext="edit" spidmax="63490"/>
  </w:hdrShapeDefaults>
  <w:footnotePr>
    <w:footnote w:id="-1"/>
    <w:footnote w:id="0"/>
  </w:footnotePr>
  <w:endnotePr>
    <w:endnote w:id="-1"/>
    <w:endnote w:id="0"/>
  </w:endnotePr>
  <w:compat/>
  <w:rsids>
    <w:rsidRoot w:val="00210BAB"/>
    <w:rsid w:val="00000B6C"/>
    <w:rsid w:val="0000294F"/>
    <w:rsid w:val="0001177A"/>
    <w:rsid w:val="00015A5B"/>
    <w:rsid w:val="00015B88"/>
    <w:rsid w:val="000235E4"/>
    <w:rsid w:val="000249DA"/>
    <w:rsid w:val="000305D4"/>
    <w:rsid w:val="00032645"/>
    <w:rsid w:val="00035919"/>
    <w:rsid w:val="00036FBE"/>
    <w:rsid w:val="0004238B"/>
    <w:rsid w:val="000560B9"/>
    <w:rsid w:val="0005731E"/>
    <w:rsid w:val="00063A2F"/>
    <w:rsid w:val="00063AD0"/>
    <w:rsid w:val="0007424F"/>
    <w:rsid w:val="000742C2"/>
    <w:rsid w:val="00075F9A"/>
    <w:rsid w:val="00092413"/>
    <w:rsid w:val="000A04E6"/>
    <w:rsid w:val="000A1E2E"/>
    <w:rsid w:val="000B268F"/>
    <w:rsid w:val="000B79A5"/>
    <w:rsid w:val="000B7C53"/>
    <w:rsid w:val="000C1C1F"/>
    <w:rsid w:val="000C47CA"/>
    <w:rsid w:val="000C6161"/>
    <w:rsid w:val="000E04F6"/>
    <w:rsid w:val="000F1D2C"/>
    <w:rsid w:val="000F5DA9"/>
    <w:rsid w:val="000F7F4A"/>
    <w:rsid w:val="00100B38"/>
    <w:rsid w:val="00104016"/>
    <w:rsid w:val="0010443A"/>
    <w:rsid w:val="00115064"/>
    <w:rsid w:val="0011659C"/>
    <w:rsid w:val="00127A20"/>
    <w:rsid w:val="00142BD9"/>
    <w:rsid w:val="00143DCB"/>
    <w:rsid w:val="0015305B"/>
    <w:rsid w:val="001602D3"/>
    <w:rsid w:val="00161A1C"/>
    <w:rsid w:val="001639B7"/>
    <w:rsid w:val="001705CB"/>
    <w:rsid w:val="00170F3E"/>
    <w:rsid w:val="00182970"/>
    <w:rsid w:val="00186A15"/>
    <w:rsid w:val="001955AC"/>
    <w:rsid w:val="00195B88"/>
    <w:rsid w:val="001A2A64"/>
    <w:rsid w:val="001A3DEE"/>
    <w:rsid w:val="001B358B"/>
    <w:rsid w:val="001B400E"/>
    <w:rsid w:val="001C1792"/>
    <w:rsid w:val="001C54F1"/>
    <w:rsid w:val="001C63AE"/>
    <w:rsid w:val="001D0696"/>
    <w:rsid w:val="001D45E4"/>
    <w:rsid w:val="001D4AEB"/>
    <w:rsid w:val="001E078E"/>
    <w:rsid w:val="001E7013"/>
    <w:rsid w:val="001F08B4"/>
    <w:rsid w:val="001F12D6"/>
    <w:rsid w:val="001F43D7"/>
    <w:rsid w:val="00203CDA"/>
    <w:rsid w:val="00205F12"/>
    <w:rsid w:val="002079B1"/>
    <w:rsid w:val="00210BAB"/>
    <w:rsid w:val="00211908"/>
    <w:rsid w:val="002230A1"/>
    <w:rsid w:val="00230E46"/>
    <w:rsid w:val="00232DBE"/>
    <w:rsid w:val="00241992"/>
    <w:rsid w:val="00247F8A"/>
    <w:rsid w:val="0025188F"/>
    <w:rsid w:val="002712A6"/>
    <w:rsid w:val="00274FA1"/>
    <w:rsid w:val="00277529"/>
    <w:rsid w:val="00283998"/>
    <w:rsid w:val="00284218"/>
    <w:rsid w:val="002850AC"/>
    <w:rsid w:val="00290AE1"/>
    <w:rsid w:val="00296211"/>
    <w:rsid w:val="002A0FDA"/>
    <w:rsid w:val="002A1812"/>
    <w:rsid w:val="002B1177"/>
    <w:rsid w:val="002C7BC3"/>
    <w:rsid w:val="002D0C3C"/>
    <w:rsid w:val="002D0CB7"/>
    <w:rsid w:val="002E306C"/>
    <w:rsid w:val="002E5C86"/>
    <w:rsid w:val="002E7815"/>
    <w:rsid w:val="002F14E2"/>
    <w:rsid w:val="002F7882"/>
    <w:rsid w:val="00306168"/>
    <w:rsid w:val="0030634F"/>
    <w:rsid w:val="00311609"/>
    <w:rsid w:val="00317BD7"/>
    <w:rsid w:val="00320AD3"/>
    <w:rsid w:val="00322461"/>
    <w:rsid w:val="00326B5D"/>
    <w:rsid w:val="00330014"/>
    <w:rsid w:val="00331251"/>
    <w:rsid w:val="00331B77"/>
    <w:rsid w:val="003341A3"/>
    <w:rsid w:val="00334ACD"/>
    <w:rsid w:val="00337252"/>
    <w:rsid w:val="00341A8B"/>
    <w:rsid w:val="003436F5"/>
    <w:rsid w:val="0034493A"/>
    <w:rsid w:val="00344EE4"/>
    <w:rsid w:val="0034621F"/>
    <w:rsid w:val="00346DE3"/>
    <w:rsid w:val="00347922"/>
    <w:rsid w:val="00357BFD"/>
    <w:rsid w:val="00365AC7"/>
    <w:rsid w:val="0036617E"/>
    <w:rsid w:val="00367D29"/>
    <w:rsid w:val="00371955"/>
    <w:rsid w:val="00374B33"/>
    <w:rsid w:val="0037629B"/>
    <w:rsid w:val="00381C00"/>
    <w:rsid w:val="00382490"/>
    <w:rsid w:val="00386098"/>
    <w:rsid w:val="003939BC"/>
    <w:rsid w:val="00394FCE"/>
    <w:rsid w:val="00395A65"/>
    <w:rsid w:val="003A2F18"/>
    <w:rsid w:val="003A7881"/>
    <w:rsid w:val="003B1DEE"/>
    <w:rsid w:val="003B3CEF"/>
    <w:rsid w:val="003B5520"/>
    <w:rsid w:val="003B65B2"/>
    <w:rsid w:val="003B78ED"/>
    <w:rsid w:val="003D4610"/>
    <w:rsid w:val="003D7F5E"/>
    <w:rsid w:val="003E1F1A"/>
    <w:rsid w:val="003E40F5"/>
    <w:rsid w:val="003E7FA3"/>
    <w:rsid w:val="003F48B7"/>
    <w:rsid w:val="004035CA"/>
    <w:rsid w:val="00405829"/>
    <w:rsid w:val="00406BC0"/>
    <w:rsid w:val="004130CB"/>
    <w:rsid w:val="00417AD9"/>
    <w:rsid w:val="004204E0"/>
    <w:rsid w:val="0042179B"/>
    <w:rsid w:val="00422AB3"/>
    <w:rsid w:val="00425325"/>
    <w:rsid w:val="004278ED"/>
    <w:rsid w:val="00430FA0"/>
    <w:rsid w:val="00432E09"/>
    <w:rsid w:val="004343C5"/>
    <w:rsid w:val="00436011"/>
    <w:rsid w:val="00437E52"/>
    <w:rsid w:val="00441AB1"/>
    <w:rsid w:val="004431CD"/>
    <w:rsid w:val="00443A3A"/>
    <w:rsid w:val="00452604"/>
    <w:rsid w:val="00455071"/>
    <w:rsid w:val="00467BC0"/>
    <w:rsid w:val="004711AD"/>
    <w:rsid w:val="00473165"/>
    <w:rsid w:val="004A071F"/>
    <w:rsid w:val="004A3B08"/>
    <w:rsid w:val="004B136D"/>
    <w:rsid w:val="004B1D25"/>
    <w:rsid w:val="004B4413"/>
    <w:rsid w:val="004C1EEE"/>
    <w:rsid w:val="004C2ED9"/>
    <w:rsid w:val="004D2740"/>
    <w:rsid w:val="004F4A11"/>
    <w:rsid w:val="00514B91"/>
    <w:rsid w:val="005214D8"/>
    <w:rsid w:val="005239F6"/>
    <w:rsid w:val="00531879"/>
    <w:rsid w:val="00537EAF"/>
    <w:rsid w:val="00540102"/>
    <w:rsid w:val="00544FD5"/>
    <w:rsid w:val="005527BB"/>
    <w:rsid w:val="00556A48"/>
    <w:rsid w:val="005573D8"/>
    <w:rsid w:val="00561FE5"/>
    <w:rsid w:val="00563154"/>
    <w:rsid w:val="00564C51"/>
    <w:rsid w:val="0057319B"/>
    <w:rsid w:val="00574F4D"/>
    <w:rsid w:val="00575636"/>
    <w:rsid w:val="00575EF3"/>
    <w:rsid w:val="00584BB5"/>
    <w:rsid w:val="005907A2"/>
    <w:rsid w:val="00596F4E"/>
    <w:rsid w:val="005A17C7"/>
    <w:rsid w:val="005A3C8B"/>
    <w:rsid w:val="005A5EC5"/>
    <w:rsid w:val="005A6414"/>
    <w:rsid w:val="005A7429"/>
    <w:rsid w:val="005B1EA9"/>
    <w:rsid w:val="005B2316"/>
    <w:rsid w:val="005C2FE2"/>
    <w:rsid w:val="005C4BDE"/>
    <w:rsid w:val="005C4C83"/>
    <w:rsid w:val="005C7C0A"/>
    <w:rsid w:val="005E217A"/>
    <w:rsid w:val="005E5B5C"/>
    <w:rsid w:val="005F1830"/>
    <w:rsid w:val="005F1EDD"/>
    <w:rsid w:val="005F2A82"/>
    <w:rsid w:val="005F5824"/>
    <w:rsid w:val="005F6A74"/>
    <w:rsid w:val="00611EB4"/>
    <w:rsid w:val="00613AED"/>
    <w:rsid w:val="00616238"/>
    <w:rsid w:val="00632042"/>
    <w:rsid w:val="00632E2B"/>
    <w:rsid w:val="00633C2E"/>
    <w:rsid w:val="006354DD"/>
    <w:rsid w:val="00637DD9"/>
    <w:rsid w:val="00642861"/>
    <w:rsid w:val="0065089D"/>
    <w:rsid w:val="00656EF7"/>
    <w:rsid w:val="00661609"/>
    <w:rsid w:val="00663DF0"/>
    <w:rsid w:val="006748E9"/>
    <w:rsid w:val="00675B27"/>
    <w:rsid w:val="00676B4A"/>
    <w:rsid w:val="00677B0A"/>
    <w:rsid w:val="0068008B"/>
    <w:rsid w:val="00682162"/>
    <w:rsid w:val="00684156"/>
    <w:rsid w:val="00694E37"/>
    <w:rsid w:val="00695AC7"/>
    <w:rsid w:val="006A10C2"/>
    <w:rsid w:val="006B4696"/>
    <w:rsid w:val="006B5640"/>
    <w:rsid w:val="006C5AF5"/>
    <w:rsid w:val="006C6077"/>
    <w:rsid w:val="006D0A0E"/>
    <w:rsid w:val="006D4143"/>
    <w:rsid w:val="006E08E7"/>
    <w:rsid w:val="006E1CCC"/>
    <w:rsid w:val="006E1F2A"/>
    <w:rsid w:val="006E3F3F"/>
    <w:rsid w:val="006E4404"/>
    <w:rsid w:val="006F2908"/>
    <w:rsid w:val="006F4131"/>
    <w:rsid w:val="0070097E"/>
    <w:rsid w:val="00700D20"/>
    <w:rsid w:val="007128EC"/>
    <w:rsid w:val="00712D76"/>
    <w:rsid w:val="00731366"/>
    <w:rsid w:val="00732532"/>
    <w:rsid w:val="007343E2"/>
    <w:rsid w:val="007343F1"/>
    <w:rsid w:val="00740EBD"/>
    <w:rsid w:val="00754989"/>
    <w:rsid w:val="007633AC"/>
    <w:rsid w:val="007648CF"/>
    <w:rsid w:val="007679ED"/>
    <w:rsid w:val="0077419E"/>
    <w:rsid w:val="00775A7A"/>
    <w:rsid w:val="0078013E"/>
    <w:rsid w:val="00780A5D"/>
    <w:rsid w:val="00786A33"/>
    <w:rsid w:val="0079052A"/>
    <w:rsid w:val="007905CB"/>
    <w:rsid w:val="00790EFA"/>
    <w:rsid w:val="007931CC"/>
    <w:rsid w:val="00794687"/>
    <w:rsid w:val="007A29DB"/>
    <w:rsid w:val="007A5813"/>
    <w:rsid w:val="007A68C1"/>
    <w:rsid w:val="007B047F"/>
    <w:rsid w:val="007C068F"/>
    <w:rsid w:val="007C6F30"/>
    <w:rsid w:val="007D6A67"/>
    <w:rsid w:val="007D6D51"/>
    <w:rsid w:val="007E7459"/>
    <w:rsid w:val="007F2D41"/>
    <w:rsid w:val="00805898"/>
    <w:rsid w:val="00810695"/>
    <w:rsid w:val="00816AF4"/>
    <w:rsid w:val="0081726F"/>
    <w:rsid w:val="0082039B"/>
    <w:rsid w:val="00822905"/>
    <w:rsid w:val="00823193"/>
    <w:rsid w:val="00826520"/>
    <w:rsid w:val="00826993"/>
    <w:rsid w:val="00835E3F"/>
    <w:rsid w:val="0084152E"/>
    <w:rsid w:val="00844E6A"/>
    <w:rsid w:val="00853567"/>
    <w:rsid w:val="00856E0F"/>
    <w:rsid w:val="008579EF"/>
    <w:rsid w:val="00857DD5"/>
    <w:rsid w:val="00860B01"/>
    <w:rsid w:val="0086197A"/>
    <w:rsid w:val="00862C4C"/>
    <w:rsid w:val="00871B7E"/>
    <w:rsid w:val="008836B6"/>
    <w:rsid w:val="00884BE6"/>
    <w:rsid w:val="00892E8C"/>
    <w:rsid w:val="0089786B"/>
    <w:rsid w:val="008A2BCD"/>
    <w:rsid w:val="008B2364"/>
    <w:rsid w:val="008B7D09"/>
    <w:rsid w:val="008C0338"/>
    <w:rsid w:val="008C03CF"/>
    <w:rsid w:val="008C1150"/>
    <w:rsid w:val="008C5CEA"/>
    <w:rsid w:val="008C6923"/>
    <w:rsid w:val="008C6EB0"/>
    <w:rsid w:val="008D17C4"/>
    <w:rsid w:val="008D26A5"/>
    <w:rsid w:val="008E1E5B"/>
    <w:rsid w:val="008E4B7E"/>
    <w:rsid w:val="008E53F4"/>
    <w:rsid w:val="008E706F"/>
    <w:rsid w:val="008F0031"/>
    <w:rsid w:val="008F10E9"/>
    <w:rsid w:val="009036E8"/>
    <w:rsid w:val="00903D8E"/>
    <w:rsid w:val="009109E5"/>
    <w:rsid w:val="00910B9C"/>
    <w:rsid w:val="00920D39"/>
    <w:rsid w:val="00922260"/>
    <w:rsid w:val="00930744"/>
    <w:rsid w:val="00936360"/>
    <w:rsid w:val="00942F2C"/>
    <w:rsid w:val="009439B0"/>
    <w:rsid w:val="009534FA"/>
    <w:rsid w:val="00955858"/>
    <w:rsid w:val="00956782"/>
    <w:rsid w:val="009579B0"/>
    <w:rsid w:val="00962236"/>
    <w:rsid w:val="00970874"/>
    <w:rsid w:val="00972DE2"/>
    <w:rsid w:val="00975FB3"/>
    <w:rsid w:val="00987480"/>
    <w:rsid w:val="00995218"/>
    <w:rsid w:val="009A4B18"/>
    <w:rsid w:val="009B1E05"/>
    <w:rsid w:val="009B7458"/>
    <w:rsid w:val="009D10BB"/>
    <w:rsid w:val="009D43C4"/>
    <w:rsid w:val="009D6673"/>
    <w:rsid w:val="009D7811"/>
    <w:rsid w:val="009E1DC6"/>
    <w:rsid w:val="009F0AC8"/>
    <w:rsid w:val="009F1FF1"/>
    <w:rsid w:val="00A00D5F"/>
    <w:rsid w:val="00A02E15"/>
    <w:rsid w:val="00A032EC"/>
    <w:rsid w:val="00A0444B"/>
    <w:rsid w:val="00A07953"/>
    <w:rsid w:val="00A12B11"/>
    <w:rsid w:val="00A22DB8"/>
    <w:rsid w:val="00A31BCD"/>
    <w:rsid w:val="00A339F1"/>
    <w:rsid w:val="00A365C0"/>
    <w:rsid w:val="00A45CFC"/>
    <w:rsid w:val="00A66A70"/>
    <w:rsid w:val="00A71B36"/>
    <w:rsid w:val="00A72E94"/>
    <w:rsid w:val="00A77FF6"/>
    <w:rsid w:val="00A8080A"/>
    <w:rsid w:val="00A86B24"/>
    <w:rsid w:val="00A87ABF"/>
    <w:rsid w:val="00A95EAC"/>
    <w:rsid w:val="00A960BB"/>
    <w:rsid w:val="00AA072E"/>
    <w:rsid w:val="00AB5516"/>
    <w:rsid w:val="00AB610E"/>
    <w:rsid w:val="00AC1E54"/>
    <w:rsid w:val="00AC606C"/>
    <w:rsid w:val="00AD4ED0"/>
    <w:rsid w:val="00AD6FEF"/>
    <w:rsid w:val="00AD7862"/>
    <w:rsid w:val="00AE3CEF"/>
    <w:rsid w:val="00AF220E"/>
    <w:rsid w:val="00AF7EFF"/>
    <w:rsid w:val="00B063A6"/>
    <w:rsid w:val="00B11D84"/>
    <w:rsid w:val="00B14C91"/>
    <w:rsid w:val="00B22C4E"/>
    <w:rsid w:val="00B32180"/>
    <w:rsid w:val="00B62266"/>
    <w:rsid w:val="00B659E7"/>
    <w:rsid w:val="00B66885"/>
    <w:rsid w:val="00B74C16"/>
    <w:rsid w:val="00B7698D"/>
    <w:rsid w:val="00B80D0D"/>
    <w:rsid w:val="00B80D3A"/>
    <w:rsid w:val="00B907AD"/>
    <w:rsid w:val="00BA0D9A"/>
    <w:rsid w:val="00BA3ACF"/>
    <w:rsid w:val="00BB4284"/>
    <w:rsid w:val="00BB50AB"/>
    <w:rsid w:val="00BB7E02"/>
    <w:rsid w:val="00BC26D7"/>
    <w:rsid w:val="00BC47AA"/>
    <w:rsid w:val="00BC557D"/>
    <w:rsid w:val="00BC71B8"/>
    <w:rsid w:val="00BC7552"/>
    <w:rsid w:val="00BD0646"/>
    <w:rsid w:val="00BD450D"/>
    <w:rsid w:val="00BD7E12"/>
    <w:rsid w:val="00BE48E2"/>
    <w:rsid w:val="00BE4A32"/>
    <w:rsid w:val="00BE4DAB"/>
    <w:rsid w:val="00BF0EE6"/>
    <w:rsid w:val="00BF4336"/>
    <w:rsid w:val="00BF4BA1"/>
    <w:rsid w:val="00BF761D"/>
    <w:rsid w:val="00C02810"/>
    <w:rsid w:val="00C03BC9"/>
    <w:rsid w:val="00C07025"/>
    <w:rsid w:val="00C11083"/>
    <w:rsid w:val="00C12101"/>
    <w:rsid w:val="00C17861"/>
    <w:rsid w:val="00C25139"/>
    <w:rsid w:val="00C347CB"/>
    <w:rsid w:val="00C410E5"/>
    <w:rsid w:val="00C42052"/>
    <w:rsid w:val="00C42541"/>
    <w:rsid w:val="00C51E12"/>
    <w:rsid w:val="00C51E25"/>
    <w:rsid w:val="00C622E1"/>
    <w:rsid w:val="00C63D7F"/>
    <w:rsid w:val="00C6454D"/>
    <w:rsid w:val="00C72AFC"/>
    <w:rsid w:val="00C764A8"/>
    <w:rsid w:val="00C84AE2"/>
    <w:rsid w:val="00C92C0F"/>
    <w:rsid w:val="00C9710F"/>
    <w:rsid w:val="00C97A79"/>
    <w:rsid w:val="00CA04FF"/>
    <w:rsid w:val="00CA3947"/>
    <w:rsid w:val="00CA52EC"/>
    <w:rsid w:val="00CA5D59"/>
    <w:rsid w:val="00CB0138"/>
    <w:rsid w:val="00CC10A1"/>
    <w:rsid w:val="00CC1269"/>
    <w:rsid w:val="00CC473C"/>
    <w:rsid w:val="00CC5DFF"/>
    <w:rsid w:val="00CD1E22"/>
    <w:rsid w:val="00CD28A9"/>
    <w:rsid w:val="00CD5A84"/>
    <w:rsid w:val="00CE1B0E"/>
    <w:rsid w:val="00CE6C76"/>
    <w:rsid w:val="00CF22B1"/>
    <w:rsid w:val="00CF2D20"/>
    <w:rsid w:val="00D12BF6"/>
    <w:rsid w:val="00D142CA"/>
    <w:rsid w:val="00D149F1"/>
    <w:rsid w:val="00D24329"/>
    <w:rsid w:val="00D336E2"/>
    <w:rsid w:val="00D35F93"/>
    <w:rsid w:val="00D47E0C"/>
    <w:rsid w:val="00D57F89"/>
    <w:rsid w:val="00D6272F"/>
    <w:rsid w:val="00D724AA"/>
    <w:rsid w:val="00D7265F"/>
    <w:rsid w:val="00D74CA8"/>
    <w:rsid w:val="00D74E40"/>
    <w:rsid w:val="00D75438"/>
    <w:rsid w:val="00D75BA9"/>
    <w:rsid w:val="00D81654"/>
    <w:rsid w:val="00D816FE"/>
    <w:rsid w:val="00D8490F"/>
    <w:rsid w:val="00D91E38"/>
    <w:rsid w:val="00D93CCC"/>
    <w:rsid w:val="00DB34C5"/>
    <w:rsid w:val="00DC06C7"/>
    <w:rsid w:val="00DD0981"/>
    <w:rsid w:val="00DD271E"/>
    <w:rsid w:val="00DD43E6"/>
    <w:rsid w:val="00DD6063"/>
    <w:rsid w:val="00DD6358"/>
    <w:rsid w:val="00DE118D"/>
    <w:rsid w:val="00DE2D19"/>
    <w:rsid w:val="00DE2D43"/>
    <w:rsid w:val="00DE35E7"/>
    <w:rsid w:val="00DE4AA9"/>
    <w:rsid w:val="00DE5BEF"/>
    <w:rsid w:val="00DE7BA9"/>
    <w:rsid w:val="00DF2BFF"/>
    <w:rsid w:val="00DF3166"/>
    <w:rsid w:val="00DF34A3"/>
    <w:rsid w:val="00DF3CAC"/>
    <w:rsid w:val="00E02130"/>
    <w:rsid w:val="00E148EE"/>
    <w:rsid w:val="00E16133"/>
    <w:rsid w:val="00E21F8C"/>
    <w:rsid w:val="00E27C2D"/>
    <w:rsid w:val="00E31D79"/>
    <w:rsid w:val="00E32B87"/>
    <w:rsid w:val="00E33E62"/>
    <w:rsid w:val="00E35D5B"/>
    <w:rsid w:val="00E36BE6"/>
    <w:rsid w:val="00E40FD8"/>
    <w:rsid w:val="00E4204B"/>
    <w:rsid w:val="00E5536A"/>
    <w:rsid w:val="00E578B5"/>
    <w:rsid w:val="00E61F4E"/>
    <w:rsid w:val="00E61FA3"/>
    <w:rsid w:val="00E638C2"/>
    <w:rsid w:val="00E67702"/>
    <w:rsid w:val="00E714E5"/>
    <w:rsid w:val="00E72953"/>
    <w:rsid w:val="00E7438E"/>
    <w:rsid w:val="00E74C88"/>
    <w:rsid w:val="00E823A1"/>
    <w:rsid w:val="00E921EC"/>
    <w:rsid w:val="00E92429"/>
    <w:rsid w:val="00E96F76"/>
    <w:rsid w:val="00E975F9"/>
    <w:rsid w:val="00EA0574"/>
    <w:rsid w:val="00EA1DE1"/>
    <w:rsid w:val="00EA32E7"/>
    <w:rsid w:val="00EA5B88"/>
    <w:rsid w:val="00EA659F"/>
    <w:rsid w:val="00EB34DC"/>
    <w:rsid w:val="00EB7D5C"/>
    <w:rsid w:val="00EC4F21"/>
    <w:rsid w:val="00ED017A"/>
    <w:rsid w:val="00ED2D2C"/>
    <w:rsid w:val="00ED3E5C"/>
    <w:rsid w:val="00EE0357"/>
    <w:rsid w:val="00EF5E0F"/>
    <w:rsid w:val="00EF7861"/>
    <w:rsid w:val="00EF7B8C"/>
    <w:rsid w:val="00F07C82"/>
    <w:rsid w:val="00F22977"/>
    <w:rsid w:val="00F23626"/>
    <w:rsid w:val="00F35454"/>
    <w:rsid w:val="00F35C26"/>
    <w:rsid w:val="00F36052"/>
    <w:rsid w:val="00F36E6D"/>
    <w:rsid w:val="00F413C2"/>
    <w:rsid w:val="00F51575"/>
    <w:rsid w:val="00F54F74"/>
    <w:rsid w:val="00F54F98"/>
    <w:rsid w:val="00F6215F"/>
    <w:rsid w:val="00F6530B"/>
    <w:rsid w:val="00F77C5B"/>
    <w:rsid w:val="00F903AA"/>
    <w:rsid w:val="00F90FBD"/>
    <w:rsid w:val="00F93CA7"/>
    <w:rsid w:val="00F94953"/>
    <w:rsid w:val="00FA413F"/>
    <w:rsid w:val="00FB24CD"/>
    <w:rsid w:val="00FB2FA4"/>
    <w:rsid w:val="00FB40A6"/>
    <w:rsid w:val="00FB49AF"/>
    <w:rsid w:val="00FB5723"/>
    <w:rsid w:val="00FC1F3F"/>
    <w:rsid w:val="00FD4110"/>
    <w:rsid w:val="00FF3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0BAB"/>
    <w:pPr>
      <w:keepNext/>
      <w:spacing w:line="360" w:lineRule="auto"/>
      <w:jc w:val="center"/>
      <w:outlineLvl w:val="0"/>
    </w:pPr>
    <w:rPr>
      <w:b/>
      <w:bCs/>
    </w:rPr>
  </w:style>
  <w:style w:type="paragraph" w:styleId="Heading2">
    <w:name w:val="heading 2"/>
    <w:basedOn w:val="Normal"/>
    <w:next w:val="Normal"/>
    <w:link w:val="Heading2Char"/>
    <w:qFormat/>
    <w:rsid w:val="00210BAB"/>
    <w:pPr>
      <w:keepNext/>
      <w:spacing w:line="360" w:lineRule="auto"/>
      <w:outlineLvl w:val="1"/>
    </w:pPr>
    <w:rPr>
      <w:b/>
      <w:bCs/>
      <w:i/>
      <w:iCs/>
    </w:rPr>
  </w:style>
  <w:style w:type="paragraph" w:styleId="Heading3">
    <w:name w:val="heading 3"/>
    <w:basedOn w:val="Normal"/>
    <w:next w:val="Normal"/>
    <w:link w:val="Heading3Char"/>
    <w:qFormat/>
    <w:rsid w:val="00210BAB"/>
    <w:pPr>
      <w:keepNext/>
      <w:spacing w:line="360" w:lineRule="auto"/>
      <w:outlineLvl w:val="2"/>
    </w:pPr>
    <w:rPr>
      <w:i/>
      <w:iCs/>
    </w:rPr>
  </w:style>
  <w:style w:type="paragraph" w:styleId="Heading4">
    <w:name w:val="heading 4"/>
    <w:basedOn w:val="Normal"/>
    <w:next w:val="Normal"/>
    <w:link w:val="Heading4Char"/>
    <w:qFormat/>
    <w:rsid w:val="00210BAB"/>
    <w:pPr>
      <w:keepNext/>
      <w:spacing w:line="360" w:lineRule="auto"/>
      <w:jc w:val="center"/>
      <w:outlineLvl w:val="3"/>
    </w:pPr>
    <w:rPr>
      <w:b/>
      <w:bCs/>
      <w:sz w:val="20"/>
    </w:rPr>
  </w:style>
  <w:style w:type="paragraph" w:styleId="Heading5">
    <w:name w:val="heading 5"/>
    <w:basedOn w:val="Normal"/>
    <w:next w:val="Normal"/>
    <w:link w:val="Heading5Char"/>
    <w:qFormat/>
    <w:rsid w:val="00210BAB"/>
    <w:pPr>
      <w:keepNext/>
      <w:spacing w:before="120" w:after="120"/>
      <w:jc w:val="center"/>
      <w:outlineLvl w:val="4"/>
    </w:pPr>
    <w:rPr>
      <w:i/>
      <w:sz w:val="20"/>
      <w:szCs w:val="20"/>
    </w:rPr>
  </w:style>
  <w:style w:type="paragraph" w:styleId="Heading6">
    <w:name w:val="heading 6"/>
    <w:basedOn w:val="Normal"/>
    <w:next w:val="Normal"/>
    <w:link w:val="Heading6Char"/>
    <w:qFormat/>
    <w:rsid w:val="00210BAB"/>
    <w:pPr>
      <w:keepNext/>
      <w:spacing w:before="120" w:after="12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A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10BAB"/>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210BAB"/>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210BAB"/>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210BAB"/>
    <w:rPr>
      <w:rFonts w:ascii="Times New Roman" w:eastAsia="Times New Roman" w:hAnsi="Times New Roman" w:cs="Times New Roman"/>
      <w:i/>
      <w:sz w:val="20"/>
      <w:szCs w:val="20"/>
    </w:rPr>
  </w:style>
  <w:style w:type="character" w:customStyle="1" w:styleId="Heading6Char">
    <w:name w:val="Heading 6 Char"/>
    <w:basedOn w:val="DefaultParagraphFont"/>
    <w:link w:val="Heading6"/>
    <w:rsid w:val="00210BAB"/>
    <w:rPr>
      <w:rFonts w:ascii="Times New Roman" w:eastAsia="Times New Roman" w:hAnsi="Times New Roman" w:cs="Times New Roman"/>
      <w:b/>
      <w:sz w:val="20"/>
      <w:szCs w:val="20"/>
    </w:rPr>
  </w:style>
  <w:style w:type="paragraph" w:customStyle="1" w:styleId="Level1">
    <w:name w:val="Level 1"/>
    <w:basedOn w:val="Normal"/>
    <w:rsid w:val="00210B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Pr>
      <w:szCs w:val="20"/>
    </w:rPr>
  </w:style>
  <w:style w:type="character" w:styleId="CommentReference">
    <w:name w:val="annotation reference"/>
    <w:uiPriority w:val="99"/>
    <w:rsid w:val="00210BAB"/>
    <w:rPr>
      <w:sz w:val="16"/>
      <w:szCs w:val="16"/>
    </w:rPr>
  </w:style>
  <w:style w:type="paragraph" w:styleId="CommentText">
    <w:name w:val="annotation text"/>
    <w:basedOn w:val="Normal"/>
    <w:link w:val="CommentTextChar1"/>
    <w:uiPriority w:val="99"/>
    <w:rsid w:val="00210BAB"/>
    <w:rPr>
      <w:sz w:val="20"/>
      <w:szCs w:val="20"/>
    </w:rPr>
  </w:style>
  <w:style w:type="character" w:customStyle="1" w:styleId="CommentTextChar">
    <w:name w:val="Comment Text Char"/>
    <w:basedOn w:val="DefaultParagraphFont"/>
    <w:uiPriority w:val="99"/>
    <w:rsid w:val="00210BAB"/>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210BAB"/>
    <w:rPr>
      <w:sz w:val="20"/>
      <w:szCs w:val="20"/>
    </w:rPr>
  </w:style>
  <w:style w:type="character" w:customStyle="1" w:styleId="FootnoteTextChar">
    <w:name w:val="Footnote Text Char"/>
    <w:basedOn w:val="DefaultParagraphFont"/>
    <w:link w:val="FootnoteText"/>
    <w:uiPriority w:val="99"/>
    <w:rsid w:val="00210BAB"/>
    <w:rPr>
      <w:rFonts w:ascii="Times New Roman" w:eastAsia="Times New Roman" w:hAnsi="Times New Roman" w:cs="Times New Roman"/>
      <w:sz w:val="20"/>
      <w:szCs w:val="20"/>
    </w:rPr>
  </w:style>
  <w:style w:type="character" w:styleId="FootnoteReference">
    <w:name w:val="footnote reference"/>
    <w:uiPriority w:val="99"/>
    <w:semiHidden/>
    <w:rsid w:val="00210BAB"/>
    <w:rPr>
      <w:vertAlign w:val="superscript"/>
    </w:rPr>
  </w:style>
  <w:style w:type="paragraph" w:styleId="BodyTextIndent">
    <w:name w:val="Body Text Indent"/>
    <w:basedOn w:val="Normal"/>
    <w:link w:val="BodyTextIndentChar"/>
    <w:rsid w:val="00210BAB"/>
    <w:pPr>
      <w:spacing w:line="360" w:lineRule="auto"/>
      <w:ind w:left="720" w:hanging="720"/>
    </w:pPr>
  </w:style>
  <w:style w:type="character" w:customStyle="1" w:styleId="BodyTextIndentChar">
    <w:name w:val="Body Text Indent Char"/>
    <w:basedOn w:val="DefaultParagraphFont"/>
    <w:link w:val="BodyTextIndent"/>
    <w:rsid w:val="00210BAB"/>
    <w:rPr>
      <w:rFonts w:ascii="Times New Roman" w:eastAsia="Times New Roman" w:hAnsi="Times New Roman" w:cs="Times New Roman"/>
      <w:sz w:val="24"/>
      <w:szCs w:val="24"/>
    </w:rPr>
  </w:style>
  <w:style w:type="paragraph" w:styleId="Header">
    <w:name w:val="header"/>
    <w:basedOn w:val="Normal"/>
    <w:link w:val="HeaderChar"/>
    <w:uiPriority w:val="99"/>
    <w:rsid w:val="00210BAB"/>
    <w:pPr>
      <w:tabs>
        <w:tab w:val="center" w:pos="4320"/>
        <w:tab w:val="right" w:pos="8640"/>
      </w:tabs>
    </w:pPr>
  </w:style>
  <w:style w:type="character" w:customStyle="1" w:styleId="HeaderChar">
    <w:name w:val="Header Char"/>
    <w:basedOn w:val="DefaultParagraphFont"/>
    <w:link w:val="Header"/>
    <w:uiPriority w:val="99"/>
    <w:rsid w:val="00210BAB"/>
    <w:rPr>
      <w:rFonts w:ascii="Times New Roman" w:eastAsia="Times New Roman" w:hAnsi="Times New Roman" w:cs="Times New Roman"/>
      <w:sz w:val="24"/>
      <w:szCs w:val="24"/>
    </w:rPr>
  </w:style>
  <w:style w:type="paragraph" w:styleId="Footer">
    <w:name w:val="footer"/>
    <w:basedOn w:val="Normal"/>
    <w:link w:val="FooterChar"/>
    <w:uiPriority w:val="99"/>
    <w:rsid w:val="00210BAB"/>
    <w:pPr>
      <w:tabs>
        <w:tab w:val="center" w:pos="4320"/>
        <w:tab w:val="right" w:pos="8640"/>
      </w:tabs>
    </w:pPr>
  </w:style>
  <w:style w:type="character" w:customStyle="1" w:styleId="FooterChar">
    <w:name w:val="Footer Char"/>
    <w:basedOn w:val="DefaultParagraphFont"/>
    <w:link w:val="Footer"/>
    <w:uiPriority w:val="99"/>
    <w:rsid w:val="00210BAB"/>
    <w:rPr>
      <w:rFonts w:ascii="Times New Roman" w:eastAsia="Times New Roman" w:hAnsi="Times New Roman" w:cs="Times New Roman"/>
      <w:sz w:val="24"/>
      <w:szCs w:val="24"/>
    </w:rPr>
  </w:style>
  <w:style w:type="character" w:styleId="PageNumber">
    <w:name w:val="page number"/>
    <w:basedOn w:val="DefaultParagraphFont"/>
    <w:rsid w:val="00210BAB"/>
  </w:style>
  <w:style w:type="character" w:styleId="Hyperlink">
    <w:name w:val="Hyperlink"/>
    <w:uiPriority w:val="99"/>
    <w:rsid w:val="00210BAB"/>
    <w:rPr>
      <w:color w:val="0000FF"/>
      <w:u w:val="single"/>
    </w:rPr>
  </w:style>
  <w:style w:type="paragraph" w:customStyle="1" w:styleId="Level9">
    <w:name w:val="Level 9"/>
    <w:basedOn w:val="Normal"/>
    <w:rsid w:val="00210BAB"/>
    <w:pPr>
      <w:widowControl w:val="0"/>
    </w:pPr>
    <w:rPr>
      <w:b/>
      <w:szCs w:val="20"/>
    </w:rPr>
  </w:style>
  <w:style w:type="paragraph" w:customStyle="1" w:styleId="BodyTextI2">
    <w:name w:val="Body Text I2"/>
    <w:basedOn w:val="Normal"/>
    <w:rsid w:val="00210BAB"/>
    <w:pPr>
      <w:spacing w:line="360" w:lineRule="auto"/>
      <w:ind w:firstLine="720"/>
    </w:pPr>
    <w:rPr>
      <w:szCs w:val="20"/>
    </w:rPr>
  </w:style>
  <w:style w:type="character" w:styleId="FollowedHyperlink">
    <w:name w:val="FollowedHyperlink"/>
    <w:uiPriority w:val="99"/>
    <w:rsid w:val="00210BAB"/>
    <w:rPr>
      <w:color w:val="800080"/>
      <w:u w:val="single"/>
    </w:rPr>
  </w:style>
  <w:style w:type="paragraph" w:styleId="BalloonText">
    <w:name w:val="Balloon Text"/>
    <w:basedOn w:val="Normal"/>
    <w:link w:val="BalloonTextChar"/>
    <w:uiPriority w:val="99"/>
    <w:semiHidden/>
    <w:rsid w:val="00210BAB"/>
    <w:rPr>
      <w:rFonts w:ascii="Tahoma" w:hAnsi="Tahoma" w:cs="Tahoma"/>
      <w:sz w:val="16"/>
      <w:szCs w:val="16"/>
    </w:rPr>
  </w:style>
  <w:style w:type="character" w:customStyle="1" w:styleId="BalloonTextChar">
    <w:name w:val="Balloon Text Char"/>
    <w:basedOn w:val="DefaultParagraphFont"/>
    <w:link w:val="BalloonText"/>
    <w:uiPriority w:val="99"/>
    <w:semiHidden/>
    <w:rsid w:val="00210BAB"/>
    <w:rPr>
      <w:rFonts w:ascii="Tahoma" w:eastAsia="Times New Roman" w:hAnsi="Tahoma" w:cs="Tahoma"/>
      <w:sz w:val="16"/>
      <w:szCs w:val="16"/>
    </w:rPr>
  </w:style>
  <w:style w:type="paragraph" w:customStyle="1" w:styleId="TableTitle">
    <w:name w:val="Table Title"/>
    <w:basedOn w:val="Normal"/>
    <w:rsid w:val="00210BAB"/>
    <w:rPr>
      <w:b/>
      <w:szCs w:val="20"/>
    </w:rPr>
  </w:style>
  <w:style w:type="table" w:styleId="TableGrid">
    <w:name w:val="Table Grid"/>
    <w:basedOn w:val="TableNormal"/>
    <w:uiPriority w:val="59"/>
    <w:rsid w:val="00210B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10BAB"/>
    <w:pPr>
      <w:spacing w:before="100" w:beforeAutospacing="1" w:after="100" w:afterAutospacing="1"/>
    </w:pPr>
  </w:style>
  <w:style w:type="paragraph" w:styleId="CommentSubject">
    <w:name w:val="annotation subject"/>
    <w:basedOn w:val="CommentText"/>
    <w:next w:val="CommentText"/>
    <w:link w:val="CommentSubjectChar"/>
    <w:uiPriority w:val="99"/>
    <w:semiHidden/>
    <w:rsid w:val="00210BAB"/>
    <w:rPr>
      <w:b/>
      <w:bCs/>
    </w:rPr>
  </w:style>
  <w:style w:type="character" w:customStyle="1" w:styleId="CommentSubjectChar">
    <w:name w:val="Comment Subject Char"/>
    <w:basedOn w:val="CommentTextChar"/>
    <w:link w:val="CommentSubject"/>
    <w:uiPriority w:val="99"/>
    <w:semiHidden/>
    <w:rsid w:val="00210BAB"/>
    <w:rPr>
      <w:rFonts w:ascii="Times New Roman" w:eastAsia="Times New Roman" w:hAnsi="Times New Roman" w:cs="Times New Roman"/>
      <w:b/>
      <w:bCs/>
      <w:sz w:val="20"/>
      <w:szCs w:val="20"/>
    </w:rPr>
  </w:style>
  <w:style w:type="character" w:customStyle="1" w:styleId="apple-style-span">
    <w:name w:val="apple-style-span"/>
    <w:basedOn w:val="DefaultParagraphFont"/>
    <w:rsid w:val="00210BAB"/>
  </w:style>
  <w:style w:type="character" w:customStyle="1" w:styleId="apple-converted-space">
    <w:name w:val="apple-converted-space"/>
    <w:basedOn w:val="DefaultParagraphFont"/>
    <w:rsid w:val="00210BAB"/>
  </w:style>
  <w:style w:type="character" w:customStyle="1" w:styleId="nlmyear">
    <w:name w:val="nlm_year"/>
    <w:basedOn w:val="DefaultParagraphFont"/>
    <w:rsid w:val="00210BAB"/>
  </w:style>
  <w:style w:type="character" w:customStyle="1" w:styleId="nlmarticle-title">
    <w:name w:val="nlm_article-title"/>
    <w:basedOn w:val="DefaultParagraphFont"/>
    <w:rsid w:val="00210BAB"/>
  </w:style>
  <w:style w:type="character" w:customStyle="1" w:styleId="nlmpublisher-loc">
    <w:name w:val="nlm_publisher-loc"/>
    <w:basedOn w:val="DefaultParagraphFont"/>
    <w:rsid w:val="00210BAB"/>
  </w:style>
  <w:style w:type="paragraph" w:customStyle="1" w:styleId="NormalLinespacing15lines">
    <w:name w:val="Normal + Line spacing:  1.5 lines"/>
    <w:basedOn w:val="Normal"/>
    <w:rsid w:val="00210BAB"/>
    <w:pPr>
      <w:numPr>
        <w:numId w:val="3"/>
      </w:numPr>
      <w:spacing w:line="360" w:lineRule="auto"/>
    </w:pPr>
  </w:style>
  <w:style w:type="paragraph" w:styleId="TOC2">
    <w:name w:val="toc 2"/>
    <w:basedOn w:val="Normal"/>
    <w:next w:val="Normal"/>
    <w:autoRedefine/>
    <w:uiPriority w:val="39"/>
    <w:qFormat/>
    <w:rsid w:val="00210BAB"/>
    <w:pPr>
      <w:tabs>
        <w:tab w:val="left" w:pos="720"/>
        <w:tab w:val="right" w:leader="dot" w:pos="9350"/>
      </w:tabs>
      <w:spacing w:line="360" w:lineRule="auto"/>
    </w:pPr>
  </w:style>
  <w:style w:type="paragraph" w:styleId="TOC1">
    <w:name w:val="toc 1"/>
    <w:basedOn w:val="Normal"/>
    <w:next w:val="Normal"/>
    <w:autoRedefine/>
    <w:uiPriority w:val="39"/>
    <w:qFormat/>
    <w:rsid w:val="00210BAB"/>
    <w:pPr>
      <w:tabs>
        <w:tab w:val="left" w:pos="720"/>
        <w:tab w:val="right" w:leader="dot" w:pos="9350"/>
      </w:tabs>
      <w:spacing w:line="360" w:lineRule="auto"/>
    </w:pPr>
  </w:style>
  <w:style w:type="paragraph" w:styleId="TOC3">
    <w:name w:val="toc 3"/>
    <w:basedOn w:val="Normal"/>
    <w:next w:val="Normal"/>
    <w:autoRedefine/>
    <w:uiPriority w:val="39"/>
    <w:qFormat/>
    <w:rsid w:val="00210BAB"/>
    <w:pPr>
      <w:tabs>
        <w:tab w:val="left" w:pos="0"/>
        <w:tab w:val="left" w:pos="720"/>
        <w:tab w:val="right" w:leader="dot" w:pos="9350"/>
      </w:tabs>
      <w:spacing w:line="360" w:lineRule="auto"/>
    </w:pPr>
  </w:style>
  <w:style w:type="character" w:customStyle="1" w:styleId="CommentTextChar1">
    <w:name w:val="Comment Text Char1"/>
    <w:link w:val="CommentText"/>
    <w:locked/>
    <w:rsid w:val="00210BAB"/>
    <w:rPr>
      <w:rFonts w:ascii="Times New Roman" w:eastAsia="Times New Roman" w:hAnsi="Times New Roman" w:cs="Times New Roman"/>
      <w:sz w:val="20"/>
      <w:szCs w:val="20"/>
    </w:rPr>
  </w:style>
  <w:style w:type="paragraph" w:styleId="ListParagraph">
    <w:name w:val="List Paragraph"/>
    <w:basedOn w:val="Normal"/>
    <w:uiPriority w:val="34"/>
    <w:qFormat/>
    <w:rsid w:val="00210BAB"/>
    <w:pPr>
      <w:spacing w:after="200" w:line="276" w:lineRule="auto"/>
      <w:ind w:left="720"/>
      <w:contextualSpacing/>
    </w:pPr>
    <w:rPr>
      <w:rFonts w:ascii="Calibri" w:hAnsi="Calibri"/>
      <w:sz w:val="22"/>
      <w:szCs w:val="22"/>
    </w:rPr>
  </w:style>
  <w:style w:type="paragraph" w:customStyle="1" w:styleId="Heading">
    <w:name w:val="Heading"/>
    <w:basedOn w:val="Normal"/>
    <w:rsid w:val="00210BAB"/>
    <w:pPr>
      <w:widowControl w:val="0"/>
      <w:autoSpaceDE w:val="0"/>
      <w:autoSpaceDN w:val="0"/>
      <w:spacing w:after="640"/>
      <w:jc w:val="center"/>
    </w:pPr>
    <w:rPr>
      <w:rFonts w:ascii="Arial" w:hAnsi="Arial" w:cs="Arial"/>
      <w:b/>
      <w:iCs/>
      <w:caps/>
      <w:color w:val="FFFFFF"/>
      <w:sz w:val="52"/>
      <w:szCs w:val="52"/>
    </w:rPr>
  </w:style>
  <w:style w:type="paragraph" w:customStyle="1" w:styleId="Normal13pt">
    <w:name w:val="Normal + 13 pt"/>
    <w:basedOn w:val="Normal"/>
    <w:rsid w:val="00210BAB"/>
    <w:pPr>
      <w:widowControl w:val="0"/>
      <w:autoSpaceDE w:val="0"/>
      <w:autoSpaceDN w:val="0"/>
      <w:spacing w:before="60" w:after="60"/>
      <w:suppressOverlap/>
    </w:pPr>
    <w:rPr>
      <w:rFonts w:ascii="Arial" w:hAnsi="Arial" w:cs="Arial"/>
      <w:noProof/>
      <w:sz w:val="26"/>
      <w:szCs w:val="26"/>
    </w:rPr>
  </w:style>
  <w:style w:type="numbering" w:customStyle="1" w:styleId="NoList1">
    <w:name w:val="No List1"/>
    <w:next w:val="NoList"/>
    <w:semiHidden/>
    <w:rsid w:val="00210BAB"/>
  </w:style>
  <w:style w:type="paragraph" w:customStyle="1" w:styleId="LongLabel">
    <w:name w:val="Long Label"/>
    <w:rsid w:val="00210BAB"/>
    <w:pPr>
      <w:keepNext/>
      <w:spacing w:after="0" w:line="240" w:lineRule="auto"/>
      <w:ind w:right="1987"/>
      <w:jc w:val="both"/>
    </w:pPr>
    <w:rPr>
      <w:rFonts w:ascii="Tms Rmn" w:eastAsia="Times New Roman" w:hAnsi="Tms Rmn" w:cs="Times New Roman"/>
      <w:sz w:val="20"/>
      <w:szCs w:val="20"/>
    </w:rPr>
  </w:style>
  <w:style w:type="character" w:customStyle="1" w:styleId="CharChar">
    <w:name w:val="Char Char"/>
    <w:basedOn w:val="DefaultParagraphFont"/>
    <w:semiHidden/>
    <w:rsid w:val="00210BAB"/>
  </w:style>
  <w:style w:type="character" w:customStyle="1" w:styleId="CharChar5">
    <w:name w:val="Char Char5"/>
    <w:semiHidden/>
    <w:rsid w:val="00210BAB"/>
    <w:rPr>
      <w:lang w:val="en-US" w:eastAsia="en-US" w:bidi="ar-SA"/>
    </w:rPr>
  </w:style>
  <w:style w:type="paragraph" w:customStyle="1" w:styleId="NormalFirstline05">
    <w:name w:val="Normal + First line:  0.5&quot;"/>
    <w:aliases w:val="Line spacing:  1.5 lines"/>
    <w:basedOn w:val="Normal"/>
    <w:rsid w:val="00210BAB"/>
    <w:pPr>
      <w:jc w:val="both"/>
    </w:pPr>
    <w:rPr>
      <w:rFonts w:eastAsia="Calibri"/>
      <w:szCs w:val="22"/>
    </w:rPr>
  </w:style>
  <w:style w:type="paragraph" w:customStyle="1" w:styleId="Level9Linespacing15lines">
    <w:name w:val="Level 9 + Line spacing:  1.5 lines"/>
    <w:basedOn w:val="Normal"/>
    <w:rsid w:val="00210BAB"/>
    <w:pPr>
      <w:spacing w:line="360" w:lineRule="auto"/>
    </w:pPr>
    <w:rPr>
      <w:b/>
    </w:rPr>
  </w:style>
  <w:style w:type="numbering" w:customStyle="1" w:styleId="NoList2">
    <w:name w:val="No List2"/>
    <w:next w:val="NoList"/>
    <w:semiHidden/>
    <w:rsid w:val="00210BAB"/>
  </w:style>
  <w:style w:type="numbering" w:customStyle="1" w:styleId="NoList3">
    <w:name w:val="No List3"/>
    <w:next w:val="NoList"/>
    <w:semiHidden/>
    <w:rsid w:val="00210BAB"/>
  </w:style>
  <w:style w:type="paragraph" w:customStyle="1" w:styleId="Level2">
    <w:name w:val="Level 2"/>
    <w:rsid w:val="00210BAB"/>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customStyle="1" w:styleId="SYSHYPERTEXT">
    <w:name w:val="SYS_HYPERTEXT"/>
    <w:rsid w:val="00210BAB"/>
    <w:rPr>
      <w:color w:val="0000FF"/>
      <w:u w:val="single"/>
    </w:rPr>
  </w:style>
  <w:style w:type="character" w:customStyle="1" w:styleId="CharChar61">
    <w:name w:val="Char Char61"/>
    <w:locked/>
    <w:rsid w:val="00210BAB"/>
    <w:rPr>
      <w:rFonts w:ascii="Arial" w:hAnsi="Arial" w:cs="Arial"/>
      <w:b/>
      <w:bCs/>
      <w:spacing w:val="24"/>
      <w:sz w:val="24"/>
      <w:szCs w:val="24"/>
    </w:rPr>
  </w:style>
  <w:style w:type="character" w:customStyle="1" w:styleId="CharChar51">
    <w:name w:val="Char Char51"/>
    <w:locked/>
    <w:rsid w:val="00210BAB"/>
    <w:rPr>
      <w:rFonts w:ascii="Tahoma" w:hAnsi="Tahoma" w:cs="Tahoma"/>
      <w:sz w:val="16"/>
      <w:szCs w:val="16"/>
    </w:rPr>
  </w:style>
  <w:style w:type="character" w:customStyle="1" w:styleId="CharChar41">
    <w:name w:val="Char Char41"/>
    <w:locked/>
    <w:rsid w:val="00210BAB"/>
    <w:rPr>
      <w:rFonts w:cs="Times New Roman"/>
      <w:sz w:val="24"/>
      <w:szCs w:val="24"/>
    </w:rPr>
  </w:style>
  <w:style w:type="character" w:customStyle="1" w:styleId="CharChar31">
    <w:name w:val="Char Char31"/>
    <w:locked/>
    <w:rsid w:val="00210BAB"/>
    <w:rPr>
      <w:rFonts w:ascii="Arial" w:hAnsi="Arial" w:cs="Times New Roman"/>
      <w:sz w:val="24"/>
      <w:szCs w:val="24"/>
      <w:lang w:val="en-US" w:eastAsia="en-US" w:bidi="ar-SA"/>
    </w:rPr>
  </w:style>
  <w:style w:type="character" w:customStyle="1" w:styleId="CharChar21">
    <w:name w:val="Char Char21"/>
    <w:locked/>
    <w:rsid w:val="00210BAB"/>
    <w:rPr>
      <w:rFonts w:cs="Times New Roman"/>
    </w:rPr>
  </w:style>
  <w:style w:type="character" w:customStyle="1" w:styleId="CharChar11">
    <w:name w:val="Char Char11"/>
    <w:locked/>
    <w:rsid w:val="00210BAB"/>
    <w:rPr>
      <w:rFonts w:ascii="Tahoma" w:hAnsi="Tahoma" w:cs="Times New Roman"/>
      <w:b/>
      <w:bCs/>
      <w:sz w:val="16"/>
      <w:szCs w:val="16"/>
      <w:lang w:val="en-US" w:eastAsia="en-US" w:bidi="ar-SA"/>
    </w:rPr>
  </w:style>
  <w:style w:type="paragraph" w:customStyle="1" w:styleId="ListParagraph1">
    <w:name w:val="List Paragraph1"/>
    <w:basedOn w:val="Normal"/>
    <w:qFormat/>
    <w:rsid w:val="00210BAB"/>
    <w:pPr>
      <w:spacing w:after="200" w:line="276" w:lineRule="auto"/>
      <w:ind w:left="720"/>
      <w:contextualSpacing/>
    </w:pPr>
    <w:rPr>
      <w:rFonts w:ascii="Calibri" w:hAnsi="Calibri"/>
      <w:sz w:val="22"/>
      <w:szCs w:val="22"/>
    </w:rPr>
  </w:style>
  <w:style w:type="paragraph" w:customStyle="1" w:styleId="Heading10">
    <w:name w:val="Heading1"/>
    <w:basedOn w:val="Normal"/>
    <w:rsid w:val="00210BAB"/>
    <w:pPr>
      <w:widowControl w:val="0"/>
      <w:autoSpaceDE w:val="0"/>
      <w:autoSpaceDN w:val="0"/>
      <w:spacing w:after="640"/>
      <w:jc w:val="center"/>
    </w:pPr>
    <w:rPr>
      <w:rFonts w:ascii="Arial" w:hAnsi="Arial" w:cs="Arial"/>
      <w:b/>
      <w:iCs/>
      <w:caps/>
      <w:color w:val="FFFFFF"/>
      <w:sz w:val="52"/>
      <w:szCs w:val="52"/>
    </w:rPr>
  </w:style>
  <w:style w:type="paragraph" w:customStyle="1" w:styleId="Normal13pt1">
    <w:name w:val="Normal + 13 pt1"/>
    <w:basedOn w:val="Normal"/>
    <w:rsid w:val="00210BAB"/>
    <w:pPr>
      <w:widowControl w:val="0"/>
      <w:autoSpaceDE w:val="0"/>
      <w:autoSpaceDN w:val="0"/>
      <w:spacing w:before="60" w:after="60"/>
      <w:suppressOverlap/>
    </w:pPr>
    <w:rPr>
      <w:rFonts w:ascii="Arial" w:hAnsi="Arial" w:cs="Arial"/>
      <w:noProof/>
      <w:sz w:val="26"/>
      <w:szCs w:val="26"/>
    </w:rPr>
  </w:style>
  <w:style w:type="character" w:customStyle="1" w:styleId="CharChar9">
    <w:name w:val="Char Char9"/>
    <w:locked/>
    <w:rsid w:val="00210BAB"/>
    <w:rPr>
      <w:rFonts w:ascii="Arial" w:hAnsi="Arial" w:cs="Times New Roman"/>
    </w:rPr>
  </w:style>
  <w:style w:type="paragraph" w:styleId="Revision">
    <w:name w:val="Revision"/>
    <w:hidden/>
    <w:uiPriority w:val="99"/>
    <w:semiHidden/>
    <w:rsid w:val="00210BAB"/>
    <w:pPr>
      <w:spacing w:after="0" w:line="240" w:lineRule="auto"/>
    </w:pPr>
    <w:rPr>
      <w:rFonts w:ascii="Arial" w:eastAsia="Times New Roman" w:hAnsi="Arial" w:cs="Times New Roman"/>
      <w:sz w:val="28"/>
      <w:szCs w:val="24"/>
    </w:rPr>
  </w:style>
  <w:style w:type="numbering" w:customStyle="1" w:styleId="NoList4">
    <w:name w:val="No List4"/>
    <w:next w:val="NoList"/>
    <w:semiHidden/>
    <w:rsid w:val="00210BAB"/>
  </w:style>
  <w:style w:type="table" w:customStyle="1" w:styleId="TableGrid1">
    <w:name w:val="Table Grid1"/>
    <w:basedOn w:val="TableNormal"/>
    <w:next w:val="TableGrid"/>
    <w:uiPriority w:val="59"/>
    <w:locked/>
    <w:rsid w:val="00210BAB"/>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210BAB"/>
  </w:style>
  <w:style w:type="table" w:customStyle="1" w:styleId="TableGrid2">
    <w:name w:val="Table Grid2"/>
    <w:basedOn w:val="TableNormal"/>
    <w:next w:val="TableGrid"/>
    <w:uiPriority w:val="59"/>
    <w:locked/>
    <w:rsid w:val="00210BAB"/>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10BAB"/>
    <w:pPr>
      <w:spacing w:after="120"/>
    </w:pPr>
  </w:style>
  <w:style w:type="character" w:customStyle="1" w:styleId="BodyTextChar">
    <w:name w:val="Body Text Char"/>
    <w:basedOn w:val="DefaultParagraphFont"/>
    <w:link w:val="BodyText"/>
    <w:rsid w:val="00210BAB"/>
    <w:rPr>
      <w:rFonts w:ascii="Times New Roman" w:eastAsia="Times New Roman" w:hAnsi="Times New Roman" w:cs="Times New Roman"/>
      <w:sz w:val="24"/>
      <w:szCs w:val="24"/>
    </w:rPr>
  </w:style>
  <w:style w:type="paragraph" w:customStyle="1" w:styleId="Default">
    <w:name w:val="Default"/>
    <w:rsid w:val="00210B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66">
    <w:name w:val="xl66"/>
    <w:basedOn w:val="Normal"/>
    <w:rsid w:val="00210BAB"/>
    <w:pPr>
      <w:pBdr>
        <w:right w:val="single" w:sz="4" w:space="0" w:color="auto"/>
      </w:pBdr>
      <w:spacing w:before="100" w:beforeAutospacing="1" w:after="100" w:afterAutospacing="1"/>
    </w:pPr>
  </w:style>
  <w:style w:type="paragraph" w:customStyle="1" w:styleId="xl67">
    <w:name w:val="xl67"/>
    <w:basedOn w:val="Normal"/>
    <w:rsid w:val="00210BAB"/>
    <w:pPr>
      <w:spacing w:before="100" w:beforeAutospacing="1" w:after="100" w:afterAutospacing="1"/>
    </w:pPr>
    <w:rPr>
      <w:sz w:val="18"/>
      <w:szCs w:val="18"/>
    </w:rPr>
  </w:style>
  <w:style w:type="paragraph" w:customStyle="1" w:styleId="xl69">
    <w:name w:val="xl69"/>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0">
    <w:name w:val="xl70"/>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210BAB"/>
    <w:pPr>
      <w:pBdr>
        <w:left w:val="single" w:sz="4" w:space="0" w:color="auto"/>
        <w:bottom w:val="single" w:sz="4" w:space="0" w:color="auto"/>
      </w:pBdr>
      <w:spacing w:before="100" w:beforeAutospacing="1" w:after="100" w:afterAutospacing="1"/>
      <w:jc w:val="center"/>
    </w:pPr>
    <w:rPr>
      <w:b/>
      <w:bCs/>
    </w:rPr>
  </w:style>
  <w:style w:type="paragraph" w:customStyle="1" w:styleId="xl76">
    <w:name w:val="xl76"/>
    <w:basedOn w:val="Normal"/>
    <w:rsid w:val="00210BAB"/>
    <w:pPr>
      <w:pBdr>
        <w:bottom w:val="single" w:sz="4" w:space="0" w:color="auto"/>
      </w:pBdr>
      <w:spacing w:before="100" w:beforeAutospacing="1" w:after="100" w:afterAutospacing="1"/>
      <w:jc w:val="center"/>
    </w:pPr>
    <w:rPr>
      <w:b/>
      <w:bCs/>
    </w:rPr>
  </w:style>
  <w:style w:type="paragraph" w:customStyle="1" w:styleId="xl77">
    <w:name w:val="xl77"/>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Resume">
    <w:name w:val="Resume"/>
    <w:basedOn w:val="Normal"/>
    <w:rsid w:val="001E078E"/>
    <w:pPr>
      <w:tabs>
        <w:tab w:val="left" w:pos="2160"/>
        <w:tab w:val="right" w:pos="9360"/>
      </w:tabs>
      <w:autoSpaceDE w:val="0"/>
      <w:autoSpaceDN w:val="0"/>
      <w:adjustRightInd w:val="0"/>
      <w:jc w:val="both"/>
    </w:pPr>
    <w:rPr>
      <w:sz w:val="20"/>
    </w:rPr>
  </w:style>
  <w:style w:type="character" w:styleId="Emphasis">
    <w:name w:val="Emphasis"/>
    <w:basedOn w:val="DefaultParagraphFont"/>
    <w:uiPriority w:val="20"/>
    <w:qFormat/>
    <w:rsid w:val="005F6A74"/>
    <w:rPr>
      <w:i/>
      <w:iCs/>
    </w:rPr>
  </w:style>
  <w:style w:type="character" w:customStyle="1" w:styleId="style191">
    <w:name w:val="style191"/>
    <w:basedOn w:val="DefaultParagraphFont"/>
    <w:rsid w:val="005F6A74"/>
    <w:rPr>
      <w:color w:val="660000"/>
      <w:sz w:val="20"/>
      <w:szCs w:val="20"/>
    </w:rPr>
  </w:style>
  <w:style w:type="paragraph" w:customStyle="1" w:styleId="style25">
    <w:name w:val="style25"/>
    <w:basedOn w:val="Normal"/>
    <w:rsid w:val="00DE5BEF"/>
    <w:pPr>
      <w:spacing w:before="100" w:beforeAutospacing="1" w:after="100" w:afterAutospacing="1"/>
    </w:pPr>
    <w:rPr>
      <w:rFonts w:ascii="Arial" w:hAnsi="Arial" w:cs="Arial"/>
      <w:sz w:val="22"/>
      <w:szCs w:val="22"/>
    </w:rPr>
  </w:style>
  <w:style w:type="paragraph" w:styleId="ListNumber">
    <w:name w:val="List Number"/>
    <w:basedOn w:val="Normal"/>
    <w:uiPriority w:val="99"/>
    <w:semiHidden/>
    <w:unhideWhenUsed/>
    <w:rsid w:val="008C6EB0"/>
    <w:pPr>
      <w:spacing w:line="276" w:lineRule="auto"/>
      <w:ind w:left="360" w:hanging="360"/>
      <w:contextualSpacing/>
      <w:jc w:val="center"/>
    </w:pPr>
    <w:rPr>
      <w:rFonts w:asciiTheme="minorHAnsi" w:eastAsiaTheme="minorHAnsi" w:hAnsiTheme="minorHAnsi" w:cstheme="minorBidi"/>
      <w:sz w:val="22"/>
      <w:szCs w:val="22"/>
    </w:rPr>
  </w:style>
  <w:style w:type="paragraph" w:styleId="NoSpacing">
    <w:name w:val="No Spacing"/>
    <w:uiPriority w:val="1"/>
    <w:qFormat/>
    <w:rsid w:val="008C6EB0"/>
    <w:pPr>
      <w:spacing w:after="0" w:line="240" w:lineRule="auto"/>
    </w:pPr>
    <w:rPr>
      <w:rFonts w:ascii="Times New Roman" w:hAnsi="Times New Roman"/>
    </w:rPr>
  </w:style>
  <w:style w:type="paragraph" w:customStyle="1" w:styleId="Questionchoice">
    <w:name w:val="Question choice"/>
    <w:basedOn w:val="Normal"/>
    <w:uiPriority w:val="99"/>
    <w:rsid w:val="008C6EB0"/>
    <w:pPr>
      <w:numPr>
        <w:numId w:val="8"/>
      </w:numPr>
      <w:tabs>
        <w:tab w:val="left" w:pos="1260"/>
      </w:tabs>
      <w:spacing w:after="40"/>
      <w:ind w:left="1260" w:hanging="540"/>
    </w:pPr>
    <w:rPr>
      <w:rFonts w:ascii="Cambria" w:eastAsia="Calibri" w:hAnsi="Cambria" w:cs="Arial"/>
    </w:rPr>
  </w:style>
  <w:style w:type="paragraph" w:customStyle="1" w:styleId="Question">
    <w:name w:val="Question"/>
    <w:basedOn w:val="ListNumber"/>
    <w:uiPriority w:val="99"/>
    <w:rsid w:val="008C6EB0"/>
    <w:pPr>
      <w:keepNext/>
      <w:tabs>
        <w:tab w:val="left" w:pos="720"/>
      </w:tabs>
      <w:spacing w:before="200" w:after="120" w:line="260" w:lineRule="atLeast"/>
      <w:ind w:left="720" w:hanging="720"/>
      <w:contextualSpacing w:val="0"/>
      <w:jc w:val="left"/>
    </w:pPr>
    <w:rPr>
      <w:rFonts w:ascii="Cambria" w:eastAsia="Calibri" w:hAnsi="Cambria" w:cs="Arial"/>
      <w:b/>
      <w:bCs/>
      <w:sz w:val="24"/>
      <w:szCs w:val="24"/>
    </w:rPr>
  </w:style>
  <w:style w:type="table" w:styleId="MediumGrid1-Accent3">
    <w:name w:val="Medium Grid 1 Accent 3"/>
    <w:basedOn w:val="TableNormal"/>
    <w:uiPriority w:val="67"/>
    <w:rsid w:val="008C6EB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LightList-Accent11">
    <w:name w:val="Light List - Accent 11"/>
    <w:basedOn w:val="TableNormal"/>
    <w:uiPriority w:val="61"/>
    <w:rsid w:val="008C6E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8C6E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1">
    <w:name w:val="Light List - Accent 1111"/>
    <w:basedOn w:val="TableNormal"/>
    <w:uiPriority w:val="61"/>
    <w:rsid w:val="008C6E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nswer">
    <w:name w:val="Answer"/>
    <w:basedOn w:val="Questionchoice"/>
    <w:uiPriority w:val="99"/>
    <w:rsid w:val="008C6EB0"/>
    <w:pPr>
      <w:tabs>
        <w:tab w:val="center" w:pos="5040"/>
        <w:tab w:val="center" w:pos="7200"/>
      </w:tabs>
    </w:pPr>
  </w:style>
  <w:style w:type="paragraph" w:customStyle="1" w:styleId="Answernobox">
    <w:name w:val="Answer_nobox"/>
    <w:basedOn w:val="Answer"/>
    <w:uiPriority w:val="99"/>
    <w:rsid w:val="008C6EB0"/>
    <w:pPr>
      <w:numPr>
        <w:numId w:val="0"/>
      </w:numPr>
      <w:ind w:left="720"/>
    </w:pPr>
  </w:style>
  <w:style w:type="paragraph" w:customStyle="1" w:styleId="Answertabs">
    <w:name w:val="Answer_tabs"/>
    <w:basedOn w:val="Answernobox"/>
    <w:uiPriority w:val="99"/>
    <w:rsid w:val="008C6EB0"/>
    <w:pPr>
      <w:tabs>
        <w:tab w:val="clear" w:pos="1260"/>
      </w:tabs>
    </w:pPr>
  </w:style>
  <w:style w:type="paragraph" w:styleId="Caption">
    <w:name w:val="caption"/>
    <w:basedOn w:val="Normal"/>
    <w:next w:val="Normal"/>
    <w:uiPriority w:val="35"/>
    <w:unhideWhenUsed/>
    <w:qFormat/>
    <w:rsid w:val="008C6EB0"/>
    <w:pPr>
      <w:spacing w:after="200"/>
      <w:jc w:val="center"/>
    </w:pPr>
    <w:rPr>
      <w:rFonts w:asciiTheme="minorHAnsi" w:eastAsiaTheme="minorHAnsi" w:hAnsiTheme="minorHAnsi" w:cstheme="minorBidi"/>
      <w:b/>
      <w:bCs/>
      <w:color w:val="4F81BD" w:themeColor="accent1"/>
      <w:sz w:val="18"/>
      <w:szCs w:val="18"/>
    </w:rPr>
  </w:style>
  <w:style w:type="table" w:styleId="LightGrid-Accent3">
    <w:name w:val="Light Grid Accent 3"/>
    <w:basedOn w:val="TableNormal"/>
    <w:uiPriority w:val="62"/>
    <w:rsid w:val="008C6EB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8C6EB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8C6EB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8C6EB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8C6EB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8C6EB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3">
    <w:name w:val="Colorful Grid Accent 3"/>
    <w:basedOn w:val="TableNormal"/>
    <w:uiPriority w:val="73"/>
    <w:rsid w:val="008C6EB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Outline0011">
    <w:name w:val="Outline001_1"/>
    <w:basedOn w:val="Normal"/>
    <w:rsid w:val="008619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szCs w:val="20"/>
    </w:rPr>
  </w:style>
  <w:style w:type="character" w:customStyle="1" w:styleId="WPHyperlink">
    <w:name w:val="WP_Hyperlink"/>
    <w:basedOn w:val="DefaultParagraphFont"/>
    <w:rsid w:val="0086197A"/>
    <w:rPr>
      <w:color w:val="0000FF"/>
      <w:u w:val="single"/>
    </w:rPr>
  </w:style>
  <w:style w:type="paragraph" w:customStyle="1" w:styleId="WPBodyText">
    <w:name w:val="WP_Body Text"/>
    <w:basedOn w:val="Normal"/>
    <w:rsid w:val="0086197A"/>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64" w:lineRule="auto"/>
    </w:pPr>
    <w:rPr>
      <w:sz w:val="22"/>
      <w:szCs w:val="20"/>
    </w:rPr>
  </w:style>
  <w:style w:type="paragraph" w:styleId="TOCHeading">
    <w:name w:val="TOC Heading"/>
    <w:basedOn w:val="Heading1"/>
    <w:next w:val="Normal"/>
    <w:uiPriority w:val="39"/>
    <w:unhideWhenUsed/>
    <w:qFormat/>
    <w:rsid w:val="00661609"/>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ableofFigures">
    <w:name w:val="table of figures"/>
    <w:basedOn w:val="Normal"/>
    <w:next w:val="Normal"/>
    <w:uiPriority w:val="99"/>
    <w:unhideWhenUsed/>
    <w:rsid w:val="00277529"/>
  </w:style>
  <w:style w:type="numbering" w:customStyle="1" w:styleId="NoList6">
    <w:name w:val="No List6"/>
    <w:next w:val="NoList"/>
    <w:uiPriority w:val="99"/>
    <w:semiHidden/>
    <w:unhideWhenUsed/>
    <w:rsid w:val="00B22C4E"/>
  </w:style>
  <w:style w:type="table" w:customStyle="1" w:styleId="TableGrid3">
    <w:name w:val="Table Grid3"/>
    <w:basedOn w:val="TableNormal"/>
    <w:next w:val="TableGrid"/>
    <w:uiPriority w:val="59"/>
    <w:rsid w:val="00B22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2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22C4E"/>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2">
    <w:name w:val="Light List - Accent 112"/>
    <w:basedOn w:val="TableNormal"/>
    <w:uiPriority w:val="61"/>
    <w:rsid w:val="00B22C4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2">
    <w:name w:val="Light List - Accent 1112"/>
    <w:basedOn w:val="TableNormal"/>
    <w:uiPriority w:val="61"/>
    <w:rsid w:val="00B22C4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1">
    <w:name w:val="Light List - Accent 11111"/>
    <w:basedOn w:val="TableNormal"/>
    <w:uiPriority w:val="61"/>
    <w:rsid w:val="00B22C4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7">
    <w:name w:val="No List7"/>
    <w:next w:val="NoList"/>
    <w:uiPriority w:val="99"/>
    <w:semiHidden/>
    <w:unhideWhenUsed/>
    <w:rsid w:val="001639B7"/>
  </w:style>
  <w:style w:type="table" w:customStyle="1" w:styleId="TableGrid4">
    <w:name w:val="Table Grid4"/>
    <w:basedOn w:val="TableNormal"/>
    <w:next w:val="TableGrid"/>
    <w:uiPriority w:val="59"/>
    <w:rsid w:val="001639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
    <w:name w:val="Medium Shading 1 - Accent 31"/>
    <w:basedOn w:val="TableNormal"/>
    <w:next w:val="MediumShading1-Accent3"/>
    <w:uiPriority w:val="63"/>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1639B7"/>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2-Accent31">
    <w:name w:val="Medium List 2 - Accent 31"/>
    <w:basedOn w:val="TableNormal"/>
    <w:next w:val="MediumList2-Accent3"/>
    <w:uiPriority w:val="66"/>
    <w:rsid w:val="001639B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Grid1-Accent31">
    <w:name w:val="Medium Grid 1 - Accent 31"/>
    <w:basedOn w:val="TableNormal"/>
    <w:next w:val="MediumGrid1-Accent3"/>
    <w:uiPriority w:val="67"/>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2-Accent31">
    <w:name w:val="Medium Grid 2 - Accent 31"/>
    <w:basedOn w:val="TableNormal"/>
    <w:next w:val="MediumGrid2-Accent3"/>
    <w:uiPriority w:val="68"/>
    <w:rsid w:val="001639B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3-Accent31">
    <w:name w:val="Medium Grid 3 - Accent 31"/>
    <w:basedOn w:val="TableNormal"/>
    <w:next w:val="MediumGrid3-Accent3"/>
    <w:uiPriority w:val="69"/>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Grid-Accent31">
    <w:name w:val="Colorful Grid - Accent 31"/>
    <w:basedOn w:val="TableNormal"/>
    <w:next w:val="ColorfulGrid-Accent3"/>
    <w:uiPriority w:val="73"/>
    <w:rsid w:val="001639B7"/>
    <w:pPr>
      <w:spacing w:after="0" w:line="240" w:lineRule="auto"/>
    </w:pPr>
    <w:rPr>
      <w:rFonts w:ascii="Calibri" w:eastAsia="Calibri"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TableGrid12">
    <w:name w:val="Table Grid12"/>
    <w:basedOn w:val="TableNormal"/>
    <w:uiPriority w:val="59"/>
    <w:rsid w:val="001639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1639B7"/>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3">
    <w:name w:val="Light List - Accent 113"/>
    <w:basedOn w:val="TableNormal"/>
    <w:uiPriority w:val="61"/>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3">
    <w:name w:val="Light List - Accent 1113"/>
    <w:basedOn w:val="TableNormal"/>
    <w:uiPriority w:val="61"/>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sk">
    <w:name w:val="Task"/>
    <w:basedOn w:val="Normal"/>
    <w:rsid w:val="00BC7552"/>
    <w:pPr>
      <w:numPr>
        <w:numId w:val="9"/>
      </w:numPr>
    </w:pPr>
  </w:style>
  <w:style w:type="paragraph" w:customStyle="1" w:styleId="Subtask">
    <w:name w:val="Subtask"/>
    <w:basedOn w:val="Normal"/>
    <w:rsid w:val="00BC7552"/>
    <w:pPr>
      <w:numPr>
        <w:ilvl w:val="1"/>
        <w:numId w:val="9"/>
      </w:numPr>
    </w:pPr>
  </w:style>
  <w:style w:type="paragraph" w:styleId="EndnoteText">
    <w:name w:val="endnote text"/>
    <w:basedOn w:val="Normal"/>
    <w:link w:val="EndnoteTextChar"/>
    <w:uiPriority w:val="99"/>
    <w:semiHidden/>
    <w:unhideWhenUsed/>
    <w:rsid w:val="00EF7B8C"/>
    <w:rPr>
      <w:sz w:val="20"/>
      <w:szCs w:val="20"/>
    </w:rPr>
  </w:style>
  <w:style w:type="character" w:customStyle="1" w:styleId="EndnoteTextChar">
    <w:name w:val="Endnote Text Char"/>
    <w:basedOn w:val="DefaultParagraphFont"/>
    <w:link w:val="EndnoteText"/>
    <w:uiPriority w:val="99"/>
    <w:semiHidden/>
    <w:rsid w:val="00EF7B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F7B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0BAB"/>
    <w:pPr>
      <w:keepNext/>
      <w:spacing w:line="360" w:lineRule="auto"/>
      <w:jc w:val="center"/>
      <w:outlineLvl w:val="0"/>
    </w:pPr>
    <w:rPr>
      <w:b/>
      <w:bCs/>
      <w:lang w:val="x-none" w:eastAsia="x-none"/>
    </w:rPr>
  </w:style>
  <w:style w:type="paragraph" w:styleId="Heading2">
    <w:name w:val="heading 2"/>
    <w:basedOn w:val="Normal"/>
    <w:next w:val="Normal"/>
    <w:link w:val="Heading2Char"/>
    <w:qFormat/>
    <w:rsid w:val="00210BAB"/>
    <w:pPr>
      <w:keepNext/>
      <w:spacing w:line="360" w:lineRule="auto"/>
      <w:outlineLvl w:val="1"/>
    </w:pPr>
    <w:rPr>
      <w:b/>
      <w:bCs/>
      <w:i/>
      <w:iCs/>
    </w:rPr>
  </w:style>
  <w:style w:type="paragraph" w:styleId="Heading3">
    <w:name w:val="heading 3"/>
    <w:basedOn w:val="Normal"/>
    <w:next w:val="Normal"/>
    <w:link w:val="Heading3Char"/>
    <w:qFormat/>
    <w:rsid w:val="00210BAB"/>
    <w:pPr>
      <w:keepNext/>
      <w:spacing w:line="360" w:lineRule="auto"/>
      <w:outlineLvl w:val="2"/>
    </w:pPr>
    <w:rPr>
      <w:i/>
      <w:iCs/>
      <w:lang w:val="x-none" w:eastAsia="x-none"/>
    </w:rPr>
  </w:style>
  <w:style w:type="paragraph" w:styleId="Heading4">
    <w:name w:val="heading 4"/>
    <w:basedOn w:val="Normal"/>
    <w:next w:val="Normal"/>
    <w:link w:val="Heading4Char"/>
    <w:qFormat/>
    <w:rsid w:val="00210BAB"/>
    <w:pPr>
      <w:keepNext/>
      <w:spacing w:line="360" w:lineRule="auto"/>
      <w:jc w:val="center"/>
      <w:outlineLvl w:val="3"/>
    </w:pPr>
    <w:rPr>
      <w:b/>
      <w:bCs/>
      <w:sz w:val="20"/>
      <w:lang w:val="x-none" w:eastAsia="x-none"/>
    </w:rPr>
  </w:style>
  <w:style w:type="paragraph" w:styleId="Heading5">
    <w:name w:val="heading 5"/>
    <w:basedOn w:val="Normal"/>
    <w:next w:val="Normal"/>
    <w:link w:val="Heading5Char"/>
    <w:qFormat/>
    <w:rsid w:val="00210BAB"/>
    <w:pPr>
      <w:keepNext/>
      <w:spacing w:before="120" w:after="120"/>
      <w:jc w:val="center"/>
      <w:outlineLvl w:val="4"/>
    </w:pPr>
    <w:rPr>
      <w:i/>
      <w:sz w:val="20"/>
      <w:szCs w:val="20"/>
      <w:lang w:val="x-none" w:eastAsia="x-none"/>
    </w:rPr>
  </w:style>
  <w:style w:type="paragraph" w:styleId="Heading6">
    <w:name w:val="heading 6"/>
    <w:basedOn w:val="Normal"/>
    <w:next w:val="Normal"/>
    <w:link w:val="Heading6Char"/>
    <w:qFormat/>
    <w:rsid w:val="00210BAB"/>
    <w:pPr>
      <w:keepNext/>
      <w:spacing w:before="120" w:after="120"/>
      <w:outlineLvl w:val="5"/>
    </w:pPr>
    <w:rPr>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AB"/>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210BAB"/>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210BAB"/>
    <w:rPr>
      <w:rFonts w:ascii="Times New Roman" w:eastAsia="Times New Roman" w:hAnsi="Times New Roman" w:cs="Times New Roman"/>
      <w:i/>
      <w:iCs/>
      <w:sz w:val="24"/>
      <w:szCs w:val="24"/>
      <w:lang w:val="x-none" w:eastAsia="x-none"/>
    </w:rPr>
  </w:style>
  <w:style w:type="character" w:customStyle="1" w:styleId="Heading4Char">
    <w:name w:val="Heading 4 Char"/>
    <w:basedOn w:val="DefaultParagraphFont"/>
    <w:link w:val="Heading4"/>
    <w:rsid w:val="00210BAB"/>
    <w:rPr>
      <w:rFonts w:ascii="Times New Roman" w:eastAsia="Times New Roman" w:hAnsi="Times New Roman" w:cs="Times New Roman"/>
      <w:b/>
      <w:bCs/>
      <w:sz w:val="20"/>
      <w:szCs w:val="24"/>
      <w:lang w:val="x-none" w:eastAsia="x-none"/>
    </w:rPr>
  </w:style>
  <w:style w:type="character" w:customStyle="1" w:styleId="Heading5Char">
    <w:name w:val="Heading 5 Char"/>
    <w:basedOn w:val="DefaultParagraphFont"/>
    <w:link w:val="Heading5"/>
    <w:rsid w:val="00210BAB"/>
    <w:rPr>
      <w:rFonts w:ascii="Times New Roman" w:eastAsia="Times New Roman" w:hAnsi="Times New Roman" w:cs="Times New Roman"/>
      <w:i/>
      <w:sz w:val="20"/>
      <w:szCs w:val="20"/>
      <w:lang w:val="x-none" w:eastAsia="x-none"/>
    </w:rPr>
  </w:style>
  <w:style w:type="character" w:customStyle="1" w:styleId="Heading6Char">
    <w:name w:val="Heading 6 Char"/>
    <w:basedOn w:val="DefaultParagraphFont"/>
    <w:link w:val="Heading6"/>
    <w:rsid w:val="00210BAB"/>
    <w:rPr>
      <w:rFonts w:ascii="Times New Roman" w:eastAsia="Times New Roman" w:hAnsi="Times New Roman" w:cs="Times New Roman"/>
      <w:b/>
      <w:sz w:val="20"/>
      <w:szCs w:val="20"/>
      <w:lang w:val="x-none" w:eastAsia="x-none"/>
    </w:rPr>
  </w:style>
  <w:style w:type="paragraph" w:customStyle="1" w:styleId="Level1">
    <w:name w:val="Level 1"/>
    <w:basedOn w:val="Normal"/>
    <w:rsid w:val="00210B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Pr>
      <w:szCs w:val="20"/>
    </w:rPr>
  </w:style>
  <w:style w:type="character" w:styleId="CommentReference">
    <w:name w:val="annotation reference"/>
    <w:rsid w:val="00210BAB"/>
    <w:rPr>
      <w:sz w:val="16"/>
      <w:szCs w:val="16"/>
    </w:rPr>
  </w:style>
  <w:style w:type="paragraph" w:styleId="CommentText">
    <w:name w:val="annotation text"/>
    <w:basedOn w:val="Normal"/>
    <w:link w:val="CommentTextChar1"/>
    <w:rsid w:val="00210BAB"/>
    <w:rPr>
      <w:sz w:val="20"/>
      <w:szCs w:val="20"/>
    </w:rPr>
  </w:style>
  <w:style w:type="character" w:customStyle="1" w:styleId="CommentTextChar">
    <w:name w:val="Comment Text Char"/>
    <w:basedOn w:val="DefaultParagraphFont"/>
    <w:rsid w:val="00210BAB"/>
    <w:rPr>
      <w:rFonts w:ascii="Times New Roman" w:eastAsia="Times New Roman" w:hAnsi="Times New Roman" w:cs="Times New Roman"/>
      <w:sz w:val="20"/>
      <w:szCs w:val="20"/>
    </w:rPr>
  </w:style>
  <w:style w:type="paragraph" w:styleId="FootnoteText">
    <w:name w:val="footnote text"/>
    <w:basedOn w:val="Normal"/>
    <w:link w:val="FootnoteTextChar"/>
    <w:semiHidden/>
    <w:rsid w:val="00210BAB"/>
    <w:rPr>
      <w:sz w:val="20"/>
      <w:szCs w:val="20"/>
    </w:rPr>
  </w:style>
  <w:style w:type="character" w:customStyle="1" w:styleId="FootnoteTextChar">
    <w:name w:val="Footnote Text Char"/>
    <w:basedOn w:val="DefaultParagraphFont"/>
    <w:link w:val="FootnoteText"/>
    <w:rsid w:val="00210BAB"/>
    <w:rPr>
      <w:rFonts w:ascii="Times New Roman" w:eastAsia="Times New Roman" w:hAnsi="Times New Roman" w:cs="Times New Roman"/>
      <w:sz w:val="20"/>
      <w:szCs w:val="20"/>
    </w:rPr>
  </w:style>
  <w:style w:type="character" w:styleId="FootnoteReference">
    <w:name w:val="footnote reference"/>
    <w:semiHidden/>
    <w:rsid w:val="00210BAB"/>
    <w:rPr>
      <w:vertAlign w:val="superscript"/>
    </w:rPr>
  </w:style>
  <w:style w:type="paragraph" w:styleId="BodyTextIndent">
    <w:name w:val="Body Text Indent"/>
    <w:basedOn w:val="Normal"/>
    <w:link w:val="BodyTextIndentChar"/>
    <w:rsid w:val="00210BAB"/>
    <w:pPr>
      <w:spacing w:line="360" w:lineRule="auto"/>
      <w:ind w:left="720" w:hanging="720"/>
    </w:pPr>
    <w:rPr>
      <w:lang w:val="x-none" w:eastAsia="x-none"/>
    </w:rPr>
  </w:style>
  <w:style w:type="character" w:customStyle="1" w:styleId="BodyTextIndentChar">
    <w:name w:val="Body Text Indent Char"/>
    <w:basedOn w:val="DefaultParagraphFont"/>
    <w:link w:val="BodyTextIndent"/>
    <w:rsid w:val="00210BAB"/>
    <w:rPr>
      <w:rFonts w:ascii="Times New Roman" w:eastAsia="Times New Roman" w:hAnsi="Times New Roman" w:cs="Times New Roman"/>
      <w:sz w:val="24"/>
      <w:szCs w:val="24"/>
      <w:lang w:val="x-none" w:eastAsia="x-none"/>
    </w:rPr>
  </w:style>
  <w:style w:type="paragraph" w:styleId="Header">
    <w:name w:val="header"/>
    <w:basedOn w:val="Normal"/>
    <w:link w:val="HeaderChar"/>
    <w:rsid w:val="00210BAB"/>
    <w:pPr>
      <w:tabs>
        <w:tab w:val="center" w:pos="4320"/>
        <w:tab w:val="right" w:pos="8640"/>
      </w:tabs>
    </w:pPr>
  </w:style>
  <w:style w:type="character" w:customStyle="1" w:styleId="HeaderChar">
    <w:name w:val="Header Char"/>
    <w:basedOn w:val="DefaultParagraphFont"/>
    <w:link w:val="Header"/>
    <w:rsid w:val="00210BAB"/>
    <w:rPr>
      <w:rFonts w:ascii="Times New Roman" w:eastAsia="Times New Roman" w:hAnsi="Times New Roman" w:cs="Times New Roman"/>
      <w:sz w:val="24"/>
      <w:szCs w:val="24"/>
    </w:rPr>
  </w:style>
  <w:style w:type="paragraph" w:styleId="Footer">
    <w:name w:val="footer"/>
    <w:basedOn w:val="Normal"/>
    <w:link w:val="FooterChar"/>
    <w:rsid w:val="00210BAB"/>
    <w:pPr>
      <w:tabs>
        <w:tab w:val="center" w:pos="4320"/>
        <w:tab w:val="right" w:pos="8640"/>
      </w:tabs>
    </w:pPr>
  </w:style>
  <w:style w:type="character" w:customStyle="1" w:styleId="FooterChar">
    <w:name w:val="Footer Char"/>
    <w:basedOn w:val="DefaultParagraphFont"/>
    <w:link w:val="Footer"/>
    <w:rsid w:val="00210BAB"/>
    <w:rPr>
      <w:rFonts w:ascii="Times New Roman" w:eastAsia="Times New Roman" w:hAnsi="Times New Roman" w:cs="Times New Roman"/>
      <w:sz w:val="24"/>
      <w:szCs w:val="24"/>
    </w:rPr>
  </w:style>
  <w:style w:type="character" w:styleId="PageNumber">
    <w:name w:val="page number"/>
    <w:basedOn w:val="DefaultParagraphFont"/>
    <w:rsid w:val="00210BAB"/>
  </w:style>
  <w:style w:type="character" w:styleId="Hyperlink">
    <w:name w:val="Hyperlink"/>
    <w:uiPriority w:val="99"/>
    <w:rsid w:val="00210BAB"/>
    <w:rPr>
      <w:color w:val="0000FF"/>
      <w:u w:val="single"/>
    </w:rPr>
  </w:style>
  <w:style w:type="paragraph" w:customStyle="1" w:styleId="Level9">
    <w:name w:val="Level 9"/>
    <w:basedOn w:val="Normal"/>
    <w:rsid w:val="00210BAB"/>
    <w:pPr>
      <w:widowControl w:val="0"/>
    </w:pPr>
    <w:rPr>
      <w:b/>
      <w:szCs w:val="20"/>
    </w:rPr>
  </w:style>
  <w:style w:type="paragraph" w:customStyle="1" w:styleId="BodyTextI2">
    <w:name w:val="Body Text I2"/>
    <w:basedOn w:val="Normal"/>
    <w:rsid w:val="00210BAB"/>
    <w:pPr>
      <w:spacing w:line="360" w:lineRule="auto"/>
      <w:ind w:firstLine="720"/>
    </w:pPr>
    <w:rPr>
      <w:szCs w:val="20"/>
    </w:rPr>
  </w:style>
  <w:style w:type="character" w:styleId="FollowedHyperlink">
    <w:name w:val="FollowedHyperlink"/>
    <w:uiPriority w:val="99"/>
    <w:rsid w:val="00210BAB"/>
    <w:rPr>
      <w:color w:val="800080"/>
      <w:u w:val="single"/>
    </w:rPr>
  </w:style>
  <w:style w:type="paragraph" w:styleId="BalloonText">
    <w:name w:val="Balloon Text"/>
    <w:basedOn w:val="Normal"/>
    <w:link w:val="BalloonTextChar"/>
    <w:semiHidden/>
    <w:rsid w:val="00210BAB"/>
    <w:rPr>
      <w:rFonts w:ascii="Tahoma" w:hAnsi="Tahoma" w:cs="Tahoma"/>
      <w:sz w:val="16"/>
      <w:szCs w:val="16"/>
    </w:rPr>
  </w:style>
  <w:style w:type="character" w:customStyle="1" w:styleId="BalloonTextChar">
    <w:name w:val="Balloon Text Char"/>
    <w:basedOn w:val="DefaultParagraphFont"/>
    <w:link w:val="BalloonText"/>
    <w:semiHidden/>
    <w:rsid w:val="00210BAB"/>
    <w:rPr>
      <w:rFonts w:ascii="Tahoma" w:eastAsia="Times New Roman" w:hAnsi="Tahoma" w:cs="Tahoma"/>
      <w:sz w:val="16"/>
      <w:szCs w:val="16"/>
    </w:rPr>
  </w:style>
  <w:style w:type="paragraph" w:customStyle="1" w:styleId="TableTitle">
    <w:name w:val="Table Title"/>
    <w:basedOn w:val="Normal"/>
    <w:rsid w:val="00210BAB"/>
    <w:rPr>
      <w:b/>
      <w:szCs w:val="20"/>
    </w:rPr>
  </w:style>
  <w:style w:type="table" w:styleId="TableGrid">
    <w:name w:val="Table Grid"/>
    <w:basedOn w:val="TableNormal"/>
    <w:uiPriority w:val="59"/>
    <w:rsid w:val="00210B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10BAB"/>
    <w:pPr>
      <w:spacing w:before="100" w:beforeAutospacing="1" w:after="100" w:afterAutospacing="1"/>
    </w:pPr>
  </w:style>
  <w:style w:type="paragraph" w:styleId="CommentSubject">
    <w:name w:val="annotation subject"/>
    <w:basedOn w:val="CommentText"/>
    <w:next w:val="CommentText"/>
    <w:link w:val="CommentSubjectChar"/>
    <w:semiHidden/>
    <w:rsid w:val="00210BAB"/>
    <w:rPr>
      <w:b/>
      <w:bCs/>
    </w:rPr>
  </w:style>
  <w:style w:type="character" w:customStyle="1" w:styleId="CommentSubjectChar">
    <w:name w:val="Comment Subject Char"/>
    <w:basedOn w:val="CommentTextChar"/>
    <w:link w:val="CommentSubject"/>
    <w:semiHidden/>
    <w:rsid w:val="00210BAB"/>
    <w:rPr>
      <w:rFonts w:ascii="Times New Roman" w:eastAsia="Times New Roman" w:hAnsi="Times New Roman" w:cs="Times New Roman"/>
      <w:b/>
      <w:bCs/>
      <w:sz w:val="20"/>
      <w:szCs w:val="20"/>
    </w:rPr>
  </w:style>
  <w:style w:type="character" w:customStyle="1" w:styleId="apple-style-span">
    <w:name w:val="apple-style-span"/>
    <w:basedOn w:val="DefaultParagraphFont"/>
    <w:rsid w:val="00210BAB"/>
  </w:style>
  <w:style w:type="character" w:customStyle="1" w:styleId="apple-converted-space">
    <w:name w:val="apple-converted-space"/>
    <w:basedOn w:val="DefaultParagraphFont"/>
    <w:rsid w:val="00210BAB"/>
  </w:style>
  <w:style w:type="character" w:customStyle="1" w:styleId="nlmyear">
    <w:name w:val="nlm_year"/>
    <w:basedOn w:val="DefaultParagraphFont"/>
    <w:rsid w:val="00210BAB"/>
  </w:style>
  <w:style w:type="character" w:customStyle="1" w:styleId="nlmarticle-title">
    <w:name w:val="nlm_article-title"/>
    <w:basedOn w:val="DefaultParagraphFont"/>
    <w:rsid w:val="00210BAB"/>
  </w:style>
  <w:style w:type="character" w:customStyle="1" w:styleId="nlmpublisher-loc">
    <w:name w:val="nlm_publisher-loc"/>
    <w:basedOn w:val="DefaultParagraphFont"/>
    <w:rsid w:val="00210BAB"/>
  </w:style>
  <w:style w:type="paragraph" w:customStyle="1" w:styleId="NormalLinespacing15lines">
    <w:name w:val="Normal + Line spacing:  1.5 lines"/>
    <w:basedOn w:val="Normal"/>
    <w:rsid w:val="00210BAB"/>
    <w:pPr>
      <w:numPr>
        <w:numId w:val="7"/>
      </w:numPr>
      <w:spacing w:line="360" w:lineRule="auto"/>
    </w:pPr>
  </w:style>
  <w:style w:type="paragraph" w:styleId="TOC2">
    <w:name w:val="toc 2"/>
    <w:basedOn w:val="Normal"/>
    <w:next w:val="Normal"/>
    <w:autoRedefine/>
    <w:uiPriority w:val="39"/>
    <w:qFormat/>
    <w:rsid w:val="00210BAB"/>
    <w:pPr>
      <w:tabs>
        <w:tab w:val="left" w:pos="720"/>
        <w:tab w:val="right" w:leader="dot" w:pos="9350"/>
      </w:tabs>
      <w:spacing w:line="360" w:lineRule="auto"/>
    </w:pPr>
  </w:style>
  <w:style w:type="paragraph" w:styleId="TOC1">
    <w:name w:val="toc 1"/>
    <w:basedOn w:val="Normal"/>
    <w:next w:val="Normal"/>
    <w:autoRedefine/>
    <w:uiPriority w:val="39"/>
    <w:qFormat/>
    <w:rsid w:val="00210BAB"/>
    <w:pPr>
      <w:tabs>
        <w:tab w:val="left" w:pos="720"/>
        <w:tab w:val="right" w:leader="dot" w:pos="9350"/>
      </w:tabs>
      <w:spacing w:line="360" w:lineRule="auto"/>
    </w:pPr>
  </w:style>
  <w:style w:type="paragraph" w:styleId="TOC3">
    <w:name w:val="toc 3"/>
    <w:basedOn w:val="Normal"/>
    <w:next w:val="Normal"/>
    <w:autoRedefine/>
    <w:uiPriority w:val="39"/>
    <w:qFormat/>
    <w:rsid w:val="00210BAB"/>
    <w:pPr>
      <w:tabs>
        <w:tab w:val="left" w:pos="0"/>
        <w:tab w:val="left" w:pos="720"/>
        <w:tab w:val="right" w:leader="dot" w:pos="9350"/>
      </w:tabs>
      <w:spacing w:line="360" w:lineRule="auto"/>
    </w:pPr>
  </w:style>
  <w:style w:type="character" w:customStyle="1" w:styleId="CommentTextChar1">
    <w:name w:val="Comment Text Char1"/>
    <w:link w:val="CommentText"/>
    <w:locked/>
    <w:rsid w:val="00210BAB"/>
    <w:rPr>
      <w:rFonts w:ascii="Times New Roman" w:eastAsia="Times New Roman" w:hAnsi="Times New Roman" w:cs="Times New Roman"/>
      <w:sz w:val="20"/>
      <w:szCs w:val="20"/>
    </w:rPr>
  </w:style>
  <w:style w:type="paragraph" w:styleId="ListParagraph">
    <w:name w:val="List Paragraph"/>
    <w:basedOn w:val="Normal"/>
    <w:uiPriority w:val="34"/>
    <w:qFormat/>
    <w:rsid w:val="00210BAB"/>
    <w:pPr>
      <w:spacing w:after="200" w:line="276" w:lineRule="auto"/>
      <w:ind w:left="720"/>
      <w:contextualSpacing/>
    </w:pPr>
    <w:rPr>
      <w:rFonts w:ascii="Calibri" w:hAnsi="Calibri"/>
      <w:sz w:val="22"/>
      <w:szCs w:val="22"/>
    </w:rPr>
  </w:style>
  <w:style w:type="paragraph" w:customStyle="1" w:styleId="Heading">
    <w:name w:val="Heading"/>
    <w:basedOn w:val="Normal"/>
    <w:rsid w:val="00210BAB"/>
    <w:pPr>
      <w:widowControl w:val="0"/>
      <w:autoSpaceDE w:val="0"/>
      <w:autoSpaceDN w:val="0"/>
      <w:spacing w:after="640"/>
      <w:jc w:val="center"/>
    </w:pPr>
    <w:rPr>
      <w:rFonts w:ascii="Arial" w:hAnsi="Arial" w:cs="Arial"/>
      <w:b/>
      <w:iCs/>
      <w:caps/>
      <w:color w:val="FFFFFF"/>
      <w:sz w:val="52"/>
      <w:szCs w:val="52"/>
    </w:rPr>
  </w:style>
  <w:style w:type="paragraph" w:customStyle="1" w:styleId="Normal13pt">
    <w:name w:val="Normal + 13 pt"/>
    <w:basedOn w:val="Normal"/>
    <w:rsid w:val="00210BAB"/>
    <w:pPr>
      <w:widowControl w:val="0"/>
      <w:autoSpaceDE w:val="0"/>
      <w:autoSpaceDN w:val="0"/>
      <w:spacing w:before="60" w:after="60"/>
      <w:suppressOverlap/>
    </w:pPr>
    <w:rPr>
      <w:rFonts w:ascii="Arial" w:hAnsi="Arial" w:cs="Arial"/>
      <w:noProof/>
      <w:sz w:val="26"/>
      <w:szCs w:val="26"/>
    </w:rPr>
  </w:style>
  <w:style w:type="numbering" w:customStyle="1" w:styleId="NoList1">
    <w:name w:val="No List1"/>
    <w:next w:val="NoList"/>
    <w:semiHidden/>
    <w:rsid w:val="00210BAB"/>
  </w:style>
  <w:style w:type="paragraph" w:customStyle="1" w:styleId="LongLabel">
    <w:name w:val="Long Label"/>
    <w:rsid w:val="00210BAB"/>
    <w:pPr>
      <w:keepNext/>
      <w:spacing w:after="0" w:line="240" w:lineRule="auto"/>
      <w:ind w:right="1987"/>
      <w:jc w:val="both"/>
    </w:pPr>
    <w:rPr>
      <w:rFonts w:ascii="Tms Rmn" w:eastAsia="Times New Roman" w:hAnsi="Tms Rmn" w:cs="Times New Roman"/>
      <w:sz w:val="20"/>
      <w:szCs w:val="20"/>
    </w:rPr>
  </w:style>
  <w:style w:type="character" w:customStyle="1" w:styleId="CharChar">
    <w:name w:val="Char Char"/>
    <w:basedOn w:val="DefaultParagraphFont"/>
    <w:semiHidden/>
    <w:rsid w:val="00210BAB"/>
  </w:style>
  <w:style w:type="character" w:customStyle="1" w:styleId="CharChar5">
    <w:name w:val="Char Char5"/>
    <w:semiHidden/>
    <w:rsid w:val="00210BAB"/>
    <w:rPr>
      <w:lang w:val="en-US" w:eastAsia="en-US" w:bidi="ar-SA"/>
    </w:rPr>
  </w:style>
  <w:style w:type="paragraph" w:customStyle="1" w:styleId="NormalFirstline05">
    <w:name w:val="Normal + First line:  0.5&quot;"/>
    <w:aliases w:val="Line spacing:  1.5 lines"/>
    <w:basedOn w:val="Normal"/>
    <w:rsid w:val="00210BAB"/>
    <w:pPr>
      <w:jc w:val="both"/>
    </w:pPr>
    <w:rPr>
      <w:rFonts w:eastAsia="Calibri"/>
      <w:szCs w:val="22"/>
    </w:rPr>
  </w:style>
  <w:style w:type="paragraph" w:customStyle="1" w:styleId="Level9Linespacing15lines">
    <w:name w:val="Level 9 + Line spacing:  1.5 lines"/>
    <w:basedOn w:val="Normal"/>
    <w:rsid w:val="00210BAB"/>
    <w:pPr>
      <w:spacing w:line="360" w:lineRule="auto"/>
    </w:pPr>
    <w:rPr>
      <w:b/>
    </w:rPr>
  </w:style>
  <w:style w:type="numbering" w:customStyle="1" w:styleId="NoList2">
    <w:name w:val="No List2"/>
    <w:next w:val="NoList"/>
    <w:semiHidden/>
    <w:rsid w:val="00210BAB"/>
  </w:style>
  <w:style w:type="numbering" w:customStyle="1" w:styleId="NoList3">
    <w:name w:val="No List3"/>
    <w:next w:val="NoList"/>
    <w:semiHidden/>
    <w:rsid w:val="00210BAB"/>
  </w:style>
  <w:style w:type="paragraph" w:customStyle="1" w:styleId="Level2">
    <w:name w:val="Level 2"/>
    <w:rsid w:val="00210BAB"/>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customStyle="1" w:styleId="SYSHYPERTEXT">
    <w:name w:val="SYS_HYPERTEXT"/>
    <w:rsid w:val="00210BAB"/>
    <w:rPr>
      <w:color w:val="0000FF"/>
      <w:u w:val="single"/>
    </w:rPr>
  </w:style>
  <w:style w:type="character" w:customStyle="1" w:styleId="CharChar61">
    <w:name w:val="Char Char61"/>
    <w:locked/>
    <w:rsid w:val="00210BAB"/>
    <w:rPr>
      <w:rFonts w:ascii="Arial" w:hAnsi="Arial" w:cs="Arial"/>
      <w:b/>
      <w:bCs/>
      <w:spacing w:val="24"/>
      <w:sz w:val="24"/>
      <w:szCs w:val="24"/>
    </w:rPr>
  </w:style>
  <w:style w:type="character" w:customStyle="1" w:styleId="CharChar51">
    <w:name w:val="Char Char51"/>
    <w:locked/>
    <w:rsid w:val="00210BAB"/>
    <w:rPr>
      <w:rFonts w:ascii="Tahoma" w:hAnsi="Tahoma" w:cs="Tahoma"/>
      <w:sz w:val="16"/>
      <w:szCs w:val="16"/>
    </w:rPr>
  </w:style>
  <w:style w:type="character" w:customStyle="1" w:styleId="CharChar41">
    <w:name w:val="Char Char41"/>
    <w:locked/>
    <w:rsid w:val="00210BAB"/>
    <w:rPr>
      <w:rFonts w:cs="Times New Roman"/>
      <w:sz w:val="24"/>
      <w:szCs w:val="24"/>
    </w:rPr>
  </w:style>
  <w:style w:type="character" w:customStyle="1" w:styleId="CharChar31">
    <w:name w:val="Char Char31"/>
    <w:locked/>
    <w:rsid w:val="00210BAB"/>
    <w:rPr>
      <w:rFonts w:ascii="Arial" w:hAnsi="Arial" w:cs="Times New Roman"/>
      <w:sz w:val="24"/>
      <w:szCs w:val="24"/>
      <w:lang w:val="en-US" w:eastAsia="en-US" w:bidi="ar-SA"/>
    </w:rPr>
  </w:style>
  <w:style w:type="character" w:customStyle="1" w:styleId="CharChar21">
    <w:name w:val="Char Char21"/>
    <w:locked/>
    <w:rsid w:val="00210BAB"/>
    <w:rPr>
      <w:rFonts w:cs="Times New Roman"/>
    </w:rPr>
  </w:style>
  <w:style w:type="character" w:customStyle="1" w:styleId="CharChar11">
    <w:name w:val="Char Char11"/>
    <w:locked/>
    <w:rsid w:val="00210BAB"/>
    <w:rPr>
      <w:rFonts w:ascii="Tahoma" w:hAnsi="Tahoma" w:cs="Times New Roman"/>
      <w:b/>
      <w:bCs/>
      <w:sz w:val="16"/>
      <w:szCs w:val="16"/>
      <w:lang w:val="en-US" w:eastAsia="en-US" w:bidi="ar-SA"/>
    </w:rPr>
  </w:style>
  <w:style w:type="paragraph" w:customStyle="1" w:styleId="ListParagraph1">
    <w:name w:val="List Paragraph1"/>
    <w:basedOn w:val="Normal"/>
    <w:qFormat/>
    <w:rsid w:val="00210BAB"/>
    <w:pPr>
      <w:spacing w:after="200" w:line="276" w:lineRule="auto"/>
      <w:ind w:left="720"/>
      <w:contextualSpacing/>
    </w:pPr>
    <w:rPr>
      <w:rFonts w:ascii="Calibri" w:hAnsi="Calibri"/>
      <w:sz w:val="22"/>
      <w:szCs w:val="22"/>
    </w:rPr>
  </w:style>
  <w:style w:type="paragraph" w:customStyle="1" w:styleId="Heading10">
    <w:name w:val="Heading1"/>
    <w:basedOn w:val="Normal"/>
    <w:rsid w:val="00210BAB"/>
    <w:pPr>
      <w:widowControl w:val="0"/>
      <w:autoSpaceDE w:val="0"/>
      <w:autoSpaceDN w:val="0"/>
      <w:spacing w:after="640"/>
      <w:jc w:val="center"/>
    </w:pPr>
    <w:rPr>
      <w:rFonts w:ascii="Arial" w:hAnsi="Arial" w:cs="Arial"/>
      <w:b/>
      <w:iCs/>
      <w:caps/>
      <w:color w:val="FFFFFF"/>
      <w:sz w:val="52"/>
      <w:szCs w:val="52"/>
    </w:rPr>
  </w:style>
  <w:style w:type="paragraph" w:customStyle="1" w:styleId="Normal13pt1">
    <w:name w:val="Normal + 13 pt1"/>
    <w:basedOn w:val="Normal"/>
    <w:rsid w:val="00210BAB"/>
    <w:pPr>
      <w:widowControl w:val="0"/>
      <w:autoSpaceDE w:val="0"/>
      <w:autoSpaceDN w:val="0"/>
      <w:spacing w:before="60" w:after="60"/>
      <w:suppressOverlap/>
    </w:pPr>
    <w:rPr>
      <w:rFonts w:ascii="Arial" w:hAnsi="Arial" w:cs="Arial"/>
      <w:noProof/>
      <w:sz w:val="26"/>
      <w:szCs w:val="26"/>
    </w:rPr>
  </w:style>
  <w:style w:type="character" w:customStyle="1" w:styleId="CharChar9">
    <w:name w:val="Char Char9"/>
    <w:locked/>
    <w:rsid w:val="00210BAB"/>
    <w:rPr>
      <w:rFonts w:ascii="Arial" w:hAnsi="Arial" w:cs="Times New Roman"/>
    </w:rPr>
  </w:style>
  <w:style w:type="paragraph" w:styleId="Revision">
    <w:name w:val="Revision"/>
    <w:hidden/>
    <w:semiHidden/>
    <w:rsid w:val="00210BAB"/>
    <w:pPr>
      <w:spacing w:after="0" w:line="240" w:lineRule="auto"/>
    </w:pPr>
    <w:rPr>
      <w:rFonts w:ascii="Arial" w:eastAsia="Times New Roman" w:hAnsi="Arial" w:cs="Times New Roman"/>
      <w:sz w:val="28"/>
      <w:szCs w:val="24"/>
    </w:rPr>
  </w:style>
  <w:style w:type="numbering" w:customStyle="1" w:styleId="NoList4">
    <w:name w:val="No List4"/>
    <w:next w:val="NoList"/>
    <w:semiHidden/>
    <w:rsid w:val="00210BAB"/>
  </w:style>
  <w:style w:type="table" w:customStyle="1" w:styleId="TableGrid1">
    <w:name w:val="Table Grid1"/>
    <w:basedOn w:val="TableNormal"/>
    <w:next w:val="TableGrid"/>
    <w:locked/>
    <w:rsid w:val="00210BAB"/>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210BAB"/>
  </w:style>
  <w:style w:type="table" w:customStyle="1" w:styleId="TableGrid2">
    <w:name w:val="Table Grid2"/>
    <w:basedOn w:val="TableNormal"/>
    <w:next w:val="TableGrid"/>
    <w:locked/>
    <w:rsid w:val="00210BAB"/>
    <w:pPr>
      <w:widowControl w:val="0"/>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10BAB"/>
    <w:pPr>
      <w:spacing w:after="120"/>
    </w:pPr>
    <w:rPr>
      <w:lang w:val="x-none" w:eastAsia="x-none"/>
    </w:rPr>
  </w:style>
  <w:style w:type="character" w:customStyle="1" w:styleId="BodyTextChar">
    <w:name w:val="Body Text Char"/>
    <w:basedOn w:val="DefaultParagraphFont"/>
    <w:link w:val="BodyText"/>
    <w:rsid w:val="00210BAB"/>
    <w:rPr>
      <w:rFonts w:ascii="Times New Roman" w:eastAsia="Times New Roman" w:hAnsi="Times New Roman" w:cs="Times New Roman"/>
      <w:sz w:val="24"/>
      <w:szCs w:val="24"/>
      <w:lang w:val="x-none" w:eastAsia="x-none"/>
    </w:rPr>
  </w:style>
  <w:style w:type="paragraph" w:customStyle="1" w:styleId="Default">
    <w:name w:val="Default"/>
    <w:rsid w:val="00210B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66">
    <w:name w:val="xl66"/>
    <w:basedOn w:val="Normal"/>
    <w:rsid w:val="00210BAB"/>
    <w:pPr>
      <w:pBdr>
        <w:right w:val="single" w:sz="4" w:space="0" w:color="auto"/>
      </w:pBdr>
      <w:spacing w:before="100" w:beforeAutospacing="1" w:after="100" w:afterAutospacing="1"/>
    </w:pPr>
  </w:style>
  <w:style w:type="paragraph" w:customStyle="1" w:styleId="xl67">
    <w:name w:val="xl67"/>
    <w:basedOn w:val="Normal"/>
    <w:rsid w:val="00210BAB"/>
    <w:pPr>
      <w:spacing w:before="100" w:beforeAutospacing="1" w:after="100" w:afterAutospacing="1"/>
    </w:pPr>
    <w:rPr>
      <w:sz w:val="18"/>
      <w:szCs w:val="18"/>
    </w:rPr>
  </w:style>
  <w:style w:type="paragraph" w:customStyle="1" w:styleId="xl69">
    <w:name w:val="xl69"/>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0">
    <w:name w:val="xl70"/>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1">
    <w:name w:val="xl71"/>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210BAB"/>
    <w:pPr>
      <w:pBdr>
        <w:left w:val="single" w:sz="4" w:space="0" w:color="auto"/>
        <w:bottom w:val="single" w:sz="4" w:space="0" w:color="auto"/>
      </w:pBdr>
      <w:spacing w:before="100" w:beforeAutospacing="1" w:after="100" w:afterAutospacing="1"/>
      <w:jc w:val="center"/>
    </w:pPr>
    <w:rPr>
      <w:b/>
      <w:bCs/>
    </w:rPr>
  </w:style>
  <w:style w:type="paragraph" w:customStyle="1" w:styleId="xl76">
    <w:name w:val="xl76"/>
    <w:basedOn w:val="Normal"/>
    <w:rsid w:val="00210BAB"/>
    <w:pPr>
      <w:pBdr>
        <w:bottom w:val="single" w:sz="4" w:space="0" w:color="auto"/>
      </w:pBdr>
      <w:spacing w:before="100" w:beforeAutospacing="1" w:after="100" w:afterAutospacing="1"/>
      <w:jc w:val="center"/>
    </w:pPr>
    <w:rPr>
      <w:b/>
      <w:bCs/>
    </w:rPr>
  </w:style>
  <w:style w:type="paragraph" w:customStyle="1" w:styleId="xl77">
    <w:name w:val="xl77"/>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210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Resume">
    <w:name w:val="Resume"/>
    <w:basedOn w:val="Normal"/>
    <w:rsid w:val="001E078E"/>
    <w:pPr>
      <w:tabs>
        <w:tab w:val="left" w:pos="2160"/>
        <w:tab w:val="right" w:pos="9360"/>
      </w:tabs>
      <w:autoSpaceDE w:val="0"/>
      <w:autoSpaceDN w:val="0"/>
      <w:adjustRightInd w:val="0"/>
      <w:jc w:val="both"/>
    </w:pPr>
    <w:rPr>
      <w:sz w:val="20"/>
    </w:rPr>
  </w:style>
  <w:style w:type="character" w:styleId="Emphasis">
    <w:name w:val="Emphasis"/>
    <w:basedOn w:val="DefaultParagraphFont"/>
    <w:uiPriority w:val="20"/>
    <w:qFormat/>
    <w:rsid w:val="005F6A74"/>
    <w:rPr>
      <w:i/>
      <w:iCs/>
    </w:rPr>
  </w:style>
  <w:style w:type="character" w:customStyle="1" w:styleId="style191">
    <w:name w:val="style191"/>
    <w:basedOn w:val="DefaultParagraphFont"/>
    <w:rsid w:val="005F6A74"/>
    <w:rPr>
      <w:color w:val="660000"/>
      <w:sz w:val="20"/>
      <w:szCs w:val="20"/>
    </w:rPr>
  </w:style>
  <w:style w:type="paragraph" w:customStyle="1" w:styleId="style25">
    <w:name w:val="style25"/>
    <w:basedOn w:val="Normal"/>
    <w:rsid w:val="00DE5BEF"/>
    <w:pPr>
      <w:spacing w:before="100" w:beforeAutospacing="1" w:after="100" w:afterAutospacing="1"/>
    </w:pPr>
    <w:rPr>
      <w:rFonts w:ascii="Arial" w:hAnsi="Arial" w:cs="Arial"/>
      <w:sz w:val="22"/>
      <w:szCs w:val="22"/>
    </w:rPr>
  </w:style>
  <w:style w:type="paragraph" w:styleId="ListNumber">
    <w:name w:val="List Number"/>
    <w:basedOn w:val="Normal"/>
    <w:uiPriority w:val="99"/>
    <w:semiHidden/>
    <w:unhideWhenUsed/>
    <w:rsid w:val="008C6EB0"/>
    <w:pPr>
      <w:spacing w:line="276" w:lineRule="auto"/>
      <w:ind w:left="360" w:hanging="360"/>
      <w:contextualSpacing/>
      <w:jc w:val="center"/>
    </w:pPr>
    <w:rPr>
      <w:rFonts w:asciiTheme="minorHAnsi" w:eastAsiaTheme="minorHAnsi" w:hAnsiTheme="minorHAnsi" w:cstheme="minorBidi"/>
      <w:sz w:val="22"/>
      <w:szCs w:val="22"/>
    </w:rPr>
  </w:style>
  <w:style w:type="paragraph" w:styleId="NoSpacing">
    <w:name w:val="No Spacing"/>
    <w:uiPriority w:val="1"/>
    <w:qFormat/>
    <w:rsid w:val="008C6EB0"/>
    <w:pPr>
      <w:spacing w:after="0" w:line="240" w:lineRule="auto"/>
    </w:pPr>
    <w:rPr>
      <w:rFonts w:ascii="Times New Roman" w:hAnsi="Times New Roman"/>
    </w:rPr>
  </w:style>
  <w:style w:type="paragraph" w:customStyle="1" w:styleId="Questionchoice">
    <w:name w:val="Question choice"/>
    <w:basedOn w:val="Normal"/>
    <w:uiPriority w:val="99"/>
    <w:rsid w:val="008C6EB0"/>
    <w:pPr>
      <w:numPr>
        <w:numId w:val="30"/>
      </w:numPr>
      <w:tabs>
        <w:tab w:val="left" w:pos="1260"/>
      </w:tabs>
      <w:spacing w:after="40"/>
      <w:ind w:left="1260" w:hanging="540"/>
    </w:pPr>
    <w:rPr>
      <w:rFonts w:ascii="Cambria" w:eastAsia="Calibri" w:hAnsi="Cambria" w:cs="Arial"/>
    </w:rPr>
  </w:style>
  <w:style w:type="paragraph" w:customStyle="1" w:styleId="Question">
    <w:name w:val="Question"/>
    <w:basedOn w:val="ListNumber"/>
    <w:uiPriority w:val="99"/>
    <w:rsid w:val="008C6EB0"/>
    <w:pPr>
      <w:keepNext/>
      <w:tabs>
        <w:tab w:val="left" w:pos="720"/>
      </w:tabs>
      <w:spacing w:before="200" w:after="120" w:line="260" w:lineRule="atLeast"/>
      <w:ind w:left="720" w:hanging="720"/>
      <w:contextualSpacing w:val="0"/>
      <w:jc w:val="left"/>
    </w:pPr>
    <w:rPr>
      <w:rFonts w:ascii="Cambria" w:eastAsia="Calibri" w:hAnsi="Cambria" w:cs="Arial"/>
      <w:b/>
      <w:bCs/>
      <w:sz w:val="24"/>
      <w:szCs w:val="24"/>
    </w:rPr>
  </w:style>
  <w:style w:type="table" w:styleId="MediumGrid1-Accent3">
    <w:name w:val="Medium Grid 1 Accent 3"/>
    <w:basedOn w:val="TableNormal"/>
    <w:uiPriority w:val="67"/>
    <w:rsid w:val="008C6EB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LightList-Accent11">
    <w:name w:val="Light List - Accent 11"/>
    <w:basedOn w:val="TableNormal"/>
    <w:uiPriority w:val="61"/>
    <w:rsid w:val="008C6E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8C6E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1">
    <w:name w:val="Light List - Accent 1111"/>
    <w:basedOn w:val="TableNormal"/>
    <w:uiPriority w:val="61"/>
    <w:rsid w:val="008C6E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nswer">
    <w:name w:val="Answer"/>
    <w:basedOn w:val="Questionchoice"/>
    <w:uiPriority w:val="99"/>
    <w:rsid w:val="008C6EB0"/>
    <w:pPr>
      <w:tabs>
        <w:tab w:val="center" w:pos="5040"/>
        <w:tab w:val="center" w:pos="7200"/>
      </w:tabs>
    </w:pPr>
  </w:style>
  <w:style w:type="paragraph" w:customStyle="1" w:styleId="Answernobox">
    <w:name w:val="Answer_nobox"/>
    <w:basedOn w:val="Answer"/>
    <w:uiPriority w:val="99"/>
    <w:rsid w:val="008C6EB0"/>
    <w:pPr>
      <w:numPr>
        <w:numId w:val="0"/>
      </w:numPr>
      <w:ind w:left="720"/>
    </w:pPr>
  </w:style>
  <w:style w:type="paragraph" w:customStyle="1" w:styleId="Answertabs">
    <w:name w:val="Answer_tabs"/>
    <w:basedOn w:val="Answernobox"/>
    <w:uiPriority w:val="99"/>
    <w:rsid w:val="008C6EB0"/>
    <w:pPr>
      <w:tabs>
        <w:tab w:val="clear" w:pos="1260"/>
      </w:tabs>
    </w:pPr>
  </w:style>
  <w:style w:type="paragraph" w:styleId="Caption">
    <w:name w:val="caption"/>
    <w:basedOn w:val="Normal"/>
    <w:next w:val="Normal"/>
    <w:uiPriority w:val="35"/>
    <w:unhideWhenUsed/>
    <w:qFormat/>
    <w:rsid w:val="008C6EB0"/>
    <w:pPr>
      <w:spacing w:after="200"/>
      <w:jc w:val="center"/>
    </w:pPr>
    <w:rPr>
      <w:rFonts w:asciiTheme="minorHAnsi" w:eastAsiaTheme="minorHAnsi" w:hAnsiTheme="minorHAnsi" w:cstheme="minorBidi"/>
      <w:b/>
      <w:bCs/>
      <w:color w:val="4F81BD" w:themeColor="accent1"/>
      <w:sz w:val="18"/>
      <w:szCs w:val="18"/>
    </w:rPr>
  </w:style>
  <w:style w:type="table" w:styleId="LightGrid-Accent3">
    <w:name w:val="Light Grid Accent 3"/>
    <w:basedOn w:val="TableNormal"/>
    <w:uiPriority w:val="62"/>
    <w:rsid w:val="008C6EB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8C6EB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8C6EB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8C6EB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8C6EB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8C6EB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3">
    <w:name w:val="Colorful Grid Accent 3"/>
    <w:basedOn w:val="TableNormal"/>
    <w:uiPriority w:val="73"/>
    <w:rsid w:val="008C6EB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Outline0011">
    <w:name w:val="Outline001_1"/>
    <w:basedOn w:val="Normal"/>
    <w:rsid w:val="008619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szCs w:val="20"/>
    </w:rPr>
  </w:style>
  <w:style w:type="character" w:customStyle="1" w:styleId="WPHyperlink">
    <w:name w:val="WP_Hyperlink"/>
    <w:basedOn w:val="DefaultParagraphFont"/>
    <w:rsid w:val="0086197A"/>
    <w:rPr>
      <w:color w:val="0000FF"/>
      <w:u w:val="single"/>
    </w:rPr>
  </w:style>
  <w:style w:type="paragraph" w:customStyle="1" w:styleId="WPBodyText">
    <w:name w:val="WP_Body Text"/>
    <w:basedOn w:val="Normal"/>
    <w:rsid w:val="0086197A"/>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64" w:lineRule="auto"/>
    </w:pPr>
    <w:rPr>
      <w:sz w:val="22"/>
      <w:szCs w:val="20"/>
    </w:rPr>
  </w:style>
  <w:style w:type="paragraph" w:styleId="TOCHeading">
    <w:name w:val="TOC Heading"/>
    <w:basedOn w:val="Heading1"/>
    <w:next w:val="Normal"/>
    <w:uiPriority w:val="39"/>
    <w:unhideWhenUsed/>
    <w:qFormat/>
    <w:rsid w:val="00661609"/>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ableofFigures">
    <w:name w:val="table of figures"/>
    <w:basedOn w:val="Normal"/>
    <w:next w:val="Normal"/>
    <w:uiPriority w:val="99"/>
    <w:unhideWhenUsed/>
    <w:rsid w:val="00277529"/>
  </w:style>
  <w:style w:type="numbering" w:customStyle="1" w:styleId="NoList6">
    <w:name w:val="No List6"/>
    <w:next w:val="NoList"/>
    <w:uiPriority w:val="99"/>
    <w:semiHidden/>
    <w:unhideWhenUsed/>
    <w:rsid w:val="00B22C4E"/>
  </w:style>
  <w:style w:type="table" w:customStyle="1" w:styleId="TableGrid3">
    <w:name w:val="Table Grid3"/>
    <w:basedOn w:val="TableNormal"/>
    <w:next w:val="TableGrid"/>
    <w:uiPriority w:val="59"/>
    <w:rsid w:val="00B22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22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22C4E"/>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2">
    <w:name w:val="Light List - Accent 112"/>
    <w:basedOn w:val="TableNormal"/>
    <w:uiPriority w:val="61"/>
    <w:rsid w:val="00B22C4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2">
    <w:name w:val="Light List - Accent 1112"/>
    <w:basedOn w:val="TableNormal"/>
    <w:uiPriority w:val="61"/>
    <w:rsid w:val="00B22C4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1">
    <w:name w:val="Light List - Accent 11111"/>
    <w:basedOn w:val="TableNormal"/>
    <w:uiPriority w:val="61"/>
    <w:rsid w:val="00B22C4E"/>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7">
    <w:name w:val="No List7"/>
    <w:next w:val="NoList"/>
    <w:uiPriority w:val="99"/>
    <w:semiHidden/>
    <w:unhideWhenUsed/>
    <w:rsid w:val="001639B7"/>
  </w:style>
  <w:style w:type="table" w:customStyle="1" w:styleId="TableGrid4">
    <w:name w:val="Table Grid4"/>
    <w:basedOn w:val="TableNormal"/>
    <w:next w:val="TableGrid"/>
    <w:uiPriority w:val="59"/>
    <w:rsid w:val="001639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1">
    <w:name w:val="Medium Shading 1 - Accent 31"/>
    <w:basedOn w:val="TableNormal"/>
    <w:next w:val="MediumShading1-Accent3"/>
    <w:uiPriority w:val="63"/>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31">
    <w:name w:val="Medium List 1 - Accent 31"/>
    <w:basedOn w:val="TableNormal"/>
    <w:next w:val="MediumList1-Accent3"/>
    <w:uiPriority w:val="65"/>
    <w:rsid w:val="001639B7"/>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2-Accent31">
    <w:name w:val="Medium List 2 - Accent 31"/>
    <w:basedOn w:val="TableNormal"/>
    <w:next w:val="MediumList2-Accent3"/>
    <w:uiPriority w:val="66"/>
    <w:rsid w:val="001639B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Grid1-Accent31">
    <w:name w:val="Medium Grid 1 - Accent 31"/>
    <w:basedOn w:val="TableNormal"/>
    <w:next w:val="MediumGrid1-Accent3"/>
    <w:uiPriority w:val="67"/>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2-Accent31">
    <w:name w:val="Medium Grid 2 - Accent 31"/>
    <w:basedOn w:val="TableNormal"/>
    <w:next w:val="MediumGrid2-Accent3"/>
    <w:uiPriority w:val="68"/>
    <w:rsid w:val="001639B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3-Accent31">
    <w:name w:val="Medium Grid 3 - Accent 31"/>
    <w:basedOn w:val="TableNormal"/>
    <w:next w:val="MediumGrid3-Accent3"/>
    <w:uiPriority w:val="69"/>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Grid-Accent31">
    <w:name w:val="Colorful Grid - Accent 31"/>
    <w:basedOn w:val="TableNormal"/>
    <w:next w:val="ColorfulGrid-Accent3"/>
    <w:uiPriority w:val="73"/>
    <w:rsid w:val="001639B7"/>
    <w:pPr>
      <w:spacing w:after="0" w:line="240" w:lineRule="auto"/>
    </w:pPr>
    <w:rPr>
      <w:rFonts w:ascii="Calibri" w:eastAsia="Calibri" w:hAnsi="Calibri"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TableGrid12">
    <w:name w:val="Table Grid12"/>
    <w:basedOn w:val="TableNormal"/>
    <w:uiPriority w:val="59"/>
    <w:rsid w:val="001639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1639B7"/>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3">
    <w:name w:val="Light List - Accent 113"/>
    <w:basedOn w:val="TableNormal"/>
    <w:uiPriority w:val="61"/>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3">
    <w:name w:val="Light List - Accent 1113"/>
    <w:basedOn w:val="TableNormal"/>
    <w:uiPriority w:val="61"/>
    <w:rsid w:val="001639B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sk">
    <w:name w:val="Task"/>
    <w:basedOn w:val="Normal"/>
    <w:rsid w:val="00BC7552"/>
    <w:pPr>
      <w:numPr>
        <w:numId w:val="98"/>
      </w:numPr>
    </w:pPr>
  </w:style>
  <w:style w:type="paragraph" w:customStyle="1" w:styleId="Subtask">
    <w:name w:val="Subtask"/>
    <w:basedOn w:val="Normal"/>
    <w:rsid w:val="00BC7552"/>
    <w:pPr>
      <w:numPr>
        <w:ilvl w:val="1"/>
        <w:numId w:val="98"/>
      </w:numPr>
    </w:pPr>
  </w:style>
</w:styles>
</file>

<file path=word/webSettings.xml><?xml version="1.0" encoding="utf-8"?>
<w:webSettings xmlns:r="http://schemas.openxmlformats.org/officeDocument/2006/relationships" xmlns:w="http://schemas.openxmlformats.org/wordprocessingml/2006/main">
  <w:divs>
    <w:div w:id="50035585">
      <w:bodyDiv w:val="1"/>
      <w:marLeft w:val="0"/>
      <w:marRight w:val="0"/>
      <w:marTop w:val="0"/>
      <w:marBottom w:val="0"/>
      <w:divBdr>
        <w:top w:val="none" w:sz="0" w:space="0" w:color="auto"/>
        <w:left w:val="none" w:sz="0" w:space="0" w:color="auto"/>
        <w:bottom w:val="none" w:sz="0" w:space="0" w:color="auto"/>
        <w:right w:val="none" w:sz="0" w:space="0" w:color="auto"/>
      </w:divBdr>
      <w:divsChild>
        <w:div w:id="908535002">
          <w:marLeft w:val="0"/>
          <w:marRight w:val="0"/>
          <w:marTop w:val="0"/>
          <w:marBottom w:val="0"/>
          <w:divBdr>
            <w:top w:val="none" w:sz="0" w:space="0" w:color="auto"/>
            <w:left w:val="none" w:sz="0" w:space="0" w:color="auto"/>
            <w:bottom w:val="none" w:sz="0" w:space="0" w:color="auto"/>
            <w:right w:val="none" w:sz="0" w:space="0" w:color="auto"/>
          </w:divBdr>
          <w:divsChild>
            <w:div w:id="1559239870">
              <w:marLeft w:val="0"/>
              <w:marRight w:val="0"/>
              <w:marTop w:val="0"/>
              <w:marBottom w:val="0"/>
              <w:divBdr>
                <w:top w:val="none" w:sz="0" w:space="0" w:color="auto"/>
                <w:left w:val="none" w:sz="0" w:space="0" w:color="auto"/>
                <w:bottom w:val="none" w:sz="0" w:space="0" w:color="auto"/>
                <w:right w:val="none" w:sz="0" w:space="0" w:color="auto"/>
              </w:divBdr>
              <w:divsChild>
                <w:div w:id="1532302561">
                  <w:marLeft w:val="0"/>
                  <w:marRight w:val="0"/>
                  <w:marTop w:val="0"/>
                  <w:marBottom w:val="0"/>
                  <w:divBdr>
                    <w:top w:val="none" w:sz="0" w:space="0" w:color="auto"/>
                    <w:left w:val="none" w:sz="0" w:space="0" w:color="auto"/>
                    <w:bottom w:val="none" w:sz="0" w:space="0" w:color="auto"/>
                    <w:right w:val="none" w:sz="0" w:space="0" w:color="auto"/>
                  </w:divBdr>
                  <w:divsChild>
                    <w:div w:id="1283809901">
                      <w:marLeft w:val="0"/>
                      <w:marRight w:val="0"/>
                      <w:marTop w:val="0"/>
                      <w:marBottom w:val="0"/>
                      <w:divBdr>
                        <w:top w:val="none" w:sz="0" w:space="0" w:color="auto"/>
                        <w:left w:val="none" w:sz="0" w:space="0" w:color="auto"/>
                        <w:bottom w:val="none" w:sz="0" w:space="0" w:color="auto"/>
                        <w:right w:val="none" w:sz="0" w:space="0" w:color="auto"/>
                      </w:divBdr>
                      <w:divsChild>
                        <w:div w:id="9160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25641">
      <w:bodyDiv w:val="1"/>
      <w:marLeft w:val="0"/>
      <w:marRight w:val="0"/>
      <w:marTop w:val="0"/>
      <w:marBottom w:val="0"/>
      <w:divBdr>
        <w:top w:val="none" w:sz="0" w:space="0" w:color="auto"/>
        <w:left w:val="none" w:sz="0" w:space="0" w:color="auto"/>
        <w:bottom w:val="none" w:sz="0" w:space="0" w:color="auto"/>
        <w:right w:val="none" w:sz="0" w:space="0" w:color="auto"/>
      </w:divBdr>
    </w:div>
    <w:div w:id="272908037">
      <w:bodyDiv w:val="1"/>
      <w:marLeft w:val="0"/>
      <w:marRight w:val="0"/>
      <w:marTop w:val="0"/>
      <w:marBottom w:val="0"/>
      <w:divBdr>
        <w:top w:val="none" w:sz="0" w:space="0" w:color="auto"/>
        <w:left w:val="none" w:sz="0" w:space="0" w:color="auto"/>
        <w:bottom w:val="none" w:sz="0" w:space="0" w:color="auto"/>
        <w:right w:val="none" w:sz="0" w:space="0" w:color="auto"/>
      </w:divBdr>
    </w:div>
    <w:div w:id="381907833">
      <w:bodyDiv w:val="1"/>
      <w:marLeft w:val="0"/>
      <w:marRight w:val="0"/>
      <w:marTop w:val="0"/>
      <w:marBottom w:val="0"/>
      <w:divBdr>
        <w:top w:val="none" w:sz="0" w:space="0" w:color="auto"/>
        <w:left w:val="none" w:sz="0" w:space="0" w:color="auto"/>
        <w:bottom w:val="none" w:sz="0" w:space="0" w:color="auto"/>
        <w:right w:val="none" w:sz="0" w:space="0" w:color="auto"/>
      </w:divBdr>
      <w:divsChild>
        <w:div w:id="1895777666">
          <w:marLeft w:val="0"/>
          <w:marRight w:val="0"/>
          <w:marTop w:val="0"/>
          <w:marBottom w:val="0"/>
          <w:divBdr>
            <w:top w:val="none" w:sz="0" w:space="0" w:color="auto"/>
            <w:left w:val="none" w:sz="0" w:space="0" w:color="auto"/>
            <w:bottom w:val="none" w:sz="0" w:space="0" w:color="auto"/>
            <w:right w:val="none" w:sz="0" w:space="0" w:color="auto"/>
          </w:divBdr>
          <w:divsChild>
            <w:div w:id="2050523044">
              <w:marLeft w:val="0"/>
              <w:marRight w:val="0"/>
              <w:marTop w:val="0"/>
              <w:marBottom w:val="0"/>
              <w:divBdr>
                <w:top w:val="none" w:sz="0" w:space="0" w:color="auto"/>
                <w:left w:val="none" w:sz="0" w:space="0" w:color="auto"/>
                <w:bottom w:val="none" w:sz="0" w:space="0" w:color="auto"/>
                <w:right w:val="none" w:sz="0" w:space="0" w:color="auto"/>
              </w:divBdr>
              <w:divsChild>
                <w:div w:id="195120460">
                  <w:marLeft w:val="0"/>
                  <w:marRight w:val="0"/>
                  <w:marTop w:val="0"/>
                  <w:marBottom w:val="0"/>
                  <w:divBdr>
                    <w:top w:val="none" w:sz="0" w:space="0" w:color="auto"/>
                    <w:left w:val="none" w:sz="0" w:space="0" w:color="auto"/>
                    <w:bottom w:val="none" w:sz="0" w:space="0" w:color="auto"/>
                    <w:right w:val="none" w:sz="0" w:space="0" w:color="auto"/>
                  </w:divBdr>
                  <w:divsChild>
                    <w:div w:id="239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1631">
      <w:bodyDiv w:val="1"/>
      <w:marLeft w:val="0"/>
      <w:marRight w:val="0"/>
      <w:marTop w:val="0"/>
      <w:marBottom w:val="0"/>
      <w:divBdr>
        <w:top w:val="none" w:sz="0" w:space="0" w:color="auto"/>
        <w:left w:val="none" w:sz="0" w:space="0" w:color="auto"/>
        <w:bottom w:val="none" w:sz="0" w:space="0" w:color="auto"/>
        <w:right w:val="none" w:sz="0" w:space="0" w:color="auto"/>
      </w:divBdr>
    </w:div>
    <w:div w:id="635380876">
      <w:bodyDiv w:val="1"/>
      <w:marLeft w:val="0"/>
      <w:marRight w:val="0"/>
      <w:marTop w:val="0"/>
      <w:marBottom w:val="0"/>
      <w:divBdr>
        <w:top w:val="none" w:sz="0" w:space="0" w:color="auto"/>
        <w:left w:val="none" w:sz="0" w:space="0" w:color="auto"/>
        <w:bottom w:val="none" w:sz="0" w:space="0" w:color="auto"/>
        <w:right w:val="none" w:sz="0" w:space="0" w:color="auto"/>
      </w:divBdr>
      <w:divsChild>
        <w:div w:id="42220339">
          <w:marLeft w:val="547"/>
          <w:marRight w:val="0"/>
          <w:marTop w:val="115"/>
          <w:marBottom w:val="0"/>
          <w:divBdr>
            <w:top w:val="none" w:sz="0" w:space="0" w:color="auto"/>
            <w:left w:val="none" w:sz="0" w:space="0" w:color="auto"/>
            <w:bottom w:val="none" w:sz="0" w:space="0" w:color="auto"/>
            <w:right w:val="none" w:sz="0" w:space="0" w:color="auto"/>
          </w:divBdr>
        </w:div>
      </w:divsChild>
    </w:div>
    <w:div w:id="808203863">
      <w:bodyDiv w:val="1"/>
      <w:marLeft w:val="0"/>
      <w:marRight w:val="0"/>
      <w:marTop w:val="0"/>
      <w:marBottom w:val="0"/>
      <w:divBdr>
        <w:top w:val="none" w:sz="0" w:space="0" w:color="auto"/>
        <w:left w:val="none" w:sz="0" w:space="0" w:color="auto"/>
        <w:bottom w:val="none" w:sz="0" w:space="0" w:color="auto"/>
        <w:right w:val="none" w:sz="0" w:space="0" w:color="auto"/>
      </w:divBdr>
      <w:divsChild>
        <w:div w:id="5913312">
          <w:marLeft w:val="0"/>
          <w:marRight w:val="0"/>
          <w:marTop w:val="0"/>
          <w:marBottom w:val="0"/>
          <w:divBdr>
            <w:top w:val="none" w:sz="0" w:space="0" w:color="auto"/>
            <w:left w:val="none" w:sz="0" w:space="0" w:color="auto"/>
            <w:bottom w:val="none" w:sz="0" w:space="0" w:color="auto"/>
            <w:right w:val="none" w:sz="0" w:space="0" w:color="auto"/>
          </w:divBdr>
        </w:div>
      </w:divsChild>
    </w:div>
    <w:div w:id="821581443">
      <w:bodyDiv w:val="1"/>
      <w:marLeft w:val="0"/>
      <w:marRight w:val="0"/>
      <w:marTop w:val="0"/>
      <w:marBottom w:val="0"/>
      <w:divBdr>
        <w:top w:val="none" w:sz="0" w:space="0" w:color="auto"/>
        <w:left w:val="none" w:sz="0" w:space="0" w:color="auto"/>
        <w:bottom w:val="none" w:sz="0" w:space="0" w:color="auto"/>
        <w:right w:val="none" w:sz="0" w:space="0" w:color="auto"/>
      </w:divBdr>
      <w:divsChild>
        <w:div w:id="1507138620">
          <w:marLeft w:val="0"/>
          <w:marRight w:val="0"/>
          <w:marTop w:val="0"/>
          <w:marBottom w:val="0"/>
          <w:divBdr>
            <w:top w:val="none" w:sz="0" w:space="0" w:color="auto"/>
            <w:left w:val="none" w:sz="0" w:space="0" w:color="auto"/>
            <w:bottom w:val="none" w:sz="0" w:space="0" w:color="auto"/>
            <w:right w:val="none" w:sz="0" w:space="0" w:color="auto"/>
          </w:divBdr>
          <w:divsChild>
            <w:div w:id="1049039906">
              <w:marLeft w:val="0"/>
              <w:marRight w:val="0"/>
              <w:marTop w:val="0"/>
              <w:marBottom w:val="0"/>
              <w:divBdr>
                <w:top w:val="none" w:sz="0" w:space="0" w:color="auto"/>
                <w:left w:val="none" w:sz="0" w:space="0" w:color="auto"/>
                <w:bottom w:val="none" w:sz="0" w:space="0" w:color="auto"/>
                <w:right w:val="none" w:sz="0" w:space="0" w:color="auto"/>
              </w:divBdr>
              <w:divsChild>
                <w:div w:id="1940797679">
                  <w:marLeft w:val="0"/>
                  <w:marRight w:val="0"/>
                  <w:marTop w:val="0"/>
                  <w:marBottom w:val="0"/>
                  <w:divBdr>
                    <w:top w:val="none" w:sz="0" w:space="0" w:color="auto"/>
                    <w:left w:val="none" w:sz="0" w:space="0" w:color="auto"/>
                    <w:bottom w:val="none" w:sz="0" w:space="0" w:color="auto"/>
                    <w:right w:val="none" w:sz="0" w:space="0" w:color="auto"/>
                  </w:divBdr>
                  <w:divsChild>
                    <w:div w:id="367921089">
                      <w:marLeft w:val="0"/>
                      <w:marRight w:val="0"/>
                      <w:marTop w:val="0"/>
                      <w:marBottom w:val="0"/>
                      <w:divBdr>
                        <w:top w:val="none" w:sz="0" w:space="0" w:color="auto"/>
                        <w:left w:val="none" w:sz="0" w:space="0" w:color="auto"/>
                        <w:bottom w:val="none" w:sz="0" w:space="0" w:color="auto"/>
                        <w:right w:val="none" w:sz="0" w:space="0" w:color="auto"/>
                      </w:divBdr>
                      <w:divsChild>
                        <w:div w:id="1441605909">
                          <w:marLeft w:val="0"/>
                          <w:marRight w:val="0"/>
                          <w:marTop w:val="0"/>
                          <w:marBottom w:val="0"/>
                          <w:divBdr>
                            <w:top w:val="none" w:sz="0" w:space="0" w:color="auto"/>
                            <w:left w:val="none" w:sz="0" w:space="0" w:color="auto"/>
                            <w:bottom w:val="none" w:sz="0" w:space="0" w:color="auto"/>
                            <w:right w:val="none" w:sz="0" w:space="0" w:color="auto"/>
                          </w:divBdr>
                          <w:divsChild>
                            <w:div w:id="1348675802">
                              <w:marLeft w:val="0"/>
                              <w:marRight w:val="0"/>
                              <w:marTop w:val="0"/>
                              <w:marBottom w:val="0"/>
                              <w:divBdr>
                                <w:top w:val="none" w:sz="0" w:space="0" w:color="auto"/>
                                <w:left w:val="none" w:sz="0" w:space="0" w:color="auto"/>
                                <w:bottom w:val="none" w:sz="0" w:space="0" w:color="auto"/>
                                <w:right w:val="none" w:sz="0" w:space="0" w:color="auto"/>
                              </w:divBdr>
                              <w:divsChild>
                                <w:div w:id="1380325313">
                                  <w:marLeft w:val="0"/>
                                  <w:marRight w:val="0"/>
                                  <w:marTop w:val="0"/>
                                  <w:marBottom w:val="0"/>
                                  <w:divBdr>
                                    <w:top w:val="none" w:sz="0" w:space="0" w:color="auto"/>
                                    <w:left w:val="none" w:sz="0" w:space="0" w:color="auto"/>
                                    <w:bottom w:val="none" w:sz="0" w:space="0" w:color="auto"/>
                                    <w:right w:val="none" w:sz="0" w:space="0" w:color="auto"/>
                                  </w:divBdr>
                                  <w:divsChild>
                                    <w:div w:id="7477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3820">
      <w:bodyDiv w:val="1"/>
      <w:marLeft w:val="0"/>
      <w:marRight w:val="0"/>
      <w:marTop w:val="0"/>
      <w:marBottom w:val="0"/>
      <w:divBdr>
        <w:top w:val="none" w:sz="0" w:space="0" w:color="auto"/>
        <w:left w:val="none" w:sz="0" w:space="0" w:color="auto"/>
        <w:bottom w:val="none" w:sz="0" w:space="0" w:color="auto"/>
        <w:right w:val="none" w:sz="0" w:space="0" w:color="auto"/>
      </w:divBdr>
    </w:div>
    <w:div w:id="1175876264">
      <w:bodyDiv w:val="1"/>
      <w:marLeft w:val="0"/>
      <w:marRight w:val="0"/>
      <w:marTop w:val="0"/>
      <w:marBottom w:val="0"/>
      <w:divBdr>
        <w:top w:val="none" w:sz="0" w:space="0" w:color="auto"/>
        <w:left w:val="none" w:sz="0" w:space="0" w:color="auto"/>
        <w:bottom w:val="none" w:sz="0" w:space="0" w:color="auto"/>
        <w:right w:val="none" w:sz="0" w:space="0" w:color="auto"/>
      </w:divBdr>
    </w:div>
    <w:div w:id="1200321364">
      <w:bodyDiv w:val="1"/>
      <w:marLeft w:val="0"/>
      <w:marRight w:val="0"/>
      <w:marTop w:val="0"/>
      <w:marBottom w:val="0"/>
      <w:divBdr>
        <w:top w:val="none" w:sz="0" w:space="0" w:color="auto"/>
        <w:left w:val="none" w:sz="0" w:space="0" w:color="auto"/>
        <w:bottom w:val="none" w:sz="0" w:space="0" w:color="auto"/>
        <w:right w:val="none" w:sz="0" w:space="0" w:color="auto"/>
      </w:divBdr>
      <w:divsChild>
        <w:div w:id="1421410392">
          <w:marLeft w:val="0"/>
          <w:marRight w:val="0"/>
          <w:marTop w:val="0"/>
          <w:marBottom w:val="0"/>
          <w:divBdr>
            <w:top w:val="none" w:sz="0" w:space="0" w:color="auto"/>
            <w:left w:val="none" w:sz="0" w:space="0" w:color="auto"/>
            <w:bottom w:val="none" w:sz="0" w:space="0" w:color="auto"/>
            <w:right w:val="none" w:sz="0" w:space="0" w:color="auto"/>
          </w:divBdr>
          <w:divsChild>
            <w:div w:id="1165244502">
              <w:marLeft w:val="0"/>
              <w:marRight w:val="0"/>
              <w:marTop w:val="0"/>
              <w:marBottom w:val="0"/>
              <w:divBdr>
                <w:top w:val="none" w:sz="0" w:space="0" w:color="auto"/>
                <w:left w:val="none" w:sz="0" w:space="0" w:color="auto"/>
                <w:bottom w:val="none" w:sz="0" w:space="0" w:color="auto"/>
                <w:right w:val="none" w:sz="0" w:space="0" w:color="auto"/>
              </w:divBdr>
              <w:divsChild>
                <w:div w:id="606887070">
                  <w:marLeft w:val="0"/>
                  <w:marRight w:val="0"/>
                  <w:marTop w:val="0"/>
                  <w:marBottom w:val="0"/>
                  <w:divBdr>
                    <w:top w:val="none" w:sz="0" w:space="0" w:color="auto"/>
                    <w:left w:val="none" w:sz="0" w:space="0" w:color="auto"/>
                    <w:bottom w:val="none" w:sz="0" w:space="0" w:color="auto"/>
                    <w:right w:val="none" w:sz="0" w:space="0" w:color="auto"/>
                  </w:divBdr>
                  <w:divsChild>
                    <w:div w:id="1016079600">
                      <w:marLeft w:val="0"/>
                      <w:marRight w:val="0"/>
                      <w:marTop w:val="0"/>
                      <w:marBottom w:val="0"/>
                      <w:divBdr>
                        <w:top w:val="none" w:sz="0" w:space="0" w:color="auto"/>
                        <w:left w:val="none" w:sz="0" w:space="0" w:color="auto"/>
                        <w:bottom w:val="none" w:sz="0" w:space="0" w:color="auto"/>
                        <w:right w:val="none" w:sz="0" w:space="0" w:color="auto"/>
                      </w:divBdr>
                      <w:divsChild>
                        <w:div w:id="301541267">
                          <w:marLeft w:val="0"/>
                          <w:marRight w:val="0"/>
                          <w:marTop w:val="0"/>
                          <w:marBottom w:val="0"/>
                          <w:divBdr>
                            <w:top w:val="none" w:sz="0" w:space="0" w:color="auto"/>
                            <w:left w:val="none" w:sz="0" w:space="0" w:color="auto"/>
                            <w:bottom w:val="none" w:sz="0" w:space="0" w:color="auto"/>
                            <w:right w:val="none" w:sz="0" w:space="0" w:color="auto"/>
                          </w:divBdr>
                          <w:divsChild>
                            <w:div w:id="1072851122">
                              <w:marLeft w:val="0"/>
                              <w:marRight w:val="0"/>
                              <w:marTop w:val="0"/>
                              <w:marBottom w:val="0"/>
                              <w:divBdr>
                                <w:top w:val="none" w:sz="0" w:space="0" w:color="auto"/>
                                <w:left w:val="none" w:sz="0" w:space="0" w:color="auto"/>
                                <w:bottom w:val="none" w:sz="0" w:space="0" w:color="auto"/>
                                <w:right w:val="none" w:sz="0" w:space="0" w:color="auto"/>
                              </w:divBdr>
                              <w:divsChild>
                                <w:div w:id="1750931216">
                                  <w:marLeft w:val="0"/>
                                  <w:marRight w:val="0"/>
                                  <w:marTop w:val="0"/>
                                  <w:marBottom w:val="0"/>
                                  <w:divBdr>
                                    <w:top w:val="none" w:sz="0" w:space="0" w:color="auto"/>
                                    <w:left w:val="none" w:sz="0" w:space="0" w:color="auto"/>
                                    <w:bottom w:val="none" w:sz="0" w:space="0" w:color="auto"/>
                                    <w:right w:val="none" w:sz="0" w:space="0" w:color="auto"/>
                                  </w:divBdr>
                                  <w:divsChild>
                                    <w:div w:id="92945014">
                                      <w:marLeft w:val="0"/>
                                      <w:marRight w:val="0"/>
                                      <w:marTop w:val="0"/>
                                      <w:marBottom w:val="0"/>
                                      <w:divBdr>
                                        <w:top w:val="none" w:sz="0" w:space="0" w:color="auto"/>
                                        <w:left w:val="none" w:sz="0" w:space="0" w:color="auto"/>
                                        <w:bottom w:val="none" w:sz="0" w:space="0" w:color="auto"/>
                                        <w:right w:val="none" w:sz="0" w:space="0" w:color="auto"/>
                                      </w:divBdr>
                                      <w:divsChild>
                                        <w:div w:id="2650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696179">
      <w:bodyDiv w:val="1"/>
      <w:marLeft w:val="0"/>
      <w:marRight w:val="0"/>
      <w:marTop w:val="0"/>
      <w:marBottom w:val="0"/>
      <w:divBdr>
        <w:top w:val="none" w:sz="0" w:space="0" w:color="auto"/>
        <w:left w:val="none" w:sz="0" w:space="0" w:color="auto"/>
        <w:bottom w:val="none" w:sz="0" w:space="0" w:color="auto"/>
        <w:right w:val="none" w:sz="0" w:space="0" w:color="auto"/>
      </w:divBdr>
    </w:div>
    <w:div w:id="1418559338">
      <w:bodyDiv w:val="1"/>
      <w:marLeft w:val="0"/>
      <w:marRight w:val="0"/>
      <w:marTop w:val="0"/>
      <w:marBottom w:val="0"/>
      <w:divBdr>
        <w:top w:val="none" w:sz="0" w:space="0" w:color="auto"/>
        <w:left w:val="none" w:sz="0" w:space="0" w:color="auto"/>
        <w:bottom w:val="none" w:sz="0" w:space="0" w:color="auto"/>
        <w:right w:val="none" w:sz="0" w:space="0" w:color="auto"/>
      </w:divBdr>
    </w:div>
    <w:div w:id="1808814599">
      <w:bodyDiv w:val="1"/>
      <w:marLeft w:val="0"/>
      <w:marRight w:val="0"/>
      <w:marTop w:val="0"/>
      <w:marBottom w:val="0"/>
      <w:divBdr>
        <w:top w:val="none" w:sz="0" w:space="0" w:color="auto"/>
        <w:left w:val="none" w:sz="0" w:space="0" w:color="auto"/>
        <w:bottom w:val="none" w:sz="0" w:space="0" w:color="auto"/>
        <w:right w:val="none" w:sz="0" w:space="0" w:color="auto"/>
      </w:divBdr>
    </w:div>
    <w:div w:id="1853058556">
      <w:bodyDiv w:val="1"/>
      <w:marLeft w:val="0"/>
      <w:marRight w:val="0"/>
      <w:marTop w:val="0"/>
      <w:marBottom w:val="0"/>
      <w:divBdr>
        <w:top w:val="none" w:sz="0" w:space="0" w:color="auto"/>
        <w:left w:val="none" w:sz="0" w:space="0" w:color="auto"/>
        <w:bottom w:val="none" w:sz="0" w:space="0" w:color="auto"/>
        <w:right w:val="none" w:sz="0" w:space="0" w:color="auto"/>
      </w:divBdr>
    </w:div>
    <w:div w:id="1996373271">
      <w:bodyDiv w:val="1"/>
      <w:marLeft w:val="0"/>
      <w:marRight w:val="0"/>
      <w:marTop w:val="0"/>
      <w:marBottom w:val="0"/>
      <w:divBdr>
        <w:top w:val="none" w:sz="0" w:space="0" w:color="auto"/>
        <w:left w:val="none" w:sz="0" w:space="0" w:color="auto"/>
        <w:bottom w:val="none" w:sz="0" w:space="0" w:color="auto"/>
        <w:right w:val="none" w:sz="0" w:space="0" w:color="auto"/>
      </w:divBdr>
    </w:div>
    <w:div w:id="20238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tfinder2.censu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BF54-86A5-4AEE-9F7F-35620F1C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Speers</dc:creator>
  <cp:lastModifiedBy>EPA</cp:lastModifiedBy>
  <cp:revision>2</cp:revision>
  <cp:lastPrinted>2012-10-12T18:00:00Z</cp:lastPrinted>
  <dcterms:created xsi:type="dcterms:W3CDTF">2013-01-30T20:50:00Z</dcterms:created>
  <dcterms:modified xsi:type="dcterms:W3CDTF">2013-01-30T20:50:00Z</dcterms:modified>
</cp:coreProperties>
</file>