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C72A3" w:rsidRPr="00DF525C" w:rsidTr="007C72A3">
        <w:trPr>
          <w:cantSplit/>
          <w:trHeight w:hRule="exact" w:val="346"/>
        </w:trPr>
        <w:tc>
          <w:tcPr>
            <w:tcW w:w="1108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7C72A3" w:rsidRPr="002717F1" w:rsidRDefault="00581B5C" w:rsidP="00581B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ALMOND PRICE INQUIRY</w:t>
            </w:r>
          </w:p>
        </w:tc>
      </w:tr>
    </w:tbl>
    <w:p w:rsidR="007C72A3" w:rsidRPr="00DF525C" w:rsidRDefault="007C72A3" w:rsidP="007C72A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7C72A3" w:rsidRPr="00DF525C" w:rsidTr="00581B5C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7C72A3" w:rsidRPr="00DF525C" w:rsidRDefault="007C72A3" w:rsidP="00581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2A3" w:rsidRPr="00DF525C" w:rsidRDefault="007C72A3" w:rsidP="00581B5C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 w:rsidR="00A71F69"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7C72A3" w:rsidRPr="00DF525C" w:rsidRDefault="007C72A3" w:rsidP="00581B5C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 w:rsidR="00A71F69">
              <w:rPr>
                <w:rStyle w:val="QRSVariable"/>
              </w:rPr>
              <w:t>6/30/2013</w:t>
            </w:r>
          </w:p>
          <w:p w:rsidR="007C72A3" w:rsidRPr="00DF525C" w:rsidRDefault="007C72A3" w:rsidP="00581B5C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7C72A3" w:rsidRPr="00DF525C" w:rsidRDefault="007C72A3" w:rsidP="00581B5C">
            <w:pPr>
              <w:rPr>
                <w:sz w:val="14"/>
                <w:szCs w:val="14"/>
              </w:rPr>
            </w:pPr>
            <w:proofErr w:type="spellStart"/>
            <w:r w:rsidRPr="00DF525C">
              <w:rPr>
                <w:rStyle w:val="QRSVariable"/>
              </w:rPr>
              <w:t>SMetaKey</w:t>
            </w:r>
            <w:proofErr w:type="spellEnd"/>
            <w:r w:rsidRPr="00DF525C">
              <w:rPr>
                <w:rStyle w:val="QRSVariable"/>
              </w:rPr>
              <w:t xml:space="preserve">: </w:t>
            </w:r>
            <w:proofErr w:type="spellStart"/>
            <w:r>
              <w:rPr>
                <w:rStyle w:val="QRSVariable"/>
              </w:rPr>
              <w:t>xxxx</w:t>
            </w:r>
            <w:proofErr w:type="spellEnd"/>
          </w:p>
        </w:tc>
      </w:tr>
      <w:tr w:rsidR="007C72A3" w:rsidRPr="00DF525C" w:rsidTr="00581B5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7C72A3" w:rsidRPr="00DF525C" w:rsidRDefault="007C72A3" w:rsidP="00581B5C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7C72A3" w:rsidRPr="00DF525C" w:rsidRDefault="007C72A3" w:rsidP="00581B5C">
            <w:pPr>
              <w:jc w:val="center"/>
              <w:rPr>
                <w:sz w:val="14"/>
                <w:szCs w:val="14"/>
              </w:rPr>
            </w:pPr>
          </w:p>
        </w:tc>
      </w:tr>
      <w:tr w:rsidR="007C72A3" w:rsidRPr="00DF525C" w:rsidTr="00581B5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7C72A3" w:rsidRPr="00DF525C" w:rsidRDefault="007C72A3" w:rsidP="00581B5C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7C72A3" w:rsidRPr="00DF525C" w:rsidRDefault="007C72A3" w:rsidP="00581B5C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2A3" w:rsidRPr="00DF525C" w:rsidTr="00581B5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7C72A3" w:rsidRPr="00DF525C" w:rsidRDefault="007C72A3" w:rsidP="00581B5C">
            <w:pPr>
              <w:jc w:val="center"/>
            </w:pPr>
          </w:p>
        </w:tc>
        <w:tc>
          <w:tcPr>
            <w:tcW w:w="1500" w:type="dxa"/>
            <w:vAlign w:val="center"/>
          </w:tcPr>
          <w:p w:rsidR="007C72A3" w:rsidRPr="00DF525C" w:rsidRDefault="007C72A3" w:rsidP="00581B5C">
            <w:pPr>
              <w:jc w:val="center"/>
            </w:pPr>
          </w:p>
        </w:tc>
        <w:tc>
          <w:tcPr>
            <w:tcW w:w="5147" w:type="dxa"/>
          </w:tcPr>
          <w:p w:rsidR="007C72A3" w:rsidRPr="00DF525C" w:rsidRDefault="007C72A3" w:rsidP="00581B5C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7C72A3" w:rsidRPr="00DF525C" w:rsidRDefault="007C72A3" w:rsidP="00581B5C">
            <w:pPr>
              <w:rPr>
                <w:b/>
                <w:sz w:val="16"/>
              </w:rPr>
            </w:pPr>
            <w:r w:rsidRPr="00DF525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7C72A3" w:rsidRPr="00DF525C" w:rsidRDefault="007C72A3" w:rsidP="00581B5C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7C72A3" w:rsidRPr="00DF525C" w:rsidRDefault="007C72A3" w:rsidP="00581B5C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7C72A3" w:rsidRPr="00DF525C" w:rsidRDefault="007C72A3" w:rsidP="00581B5C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7C72A3" w:rsidRPr="00DF525C" w:rsidRDefault="007C72A3" w:rsidP="00581B5C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7C72A3" w:rsidRPr="00DF525C" w:rsidRDefault="007C72A3" w:rsidP="007C72A3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7C72A3" w:rsidRPr="00DF525C" w:rsidTr="00581B5C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7C72A3" w:rsidRPr="00DF525C" w:rsidRDefault="007C72A3" w:rsidP="00581B5C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7C72A3" w:rsidRPr="00DF525C" w:rsidRDefault="007C72A3" w:rsidP="00581B5C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7C72A3" w:rsidRPr="00DF525C" w:rsidRDefault="007C72A3" w:rsidP="00581B5C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7C72A3" w:rsidRPr="00DF525C" w:rsidRDefault="007C72A3" w:rsidP="00581B5C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7C72A3" w:rsidRPr="00DF525C" w:rsidRDefault="007C72A3" w:rsidP="00581B5C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7C72A3" w:rsidRPr="00DF525C" w:rsidRDefault="007C72A3" w:rsidP="00581B5C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7C72A3" w:rsidRPr="00DF525C" w:rsidRDefault="007C72A3" w:rsidP="00581B5C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7C72A3" w:rsidRPr="00DF525C" w:rsidRDefault="007C72A3" w:rsidP="00581B5C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7C72A3" w:rsidRPr="00DF525C" w:rsidRDefault="007C72A3" w:rsidP="00581B5C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7C72A3" w:rsidRPr="00DF525C" w:rsidRDefault="007C72A3" w:rsidP="00581B5C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7C72A3" w:rsidRPr="00DF525C" w:rsidRDefault="007C72A3" w:rsidP="00581B5C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7C72A3" w:rsidRPr="00DF525C" w:rsidRDefault="007C72A3" w:rsidP="00581B5C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7C72A3" w:rsidRPr="00DF525C" w:rsidRDefault="007C72A3" w:rsidP="00581B5C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7C72A3" w:rsidRPr="00DF525C" w:rsidTr="00581B5C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7C72A3" w:rsidRPr="00DF525C" w:rsidRDefault="007C72A3" w:rsidP="00581B5C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7C72A3" w:rsidRPr="00DF525C" w:rsidRDefault="007C72A3" w:rsidP="00581B5C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7C72A3" w:rsidRPr="00DF525C" w:rsidRDefault="007C72A3" w:rsidP="00581B5C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7C72A3" w:rsidRPr="00DF525C" w:rsidRDefault="007C72A3" w:rsidP="00581B5C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7C72A3" w:rsidRPr="00DF525C" w:rsidRDefault="007C72A3" w:rsidP="00581B5C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7C72A3" w:rsidRPr="00DF525C" w:rsidRDefault="007C72A3" w:rsidP="00581B5C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7C72A3" w:rsidRPr="00DF525C" w:rsidRDefault="007C72A3" w:rsidP="00581B5C">
            <w:pPr>
              <w:rPr>
                <w:sz w:val="16"/>
              </w:rPr>
            </w:pPr>
          </w:p>
        </w:tc>
      </w:tr>
      <w:tr w:rsidR="007C72A3" w:rsidRPr="00DF525C" w:rsidTr="00581B5C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7C72A3" w:rsidRPr="00DF525C" w:rsidRDefault="007C72A3" w:rsidP="00581B5C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7C72A3" w:rsidRPr="00DF525C" w:rsidRDefault="007C72A3" w:rsidP="00581B5C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7C72A3" w:rsidRPr="00DF525C" w:rsidRDefault="007C72A3" w:rsidP="00581B5C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7C72A3" w:rsidRPr="00DF525C" w:rsidRDefault="007C72A3" w:rsidP="00581B5C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7C72A3" w:rsidRPr="00DF525C" w:rsidRDefault="007C72A3" w:rsidP="00581B5C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7C72A3" w:rsidRPr="00DF525C" w:rsidRDefault="007C72A3" w:rsidP="00581B5C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7C72A3" w:rsidRPr="00DF525C" w:rsidRDefault="007C72A3" w:rsidP="00581B5C">
            <w:pPr>
              <w:rPr>
                <w:sz w:val="16"/>
              </w:rPr>
            </w:pPr>
          </w:p>
        </w:tc>
      </w:tr>
      <w:tr w:rsidR="007C72A3" w:rsidRPr="00DF525C" w:rsidTr="00581B5C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7C72A3" w:rsidRPr="00DF525C" w:rsidRDefault="007C72A3" w:rsidP="00581B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2A3" w:rsidRPr="00DF525C" w:rsidRDefault="007C72A3" w:rsidP="00581B5C">
            <w:pPr>
              <w:rPr>
                <w:sz w:val="16"/>
                <w:szCs w:val="16"/>
              </w:rPr>
            </w:pPr>
          </w:p>
        </w:tc>
      </w:tr>
      <w:tr w:rsidR="007C72A3" w:rsidRPr="00DF525C" w:rsidTr="00581B5C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7C72A3" w:rsidRPr="00DF525C" w:rsidRDefault="007C72A3" w:rsidP="00581B5C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7C72A3" w:rsidRPr="00DF525C" w:rsidRDefault="007C72A3" w:rsidP="00581B5C">
            <w:pPr>
              <w:rPr>
                <w:bCs/>
                <w:sz w:val="8"/>
                <w:szCs w:val="8"/>
              </w:rPr>
            </w:pPr>
          </w:p>
          <w:p w:rsidR="007C72A3" w:rsidRPr="00DF525C" w:rsidRDefault="007C72A3" w:rsidP="00581B5C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7C72A3" w:rsidRPr="00DF525C" w:rsidRDefault="007C72A3" w:rsidP="00A71F69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A71F69"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A71F69">
              <w:rPr>
                <w:bCs/>
                <w:sz w:val="16"/>
                <w:szCs w:val="16"/>
              </w:rPr>
              <w:t>20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521F6D" w:rsidRPr="00521F6D" w:rsidRDefault="007C72A3" w:rsidP="00521F6D">
      <w:pPr>
        <w:spacing w:line="40" w:lineRule="auto"/>
        <w:rPr>
          <w:sz w:val="4"/>
        </w:rPr>
      </w:pPr>
      <w:r>
        <w:rPr>
          <w:sz w:val="4"/>
        </w:rPr>
        <w:br w:type="textWrapping" w:clear="all"/>
      </w: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0"/>
        <w:gridCol w:w="360"/>
        <w:gridCol w:w="2160"/>
        <w:gridCol w:w="1560"/>
        <w:gridCol w:w="1608"/>
      </w:tblGrid>
      <w:tr w:rsidR="00521F6D" w:rsidRPr="00521F6D" w:rsidTr="00581B5C">
        <w:trPr>
          <w:cantSplit/>
          <w:trHeight w:val="2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5328" w:type="dxa"/>
            <w:gridSpan w:val="3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jc w:val="center"/>
              <w:rPr>
                <w:b/>
              </w:rPr>
            </w:pPr>
            <w:r w:rsidRPr="00521F6D">
              <w:rPr>
                <w:b/>
              </w:rPr>
              <w:t>ALMOND PRICE -</w:t>
            </w:r>
            <w:r w:rsidRPr="00521F6D">
              <w:rPr>
                <w:b/>
                <w:sz w:val="16"/>
              </w:rPr>
              <w:t xml:space="preserve"> </w:t>
            </w:r>
            <w:r w:rsidR="00581B5C">
              <w:rPr>
                <w:b/>
              </w:rPr>
              <w:t>2013</w:t>
            </w:r>
            <w:r w:rsidRPr="00521F6D">
              <w:rPr>
                <w:b/>
              </w:rPr>
              <w:t xml:space="preserve"> CROP</w:t>
            </w:r>
          </w:p>
        </w:tc>
      </w:tr>
      <w:tr w:rsidR="00521F6D" w:rsidRPr="00521F6D" w:rsidTr="00581B5C">
        <w:trPr>
          <w:cantSplit/>
          <w:trHeight w:val="432"/>
        </w:trPr>
        <w:tc>
          <w:tcPr>
            <w:tcW w:w="5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b/>
                <w:sz w:val="18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>PLEASE INCLUDE:</w:t>
            </w: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Bonus payments for quality, hauling allowances, </w:t>
            </w:r>
            <w:proofErr w:type="spellStart"/>
            <w:r w:rsidRPr="00521F6D">
              <w:rPr>
                <w:sz w:val="18"/>
                <w:szCs w:val="18"/>
              </w:rPr>
              <w:t>cullage</w:t>
            </w:r>
            <w:proofErr w:type="spellEnd"/>
            <w:r w:rsidRPr="00521F6D">
              <w:rPr>
                <w:sz w:val="18"/>
                <w:szCs w:val="18"/>
              </w:rPr>
              <w:t xml:space="preserve"> and off-grade payments, and assessments.</w:t>
            </w: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  <w:u w:val="single"/>
              </w:rPr>
              <w:t>1</w:t>
            </w:r>
            <w:r w:rsidRPr="00521F6D">
              <w:rPr>
                <w:sz w:val="18"/>
                <w:szCs w:val="18"/>
              </w:rPr>
              <w:t>/</w:t>
            </w:r>
            <w:r w:rsidRPr="00521F6D">
              <w:rPr>
                <w:sz w:val="18"/>
                <w:szCs w:val="18"/>
              </w:rPr>
              <w:tab/>
              <w:t xml:space="preserve">Report the average price for nuts delivered to the </w:t>
            </w:r>
            <w:r w:rsidRPr="00521F6D">
              <w:rPr>
                <w:sz w:val="18"/>
                <w:szCs w:val="18"/>
              </w:rPr>
              <w:tab/>
              <w:t>packinghouse or receiving station.</w:t>
            </w: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ab/>
            </w:r>
            <w:r w:rsidRPr="00521F6D">
              <w:rPr>
                <w:b/>
                <w:sz w:val="18"/>
                <w:szCs w:val="18"/>
              </w:rPr>
              <w:t>Please Include:</w:t>
            </w:r>
          </w:p>
          <w:p w:rsidR="00521F6D" w:rsidRPr="00521F6D" w:rsidRDefault="00521F6D" w:rsidP="00581B5C">
            <w:pPr>
              <w:numPr>
                <w:ilvl w:val="0"/>
                <w:numId w:val="1"/>
              </w:numPr>
              <w:tabs>
                <w:tab w:val="clear" w:pos="780"/>
              </w:tabs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>Bonus payments for quality.</w:t>
            </w:r>
          </w:p>
          <w:p w:rsidR="00521F6D" w:rsidRPr="00521F6D" w:rsidRDefault="00521F6D" w:rsidP="00581B5C">
            <w:pPr>
              <w:numPr>
                <w:ilvl w:val="0"/>
                <w:numId w:val="1"/>
              </w:numPr>
              <w:tabs>
                <w:tab w:val="clear" w:pos="780"/>
              </w:tabs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>Hauling allowances.</w:t>
            </w:r>
          </w:p>
          <w:p w:rsidR="00521F6D" w:rsidRPr="00521F6D" w:rsidRDefault="00521F6D" w:rsidP="00581B5C">
            <w:pPr>
              <w:numPr>
                <w:ilvl w:val="0"/>
                <w:numId w:val="1"/>
              </w:numPr>
              <w:tabs>
                <w:tab w:val="clear" w:pos="780"/>
              </w:tabs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>Assessments.</w:t>
            </w:r>
          </w:p>
          <w:p w:rsidR="00521F6D" w:rsidRPr="00521F6D" w:rsidRDefault="00BE60D5" w:rsidP="00BE60D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521F6D" w:rsidRPr="00521F6D">
              <w:rPr>
                <w:b/>
                <w:sz w:val="18"/>
                <w:szCs w:val="18"/>
              </w:rPr>
              <w:t>Exclude:</w:t>
            </w:r>
          </w:p>
          <w:p w:rsidR="00521F6D" w:rsidRPr="00521F6D" w:rsidRDefault="00521F6D" w:rsidP="00581B5C">
            <w:pPr>
              <w:numPr>
                <w:ilvl w:val="0"/>
                <w:numId w:val="2"/>
              </w:numPr>
              <w:tabs>
                <w:tab w:val="clear" w:pos="780"/>
              </w:tabs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>Commissions and wages paid for acquisition.</w:t>
            </w:r>
          </w:p>
          <w:p w:rsidR="00521F6D" w:rsidRPr="00521F6D" w:rsidRDefault="00521F6D" w:rsidP="00581B5C">
            <w:pPr>
              <w:numPr>
                <w:ilvl w:val="0"/>
                <w:numId w:val="2"/>
              </w:numPr>
              <w:tabs>
                <w:tab w:val="clear" w:pos="780"/>
              </w:tabs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>Purchases from other handlers.</w:t>
            </w: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  <w:u w:val="single"/>
              </w:rPr>
              <w:t>2</w:t>
            </w:r>
            <w:r w:rsidRPr="00521F6D">
              <w:rPr>
                <w:sz w:val="18"/>
                <w:szCs w:val="18"/>
              </w:rPr>
              <w:t>/</w:t>
            </w:r>
            <w:r w:rsidRPr="00521F6D">
              <w:rPr>
                <w:sz w:val="18"/>
                <w:szCs w:val="18"/>
              </w:rPr>
              <w:tab/>
              <w:t xml:space="preserve">Include </w:t>
            </w:r>
            <w:proofErr w:type="spellStart"/>
            <w:r w:rsidRPr="00521F6D">
              <w:rPr>
                <w:sz w:val="18"/>
                <w:szCs w:val="18"/>
              </w:rPr>
              <w:t>sticktights</w:t>
            </w:r>
            <w:proofErr w:type="spellEnd"/>
            <w:r w:rsidRPr="00521F6D">
              <w:rPr>
                <w:sz w:val="18"/>
                <w:szCs w:val="18"/>
              </w:rPr>
              <w:t>.</w:t>
            </w: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</w:p>
          <w:p w:rsidR="007112DD" w:rsidRDefault="00521F6D" w:rsidP="00581B5C">
            <w:pPr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  <w:u w:val="single"/>
              </w:rPr>
              <w:t>3</w:t>
            </w:r>
            <w:r w:rsidRPr="00521F6D">
              <w:rPr>
                <w:sz w:val="18"/>
                <w:szCs w:val="18"/>
              </w:rPr>
              <w:t>/</w:t>
            </w:r>
            <w:r w:rsidRPr="00521F6D">
              <w:rPr>
                <w:sz w:val="18"/>
                <w:szCs w:val="18"/>
              </w:rPr>
              <w:tab/>
              <w:t xml:space="preserve">Only include California varieties not listed separately such as:  </w:t>
            </w:r>
            <w:r w:rsidRPr="00521F6D">
              <w:rPr>
                <w:sz w:val="18"/>
                <w:szCs w:val="18"/>
              </w:rPr>
              <w:tab/>
            </w:r>
            <w:r w:rsidR="007112DD">
              <w:rPr>
                <w:sz w:val="18"/>
                <w:szCs w:val="18"/>
              </w:rPr>
              <w:t xml:space="preserve">Aldrich, </w:t>
            </w:r>
            <w:proofErr w:type="spellStart"/>
            <w:r w:rsidRPr="00521F6D">
              <w:rPr>
                <w:sz w:val="18"/>
                <w:szCs w:val="18"/>
              </w:rPr>
              <w:t>Ballico</w:t>
            </w:r>
            <w:proofErr w:type="spellEnd"/>
            <w:r w:rsidRPr="00521F6D">
              <w:rPr>
                <w:sz w:val="18"/>
                <w:szCs w:val="18"/>
              </w:rPr>
              <w:t xml:space="preserve">, Davey, Harvey, </w:t>
            </w:r>
            <w:proofErr w:type="spellStart"/>
            <w:r w:rsidRPr="00521F6D">
              <w:rPr>
                <w:sz w:val="18"/>
                <w:szCs w:val="18"/>
              </w:rPr>
              <w:t>LeGrand</w:t>
            </w:r>
            <w:proofErr w:type="spellEnd"/>
            <w:r w:rsidRPr="00521F6D">
              <w:rPr>
                <w:sz w:val="18"/>
                <w:szCs w:val="18"/>
              </w:rPr>
              <w:t>, Merced, Mono,</w:t>
            </w:r>
          </w:p>
          <w:p w:rsidR="00521F6D" w:rsidRPr="00521F6D" w:rsidRDefault="007112DD" w:rsidP="0058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521F6D" w:rsidRPr="00521F6D">
              <w:rPr>
                <w:sz w:val="18"/>
                <w:szCs w:val="18"/>
              </w:rPr>
              <w:t>Norman,</w:t>
            </w:r>
            <w:r>
              <w:rPr>
                <w:sz w:val="18"/>
                <w:szCs w:val="18"/>
              </w:rPr>
              <w:t xml:space="preserve"> Ruby, </w:t>
            </w:r>
            <w:proofErr w:type="spellStart"/>
            <w:r w:rsidR="00521F6D" w:rsidRPr="00521F6D">
              <w:rPr>
                <w:sz w:val="18"/>
                <w:szCs w:val="18"/>
              </w:rPr>
              <w:t>Tokoyo</w:t>
            </w:r>
            <w:proofErr w:type="spellEnd"/>
            <w:r>
              <w:rPr>
                <w:sz w:val="18"/>
                <w:szCs w:val="18"/>
              </w:rPr>
              <w:t>,</w:t>
            </w:r>
            <w:r w:rsidR="00521F6D" w:rsidRPr="00521F6D">
              <w:rPr>
                <w:sz w:val="18"/>
                <w:szCs w:val="18"/>
              </w:rPr>
              <w:t xml:space="preserve"> and Yosemite.</w:t>
            </w: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  <w:u w:val="single"/>
              </w:rPr>
              <w:t>4</w:t>
            </w:r>
            <w:r w:rsidRPr="00521F6D">
              <w:rPr>
                <w:sz w:val="18"/>
                <w:szCs w:val="18"/>
              </w:rPr>
              <w:t>/</w:t>
            </w:r>
            <w:r w:rsidRPr="00521F6D">
              <w:rPr>
                <w:sz w:val="18"/>
                <w:szCs w:val="18"/>
              </w:rPr>
              <w:tab/>
              <w:t xml:space="preserve">Include varieties not reported in the previous </w:t>
            </w:r>
            <w:r w:rsidRPr="00521F6D">
              <w:rPr>
                <w:sz w:val="18"/>
                <w:szCs w:val="18"/>
              </w:rPr>
              <w:tab/>
              <w:t xml:space="preserve">categories. </w:t>
            </w:r>
            <w:r w:rsidRPr="00521F6D">
              <w:rPr>
                <w:sz w:val="18"/>
                <w:szCs w:val="18"/>
              </w:rPr>
              <w:tab/>
              <w:t xml:space="preserve">Minor “CALIFORNIA VARIETIES” in instruction </w:t>
            </w:r>
            <w:r w:rsidRPr="00521F6D">
              <w:rPr>
                <w:sz w:val="18"/>
                <w:szCs w:val="18"/>
                <w:u w:val="single"/>
              </w:rPr>
              <w:t>3</w:t>
            </w:r>
            <w:r w:rsidRPr="00521F6D">
              <w:rPr>
                <w:sz w:val="18"/>
                <w:szCs w:val="18"/>
              </w:rPr>
              <w:t xml:space="preserve">/ should be </w:t>
            </w:r>
            <w:r w:rsidRPr="00521F6D">
              <w:rPr>
                <w:sz w:val="18"/>
                <w:szCs w:val="18"/>
              </w:rPr>
              <w:tab/>
              <w:t xml:space="preserve">entered in the “OTHER CALIFORNIA VARIETIES” </w:t>
            </w:r>
            <w:r w:rsidRPr="00521F6D">
              <w:rPr>
                <w:sz w:val="18"/>
                <w:szCs w:val="18"/>
              </w:rPr>
              <w:tab/>
              <w:t>CATEGORY.</w:t>
            </w: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</w:p>
          <w:p w:rsidR="00521F6D" w:rsidRPr="00521F6D" w:rsidRDefault="00521F6D" w:rsidP="00581B5C">
            <w:pPr>
              <w:rPr>
                <w:sz w:val="16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 xml:space="preserve">COMMENTS: </w:t>
            </w:r>
            <w:r w:rsidRPr="00521F6D">
              <w:rPr>
                <w:sz w:val="16"/>
                <w:szCs w:val="18"/>
              </w:rPr>
              <w:t>_____________________________________________</w:t>
            </w: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</w:p>
          <w:p w:rsidR="00521F6D" w:rsidRPr="00521F6D" w:rsidRDefault="00521F6D" w:rsidP="00581B5C">
            <w:pPr>
              <w:rPr>
                <w:sz w:val="16"/>
                <w:szCs w:val="18"/>
              </w:rPr>
            </w:pPr>
            <w:r w:rsidRPr="00521F6D">
              <w:rPr>
                <w:sz w:val="16"/>
                <w:szCs w:val="18"/>
              </w:rPr>
              <w:t>__________________________________________________________</w:t>
            </w: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</w:p>
          <w:p w:rsidR="00521F6D" w:rsidRPr="00521F6D" w:rsidRDefault="00521F6D" w:rsidP="00581B5C">
            <w:pPr>
              <w:rPr>
                <w:sz w:val="16"/>
                <w:szCs w:val="18"/>
              </w:rPr>
            </w:pPr>
            <w:r w:rsidRPr="00521F6D">
              <w:rPr>
                <w:sz w:val="16"/>
                <w:szCs w:val="18"/>
              </w:rPr>
              <w:t>__________________________________________________________</w:t>
            </w:r>
          </w:p>
          <w:p w:rsidR="00521F6D" w:rsidRPr="00521F6D" w:rsidRDefault="00521F6D" w:rsidP="00581B5C">
            <w:pPr>
              <w:rPr>
                <w:sz w:val="18"/>
                <w:szCs w:val="18"/>
              </w:rPr>
            </w:pPr>
          </w:p>
          <w:p w:rsidR="00521F6D" w:rsidRPr="003D273E" w:rsidRDefault="00521F6D" w:rsidP="00581B5C">
            <w:pPr>
              <w:spacing w:line="200" w:lineRule="exact"/>
            </w:pPr>
            <w:r w:rsidRPr="003D273E">
              <w:t xml:space="preserve">Are these your </w:t>
            </w:r>
            <w:r w:rsidRPr="003D273E">
              <w:rPr>
                <w:b/>
              </w:rPr>
              <w:t>final</w:t>
            </w:r>
            <w:r w:rsidRPr="003D273E">
              <w:t xml:space="preserve"> purchases and prices for </w:t>
            </w:r>
          </w:p>
          <w:p w:rsidR="00521F6D" w:rsidRPr="003D273E" w:rsidRDefault="00521F6D" w:rsidP="00581B5C">
            <w:pPr>
              <w:spacing w:line="200" w:lineRule="exact"/>
            </w:pPr>
            <w:proofErr w:type="gramStart"/>
            <w:r w:rsidRPr="003D273E">
              <w:t>the</w:t>
            </w:r>
            <w:proofErr w:type="gramEnd"/>
            <w:r w:rsidRPr="003D273E">
              <w:t xml:space="preserve"> </w:t>
            </w:r>
            <w:r w:rsidR="00195E8F" w:rsidRPr="003D273E"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3D273E">
              <w:instrText xml:space="preserve"> FORMTEXT </w:instrText>
            </w:r>
            <w:r w:rsidR="00195E8F" w:rsidRPr="003D273E">
              <w:fldChar w:fldCharType="separate"/>
            </w:r>
            <w:r w:rsidRPr="003D273E">
              <w:t>2011</w:t>
            </w:r>
            <w:r w:rsidR="00195E8F" w:rsidRPr="003D273E">
              <w:fldChar w:fldCharType="end"/>
            </w:r>
            <w:r w:rsidRPr="003D273E">
              <w:t xml:space="preserve"> crop year? </w:t>
            </w:r>
          </w:p>
          <w:p w:rsidR="00521F6D" w:rsidRPr="003D273E" w:rsidRDefault="00521F6D" w:rsidP="00581B5C">
            <w:pPr>
              <w:spacing w:line="200" w:lineRule="exact"/>
            </w:pPr>
          </w:p>
          <w:p w:rsidR="00521F6D" w:rsidRPr="003D273E" w:rsidRDefault="00521F6D" w:rsidP="00581B5C">
            <w:pPr>
              <w:rPr>
                <w:shd w:val="clear" w:color="auto" w:fill="FFFFFF"/>
              </w:rPr>
            </w:pPr>
            <w:r w:rsidRPr="003D273E">
              <w:rPr>
                <w:shd w:val="clear" w:color="auto" w:fill="FFFFFF"/>
              </w:rPr>
              <w:t xml:space="preserve">Please check one:           </w:t>
            </w:r>
            <w:r w:rsidR="00195E8F" w:rsidRPr="003D273E">
              <w:rPr>
                <w:shd w:val="clear" w:color="auto" w:fill="FFFFFF"/>
              </w:rPr>
              <w:fldChar w:fldCharType="begin" w:fldLock="1">
                <w:ffData>
                  <w:name w:val="CHECKBOX_45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73E">
              <w:rPr>
                <w:shd w:val="clear" w:color="auto" w:fill="FFFFFF"/>
              </w:rPr>
              <w:instrText xml:space="preserve"> FORMCHECKBOX </w:instrText>
            </w:r>
            <w:r w:rsidR="00195E8F">
              <w:rPr>
                <w:shd w:val="clear" w:color="auto" w:fill="FFFFFF"/>
              </w:rPr>
            </w:r>
            <w:r w:rsidR="00195E8F">
              <w:rPr>
                <w:shd w:val="clear" w:color="auto" w:fill="FFFFFF"/>
              </w:rPr>
              <w:fldChar w:fldCharType="separate"/>
            </w:r>
            <w:r w:rsidR="00195E8F" w:rsidRPr="003D273E">
              <w:rPr>
                <w:shd w:val="clear" w:color="auto" w:fill="FFFFFF"/>
              </w:rPr>
              <w:fldChar w:fldCharType="end"/>
            </w:r>
            <w:r w:rsidRPr="003D273E">
              <w:rPr>
                <w:shd w:val="clear" w:color="auto" w:fill="FFFFFF"/>
              </w:rPr>
              <w:t xml:space="preserve"> YES     </w:t>
            </w:r>
            <w:r w:rsidR="00195E8F" w:rsidRPr="003D273E">
              <w:rPr>
                <w:shd w:val="clear" w:color="auto" w:fill="FFFFFF"/>
              </w:rPr>
              <w:fldChar w:fldCharType="begin" w:fldLock="1">
                <w:ffData>
                  <w:name w:val="CHECKBOX_166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73E">
              <w:rPr>
                <w:shd w:val="clear" w:color="auto" w:fill="FFFFFF"/>
              </w:rPr>
              <w:instrText xml:space="preserve"> FORMCHECKBOX </w:instrText>
            </w:r>
            <w:r w:rsidR="00195E8F">
              <w:rPr>
                <w:shd w:val="clear" w:color="auto" w:fill="FFFFFF"/>
              </w:rPr>
            </w:r>
            <w:r w:rsidR="00195E8F">
              <w:rPr>
                <w:shd w:val="clear" w:color="auto" w:fill="FFFFFF"/>
              </w:rPr>
              <w:fldChar w:fldCharType="separate"/>
            </w:r>
            <w:r w:rsidR="00195E8F" w:rsidRPr="003D273E">
              <w:rPr>
                <w:shd w:val="clear" w:color="auto" w:fill="FFFFFF"/>
              </w:rPr>
              <w:fldChar w:fldCharType="end"/>
            </w:r>
            <w:r w:rsidRPr="003D273E">
              <w:rPr>
                <w:shd w:val="clear" w:color="auto" w:fill="FFFFFF"/>
              </w:rPr>
              <w:t xml:space="preserve"> NO</w:t>
            </w:r>
          </w:p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21F6D" w:rsidRPr="00521F6D" w:rsidRDefault="00521F6D" w:rsidP="00581B5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>Variety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21F6D" w:rsidRPr="00521F6D" w:rsidRDefault="00521F6D" w:rsidP="00581B5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>Quantity Purchased</w:t>
            </w:r>
          </w:p>
        </w:tc>
        <w:tc>
          <w:tcPr>
            <w:tcW w:w="1608" w:type="dxa"/>
            <w:tcBorders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21F6D" w:rsidRPr="00521F6D" w:rsidRDefault="00521F6D" w:rsidP="00581B5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Average Price Per Pound Processing Plant Door </w:t>
            </w:r>
            <w:r w:rsidRPr="00521F6D">
              <w:rPr>
                <w:sz w:val="18"/>
                <w:szCs w:val="18"/>
                <w:u w:val="single"/>
              </w:rPr>
              <w:t>1</w:t>
            </w:r>
            <w:r w:rsidRPr="00521F6D">
              <w:rPr>
                <w:sz w:val="18"/>
                <w:szCs w:val="18"/>
              </w:rPr>
              <w:t>/</w:t>
            </w:r>
          </w:p>
        </w:tc>
      </w:tr>
      <w:tr w:rsidR="00521F6D" w:rsidRPr="00521F6D" w:rsidTr="00581B5C">
        <w:trPr>
          <w:cantSplit/>
          <w:trHeight w:val="76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/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60" w:lineRule="exact"/>
              <w:rPr>
                <w:sz w:val="16"/>
              </w:rPr>
            </w:pP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>Pounds</w:t>
            </w:r>
          </w:p>
        </w:tc>
        <w:tc>
          <w:tcPr>
            <w:tcW w:w="1608" w:type="dxa"/>
            <w:tcBorders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>Cents</w:t>
            </w:r>
          </w:p>
        </w:tc>
      </w:tr>
      <w:tr w:rsidR="00521F6D" w:rsidRPr="00521F6D" w:rsidTr="00581B5C">
        <w:trPr>
          <w:cantSplit/>
          <w:trHeight w:val="292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/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rPr>
                <w:b/>
                <w:sz w:val="18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>BUTTE</w:t>
            </w:r>
          </w:p>
          <w:p w:rsidR="00521F6D" w:rsidRPr="00521F6D" w:rsidRDefault="00521F6D" w:rsidP="00581B5C">
            <w:pPr>
              <w:spacing w:line="180" w:lineRule="exact"/>
              <w:rPr>
                <w:b/>
                <w:sz w:val="16"/>
                <w:szCs w:val="16"/>
              </w:rPr>
            </w:pPr>
            <w:r w:rsidRPr="00521F6D">
              <w:rPr>
                <w:sz w:val="16"/>
                <w:szCs w:val="16"/>
              </w:rPr>
              <w:t>Shelled (meat weight)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BQTY_1"/>
                  <w:enabled/>
                  <w:calcOnExit w:val="0"/>
                  <w:helpText w:type="text" w:val="20636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  <w:tc>
          <w:tcPr>
            <w:tcW w:w="1608" w:type="dxa"/>
            <w:tcBorders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BUPR_1"/>
                  <w:enabled/>
                  <w:calcOnExit w:val="0"/>
                  <w:helpText w:type="text" w:val="21409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</w:tr>
      <w:tr w:rsidR="00521F6D" w:rsidRPr="00521F6D" w:rsidTr="00581B5C">
        <w:trPr>
          <w:cantSplit/>
          <w:trHeight w:val="288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Shelling Ratio </w:t>
            </w:r>
            <w:r w:rsidRPr="00521F6D">
              <w:rPr>
                <w:sz w:val="18"/>
                <w:szCs w:val="18"/>
                <w:u w:val="single"/>
              </w:rPr>
              <w:t>2</w:t>
            </w:r>
            <w:r w:rsidRPr="00521F6D">
              <w:rPr>
                <w:sz w:val="18"/>
                <w:szCs w:val="18"/>
              </w:rPr>
              <w:t>/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195E8F" w:rsidP="00581B5C">
            <w:pPr>
              <w:spacing w:line="200" w:lineRule="exact"/>
              <w:jc w:val="right"/>
            </w:pPr>
            <w:r w:rsidRPr="00521F6D">
              <w:rPr>
                <w:sz w:val="16"/>
              </w:rPr>
              <w:fldChar w:fldCharType="begin" w:fldLock="1">
                <w:ffData>
                  <w:name w:val="MASTERVAR_CALMBQSR_1"/>
                  <w:enabled/>
                  <w:calcOnExit w:val="0"/>
                  <w:helpText w:type="text" w:val="20637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  <w:r w:rsidR="00521F6D" w:rsidRPr="00521F6D">
              <w:t>%</w:t>
            </w:r>
          </w:p>
        </w:tc>
        <w:tc>
          <w:tcPr>
            <w:tcW w:w="1608" w:type="dxa"/>
            <w:tcBorders>
              <w:right w:val="thickThinLargeGap" w:sz="24" w:space="0" w:color="auto"/>
            </w:tcBorders>
            <w:shd w:val="clear" w:color="auto" w:fill="8C8C8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</w:pPr>
          </w:p>
        </w:tc>
      </w:tr>
      <w:tr w:rsidR="00521F6D" w:rsidRPr="00521F6D" w:rsidTr="00581B5C">
        <w:trPr>
          <w:cantSplit/>
          <w:trHeight w:val="288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/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rPr>
                <w:b/>
                <w:sz w:val="18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>CARMEL</w:t>
            </w:r>
          </w:p>
          <w:p w:rsidR="00521F6D" w:rsidRPr="00521F6D" w:rsidRDefault="00521F6D" w:rsidP="00581B5C">
            <w:pPr>
              <w:spacing w:line="180" w:lineRule="exact"/>
              <w:rPr>
                <w:sz w:val="16"/>
                <w:szCs w:val="16"/>
              </w:rPr>
            </w:pPr>
            <w:r w:rsidRPr="00521F6D">
              <w:rPr>
                <w:sz w:val="16"/>
                <w:szCs w:val="16"/>
              </w:rPr>
              <w:t>Shelled (meat weight)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CQTY_1"/>
                  <w:enabled/>
                  <w:calcOnExit w:val="0"/>
                  <w:helpText w:type="text" w:val="21396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  <w:tc>
          <w:tcPr>
            <w:tcW w:w="1608" w:type="dxa"/>
            <w:tcBorders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CAPR_1"/>
                  <w:enabled/>
                  <w:calcOnExit w:val="0"/>
                  <w:helpText w:type="text" w:val="21410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</w:tr>
      <w:tr w:rsidR="00521F6D" w:rsidRPr="00521F6D" w:rsidTr="00581B5C">
        <w:trPr>
          <w:cantSplit/>
          <w:trHeight w:val="288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Shelling Ratio </w:t>
            </w:r>
            <w:r w:rsidRPr="00521F6D">
              <w:rPr>
                <w:sz w:val="18"/>
                <w:szCs w:val="18"/>
                <w:u w:val="single"/>
              </w:rPr>
              <w:t>2</w:t>
            </w:r>
            <w:r w:rsidRPr="00521F6D">
              <w:rPr>
                <w:sz w:val="18"/>
                <w:szCs w:val="18"/>
              </w:rPr>
              <w:t>/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195E8F" w:rsidP="00581B5C">
            <w:pPr>
              <w:spacing w:line="200" w:lineRule="exact"/>
              <w:jc w:val="right"/>
            </w:pPr>
            <w:r w:rsidRPr="00521F6D">
              <w:rPr>
                <w:sz w:val="16"/>
              </w:rPr>
              <w:fldChar w:fldCharType="begin" w:fldLock="1">
                <w:ffData>
                  <w:name w:val="MASTERVAR_CALMCQSR_1"/>
                  <w:enabled/>
                  <w:calcOnExit w:val="0"/>
                  <w:helpText w:type="text" w:val="21395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  <w:r w:rsidR="00521F6D" w:rsidRPr="00521F6D">
              <w:t>%</w:t>
            </w:r>
          </w:p>
        </w:tc>
        <w:tc>
          <w:tcPr>
            <w:tcW w:w="1608" w:type="dxa"/>
            <w:tcBorders>
              <w:right w:val="thickThinLargeGap" w:sz="24" w:space="0" w:color="auto"/>
            </w:tcBorders>
            <w:shd w:val="clear" w:color="auto" w:fill="8C8C8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</w:pPr>
          </w:p>
        </w:tc>
      </w:tr>
      <w:tr w:rsidR="00521F6D" w:rsidRPr="00521F6D" w:rsidTr="00581B5C">
        <w:trPr>
          <w:cantSplit/>
          <w:trHeight w:val="320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/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rPr>
                <w:b/>
                <w:sz w:val="18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>FRITZ</w:t>
            </w:r>
          </w:p>
          <w:p w:rsidR="00521F6D" w:rsidRPr="00521F6D" w:rsidRDefault="00521F6D" w:rsidP="00581B5C">
            <w:pPr>
              <w:spacing w:line="180" w:lineRule="exact"/>
              <w:rPr>
                <w:sz w:val="16"/>
                <w:szCs w:val="16"/>
              </w:rPr>
            </w:pPr>
            <w:r w:rsidRPr="00521F6D">
              <w:rPr>
                <w:sz w:val="16"/>
                <w:szCs w:val="16"/>
              </w:rPr>
              <w:t>Shelled (meat weight)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FQTY_1"/>
                  <w:enabled/>
                  <w:calcOnExit w:val="0"/>
                  <w:helpText w:type="text" w:val="21398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  <w:tc>
          <w:tcPr>
            <w:tcW w:w="1608" w:type="dxa"/>
            <w:tcBorders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FRPR_1"/>
                  <w:enabled/>
                  <w:calcOnExit w:val="0"/>
                  <w:helpText w:type="text" w:val="21411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</w:tr>
      <w:tr w:rsidR="00521F6D" w:rsidRPr="00521F6D" w:rsidTr="00581B5C">
        <w:trPr>
          <w:cantSplit/>
          <w:trHeight w:val="288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Shelling Ratio </w:t>
            </w:r>
            <w:r w:rsidRPr="00521F6D">
              <w:rPr>
                <w:sz w:val="18"/>
                <w:szCs w:val="18"/>
                <w:u w:val="single"/>
              </w:rPr>
              <w:t>2</w:t>
            </w:r>
            <w:r w:rsidRPr="00521F6D">
              <w:rPr>
                <w:sz w:val="18"/>
                <w:szCs w:val="18"/>
              </w:rPr>
              <w:t>/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195E8F" w:rsidP="00581B5C">
            <w:pPr>
              <w:spacing w:line="200" w:lineRule="exact"/>
              <w:jc w:val="right"/>
            </w:pPr>
            <w:r w:rsidRPr="00521F6D">
              <w:rPr>
                <w:sz w:val="16"/>
              </w:rPr>
              <w:fldChar w:fldCharType="begin" w:fldLock="1">
                <w:ffData>
                  <w:name w:val="MASTERVAR_CALMFQSR_1"/>
                  <w:enabled/>
                  <w:calcOnExit w:val="0"/>
                  <w:helpText w:type="text" w:val="21397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  <w:r w:rsidR="00521F6D" w:rsidRPr="00521F6D">
              <w:t>%</w:t>
            </w:r>
          </w:p>
        </w:tc>
        <w:tc>
          <w:tcPr>
            <w:tcW w:w="1608" w:type="dxa"/>
            <w:tcBorders>
              <w:right w:val="thickThinLargeGap" w:sz="24" w:space="0" w:color="auto"/>
            </w:tcBorders>
            <w:shd w:val="clear" w:color="auto" w:fill="8C8C8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</w:pPr>
          </w:p>
        </w:tc>
      </w:tr>
      <w:tr w:rsidR="00521F6D" w:rsidRPr="00521F6D" w:rsidTr="00581B5C">
        <w:trPr>
          <w:cantSplit/>
          <w:trHeight w:val="320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/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rPr>
                <w:sz w:val="18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>MISSION</w:t>
            </w:r>
          </w:p>
          <w:p w:rsidR="00521F6D" w:rsidRPr="00521F6D" w:rsidRDefault="00521F6D" w:rsidP="00581B5C">
            <w:pPr>
              <w:spacing w:line="180" w:lineRule="exact"/>
              <w:rPr>
                <w:sz w:val="16"/>
                <w:szCs w:val="16"/>
              </w:rPr>
            </w:pPr>
            <w:r w:rsidRPr="00521F6D">
              <w:rPr>
                <w:sz w:val="16"/>
                <w:szCs w:val="16"/>
              </w:rPr>
              <w:t>Shelled (meat weight)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MQTY_1"/>
                  <w:enabled/>
                  <w:calcOnExit w:val="0"/>
                  <w:helpText w:type="text" w:val="21403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  <w:tc>
          <w:tcPr>
            <w:tcW w:w="1608" w:type="dxa"/>
            <w:tcBorders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MIPR_1"/>
                  <w:enabled/>
                  <w:calcOnExit w:val="0"/>
                  <w:helpText w:type="text" w:val="21412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</w:tr>
      <w:tr w:rsidR="00521F6D" w:rsidRPr="00521F6D" w:rsidTr="00581B5C">
        <w:trPr>
          <w:cantSplit/>
          <w:trHeight w:val="288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Shelling Ratio </w:t>
            </w:r>
            <w:r w:rsidRPr="00521F6D">
              <w:rPr>
                <w:sz w:val="18"/>
                <w:szCs w:val="18"/>
                <w:u w:val="single"/>
              </w:rPr>
              <w:t>2</w:t>
            </w:r>
            <w:r w:rsidRPr="00521F6D">
              <w:rPr>
                <w:sz w:val="18"/>
                <w:szCs w:val="18"/>
              </w:rPr>
              <w:t>/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195E8F" w:rsidP="00581B5C">
            <w:pPr>
              <w:spacing w:line="200" w:lineRule="exact"/>
              <w:jc w:val="right"/>
            </w:pPr>
            <w:r w:rsidRPr="00521F6D">
              <w:rPr>
                <w:sz w:val="16"/>
              </w:rPr>
              <w:fldChar w:fldCharType="begin" w:fldLock="1">
                <w:ffData>
                  <w:name w:val="MASTERVAR_CALMMQSR_1"/>
                  <w:enabled/>
                  <w:calcOnExit w:val="0"/>
                  <w:helpText w:type="text" w:val="21402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  <w:r w:rsidR="00521F6D" w:rsidRPr="00521F6D">
              <w:t>%</w:t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shd w:val="clear" w:color="auto" w:fill="8C8C8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</w:pPr>
          </w:p>
        </w:tc>
      </w:tr>
      <w:tr w:rsidR="00521F6D" w:rsidRPr="00521F6D" w:rsidTr="00581B5C">
        <w:trPr>
          <w:cantSplit/>
          <w:trHeight w:val="355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/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rPr>
                <w:sz w:val="18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>MONTEREY</w:t>
            </w:r>
          </w:p>
          <w:p w:rsidR="00521F6D" w:rsidRPr="00521F6D" w:rsidRDefault="00521F6D" w:rsidP="00581B5C">
            <w:pPr>
              <w:spacing w:line="180" w:lineRule="exact"/>
              <w:rPr>
                <w:sz w:val="16"/>
                <w:szCs w:val="16"/>
              </w:rPr>
            </w:pPr>
            <w:r w:rsidRPr="00521F6D">
              <w:rPr>
                <w:sz w:val="16"/>
                <w:szCs w:val="16"/>
              </w:rPr>
              <w:t>Shelled (meat weight)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YQTY_1"/>
                  <w:enabled/>
                  <w:calcOnExit w:val="0"/>
                  <w:helpText w:type="text" w:val="21421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MOPR_1"/>
                  <w:enabled/>
                  <w:calcOnExit w:val="0"/>
                  <w:helpText w:type="text" w:val="20635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</w:tr>
      <w:tr w:rsidR="00521F6D" w:rsidRPr="00521F6D" w:rsidTr="00581B5C">
        <w:trPr>
          <w:cantSplit/>
          <w:trHeight w:val="288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Shelling Ratio </w:t>
            </w:r>
            <w:r w:rsidRPr="00521F6D">
              <w:rPr>
                <w:sz w:val="18"/>
                <w:szCs w:val="18"/>
                <w:u w:val="single"/>
              </w:rPr>
              <w:t>2</w:t>
            </w:r>
            <w:r w:rsidRPr="00521F6D">
              <w:rPr>
                <w:sz w:val="18"/>
                <w:szCs w:val="18"/>
              </w:rPr>
              <w:t>/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195E8F" w:rsidP="00581B5C">
            <w:pPr>
              <w:spacing w:line="200" w:lineRule="exact"/>
              <w:jc w:val="right"/>
            </w:pPr>
            <w:r w:rsidRPr="00521F6D">
              <w:rPr>
                <w:sz w:val="16"/>
              </w:rPr>
              <w:fldChar w:fldCharType="begin" w:fldLock="1">
                <w:ffData>
                  <w:name w:val="MASTERVAR_CALMYQSR_1"/>
                  <w:enabled/>
                  <w:calcOnExit w:val="0"/>
                  <w:helpText w:type="text" w:val="21420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  <w:r w:rsidR="00521F6D" w:rsidRPr="00521F6D">
              <w:t>%</w:t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shd w:val="clear" w:color="auto" w:fill="8C8C8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</w:pPr>
          </w:p>
        </w:tc>
      </w:tr>
      <w:tr w:rsidR="00521F6D" w:rsidRPr="00521F6D" w:rsidTr="00581B5C">
        <w:trPr>
          <w:cantSplit/>
          <w:trHeight w:val="355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/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rPr>
                <w:sz w:val="18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>NE PLUS ULTRA</w:t>
            </w:r>
          </w:p>
          <w:p w:rsidR="00521F6D" w:rsidRPr="00521F6D" w:rsidRDefault="00521F6D" w:rsidP="00581B5C">
            <w:pPr>
              <w:spacing w:line="180" w:lineRule="exact"/>
              <w:rPr>
                <w:sz w:val="16"/>
                <w:szCs w:val="16"/>
              </w:rPr>
            </w:pPr>
            <w:r w:rsidRPr="00521F6D">
              <w:rPr>
                <w:sz w:val="16"/>
                <w:szCs w:val="16"/>
              </w:rPr>
              <w:t>Shelled (meat weight)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UQTY_1"/>
                  <w:enabled/>
                  <w:calcOnExit w:val="0"/>
                  <w:helpText w:type="text" w:val="21417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ULPR_1"/>
                  <w:enabled/>
                  <w:calcOnExit w:val="0"/>
                  <w:helpText w:type="text" w:val="21393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</w:tr>
      <w:tr w:rsidR="00521F6D" w:rsidRPr="00521F6D" w:rsidTr="00581B5C">
        <w:trPr>
          <w:cantSplit/>
          <w:trHeight w:val="288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Shelling Ratio </w:t>
            </w:r>
            <w:r w:rsidRPr="00521F6D">
              <w:rPr>
                <w:sz w:val="18"/>
                <w:szCs w:val="18"/>
                <w:u w:val="single"/>
              </w:rPr>
              <w:t>2</w:t>
            </w:r>
            <w:r w:rsidRPr="00521F6D">
              <w:rPr>
                <w:sz w:val="18"/>
                <w:szCs w:val="18"/>
              </w:rPr>
              <w:t>/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195E8F" w:rsidP="00581B5C">
            <w:pPr>
              <w:spacing w:line="200" w:lineRule="exact"/>
              <w:jc w:val="right"/>
            </w:pPr>
            <w:r w:rsidRPr="00521F6D">
              <w:rPr>
                <w:sz w:val="16"/>
              </w:rPr>
              <w:fldChar w:fldCharType="begin" w:fldLock="1">
                <w:ffData>
                  <w:name w:val="MASTERVAR_CALMUQSR_1"/>
                  <w:enabled/>
                  <w:calcOnExit w:val="0"/>
                  <w:helpText w:type="text" w:val="21416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  <w:r w:rsidR="00521F6D" w:rsidRPr="00521F6D">
              <w:t>%</w:t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shd w:val="clear" w:color="auto" w:fill="8C8C8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</w:pPr>
          </w:p>
        </w:tc>
      </w:tr>
      <w:tr w:rsidR="00521F6D" w:rsidRPr="00521F6D" w:rsidTr="00581B5C">
        <w:trPr>
          <w:cantSplit/>
          <w:trHeight w:val="355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/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rPr>
                <w:sz w:val="18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>NONPAREIL</w:t>
            </w:r>
          </w:p>
          <w:p w:rsidR="00521F6D" w:rsidRPr="00521F6D" w:rsidRDefault="00521F6D" w:rsidP="00581B5C">
            <w:pPr>
              <w:spacing w:line="180" w:lineRule="exact"/>
              <w:rPr>
                <w:sz w:val="16"/>
                <w:szCs w:val="16"/>
              </w:rPr>
            </w:pPr>
            <w:r w:rsidRPr="00521F6D">
              <w:rPr>
                <w:sz w:val="16"/>
                <w:szCs w:val="16"/>
              </w:rPr>
              <w:t>Shelled (meat weight)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NQTY_1"/>
                  <w:enabled/>
                  <w:calcOnExit w:val="0"/>
                  <w:helpText w:type="text" w:val="21405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NPPR_1"/>
                  <w:enabled/>
                  <w:calcOnExit w:val="0"/>
                  <w:helpText w:type="text" w:val="21394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</w:tr>
      <w:tr w:rsidR="00521F6D" w:rsidRPr="00521F6D" w:rsidTr="00581B5C">
        <w:trPr>
          <w:cantSplit/>
          <w:trHeight w:val="274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Shelling Ratio </w:t>
            </w:r>
            <w:r w:rsidRPr="00521F6D">
              <w:rPr>
                <w:sz w:val="18"/>
                <w:szCs w:val="18"/>
                <w:u w:val="single"/>
              </w:rPr>
              <w:t>2</w:t>
            </w:r>
            <w:r w:rsidRPr="00521F6D">
              <w:rPr>
                <w:sz w:val="18"/>
                <w:szCs w:val="18"/>
              </w:rPr>
              <w:t>/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195E8F" w:rsidP="00581B5C">
            <w:pPr>
              <w:spacing w:line="200" w:lineRule="exact"/>
              <w:jc w:val="right"/>
            </w:pPr>
            <w:r w:rsidRPr="00521F6D">
              <w:rPr>
                <w:sz w:val="16"/>
              </w:rPr>
              <w:fldChar w:fldCharType="begin" w:fldLock="1">
                <w:ffData>
                  <w:name w:val="MASTERVAR_CALMNQSR_1"/>
                  <w:enabled/>
                  <w:calcOnExit w:val="0"/>
                  <w:helpText w:type="text" w:val="21404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  <w:r w:rsidR="00521F6D" w:rsidRPr="00521F6D">
              <w:t>%</w:t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shd w:val="clear" w:color="auto" w:fill="8C8C8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</w:pPr>
          </w:p>
        </w:tc>
      </w:tr>
      <w:tr w:rsidR="00521F6D" w:rsidRPr="00521F6D" w:rsidTr="00581B5C">
        <w:trPr>
          <w:cantSplit/>
          <w:trHeight w:val="364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/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rPr>
                <w:b/>
                <w:sz w:val="18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>PADRE</w:t>
            </w:r>
          </w:p>
          <w:p w:rsidR="00521F6D" w:rsidRPr="00521F6D" w:rsidRDefault="00521F6D" w:rsidP="00581B5C">
            <w:pPr>
              <w:spacing w:line="180" w:lineRule="exact"/>
              <w:rPr>
                <w:sz w:val="16"/>
                <w:szCs w:val="16"/>
              </w:rPr>
            </w:pPr>
            <w:r w:rsidRPr="00521F6D">
              <w:rPr>
                <w:sz w:val="16"/>
                <w:szCs w:val="16"/>
              </w:rPr>
              <w:t>Shelled (meat weight)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PQTY_1"/>
                  <w:enabled/>
                  <w:calcOnExit w:val="0"/>
                  <w:helpText w:type="text" w:val="21413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PDPR_1"/>
                  <w:enabled/>
                  <w:calcOnExit w:val="0"/>
                  <w:helpText w:type="text" w:val="21428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</w:tr>
      <w:tr w:rsidR="00521F6D" w:rsidRPr="00521F6D" w:rsidTr="00581B5C">
        <w:trPr>
          <w:cantSplit/>
          <w:trHeight w:val="288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Shelling Ratio </w:t>
            </w:r>
            <w:r w:rsidRPr="00521F6D">
              <w:rPr>
                <w:sz w:val="18"/>
                <w:szCs w:val="18"/>
                <w:u w:val="single"/>
              </w:rPr>
              <w:t>2</w:t>
            </w:r>
            <w:r w:rsidRPr="00521F6D">
              <w:rPr>
                <w:sz w:val="18"/>
                <w:szCs w:val="18"/>
              </w:rPr>
              <w:t>/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195E8F" w:rsidP="00581B5C">
            <w:pPr>
              <w:spacing w:line="200" w:lineRule="exact"/>
              <w:jc w:val="right"/>
            </w:pPr>
            <w:r w:rsidRPr="00521F6D">
              <w:rPr>
                <w:sz w:val="16"/>
              </w:rPr>
              <w:fldChar w:fldCharType="begin" w:fldLock="1">
                <w:ffData>
                  <w:name w:val="MASTERVAR_CALMPQSR_1"/>
                  <w:enabled/>
                  <w:calcOnExit w:val="0"/>
                  <w:helpText w:type="text" w:val="21408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  <w:r w:rsidR="00521F6D" w:rsidRPr="00521F6D">
              <w:t>%</w:t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shd w:val="clear" w:color="auto" w:fill="8C8C8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</w:pPr>
          </w:p>
        </w:tc>
      </w:tr>
      <w:tr w:rsidR="00521F6D" w:rsidRPr="00521F6D" w:rsidTr="00581B5C">
        <w:trPr>
          <w:cantSplit/>
          <w:trHeight w:val="355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/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rPr>
                <w:sz w:val="18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>PEERLESS</w:t>
            </w:r>
          </w:p>
          <w:p w:rsidR="00521F6D" w:rsidRPr="00521F6D" w:rsidRDefault="00521F6D" w:rsidP="00581B5C">
            <w:pPr>
              <w:spacing w:line="180" w:lineRule="exact"/>
              <w:rPr>
                <w:sz w:val="16"/>
                <w:szCs w:val="16"/>
              </w:rPr>
            </w:pPr>
            <w:r w:rsidRPr="00521F6D">
              <w:rPr>
                <w:sz w:val="16"/>
                <w:szCs w:val="16"/>
              </w:rPr>
              <w:t>In Shell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LQIS_1"/>
                  <w:enabled/>
                  <w:calcOnExit w:val="0"/>
                  <w:helpText w:type="text" w:val="21399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PIPR_1"/>
                  <w:enabled/>
                  <w:calcOnExit w:val="0"/>
                  <w:helpText w:type="text" w:val="21429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</w:tr>
      <w:tr w:rsidR="00521F6D" w:rsidRPr="00521F6D" w:rsidTr="00581B5C">
        <w:trPr>
          <w:cantSplit/>
          <w:trHeight w:val="288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>Shelled (meat weight)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LQTY_1"/>
                  <w:enabled/>
                  <w:calcOnExit w:val="0"/>
                  <w:helpText w:type="text" w:val="21401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PSPR_1"/>
                  <w:enabled/>
                  <w:calcOnExit w:val="0"/>
                  <w:helpText w:type="text" w:val="21430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</w:tr>
      <w:tr w:rsidR="00521F6D" w:rsidRPr="00521F6D" w:rsidTr="00581B5C">
        <w:trPr>
          <w:cantSplit/>
          <w:trHeight w:val="288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/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Shelling Ratio </w:t>
            </w:r>
            <w:r w:rsidRPr="00521F6D">
              <w:rPr>
                <w:sz w:val="18"/>
                <w:szCs w:val="18"/>
                <w:u w:val="single"/>
              </w:rPr>
              <w:t>2</w:t>
            </w:r>
            <w:r w:rsidRPr="00521F6D">
              <w:rPr>
                <w:sz w:val="18"/>
                <w:szCs w:val="18"/>
              </w:rPr>
              <w:t>/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195E8F" w:rsidP="00581B5C">
            <w:pPr>
              <w:spacing w:line="200" w:lineRule="exact"/>
              <w:jc w:val="right"/>
            </w:pPr>
            <w:r w:rsidRPr="00521F6D">
              <w:rPr>
                <w:sz w:val="16"/>
              </w:rPr>
              <w:fldChar w:fldCharType="begin" w:fldLock="1">
                <w:ffData>
                  <w:name w:val="MASTERVAR_CALMLQSR_1"/>
                  <w:enabled/>
                  <w:calcOnExit w:val="0"/>
                  <w:helpText w:type="text" w:val="21400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  <w:r w:rsidR="00521F6D" w:rsidRPr="00521F6D">
              <w:t>%</w:t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shd w:val="clear" w:color="auto" w:fill="8C8C8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</w:pPr>
          </w:p>
        </w:tc>
      </w:tr>
      <w:tr w:rsidR="00521F6D" w:rsidRPr="00521F6D" w:rsidTr="00581B5C">
        <w:trPr>
          <w:cantSplit/>
          <w:trHeight w:val="355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rPr>
                <w:sz w:val="18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>PRICE</w:t>
            </w:r>
          </w:p>
          <w:p w:rsidR="00521F6D" w:rsidRPr="00521F6D" w:rsidRDefault="00521F6D" w:rsidP="00581B5C">
            <w:pPr>
              <w:spacing w:line="180" w:lineRule="exact"/>
              <w:rPr>
                <w:sz w:val="16"/>
                <w:szCs w:val="16"/>
              </w:rPr>
            </w:pPr>
            <w:r w:rsidRPr="00521F6D">
              <w:rPr>
                <w:sz w:val="16"/>
                <w:szCs w:val="16"/>
              </w:rPr>
              <w:t>Shelled (meat weight)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RQTY_1"/>
                  <w:enabled/>
                  <w:calcOnExit w:val="0"/>
                  <w:helpText w:type="text" w:val="21415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PRPR_1"/>
                  <w:enabled/>
                  <w:calcOnExit w:val="0"/>
                  <w:helpText w:type="text" w:val="21431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</w:tr>
      <w:tr w:rsidR="00521F6D" w:rsidRPr="00521F6D" w:rsidTr="00581B5C">
        <w:trPr>
          <w:cantSplit/>
          <w:trHeight w:val="288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Shelling Ratio </w:t>
            </w:r>
            <w:r w:rsidRPr="00521F6D">
              <w:rPr>
                <w:sz w:val="18"/>
                <w:szCs w:val="18"/>
                <w:u w:val="single"/>
              </w:rPr>
              <w:t>2</w:t>
            </w:r>
            <w:r w:rsidRPr="00521F6D">
              <w:rPr>
                <w:sz w:val="18"/>
                <w:szCs w:val="18"/>
              </w:rPr>
              <w:t>/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195E8F" w:rsidP="00581B5C">
            <w:pPr>
              <w:spacing w:line="200" w:lineRule="exact"/>
              <w:jc w:val="right"/>
            </w:pPr>
            <w:r w:rsidRPr="00521F6D">
              <w:rPr>
                <w:sz w:val="16"/>
              </w:rPr>
              <w:fldChar w:fldCharType="begin" w:fldLock="1">
                <w:ffData>
                  <w:name w:val="MASTERVAR_CALMRQSR_1"/>
                  <w:enabled/>
                  <w:calcOnExit w:val="0"/>
                  <w:helpText w:type="text" w:val="21414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  <w:r w:rsidR="00521F6D" w:rsidRPr="00521F6D">
              <w:t>%</w:t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shd w:val="clear" w:color="auto" w:fill="8C8C8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</w:pPr>
          </w:p>
        </w:tc>
      </w:tr>
      <w:tr w:rsidR="00521F6D" w:rsidRPr="00521F6D" w:rsidTr="00581B5C">
        <w:trPr>
          <w:cantSplit/>
          <w:trHeight w:val="355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rPr>
                <w:sz w:val="18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>OTHER CALIFORNIA VARIETIES</w:t>
            </w:r>
            <w:r w:rsidRPr="00521F6D">
              <w:rPr>
                <w:sz w:val="18"/>
                <w:szCs w:val="18"/>
              </w:rPr>
              <w:t xml:space="preserve"> </w:t>
            </w:r>
            <w:r w:rsidRPr="00521F6D">
              <w:rPr>
                <w:sz w:val="18"/>
                <w:szCs w:val="18"/>
                <w:u w:val="single"/>
              </w:rPr>
              <w:t>3</w:t>
            </w:r>
            <w:r w:rsidRPr="00521F6D">
              <w:rPr>
                <w:sz w:val="18"/>
                <w:szCs w:val="18"/>
              </w:rPr>
              <w:t>/</w:t>
            </w:r>
          </w:p>
          <w:p w:rsidR="00521F6D" w:rsidRPr="00521F6D" w:rsidRDefault="00521F6D" w:rsidP="00581B5C">
            <w:pPr>
              <w:spacing w:line="180" w:lineRule="exact"/>
              <w:rPr>
                <w:sz w:val="16"/>
                <w:szCs w:val="16"/>
              </w:rPr>
            </w:pPr>
            <w:r w:rsidRPr="00521F6D">
              <w:rPr>
                <w:sz w:val="16"/>
                <w:szCs w:val="16"/>
              </w:rPr>
              <w:t>Shelled (meat weight)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VQTY_1"/>
                  <w:enabled/>
                  <w:calcOnExit w:val="0"/>
                  <w:helpText w:type="text" w:val="21419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OCPR_1"/>
                  <w:enabled/>
                  <w:calcOnExit w:val="0"/>
                  <w:helpText w:type="text" w:val="21432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</w:tr>
      <w:tr w:rsidR="00521F6D" w:rsidRPr="00521F6D" w:rsidTr="00581B5C">
        <w:trPr>
          <w:cantSplit/>
          <w:trHeight w:val="288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Shelling Ratio </w:t>
            </w:r>
            <w:r w:rsidRPr="00521F6D">
              <w:rPr>
                <w:sz w:val="18"/>
                <w:szCs w:val="18"/>
                <w:u w:val="single"/>
              </w:rPr>
              <w:t>2</w:t>
            </w:r>
            <w:r w:rsidRPr="00521F6D">
              <w:rPr>
                <w:sz w:val="18"/>
                <w:szCs w:val="18"/>
              </w:rPr>
              <w:t>/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195E8F" w:rsidP="00581B5C">
            <w:pPr>
              <w:spacing w:line="200" w:lineRule="exact"/>
              <w:jc w:val="right"/>
            </w:pPr>
            <w:r w:rsidRPr="00521F6D">
              <w:rPr>
                <w:sz w:val="16"/>
              </w:rPr>
              <w:fldChar w:fldCharType="begin" w:fldLock="1">
                <w:ffData>
                  <w:name w:val="MASTERVAR_CALMVQSR_1"/>
                  <w:enabled/>
                  <w:calcOnExit w:val="0"/>
                  <w:helpText w:type="text" w:val="21418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  <w:r w:rsidR="00521F6D" w:rsidRPr="00521F6D">
              <w:t>%</w:t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shd w:val="clear" w:color="auto" w:fill="8C8C8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</w:pPr>
          </w:p>
        </w:tc>
      </w:tr>
      <w:tr w:rsidR="00521F6D" w:rsidRPr="00521F6D" w:rsidTr="00581B5C">
        <w:trPr>
          <w:cantSplit/>
          <w:trHeight w:val="355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180" w:lineRule="exact"/>
              <w:rPr>
                <w:sz w:val="18"/>
                <w:szCs w:val="18"/>
              </w:rPr>
            </w:pPr>
            <w:r w:rsidRPr="00521F6D">
              <w:rPr>
                <w:b/>
                <w:sz w:val="18"/>
                <w:szCs w:val="18"/>
              </w:rPr>
              <w:t>OTHERS</w:t>
            </w:r>
            <w:r w:rsidRPr="00521F6D">
              <w:rPr>
                <w:sz w:val="18"/>
                <w:szCs w:val="18"/>
              </w:rPr>
              <w:t xml:space="preserve"> </w:t>
            </w:r>
            <w:r w:rsidRPr="00521F6D">
              <w:rPr>
                <w:sz w:val="18"/>
                <w:szCs w:val="18"/>
                <w:u w:val="single"/>
              </w:rPr>
              <w:t>4</w:t>
            </w:r>
            <w:r w:rsidRPr="00521F6D">
              <w:rPr>
                <w:sz w:val="18"/>
                <w:szCs w:val="18"/>
              </w:rPr>
              <w:t>/</w:t>
            </w:r>
          </w:p>
          <w:p w:rsidR="00521F6D" w:rsidRPr="00521F6D" w:rsidRDefault="00521F6D" w:rsidP="00581B5C">
            <w:pPr>
              <w:spacing w:line="180" w:lineRule="exact"/>
              <w:rPr>
                <w:sz w:val="16"/>
                <w:szCs w:val="16"/>
              </w:rPr>
            </w:pPr>
            <w:r w:rsidRPr="00521F6D">
              <w:rPr>
                <w:sz w:val="16"/>
                <w:szCs w:val="16"/>
              </w:rPr>
              <w:t>Shelled (meat weight)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OQTY_1"/>
                  <w:enabled/>
                  <w:calcOnExit w:val="0"/>
                  <w:helpText w:type="text" w:val="21407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  <w:tc>
          <w:tcPr>
            <w:tcW w:w="1608" w:type="dxa"/>
            <w:tcBorders>
              <w:bottom w:val="single" w:sz="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195E8F" w:rsidP="00581B5C">
            <w:pPr>
              <w:spacing w:line="200" w:lineRule="exact"/>
              <w:rPr>
                <w:sz w:val="16"/>
              </w:rPr>
            </w:pPr>
            <w:r w:rsidRPr="00521F6D">
              <w:rPr>
                <w:sz w:val="16"/>
              </w:rPr>
              <w:fldChar w:fldCharType="begin" w:fldLock="1">
                <w:ffData>
                  <w:name w:val="MASTERVAR_CALMOVPR_1"/>
                  <w:enabled/>
                  <w:calcOnExit w:val="0"/>
                  <w:helpText w:type="text" w:val="21433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</w:p>
        </w:tc>
      </w:tr>
      <w:tr w:rsidR="00521F6D" w:rsidRPr="00521F6D" w:rsidTr="00581B5C">
        <w:trPr>
          <w:cantSplit/>
          <w:trHeight w:val="274"/>
        </w:trPr>
        <w:tc>
          <w:tcPr>
            <w:tcW w:w="5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20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  <w:rPr>
                <w:sz w:val="16"/>
              </w:rPr>
            </w:pPr>
          </w:p>
        </w:tc>
        <w:tc>
          <w:tcPr>
            <w:tcW w:w="2160" w:type="dxa"/>
            <w:tcBorders>
              <w:left w:val="thinThickLargeGap" w:sz="24" w:space="0" w:color="auto"/>
              <w:bottom w:val="thickThinLargeGap" w:sz="2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521F6D" w:rsidRPr="00521F6D" w:rsidRDefault="00521F6D" w:rsidP="00581B5C">
            <w:pPr>
              <w:spacing w:line="180" w:lineRule="exact"/>
              <w:rPr>
                <w:sz w:val="18"/>
                <w:szCs w:val="18"/>
              </w:rPr>
            </w:pPr>
            <w:r w:rsidRPr="00521F6D">
              <w:rPr>
                <w:sz w:val="18"/>
                <w:szCs w:val="18"/>
              </w:rPr>
              <w:t xml:space="preserve">Shelling Ratio </w:t>
            </w:r>
            <w:r w:rsidRPr="00521F6D">
              <w:rPr>
                <w:sz w:val="18"/>
                <w:szCs w:val="18"/>
                <w:u w:val="single"/>
              </w:rPr>
              <w:t>2</w:t>
            </w:r>
            <w:r w:rsidRPr="00521F6D">
              <w:rPr>
                <w:sz w:val="18"/>
                <w:szCs w:val="18"/>
              </w:rPr>
              <w:t>/</w:t>
            </w:r>
          </w:p>
        </w:tc>
        <w:tc>
          <w:tcPr>
            <w:tcW w:w="1560" w:type="dxa"/>
            <w:tcBorders>
              <w:bottom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1F6D" w:rsidRPr="00521F6D" w:rsidRDefault="00195E8F" w:rsidP="00581B5C">
            <w:pPr>
              <w:spacing w:line="200" w:lineRule="exact"/>
              <w:jc w:val="right"/>
            </w:pPr>
            <w:r w:rsidRPr="00521F6D">
              <w:rPr>
                <w:sz w:val="16"/>
              </w:rPr>
              <w:fldChar w:fldCharType="begin" w:fldLock="1">
                <w:ffData>
                  <w:name w:val="MASTERVAR_CALMOQSR_1"/>
                  <w:enabled/>
                  <w:calcOnExit w:val="0"/>
                  <w:helpText w:type="text" w:val="21406"/>
                  <w:textInput/>
                </w:ffData>
              </w:fldChar>
            </w:r>
            <w:r w:rsidR="00521F6D" w:rsidRPr="00521F6D">
              <w:rPr>
                <w:sz w:val="16"/>
              </w:rPr>
              <w:instrText xml:space="preserve"> FORMTEXT </w:instrText>
            </w:r>
            <w:r w:rsidRPr="00521F6D">
              <w:rPr>
                <w:sz w:val="16"/>
              </w:rPr>
            </w:r>
            <w:r w:rsidRPr="00521F6D">
              <w:rPr>
                <w:sz w:val="16"/>
              </w:rPr>
              <w:fldChar w:fldCharType="separate"/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="00521F6D" w:rsidRPr="00521F6D">
              <w:rPr>
                <w:noProof/>
                <w:sz w:val="16"/>
              </w:rPr>
              <w:t> </w:t>
            </w:r>
            <w:r w:rsidRPr="00521F6D">
              <w:rPr>
                <w:sz w:val="16"/>
              </w:rPr>
              <w:fldChar w:fldCharType="end"/>
            </w:r>
            <w:r w:rsidR="00521F6D" w:rsidRPr="00521F6D">
              <w:t>%</w:t>
            </w:r>
          </w:p>
        </w:tc>
        <w:tc>
          <w:tcPr>
            <w:tcW w:w="1608" w:type="dxa"/>
            <w:tcBorders>
              <w:bottom w:val="thickThinLargeGap" w:sz="24" w:space="0" w:color="auto"/>
              <w:right w:val="thickThinLargeGap" w:sz="24" w:space="0" w:color="auto"/>
            </w:tcBorders>
            <w:shd w:val="clear" w:color="auto" w:fill="8C8C8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1F6D" w:rsidRPr="00521F6D" w:rsidRDefault="00521F6D" w:rsidP="00581B5C">
            <w:pPr>
              <w:spacing w:line="200" w:lineRule="exact"/>
            </w:pPr>
          </w:p>
        </w:tc>
      </w:tr>
    </w:tbl>
    <w:p w:rsidR="00521F6D" w:rsidRPr="00521F6D" w:rsidRDefault="00521F6D" w:rsidP="00521F6D">
      <w:pPr>
        <w:spacing w:line="40" w:lineRule="auto"/>
        <w:rPr>
          <w:sz w:val="4"/>
        </w:rPr>
      </w:pPr>
    </w:p>
    <w:p w:rsidR="003D273E" w:rsidRDefault="003D273E" w:rsidP="00521F6D">
      <w:pPr>
        <w:spacing w:line="40" w:lineRule="auto"/>
        <w:rPr>
          <w:sz w:val="4"/>
        </w:rPr>
      </w:pPr>
    </w:p>
    <w:p w:rsidR="003D273E" w:rsidRDefault="003D273E" w:rsidP="003D273E">
      <w:pPr>
        <w:rPr>
          <w:sz w:val="4"/>
        </w:rPr>
      </w:pPr>
    </w:p>
    <w:p w:rsidR="003D273E" w:rsidRDefault="003D273E" w:rsidP="003D273E">
      <w:pPr>
        <w:rPr>
          <w:sz w:val="4"/>
        </w:rPr>
      </w:pPr>
    </w:p>
    <w:p w:rsidR="00521F6D" w:rsidRPr="003D273E" w:rsidRDefault="003D273E" w:rsidP="003D273E">
      <w:pPr>
        <w:tabs>
          <w:tab w:val="left" w:pos="3045"/>
        </w:tabs>
        <w:jc w:val="center"/>
        <w:rPr>
          <w:szCs w:val="20"/>
        </w:rPr>
      </w:pPr>
      <w:r>
        <w:rPr>
          <w:szCs w:val="20"/>
        </w:rPr>
        <w:t>(O</w:t>
      </w:r>
      <w:r w:rsidRPr="003D273E">
        <w:rPr>
          <w:szCs w:val="20"/>
        </w:rPr>
        <w:t>VER)</w:t>
      </w:r>
    </w:p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3D273E" w:rsidRPr="00DE3EA0" w:rsidTr="001A3BDD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1A3BDD">
            <w:pPr>
              <w:spacing w:line="220" w:lineRule="auto"/>
            </w:pPr>
            <w:r w:rsidRPr="00DE3EA0">
              <w:rPr>
                <w:b/>
              </w:rPr>
              <w:lastRenderedPageBreak/>
              <w:t>Survey Results:</w:t>
            </w:r>
            <w:r w:rsidRPr="00DE3EA0">
              <w:t xml:space="preserve">  To receive the complete results of this survey on the release date go to </w:t>
            </w:r>
            <w:hyperlink r:id="rId9" w:history="1">
              <w:r w:rsidRPr="00DE3EA0">
                <w:rPr>
                  <w:rStyle w:val="Hyperlink"/>
                </w:rPr>
                <w:t>http://www.nass.usda.gov/results</w:t>
              </w:r>
            </w:hyperlink>
          </w:p>
        </w:tc>
      </w:tr>
      <w:tr w:rsidR="003D273E" w:rsidRPr="00DE3EA0" w:rsidTr="001A3BDD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1A3BDD">
            <w:pPr>
              <w:spacing w:line="20" w:lineRule="exact"/>
            </w:pPr>
          </w:p>
        </w:tc>
      </w:tr>
      <w:tr w:rsidR="003D273E" w:rsidRPr="00200E3F" w:rsidTr="001A3BDD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D273E" w:rsidRPr="00DE3EA0" w:rsidRDefault="00195E8F" w:rsidP="001A3BDD">
            <w:pPr>
              <w:spacing w:line="216" w:lineRule="auto"/>
            </w:pPr>
            <w:r>
              <w:rPr>
                <w:noProof/>
              </w:rPr>
              <w:pict>
                <v:rect id="_x0000_s1027" style="position:absolute;margin-left:407.25pt;margin-top:.25pt;width:9pt;height:7.5pt;z-index:251661312;mso-position-horizontal-relative:text;mso-position-vertical-relative:text"/>
              </w:pict>
            </w:r>
            <w:r>
              <w:rPr>
                <w:noProof/>
              </w:rPr>
              <w:pict>
                <v:rect id="_x0000_s1026" style="position:absolute;margin-left:354.55pt;margin-top:.75pt;width:9pt;height:7.5pt;z-index:251660288;mso-position-horizontal-relative:text;mso-position-vertical-relative:text"/>
              </w:pict>
            </w:r>
            <w:r w:rsidR="003D273E" w:rsidRPr="00DE3EA0">
              <w:t>Would you rather have a brief summary mailed to you at a later date?</w:t>
            </w:r>
            <w:r w:rsidR="003D273E">
              <w:t xml:space="preserve">               </w:t>
            </w:r>
            <w:r w:rsidR="003D273E" w:rsidRPr="00DE3EA0">
              <w:rPr>
                <w:vertAlign w:val="subscript"/>
              </w:rPr>
              <w:t>1</w:t>
            </w:r>
            <w:r w:rsidR="003D273E">
              <w:t xml:space="preserve">      </w:t>
            </w:r>
            <w:r w:rsidR="003D273E" w:rsidRPr="00DE3EA0">
              <w:rPr>
                <w:b/>
              </w:rPr>
              <w:t>Yes</w:t>
            </w:r>
            <w:r w:rsidR="003D273E" w:rsidRPr="00DE3EA0">
              <w:tab/>
              <w:t xml:space="preserve">  </w:t>
            </w:r>
            <w:r w:rsidR="003D273E" w:rsidRPr="00DE3EA0">
              <w:rPr>
                <w:vertAlign w:val="subscript"/>
              </w:rPr>
              <w:t>3</w:t>
            </w:r>
            <w:r w:rsidR="003D273E">
              <w:t xml:space="preserve">     </w:t>
            </w:r>
            <w:r w:rsidR="003D273E" w:rsidRPr="00DE3EA0">
              <w:rPr>
                <w:b/>
              </w:rPr>
              <w:t>No</w:t>
            </w:r>
          </w:p>
          <w:p w:rsidR="003D273E" w:rsidRPr="00DE3EA0" w:rsidRDefault="003D273E" w:rsidP="001A3BDD">
            <w:pPr>
              <w:spacing w:line="216" w:lineRule="auto"/>
            </w:pPr>
            <w:r w:rsidRPr="00DE3EA0">
              <w:t xml:space="preserve">This completes the survey.  </w:t>
            </w:r>
            <w:r w:rsidRPr="00DE3EA0">
              <w:rPr>
                <w:b/>
              </w:rPr>
              <w:t>Thank you for your help</w:t>
            </w:r>
            <w:r>
              <w:t>.</w:t>
            </w:r>
            <w:r w:rsidRPr="00DE3EA0">
              <w:rPr>
                <w:b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200E3F" w:rsidRDefault="003D273E" w:rsidP="001A3BD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3D273E" w:rsidRPr="00DE3EA0" w:rsidTr="001A3BDD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1A3BDD">
            <w:pPr>
              <w:spacing w:line="60" w:lineRule="exact"/>
            </w:pPr>
          </w:p>
        </w:tc>
      </w:tr>
      <w:tr w:rsidR="003D273E" w:rsidRPr="00DE3EA0" w:rsidTr="001A3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1A3BDD">
            <w:pPr>
              <w:spacing w:line="216" w:lineRule="auto"/>
            </w:pPr>
            <w:r w:rsidRPr="00DE3EA0"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1A3BDD">
            <w:pPr>
              <w:rPr>
                <w:sz w:val="16"/>
                <w:szCs w:val="20"/>
              </w:rPr>
            </w:pPr>
            <w:r w:rsidRPr="00DE3EA0">
              <w:rPr>
                <w:sz w:val="16"/>
                <w:szCs w:val="20"/>
              </w:rPr>
              <w:t>9911</w:t>
            </w:r>
          </w:p>
          <w:p w:rsidR="003D273E" w:rsidRPr="00DE3EA0" w:rsidRDefault="003D273E" w:rsidP="001A3BDD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20"/>
              </w:rPr>
              <w:t xml:space="preserve"> </w:t>
            </w:r>
          </w:p>
          <w:p w:rsidR="003D273E" w:rsidRPr="00DE3EA0" w:rsidRDefault="003D273E" w:rsidP="001A3BDD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1A3BDD">
            <w:pPr>
              <w:rPr>
                <w:sz w:val="16"/>
                <w:szCs w:val="16"/>
              </w:rPr>
            </w:pPr>
            <w:r w:rsidRPr="00DE3EA0">
              <w:rPr>
                <w:sz w:val="16"/>
                <w:szCs w:val="16"/>
              </w:rPr>
              <w:t xml:space="preserve"> 9910</w:t>
            </w:r>
            <w:r w:rsidRPr="00DE3EA0">
              <w:rPr>
                <w:sz w:val="16"/>
              </w:rPr>
              <w:t xml:space="preserve">       </w:t>
            </w:r>
            <w:r w:rsidRPr="00DE3EA0">
              <w:rPr>
                <w:sz w:val="16"/>
                <w:szCs w:val="16"/>
              </w:rPr>
              <w:t>MM        DD        YY</w:t>
            </w:r>
          </w:p>
          <w:p w:rsidR="003D273E" w:rsidRPr="00DE3EA0" w:rsidRDefault="003D273E" w:rsidP="001A3BDD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16"/>
              </w:rPr>
              <w:t xml:space="preserve"> </w:t>
            </w:r>
          </w:p>
          <w:p w:rsidR="003D273E" w:rsidRPr="00DE3EA0" w:rsidRDefault="003D273E" w:rsidP="001A3BDD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Date:   </w:t>
            </w:r>
          </w:p>
        </w:tc>
      </w:tr>
    </w:tbl>
    <w:tbl>
      <w:tblPr>
        <w:tblpPr w:leftFromText="180" w:rightFromText="180" w:vertAnchor="page" w:horzAnchor="margin" w:tblpY="1665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3D273E" w:rsidRPr="00DE3EA0" w:rsidTr="003D273E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D273E" w:rsidRPr="00B540B6" w:rsidRDefault="003D273E" w:rsidP="003D273E">
            <w:pPr>
              <w:jc w:val="center"/>
              <w:rPr>
                <w:b/>
                <w:sz w:val="16"/>
                <w:szCs w:val="16"/>
              </w:rPr>
            </w:pPr>
            <w:r w:rsidRPr="00B540B6">
              <w:rPr>
                <w:b/>
                <w:sz w:val="16"/>
                <w:szCs w:val="16"/>
              </w:rPr>
              <w:t>OFFICE USE ONLY</w:t>
            </w:r>
          </w:p>
        </w:tc>
      </w:tr>
      <w:tr w:rsidR="003D273E" w:rsidRPr="00DE3EA0" w:rsidTr="003D2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Enum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Eval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Change</w:t>
            </w:r>
          </w:p>
          <w:p w:rsidR="003D273E" w:rsidRPr="00DE3EA0" w:rsidRDefault="003D273E" w:rsidP="003D273E">
            <w:pPr>
              <w:jc w:val="center"/>
              <w:rPr>
                <w:b/>
                <w:bCs/>
                <w:sz w:val="16"/>
              </w:rPr>
            </w:pPr>
          </w:p>
          <w:p w:rsidR="003D273E" w:rsidRPr="00DE3EA0" w:rsidRDefault="00195E8F" w:rsidP="003D273E">
            <w:pPr>
              <w:rPr>
                <w:rStyle w:val="QRSVariable"/>
              </w:rPr>
            </w:pPr>
            <w:r w:rsidRPr="00DE3EA0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3D273E" w:rsidRPr="00DE3EA0">
              <w:rPr>
                <w:rStyle w:val="QRSVariable"/>
              </w:rPr>
              <w:instrText xml:space="preserve"> FORMTEXT </w:instrText>
            </w:r>
            <w:r w:rsidRPr="00DE3EA0">
              <w:rPr>
                <w:rStyle w:val="QRSVariable"/>
              </w:rPr>
            </w:r>
            <w:r w:rsidRPr="00DE3EA0">
              <w:rPr>
                <w:rStyle w:val="QRSVariable"/>
              </w:rPr>
              <w:fldChar w:fldCharType="separate"/>
            </w:r>
            <w:r w:rsidR="003D273E" w:rsidRPr="00DE3EA0">
              <w:rPr>
                <w:rStyle w:val="QRSVariable"/>
              </w:rPr>
              <w:t>785</w:t>
            </w:r>
            <w:r w:rsidRPr="00DE3EA0">
              <w:rPr>
                <w:rStyle w:val="QRSVariable"/>
              </w:rPr>
              <w:fldChar w:fldCharType="end"/>
            </w:r>
          </w:p>
          <w:p w:rsidR="003D273E" w:rsidRPr="00DE3EA0" w:rsidRDefault="003D273E" w:rsidP="003D273E">
            <w:pPr>
              <w:rPr>
                <w:sz w:val="16"/>
                <w:szCs w:val="16"/>
              </w:rPr>
            </w:pPr>
          </w:p>
          <w:p w:rsidR="003D273E" w:rsidRPr="00DE3EA0" w:rsidRDefault="003D273E" w:rsidP="003D273E">
            <w:pPr>
              <w:rPr>
                <w:sz w:val="16"/>
                <w:szCs w:val="16"/>
              </w:rPr>
            </w:pPr>
          </w:p>
          <w:p w:rsidR="003D273E" w:rsidRPr="00DE3EA0" w:rsidRDefault="003D273E" w:rsidP="003D273E">
            <w:pPr>
              <w:rPr>
                <w:sz w:val="16"/>
                <w:szCs w:val="16"/>
              </w:rPr>
            </w:pPr>
          </w:p>
          <w:p w:rsidR="003D273E" w:rsidRPr="00DE3EA0" w:rsidRDefault="003D273E" w:rsidP="003D273E">
            <w:pPr>
              <w:rPr>
                <w:sz w:val="16"/>
                <w:szCs w:val="16"/>
              </w:rPr>
            </w:pPr>
          </w:p>
          <w:p w:rsidR="003D273E" w:rsidRPr="00DE3EA0" w:rsidRDefault="003D273E" w:rsidP="003D273E">
            <w:pPr>
              <w:rPr>
                <w:sz w:val="16"/>
                <w:szCs w:val="16"/>
              </w:rPr>
            </w:pPr>
          </w:p>
          <w:p w:rsidR="003D273E" w:rsidRPr="00DE3EA0" w:rsidRDefault="003D273E" w:rsidP="003D273E">
            <w:pPr>
              <w:rPr>
                <w:sz w:val="16"/>
                <w:szCs w:val="16"/>
              </w:rPr>
            </w:pPr>
          </w:p>
          <w:p w:rsidR="003D273E" w:rsidRPr="00DE3EA0" w:rsidRDefault="003D273E" w:rsidP="003D273E">
            <w:pPr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Office Use for POID</w:t>
            </w:r>
          </w:p>
        </w:tc>
      </w:tr>
      <w:tr w:rsidR="003D273E" w:rsidRPr="00DE3EA0" w:rsidTr="003D2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1-Comp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2-R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3-Inac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4-Office Hold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5-R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6-Inac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7-Off Hold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3D273E" w:rsidRPr="00DE3EA0" w:rsidRDefault="003D273E" w:rsidP="003D273E">
            <w:pPr>
              <w:rPr>
                <w:bCs/>
                <w:sz w:val="16"/>
              </w:rPr>
            </w:pPr>
            <w:r w:rsidRPr="00DE3EA0">
              <w:rPr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1-Op/Mgr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2-Sp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3-Acct/</w:t>
            </w:r>
            <w:proofErr w:type="spellStart"/>
            <w:r w:rsidRPr="00DE3EA0">
              <w:rPr>
                <w:sz w:val="16"/>
              </w:rPr>
              <w:t>Bkpr</w:t>
            </w:r>
            <w:proofErr w:type="spellEnd"/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4-Partner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9-Oth</w:t>
            </w:r>
          </w:p>
          <w:p w:rsidR="003D273E" w:rsidRPr="00DE3EA0" w:rsidRDefault="003D273E" w:rsidP="003D273E">
            <w:pPr>
              <w:rPr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1-Mail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2-Tel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3-Face-to-Face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4-CATI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5-Web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6-E-mail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7-Fax</w:t>
            </w:r>
          </w:p>
          <w:p w:rsidR="003D273E" w:rsidRPr="00DE3EA0" w:rsidRDefault="003D273E" w:rsidP="003D273E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8-CAPI</w:t>
            </w:r>
          </w:p>
          <w:p w:rsidR="003D273E" w:rsidRPr="00DE3EA0" w:rsidRDefault="003D273E" w:rsidP="003D273E">
            <w:pPr>
              <w:rPr>
                <w:sz w:val="16"/>
              </w:rPr>
            </w:pPr>
            <w:r w:rsidRPr="00DE3EA0">
              <w:rPr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rStyle w:val="QRSVariable"/>
              </w:rPr>
            </w:pPr>
            <w:r w:rsidRPr="00DE3EA0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3D273E" w:rsidRPr="00DE3EA0" w:rsidRDefault="003D273E" w:rsidP="003D273E">
            <w:pPr>
              <w:rPr>
                <w:sz w:val="14"/>
                <w:szCs w:val="14"/>
              </w:rPr>
            </w:pPr>
          </w:p>
          <w:p w:rsidR="003D273E" w:rsidRPr="00DE3EA0" w:rsidRDefault="003D273E" w:rsidP="003D273E">
            <w:pPr>
              <w:rPr>
                <w:b/>
                <w:bCs/>
                <w:sz w:val="16"/>
              </w:rPr>
            </w:pPr>
            <w:r w:rsidRPr="00DE3EA0">
              <w:rPr>
                <w:sz w:val="16"/>
              </w:rPr>
              <w:t xml:space="preserve">      __  __  __  -  __  __  __  -  __  __  __</w:t>
            </w:r>
          </w:p>
        </w:tc>
      </w:tr>
      <w:tr w:rsidR="003D273E" w:rsidRPr="00DE3EA0" w:rsidTr="003D2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>
            <w:pPr>
              <w:jc w:val="center"/>
              <w:rPr>
                <w:b/>
                <w:bCs/>
                <w:sz w:val="16"/>
              </w:rPr>
            </w:pPr>
          </w:p>
        </w:tc>
      </w:tr>
      <w:tr w:rsidR="003D273E" w:rsidRPr="00DE3EA0" w:rsidTr="003D2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jc w:val="center"/>
              <w:rPr>
                <w:bCs/>
                <w:sz w:val="16"/>
                <w:szCs w:val="16"/>
              </w:rPr>
            </w:pPr>
            <w:r w:rsidRPr="00DE3EA0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Optional Use</w:t>
            </w:r>
          </w:p>
        </w:tc>
      </w:tr>
      <w:tr w:rsidR="003D273E" w:rsidRPr="00DE3EA0" w:rsidTr="003D2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bCs/>
                <w:sz w:val="16"/>
                <w:szCs w:val="16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D273E" w:rsidRPr="00DE3EA0" w:rsidRDefault="003D273E" w:rsidP="003D273E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3D273E" w:rsidRPr="00DE3EA0" w:rsidTr="003D2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/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>
            <w:pPr>
              <w:jc w:val="center"/>
              <w:rPr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D273E" w:rsidRPr="00DE3EA0" w:rsidRDefault="003D273E" w:rsidP="003D273E">
            <w:pPr>
              <w:jc w:val="center"/>
              <w:rPr>
                <w:sz w:val="16"/>
              </w:rPr>
            </w:pPr>
          </w:p>
        </w:tc>
      </w:tr>
    </w:tbl>
    <w:p w:rsidR="00521F6D" w:rsidRPr="00521F6D" w:rsidRDefault="00521F6D" w:rsidP="00521F6D">
      <w:pPr>
        <w:spacing w:line="40" w:lineRule="auto"/>
        <w:rPr>
          <w:sz w:val="4"/>
        </w:rPr>
      </w:pPr>
    </w:p>
    <w:p w:rsidR="00C66EAA" w:rsidRPr="00521F6D" w:rsidRDefault="00C66EAA" w:rsidP="00521F6D">
      <w:pPr>
        <w:spacing w:line="40" w:lineRule="auto"/>
        <w:rPr>
          <w:sz w:val="4"/>
        </w:rPr>
      </w:pPr>
    </w:p>
    <w:sectPr w:rsidR="00C66EAA" w:rsidRPr="00521F6D" w:rsidSect="00521F6D">
      <w:headerReference w:type="even" r:id="rId10"/>
      <w:headerReference w:type="default" r:id="rId11"/>
      <w:pgSz w:w="12240" w:h="2016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B5C" w:rsidRDefault="00581B5C" w:rsidP="00521F6D">
      <w:r>
        <w:separator/>
      </w:r>
    </w:p>
  </w:endnote>
  <w:endnote w:type="continuationSeparator" w:id="0">
    <w:p w:rsidR="00581B5C" w:rsidRDefault="00581B5C" w:rsidP="00521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B5C" w:rsidRDefault="00581B5C" w:rsidP="00521F6D">
      <w:r>
        <w:separator/>
      </w:r>
    </w:p>
  </w:footnote>
  <w:footnote w:type="continuationSeparator" w:id="0">
    <w:p w:rsidR="00581B5C" w:rsidRDefault="00581B5C" w:rsidP="00521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5C" w:rsidRDefault="00195E8F" w:rsidP="00581B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1B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1B5C" w:rsidRDefault="00581B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5C" w:rsidRPr="00521F6D" w:rsidRDefault="00195E8F" w:rsidP="00581B5C">
    <w:pPr>
      <w:pStyle w:val="Header"/>
      <w:framePr w:wrap="around" w:vAnchor="text" w:hAnchor="margin" w:xAlign="center" w:y="1"/>
      <w:rPr>
        <w:rStyle w:val="PageNumber"/>
        <w:sz w:val="16"/>
      </w:rPr>
    </w:pPr>
    <w:r w:rsidRPr="00521F6D">
      <w:rPr>
        <w:rStyle w:val="PageNumber"/>
        <w:sz w:val="16"/>
      </w:rPr>
      <w:fldChar w:fldCharType="begin"/>
    </w:r>
    <w:r w:rsidR="00581B5C" w:rsidRPr="00521F6D">
      <w:rPr>
        <w:rStyle w:val="PageNumber"/>
        <w:sz w:val="16"/>
      </w:rPr>
      <w:instrText xml:space="preserve">PAGE  </w:instrText>
    </w:r>
    <w:r w:rsidRPr="00521F6D">
      <w:rPr>
        <w:rStyle w:val="PageNumber"/>
        <w:sz w:val="16"/>
      </w:rPr>
      <w:fldChar w:fldCharType="separate"/>
    </w:r>
    <w:r w:rsidR="00A71F69">
      <w:rPr>
        <w:rStyle w:val="PageNumber"/>
        <w:noProof/>
        <w:sz w:val="16"/>
      </w:rPr>
      <w:t>- 2 -</w:t>
    </w:r>
    <w:r w:rsidRPr="00521F6D">
      <w:rPr>
        <w:rStyle w:val="PageNumber"/>
        <w:sz w:val="16"/>
      </w:rPr>
      <w:fldChar w:fldCharType="end"/>
    </w:r>
  </w:p>
  <w:p w:rsidR="00581B5C" w:rsidRPr="00521F6D" w:rsidRDefault="00581B5C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39C3"/>
    <w:multiLevelType w:val="hybridMultilevel"/>
    <w:tmpl w:val="BDAAB98E"/>
    <w:lvl w:ilvl="0" w:tplc="CF020742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58BC6277"/>
    <w:multiLevelType w:val="hybridMultilevel"/>
    <w:tmpl w:val="D758D9C8"/>
    <w:lvl w:ilvl="0" w:tplc="7DB8A09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521F6D"/>
    <w:rsid w:val="00195E8F"/>
    <w:rsid w:val="00381131"/>
    <w:rsid w:val="003D273E"/>
    <w:rsid w:val="004E7A72"/>
    <w:rsid w:val="00521F6D"/>
    <w:rsid w:val="00581B5C"/>
    <w:rsid w:val="007112DD"/>
    <w:rsid w:val="007C72A3"/>
    <w:rsid w:val="0089050C"/>
    <w:rsid w:val="00A71F69"/>
    <w:rsid w:val="00BE60D5"/>
    <w:rsid w:val="00C66EAA"/>
    <w:rsid w:val="00D61B19"/>
    <w:rsid w:val="00DB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EAA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7C72A3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6D"/>
    <w:rPr>
      <w:rFonts w:ascii="Tahoma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521F6D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21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F6D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21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1F6D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21F6D"/>
  </w:style>
  <w:style w:type="character" w:customStyle="1" w:styleId="Heading2Char">
    <w:name w:val="Heading 2 Char"/>
    <w:basedOn w:val="DefaultParagraphFont"/>
    <w:link w:val="Heading2"/>
    <w:rsid w:val="007C72A3"/>
    <w:rPr>
      <w:rFonts w:ascii="Arial" w:eastAsia="Times New Roman" w:hAnsi="Arial" w:cs="Arial"/>
      <w:sz w:val="28"/>
      <w:szCs w:val="24"/>
    </w:rPr>
  </w:style>
  <w:style w:type="character" w:styleId="Hyperlink">
    <w:name w:val="Hyperlink"/>
    <w:basedOn w:val="DefaultParagraphFont"/>
    <w:rsid w:val="003D27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Pinto</dc:creator>
  <cp:keywords/>
  <dc:description/>
  <cp:lastModifiedBy>Jeremy Beach</cp:lastModifiedBy>
  <cp:revision>4</cp:revision>
  <cp:lastPrinted>2012-04-13T14:21:00Z</cp:lastPrinted>
  <dcterms:created xsi:type="dcterms:W3CDTF">2013-04-23T13:20:00Z</dcterms:created>
  <dcterms:modified xsi:type="dcterms:W3CDTF">2013-05-08T12:30:00Z</dcterms:modified>
</cp:coreProperties>
</file>