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B2D" w:rsidRPr="00323373" w:rsidRDefault="00EB7D7E">
      <w:pPr>
        <w:widowControl w:val="0"/>
        <w:jc w:val="center"/>
        <w:rPr>
          <w:rFonts w:ascii="Arial" w:hAnsi="Arial" w:cs="Arial"/>
          <w:szCs w:val="24"/>
        </w:rPr>
      </w:pPr>
      <w:r w:rsidRPr="00323373">
        <w:rPr>
          <w:rFonts w:ascii="Arial" w:hAnsi="Arial" w:cs="Arial"/>
          <w:szCs w:val="24"/>
        </w:rPr>
        <w:fldChar w:fldCharType="begin"/>
      </w:r>
      <w:r w:rsidR="005D5B2D" w:rsidRPr="00323373">
        <w:rPr>
          <w:rFonts w:ascii="Arial" w:hAnsi="Arial" w:cs="Arial"/>
          <w:szCs w:val="24"/>
        </w:rPr>
        <w:instrText xml:space="preserve"> SEQ CHAPTER \h \r 1</w:instrText>
      </w:r>
      <w:r w:rsidRPr="00323373">
        <w:rPr>
          <w:rFonts w:ascii="Arial" w:hAnsi="Arial" w:cs="Arial"/>
          <w:szCs w:val="24"/>
        </w:rPr>
        <w:fldChar w:fldCharType="end"/>
      </w:r>
      <w:r w:rsidR="005D5B2D" w:rsidRPr="00323373">
        <w:rPr>
          <w:rFonts w:ascii="Arial" w:hAnsi="Arial" w:cs="Arial"/>
          <w:szCs w:val="24"/>
        </w:rPr>
        <w:t>Supporting Statement - Part B</w:t>
      </w:r>
    </w:p>
    <w:p w:rsidR="005D5B2D" w:rsidRPr="00323373" w:rsidRDefault="005D5B2D">
      <w:pPr>
        <w:widowControl w:val="0"/>
        <w:jc w:val="center"/>
        <w:rPr>
          <w:rFonts w:ascii="Arial" w:hAnsi="Arial" w:cs="Arial"/>
          <w:szCs w:val="24"/>
        </w:rPr>
      </w:pPr>
    </w:p>
    <w:p w:rsidR="005D5B2D" w:rsidRPr="00323373" w:rsidRDefault="005D5B2D">
      <w:pPr>
        <w:widowControl w:val="0"/>
        <w:jc w:val="center"/>
        <w:rPr>
          <w:rFonts w:ascii="Arial" w:hAnsi="Arial" w:cs="Arial"/>
          <w:b/>
          <w:szCs w:val="24"/>
        </w:rPr>
      </w:pPr>
      <w:r w:rsidRPr="00323373">
        <w:rPr>
          <w:rFonts w:ascii="Arial" w:hAnsi="Arial" w:cs="Arial"/>
          <w:b/>
          <w:szCs w:val="24"/>
        </w:rPr>
        <w:t xml:space="preserve">Nursery and Christmas </w:t>
      </w:r>
      <w:proofErr w:type="gramStart"/>
      <w:r w:rsidRPr="00323373">
        <w:rPr>
          <w:rFonts w:ascii="Arial" w:hAnsi="Arial" w:cs="Arial"/>
          <w:b/>
          <w:szCs w:val="24"/>
        </w:rPr>
        <w:t>Tree</w:t>
      </w:r>
      <w:proofErr w:type="gramEnd"/>
      <w:r w:rsidRPr="00323373">
        <w:rPr>
          <w:rFonts w:ascii="Arial" w:hAnsi="Arial" w:cs="Arial"/>
          <w:b/>
          <w:szCs w:val="24"/>
        </w:rPr>
        <w:t xml:space="preserve"> Production Survey</w:t>
      </w:r>
    </w:p>
    <w:p w:rsidR="005D5B2D" w:rsidRPr="00323373" w:rsidRDefault="005D5B2D">
      <w:pPr>
        <w:widowControl w:val="0"/>
        <w:jc w:val="center"/>
        <w:rPr>
          <w:rFonts w:ascii="Arial" w:hAnsi="Arial" w:cs="Arial"/>
          <w:b/>
          <w:szCs w:val="24"/>
        </w:rPr>
      </w:pPr>
      <w:proofErr w:type="gramStart"/>
      <w:r w:rsidRPr="00323373">
        <w:rPr>
          <w:rFonts w:ascii="Arial" w:hAnsi="Arial" w:cs="Arial"/>
          <w:b/>
          <w:szCs w:val="24"/>
        </w:rPr>
        <w:t>and</w:t>
      </w:r>
      <w:proofErr w:type="gramEnd"/>
    </w:p>
    <w:p w:rsidR="005D5B2D" w:rsidRPr="00323373" w:rsidRDefault="005D5B2D">
      <w:pPr>
        <w:widowControl w:val="0"/>
        <w:jc w:val="center"/>
        <w:rPr>
          <w:rFonts w:ascii="Arial" w:hAnsi="Arial" w:cs="Arial"/>
          <w:szCs w:val="24"/>
        </w:rPr>
      </w:pPr>
      <w:r w:rsidRPr="00323373">
        <w:rPr>
          <w:rFonts w:ascii="Arial" w:hAnsi="Arial" w:cs="Arial"/>
          <w:b/>
          <w:szCs w:val="24"/>
        </w:rPr>
        <w:t>Nursery and Floriculture Chemical Use Survey</w:t>
      </w:r>
    </w:p>
    <w:p w:rsidR="005D5B2D" w:rsidRPr="00323373" w:rsidRDefault="005D5B2D">
      <w:pPr>
        <w:widowControl w:val="0"/>
        <w:jc w:val="center"/>
        <w:rPr>
          <w:rFonts w:ascii="Arial" w:hAnsi="Arial" w:cs="Arial"/>
          <w:szCs w:val="24"/>
        </w:rPr>
      </w:pPr>
    </w:p>
    <w:p w:rsidR="005D5B2D" w:rsidRPr="00323373" w:rsidRDefault="005D5B2D">
      <w:pPr>
        <w:widowControl w:val="0"/>
        <w:jc w:val="center"/>
        <w:rPr>
          <w:rFonts w:ascii="Arial" w:hAnsi="Arial" w:cs="Arial"/>
          <w:szCs w:val="24"/>
        </w:rPr>
      </w:pPr>
      <w:r w:rsidRPr="00323373">
        <w:rPr>
          <w:rFonts w:ascii="Arial" w:hAnsi="Arial" w:cs="Arial"/>
          <w:szCs w:val="24"/>
        </w:rPr>
        <w:t>OMB No. 0535-0244</w:t>
      </w:r>
    </w:p>
    <w:p w:rsidR="005D5B2D" w:rsidRPr="00323373" w:rsidRDefault="005D5B2D">
      <w:pPr>
        <w:widowControl w:val="0"/>
        <w:rPr>
          <w:rFonts w:ascii="Arial" w:hAnsi="Arial" w:cs="Arial"/>
          <w:szCs w:val="24"/>
        </w:rPr>
      </w:pPr>
    </w:p>
    <w:p w:rsidR="005D5B2D" w:rsidRPr="00323373" w:rsidRDefault="005D5B2D">
      <w:pPr>
        <w:widowControl w:val="0"/>
        <w:rPr>
          <w:rFonts w:ascii="Arial" w:hAnsi="Arial" w:cs="Arial"/>
          <w:szCs w:val="24"/>
        </w:rPr>
      </w:pPr>
      <w:r w:rsidRPr="00323373">
        <w:rPr>
          <w:rFonts w:ascii="Arial" w:hAnsi="Arial" w:cs="Arial"/>
          <w:szCs w:val="24"/>
        </w:rPr>
        <w:tab/>
      </w:r>
      <w:r w:rsidRPr="00323373">
        <w:rPr>
          <w:rFonts w:ascii="Arial" w:hAnsi="Arial" w:cs="Arial"/>
          <w:szCs w:val="24"/>
        </w:rPr>
        <w:tab/>
      </w:r>
      <w:r w:rsidRPr="00323373">
        <w:rPr>
          <w:rFonts w:ascii="Arial" w:hAnsi="Arial" w:cs="Arial"/>
          <w:szCs w:val="24"/>
        </w:rPr>
        <w:tab/>
      </w:r>
    </w:p>
    <w:p w:rsidR="005D5B2D" w:rsidRPr="00323373" w:rsidRDefault="005D5B2D">
      <w:pPr>
        <w:widowControl w:val="0"/>
        <w:ind w:left="720" w:hanging="720"/>
        <w:rPr>
          <w:rFonts w:ascii="Arial" w:hAnsi="Arial" w:cs="Arial"/>
          <w:szCs w:val="24"/>
        </w:rPr>
      </w:pPr>
      <w:r w:rsidRPr="00323373">
        <w:rPr>
          <w:rFonts w:ascii="Arial" w:hAnsi="Arial" w:cs="Arial"/>
          <w:b/>
          <w:szCs w:val="24"/>
        </w:rPr>
        <w:t xml:space="preserve">B. </w:t>
      </w:r>
      <w:r w:rsidRPr="00323373">
        <w:rPr>
          <w:rFonts w:ascii="Arial" w:hAnsi="Arial" w:cs="Arial"/>
          <w:b/>
          <w:szCs w:val="24"/>
        </w:rPr>
        <w:tab/>
        <w:t>COLLECTION OF INFORMATION EMPLOYING STATISTICAL METHODS:</w:t>
      </w:r>
    </w:p>
    <w:p w:rsidR="005D5B2D" w:rsidRPr="00323373" w:rsidRDefault="005D5B2D">
      <w:pPr>
        <w:widowControl w:val="0"/>
        <w:rPr>
          <w:rFonts w:ascii="Arial" w:hAnsi="Arial" w:cs="Arial"/>
          <w:szCs w:val="24"/>
        </w:rPr>
      </w:pPr>
    </w:p>
    <w:p w:rsidR="005D5B2D" w:rsidRPr="00323373" w:rsidRDefault="005D5B2D">
      <w:pPr>
        <w:widowControl w:val="0"/>
        <w:ind w:left="720" w:hanging="720"/>
        <w:rPr>
          <w:rFonts w:ascii="Arial" w:hAnsi="Arial" w:cs="Arial"/>
          <w:szCs w:val="24"/>
        </w:rPr>
      </w:pPr>
      <w:r w:rsidRPr="00323373">
        <w:rPr>
          <w:rFonts w:ascii="Arial" w:hAnsi="Arial" w:cs="Arial"/>
          <w:b/>
          <w:szCs w:val="24"/>
        </w:rPr>
        <w:t>1.</w:t>
      </w:r>
      <w:r w:rsidRPr="00323373">
        <w:rPr>
          <w:rFonts w:ascii="Arial" w:hAnsi="Arial" w:cs="Arial"/>
          <w:b/>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5D5B2D" w:rsidRPr="00323373" w:rsidRDefault="005D5B2D">
      <w:pPr>
        <w:widowControl w:val="0"/>
        <w:rPr>
          <w:rFonts w:ascii="Arial" w:hAnsi="Arial" w:cs="Arial"/>
          <w:szCs w:val="24"/>
        </w:rPr>
      </w:pPr>
    </w:p>
    <w:p w:rsidR="00053730" w:rsidRPr="00323373" w:rsidRDefault="005D5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323373">
        <w:rPr>
          <w:rFonts w:ascii="Arial" w:hAnsi="Arial" w:cs="Arial"/>
          <w:szCs w:val="24"/>
        </w:rPr>
        <w:t xml:space="preserve">The Nursery and Floriculture Chemical Use Survey universe consists of all </w:t>
      </w:r>
      <w:r w:rsidR="00851116" w:rsidRPr="00323373">
        <w:rPr>
          <w:rFonts w:ascii="Arial" w:hAnsi="Arial" w:cs="Arial"/>
          <w:szCs w:val="24"/>
        </w:rPr>
        <w:t xml:space="preserve">known </w:t>
      </w:r>
      <w:r w:rsidRPr="00323373">
        <w:rPr>
          <w:rFonts w:ascii="Arial" w:hAnsi="Arial" w:cs="Arial"/>
          <w:szCs w:val="24"/>
        </w:rPr>
        <w:t xml:space="preserve">operations </w:t>
      </w:r>
      <w:r w:rsidR="00053730" w:rsidRPr="00323373">
        <w:rPr>
          <w:rFonts w:ascii="Arial" w:hAnsi="Arial" w:cs="Arial"/>
          <w:szCs w:val="24"/>
        </w:rPr>
        <w:t>with horticultural crop sales of $10,000 or more.  Horticultural crops include bedding plants, potted flowering plants, cut flowers, cut cultivated greens, herbaceous perennials, foliage plants, trees, shrubs, ground covers, vines, fruit and nut trees, sod, dry bulbs, greenhouse produced vegetables, commercial vegetable transplants, vegetable and flower seeds, Christmas trees, short term woody crops, aquatic plants, unfinished or prefinished plants, propagation materials, and other nursery and greenhouse plants.</w:t>
      </w:r>
    </w:p>
    <w:p w:rsidR="00053730" w:rsidRPr="00323373" w:rsidRDefault="000537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053730" w:rsidRPr="00323373" w:rsidRDefault="000537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323373">
        <w:rPr>
          <w:rFonts w:ascii="Arial" w:hAnsi="Arial" w:cs="Arial"/>
          <w:szCs w:val="24"/>
        </w:rPr>
        <w:t>The six States (CA, FL, MI, OR, PA and TX) that were selected for the Nursery and Floriculture Chemical Use Survey were chosen based on diversity of plants, total value of sales, climate, growing conditions, geographic location, etc.  NASS chose the six largest States that would best represent the diversity of plant materials in this industry.</w:t>
      </w:r>
    </w:p>
    <w:p w:rsidR="00005FC0" w:rsidRPr="00EB47A5" w:rsidRDefault="00005F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 w:val="22"/>
        </w:rPr>
      </w:pPr>
    </w:p>
    <w:p w:rsidR="005D5B2D" w:rsidRDefault="00323373" w:rsidP="003233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30"/>
        <w:rPr>
          <w:rFonts w:ascii="Arial" w:hAnsi="Arial"/>
          <w:sz w:val="22"/>
        </w:rPr>
      </w:pPr>
      <w:r w:rsidRPr="006257DB">
        <w:rPr>
          <w:rFonts w:ascii="Arial" w:hAnsi="Arial"/>
          <w:sz w:val="22"/>
        </w:rPr>
        <w:object w:dxaOrig="10754" w:dyaOrig="28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25pt;height:118.9pt" o:ole="">
            <v:imagedata r:id="rId7" o:title=""/>
          </v:shape>
          <o:OLEObject Type="Embed" ProgID="Excel.Sheet.12" ShapeID="_x0000_i1025" DrawAspect="Content" ObjectID="_1439790554" r:id="rId8"/>
        </w:object>
      </w:r>
    </w:p>
    <w:p w:rsidR="00E55092" w:rsidRDefault="00E55092" w:rsidP="00A320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sz w:val="22"/>
        </w:rPr>
      </w:pPr>
    </w:p>
    <w:p w:rsidR="00E55092" w:rsidRPr="00323373" w:rsidRDefault="00A013BD" w:rsidP="00E550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323373">
        <w:rPr>
          <w:rFonts w:ascii="Arial" w:hAnsi="Arial"/>
          <w:szCs w:val="24"/>
        </w:rPr>
        <w:t xml:space="preserve">The Nursery and Christmas Tree Production Survey </w:t>
      </w:r>
      <w:r w:rsidR="00EB47A5" w:rsidRPr="00323373">
        <w:rPr>
          <w:rFonts w:ascii="Arial" w:hAnsi="Arial"/>
          <w:szCs w:val="24"/>
        </w:rPr>
        <w:t xml:space="preserve">(NCTPS) was not </w:t>
      </w:r>
      <w:r w:rsidR="00E55092" w:rsidRPr="00323373">
        <w:rPr>
          <w:rFonts w:ascii="Arial" w:hAnsi="Arial"/>
          <w:szCs w:val="24"/>
        </w:rPr>
        <w:t>included</w:t>
      </w:r>
      <w:r w:rsidR="00EB47A5" w:rsidRPr="00323373">
        <w:rPr>
          <w:rFonts w:ascii="Arial" w:hAnsi="Arial"/>
          <w:szCs w:val="24"/>
        </w:rPr>
        <w:t xml:space="preserve"> in the previous OMB approval, because NASS used the 2009 Census of Horticulture </w:t>
      </w:r>
      <w:r w:rsidR="00E55092" w:rsidRPr="00323373">
        <w:rPr>
          <w:rFonts w:ascii="Arial" w:hAnsi="Arial"/>
          <w:szCs w:val="24"/>
        </w:rPr>
        <w:t xml:space="preserve">(0535-0236) </w:t>
      </w:r>
      <w:r w:rsidR="00EB47A5" w:rsidRPr="00323373">
        <w:rPr>
          <w:rFonts w:ascii="Arial" w:hAnsi="Arial"/>
          <w:szCs w:val="24"/>
        </w:rPr>
        <w:t xml:space="preserve">data to fill the data needs.  NASS will be reinstating the NCTPS in this approval.  </w:t>
      </w:r>
      <w:r w:rsidR="00E55092" w:rsidRPr="00323373">
        <w:rPr>
          <w:rFonts w:ascii="Arial" w:hAnsi="Arial"/>
          <w:szCs w:val="24"/>
        </w:rPr>
        <w:t>The following 17 States will be included in the NCTPS.  They account for over 70 percent of the nursery production in the United States.</w:t>
      </w:r>
    </w:p>
    <w:p w:rsidR="00E55092" w:rsidRPr="00323373" w:rsidRDefault="00E55092" w:rsidP="00E55092">
      <w:pPr>
        <w:widowControl w:val="0"/>
        <w:rPr>
          <w:rFonts w:ascii="Arial" w:hAnsi="Arial"/>
          <w:szCs w:val="24"/>
        </w:rPr>
      </w:pPr>
    </w:p>
    <w:p w:rsidR="00E55092" w:rsidRPr="00323373" w:rsidRDefault="00E55092" w:rsidP="00E55092">
      <w:pPr>
        <w:widowControl w:val="0"/>
        <w:tabs>
          <w:tab w:val="left" w:pos="1800"/>
          <w:tab w:val="left" w:pos="3600"/>
          <w:tab w:val="left" w:pos="5400"/>
          <w:tab w:val="left" w:pos="7200"/>
        </w:tabs>
        <w:ind w:left="7200" w:hanging="7200"/>
        <w:rPr>
          <w:rFonts w:ascii="Arial" w:hAnsi="Arial"/>
          <w:szCs w:val="24"/>
        </w:rPr>
      </w:pPr>
      <w:r w:rsidRPr="00323373">
        <w:rPr>
          <w:rFonts w:ascii="Arial" w:hAnsi="Arial"/>
          <w:szCs w:val="24"/>
        </w:rPr>
        <w:tab/>
        <w:t>Alabama</w:t>
      </w:r>
      <w:r w:rsidRPr="00323373">
        <w:rPr>
          <w:rFonts w:ascii="Arial" w:hAnsi="Arial"/>
          <w:szCs w:val="24"/>
        </w:rPr>
        <w:tab/>
        <w:t>Illinois</w:t>
      </w:r>
      <w:r w:rsidRPr="00323373">
        <w:rPr>
          <w:rFonts w:ascii="Arial" w:hAnsi="Arial"/>
          <w:szCs w:val="24"/>
        </w:rPr>
        <w:tab/>
        <w:t>North Carolina</w:t>
      </w:r>
      <w:r w:rsidRPr="00323373">
        <w:rPr>
          <w:rFonts w:ascii="Arial" w:hAnsi="Arial"/>
          <w:szCs w:val="24"/>
        </w:rPr>
        <w:tab/>
        <w:t>Tennessee</w:t>
      </w:r>
    </w:p>
    <w:p w:rsidR="00E55092" w:rsidRPr="00323373" w:rsidRDefault="00E55092" w:rsidP="00E55092">
      <w:pPr>
        <w:widowControl w:val="0"/>
        <w:tabs>
          <w:tab w:val="left" w:pos="1800"/>
          <w:tab w:val="left" w:pos="3600"/>
          <w:tab w:val="left" w:pos="5400"/>
          <w:tab w:val="left" w:pos="7200"/>
        </w:tabs>
        <w:rPr>
          <w:rFonts w:ascii="Arial" w:hAnsi="Arial"/>
          <w:szCs w:val="24"/>
        </w:rPr>
      </w:pPr>
      <w:r w:rsidRPr="00323373">
        <w:rPr>
          <w:rFonts w:ascii="Arial" w:hAnsi="Arial"/>
          <w:szCs w:val="24"/>
        </w:rPr>
        <w:tab/>
        <w:t>California</w:t>
      </w:r>
      <w:r w:rsidRPr="00323373">
        <w:rPr>
          <w:rFonts w:ascii="Arial" w:hAnsi="Arial"/>
          <w:szCs w:val="24"/>
        </w:rPr>
        <w:tab/>
        <w:t>Michigan</w:t>
      </w:r>
      <w:r w:rsidRPr="00323373">
        <w:rPr>
          <w:rFonts w:ascii="Arial" w:hAnsi="Arial"/>
          <w:szCs w:val="24"/>
        </w:rPr>
        <w:tab/>
        <w:t>Ohio</w:t>
      </w:r>
      <w:r w:rsidRPr="00323373">
        <w:rPr>
          <w:rFonts w:ascii="Arial" w:hAnsi="Arial"/>
          <w:szCs w:val="24"/>
        </w:rPr>
        <w:tab/>
        <w:t>Texas</w:t>
      </w:r>
    </w:p>
    <w:p w:rsidR="00E55092" w:rsidRPr="00323373" w:rsidRDefault="00E55092" w:rsidP="00E55092">
      <w:pPr>
        <w:widowControl w:val="0"/>
        <w:tabs>
          <w:tab w:val="left" w:pos="1800"/>
          <w:tab w:val="left" w:pos="3600"/>
          <w:tab w:val="left" w:pos="5400"/>
          <w:tab w:val="left" w:pos="7200"/>
        </w:tabs>
        <w:ind w:left="3600" w:hanging="3600"/>
        <w:rPr>
          <w:rFonts w:ascii="Arial" w:hAnsi="Arial"/>
          <w:szCs w:val="24"/>
        </w:rPr>
      </w:pPr>
      <w:r w:rsidRPr="00323373">
        <w:rPr>
          <w:rFonts w:ascii="Arial" w:hAnsi="Arial"/>
          <w:szCs w:val="24"/>
        </w:rPr>
        <w:tab/>
        <w:t>Connecticut</w:t>
      </w:r>
      <w:r w:rsidRPr="00323373">
        <w:rPr>
          <w:rFonts w:ascii="Arial" w:hAnsi="Arial"/>
          <w:szCs w:val="24"/>
        </w:rPr>
        <w:tab/>
        <w:t>New Jersey</w:t>
      </w:r>
      <w:r w:rsidRPr="00323373">
        <w:rPr>
          <w:rFonts w:ascii="Arial" w:hAnsi="Arial"/>
          <w:szCs w:val="24"/>
        </w:rPr>
        <w:tab/>
        <w:t>Oregon</w:t>
      </w:r>
      <w:r w:rsidRPr="00323373">
        <w:rPr>
          <w:rFonts w:ascii="Arial" w:hAnsi="Arial"/>
          <w:szCs w:val="24"/>
        </w:rPr>
        <w:tab/>
        <w:t>Virginia</w:t>
      </w:r>
    </w:p>
    <w:p w:rsidR="00E55092" w:rsidRPr="00323373" w:rsidRDefault="00E55092" w:rsidP="00E55092">
      <w:pPr>
        <w:widowControl w:val="0"/>
        <w:tabs>
          <w:tab w:val="left" w:pos="1800"/>
          <w:tab w:val="left" w:pos="3600"/>
          <w:tab w:val="left" w:pos="5400"/>
          <w:tab w:val="left" w:pos="7200"/>
        </w:tabs>
        <w:rPr>
          <w:rFonts w:ascii="Arial" w:hAnsi="Arial"/>
          <w:szCs w:val="24"/>
        </w:rPr>
      </w:pPr>
      <w:r w:rsidRPr="00323373">
        <w:rPr>
          <w:rFonts w:ascii="Arial" w:hAnsi="Arial"/>
          <w:szCs w:val="24"/>
        </w:rPr>
        <w:tab/>
        <w:t>Florida</w:t>
      </w:r>
      <w:r w:rsidRPr="00323373">
        <w:rPr>
          <w:rFonts w:ascii="Arial" w:hAnsi="Arial"/>
          <w:szCs w:val="24"/>
        </w:rPr>
        <w:tab/>
        <w:t>New York</w:t>
      </w:r>
      <w:r w:rsidRPr="00323373">
        <w:rPr>
          <w:rFonts w:ascii="Arial" w:hAnsi="Arial"/>
          <w:szCs w:val="24"/>
        </w:rPr>
        <w:tab/>
        <w:t>Pennsylvania</w:t>
      </w:r>
      <w:r w:rsidRPr="00323373">
        <w:rPr>
          <w:rFonts w:ascii="Arial" w:hAnsi="Arial"/>
          <w:szCs w:val="24"/>
        </w:rPr>
        <w:tab/>
        <w:t>Washington</w:t>
      </w:r>
    </w:p>
    <w:p w:rsidR="00E55092" w:rsidRPr="00323373" w:rsidRDefault="00E55092" w:rsidP="00E55092">
      <w:pPr>
        <w:widowControl w:val="0"/>
        <w:tabs>
          <w:tab w:val="left" w:pos="1800"/>
          <w:tab w:val="left" w:pos="3600"/>
          <w:tab w:val="left" w:pos="5400"/>
          <w:tab w:val="left" w:pos="7200"/>
        </w:tabs>
        <w:rPr>
          <w:rFonts w:ascii="Arial" w:hAnsi="Arial"/>
          <w:szCs w:val="24"/>
        </w:rPr>
      </w:pPr>
      <w:r w:rsidRPr="00323373">
        <w:rPr>
          <w:rFonts w:ascii="Arial" w:hAnsi="Arial"/>
          <w:szCs w:val="24"/>
        </w:rPr>
        <w:tab/>
        <w:t>Georgia</w:t>
      </w:r>
    </w:p>
    <w:p w:rsidR="00E55092" w:rsidRPr="00323373" w:rsidRDefault="00E55092" w:rsidP="00E550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E55092" w:rsidRPr="00323373" w:rsidRDefault="00E55092" w:rsidP="00E550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323373">
        <w:rPr>
          <w:rFonts w:ascii="Arial" w:hAnsi="Arial"/>
          <w:szCs w:val="24"/>
        </w:rPr>
        <w:t>The universe for the NCTPS consists of all operations identified on the NASS list frame in these 17 states with indicators of nursery production and sales of $10,000 or more.  All nursery operations that produce the commodities of interest and have a value of sales indicator on the NASS list frame of $10,000 or greater in the 17 States listed above will be selected for the nursery production survey.  The commodities for which NASS will make production estimates include: transplants for commercial vegetable and strawberry production, propagative nursery materials, broadleaf evergreens, coniferous evergreens, deciduous shade trees, deciduous flowering trees, deciduous shrubs, fruit and nut plants, Christmas trees, palms, ornamental grasses, and other woody ornamentals and vines.  Operations with current sales of between $10,000 and $99,999 will be asked to report: total sales, area in production, and a few basic labor questions.  Operations with $100,000 in sales or more will be asked detailed production data.</w:t>
      </w:r>
    </w:p>
    <w:p w:rsidR="00496DDE" w:rsidRPr="00323373" w:rsidRDefault="00496DDE" w:rsidP="00E550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496DDE" w:rsidRPr="00323373" w:rsidRDefault="00496DDE" w:rsidP="00496DDE">
      <w:pPr>
        <w:ind w:left="720"/>
        <w:rPr>
          <w:rFonts w:ascii="Arial" w:hAnsi="Arial" w:cs="Arial"/>
          <w:szCs w:val="24"/>
        </w:rPr>
      </w:pPr>
      <w:r w:rsidRPr="00323373">
        <w:rPr>
          <w:rFonts w:ascii="Arial" w:hAnsi="Arial" w:cs="Arial"/>
          <w:szCs w:val="24"/>
        </w:rPr>
        <w:t>The sample is a multivariate probability proportional to size (MPPS) design.      Probability Proportional to Size (PPS) was used to determine the probability of selection for each item of interest; then MPPS was used to find the maximum of these probabilities of selection across all crops that a grower has. The resulting maximum probability of selection and the desired sample size for each crop is used to select the sample.  This design maximizes the coverage for a given sample size, because an operation which has multiple commodities can report data for each of its commodities.</w:t>
      </w:r>
    </w:p>
    <w:p w:rsidR="00496DDE" w:rsidRPr="00323373" w:rsidRDefault="00496DDE" w:rsidP="00496DDE">
      <w:pPr>
        <w:ind w:left="720"/>
        <w:rPr>
          <w:rFonts w:ascii="Arial" w:hAnsi="Arial" w:cs="Arial"/>
          <w:szCs w:val="24"/>
        </w:rPr>
      </w:pPr>
      <w:r w:rsidRPr="00323373">
        <w:rPr>
          <w:rFonts w:ascii="Arial" w:hAnsi="Arial" w:cs="Arial"/>
          <w:szCs w:val="24"/>
        </w:rPr>
        <w:t>The MPPS design will be used again in 2013 for the 2014 data collection.</w:t>
      </w:r>
    </w:p>
    <w:p w:rsidR="00EB47A5" w:rsidRPr="00323373" w:rsidRDefault="00EB47A5" w:rsidP="00A320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323373" w:rsidRDefault="00323373">
      <w:pPr>
        <w:rPr>
          <w:rFonts w:ascii="Arial" w:hAnsi="Arial" w:cs="Arial"/>
          <w:b/>
          <w:szCs w:val="24"/>
        </w:rPr>
      </w:pPr>
      <w:r>
        <w:rPr>
          <w:rFonts w:ascii="Arial" w:hAnsi="Arial" w:cs="Arial"/>
          <w:b/>
          <w:szCs w:val="24"/>
        </w:rPr>
        <w:br w:type="page"/>
      </w:r>
    </w:p>
    <w:p w:rsidR="00496DDE" w:rsidRPr="00323373" w:rsidRDefault="00496DDE" w:rsidP="00496DDE">
      <w:pPr>
        <w:ind w:firstLine="720"/>
        <w:rPr>
          <w:rFonts w:ascii="Arial" w:hAnsi="Arial" w:cs="Arial"/>
          <w:b/>
          <w:szCs w:val="24"/>
        </w:rPr>
      </w:pPr>
      <w:proofErr w:type="gramStart"/>
      <w:r w:rsidRPr="00323373">
        <w:rPr>
          <w:rFonts w:ascii="Arial" w:hAnsi="Arial" w:cs="Arial"/>
          <w:b/>
          <w:szCs w:val="24"/>
        </w:rPr>
        <w:lastRenderedPageBreak/>
        <w:t>TABLE 1.</w:t>
      </w:r>
      <w:proofErr w:type="gramEnd"/>
      <w:r w:rsidRPr="00323373">
        <w:rPr>
          <w:rFonts w:ascii="Arial" w:hAnsi="Arial" w:cs="Arial"/>
          <w:b/>
          <w:szCs w:val="24"/>
        </w:rPr>
        <w:t xml:space="preserve">  Target Commodities and Sample Sizes</w:t>
      </w:r>
    </w:p>
    <w:p w:rsidR="00496DDE" w:rsidRPr="00323373" w:rsidRDefault="00496DDE" w:rsidP="00496DDE">
      <w:pPr>
        <w:rPr>
          <w:rFonts w:ascii="Arial" w:hAnsi="Arial" w:cs="Arial"/>
          <w:szCs w:val="24"/>
        </w:rPr>
      </w:pPr>
    </w:p>
    <w:p w:rsidR="00496DDE" w:rsidRPr="00323373" w:rsidRDefault="00496DDE" w:rsidP="00496DDE">
      <w:pPr>
        <w:rPr>
          <w:rFonts w:ascii="Arial" w:hAnsi="Arial" w:cs="Arial"/>
          <w:szCs w:val="24"/>
        </w:rPr>
      </w:pPr>
      <w:r w:rsidRPr="00323373">
        <w:rPr>
          <w:rFonts w:ascii="Arial" w:hAnsi="Arial" w:cs="Arial"/>
          <w:b/>
          <w:szCs w:val="24"/>
        </w:rPr>
        <w:tab/>
        <w:t>CFL=</w:t>
      </w:r>
      <w:r w:rsidRPr="00323373">
        <w:rPr>
          <w:rFonts w:ascii="Arial" w:hAnsi="Arial" w:cs="Arial"/>
          <w:szCs w:val="24"/>
        </w:rPr>
        <w:t xml:space="preserve"> Floriculture value of sales for cut flowers and greens</w:t>
      </w:r>
    </w:p>
    <w:p w:rsidR="00496DDE" w:rsidRPr="00323373" w:rsidRDefault="00496DDE" w:rsidP="00496DDE">
      <w:pPr>
        <w:rPr>
          <w:rFonts w:ascii="Arial" w:hAnsi="Arial" w:cs="Arial"/>
          <w:b/>
          <w:szCs w:val="24"/>
        </w:rPr>
      </w:pPr>
      <w:r w:rsidRPr="00323373">
        <w:rPr>
          <w:rFonts w:ascii="Arial" w:hAnsi="Arial" w:cs="Arial"/>
          <w:szCs w:val="24"/>
        </w:rPr>
        <w:t xml:space="preserve">           </w:t>
      </w:r>
      <w:r w:rsidRPr="00323373">
        <w:rPr>
          <w:rFonts w:ascii="Arial" w:hAnsi="Arial" w:cs="Arial"/>
          <w:szCs w:val="24"/>
        </w:rPr>
        <w:tab/>
      </w:r>
      <w:r w:rsidRPr="00323373">
        <w:rPr>
          <w:rFonts w:ascii="Arial" w:hAnsi="Arial" w:cs="Arial"/>
          <w:b/>
          <w:szCs w:val="24"/>
        </w:rPr>
        <w:t>FLO=</w:t>
      </w:r>
      <w:r w:rsidRPr="00323373">
        <w:rPr>
          <w:rFonts w:ascii="Arial" w:hAnsi="Arial" w:cs="Arial"/>
          <w:szCs w:val="24"/>
        </w:rPr>
        <w:t xml:space="preserve"> Floriculture value of sales</w:t>
      </w:r>
    </w:p>
    <w:p w:rsidR="00496DDE" w:rsidRPr="00323373" w:rsidRDefault="00496DDE" w:rsidP="00496DDE">
      <w:pPr>
        <w:rPr>
          <w:rFonts w:ascii="Arial" w:hAnsi="Arial" w:cs="Arial"/>
          <w:szCs w:val="24"/>
        </w:rPr>
      </w:pPr>
      <w:r w:rsidRPr="00323373">
        <w:rPr>
          <w:rFonts w:ascii="Arial" w:hAnsi="Arial" w:cs="Arial"/>
          <w:b/>
          <w:szCs w:val="24"/>
        </w:rPr>
        <w:tab/>
        <w:t>PRO=</w:t>
      </w:r>
      <w:r w:rsidRPr="00323373">
        <w:rPr>
          <w:rFonts w:ascii="Arial" w:hAnsi="Arial" w:cs="Arial"/>
          <w:szCs w:val="24"/>
        </w:rPr>
        <w:t xml:space="preserve">Nursery value of sales for </w:t>
      </w:r>
      <w:proofErr w:type="spellStart"/>
      <w:r w:rsidRPr="00323373">
        <w:rPr>
          <w:rFonts w:ascii="Arial" w:hAnsi="Arial" w:cs="Arial"/>
          <w:szCs w:val="24"/>
        </w:rPr>
        <w:t>propagative</w:t>
      </w:r>
      <w:proofErr w:type="spellEnd"/>
      <w:r w:rsidRPr="00323373">
        <w:rPr>
          <w:rFonts w:ascii="Arial" w:hAnsi="Arial" w:cs="Arial"/>
          <w:szCs w:val="24"/>
        </w:rPr>
        <w:t xml:space="preserve"> material</w:t>
      </w:r>
    </w:p>
    <w:p w:rsidR="00496DDE" w:rsidRPr="00323373" w:rsidRDefault="00496DDE" w:rsidP="00496DDE">
      <w:pPr>
        <w:rPr>
          <w:rFonts w:ascii="Arial" w:hAnsi="Arial" w:cs="Arial"/>
          <w:b/>
          <w:szCs w:val="24"/>
        </w:rPr>
      </w:pPr>
      <w:r w:rsidRPr="00323373">
        <w:rPr>
          <w:rFonts w:ascii="Arial" w:hAnsi="Arial" w:cs="Arial"/>
          <w:szCs w:val="24"/>
        </w:rPr>
        <w:tab/>
      </w:r>
      <w:r w:rsidRPr="00323373">
        <w:rPr>
          <w:rFonts w:ascii="Arial" w:hAnsi="Arial" w:cs="Arial"/>
          <w:b/>
          <w:szCs w:val="24"/>
        </w:rPr>
        <w:t>TRA=</w:t>
      </w:r>
      <w:r w:rsidRPr="00323373">
        <w:rPr>
          <w:rFonts w:ascii="Arial" w:hAnsi="Arial" w:cs="Arial"/>
          <w:szCs w:val="24"/>
        </w:rPr>
        <w:t xml:space="preserve"> Nursery value of sales for commercial vegetable transplants</w:t>
      </w:r>
    </w:p>
    <w:p w:rsidR="00496DDE" w:rsidRPr="00323373" w:rsidRDefault="00496DDE" w:rsidP="00496DDE">
      <w:pPr>
        <w:rPr>
          <w:rFonts w:ascii="Arial" w:hAnsi="Arial" w:cs="Arial"/>
          <w:szCs w:val="24"/>
        </w:rPr>
      </w:pPr>
      <w:r w:rsidRPr="00323373">
        <w:rPr>
          <w:rFonts w:ascii="Arial" w:hAnsi="Arial" w:cs="Arial"/>
          <w:szCs w:val="24"/>
        </w:rPr>
        <w:tab/>
      </w:r>
      <w:r w:rsidRPr="00323373">
        <w:rPr>
          <w:rFonts w:ascii="Arial" w:hAnsi="Arial" w:cs="Arial"/>
          <w:b/>
          <w:szCs w:val="24"/>
        </w:rPr>
        <w:t>XMA=</w:t>
      </w:r>
      <w:r w:rsidRPr="00323373">
        <w:rPr>
          <w:rFonts w:ascii="Arial" w:hAnsi="Arial" w:cs="Arial"/>
          <w:szCs w:val="24"/>
        </w:rPr>
        <w:t>Nursery value of sales for Christmas trees</w:t>
      </w:r>
    </w:p>
    <w:p w:rsidR="00496DDE" w:rsidRPr="00323373" w:rsidRDefault="00496DDE" w:rsidP="00496DDE">
      <w:pPr>
        <w:ind w:firstLine="720"/>
        <w:rPr>
          <w:rFonts w:ascii="Arial" w:hAnsi="Arial" w:cs="Arial"/>
          <w:szCs w:val="24"/>
        </w:rPr>
      </w:pPr>
      <w:r w:rsidRPr="00323373">
        <w:rPr>
          <w:rFonts w:ascii="Arial" w:hAnsi="Arial" w:cs="Arial"/>
          <w:b/>
          <w:szCs w:val="24"/>
        </w:rPr>
        <w:t>TRE=</w:t>
      </w:r>
      <w:r w:rsidRPr="00323373">
        <w:rPr>
          <w:rFonts w:ascii="Arial" w:hAnsi="Arial" w:cs="Arial"/>
          <w:szCs w:val="24"/>
        </w:rPr>
        <w:t xml:space="preserve"> Nursery value of sales for broadleaf evergreens, coniferous evergreens,</w:t>
      </w:r>
    </w:p>
    <w:p w:rsidR="00496DDE" w:rsidRPr="00323373" w:rsidRDefault="00496DDE" w:rsidP="00496DDE">
      <w:pPr>
        <w:ind w:left="720" w:firstLine="720"/>
        <w:rPr>
          <w:rFonts w:ascii="Arial" w:hAnsi="Arial" w:cs="Arial"/>
          <w:szCs w:val="24"/>
        </w:rPr>
      </w:pPr>
      <w:proofErr w:type="gramStart"/>
      <w:r w:rsidRPr="00323373">
        <w:rPr>
          <w:rFonts w:ascii="Arial" w:hAnsi="Arial" w:cs="Arial"/>
          <w:szCs w:val="24"/>
        </w:rPr>
        <w:t>deciduous</w:t>
      </w:r>
      <w:proofErr w:type="gramEnd"/>
      <w:r w:rsidRPr="00323373">
        <w:rPr>
          <w:rFonts w:ascii="Arial" w:hAnsi="Arial" w:cs="Arial"/>
          <w:szCs w:val="24"/>
        </w:rPr>
        <w:t xml:space="preserve"> shade trees</w:t>
      </w:r>
    </w:p>
    <w:p w:rsidR="00496DDE" w:rsidRPr="00323373" w:rsidRDefault="00496DDE" w:rsidP="00496DDE">
      <w:pPr>
        <w:rPr>
          <w:rFonts w:ascii="Arial" w:hAnsi="Arial" w:cs="Arial"/>
          <w:szCs w:val="24"/>
        </w:rPr>
      </w:pPr>
      <w:r w:rsidRPr="00323373">
        <w:rPr>
          <w:rFonts w:ascii="Arial" w:hAnsi="Arial" w:cs="Arial"/>
          <w:szCs w:val="24"/>
        </w:rPr>
        <w:tab/>
      </w:r>
      <w:r w:rsidRPr="00323373">
        <w:rPr>
          <w:rFonts w:ascii="Arial" w:hAnsi="Arial" w:cs="Arial"/>
          <w:b/>
          <w:szCs w:val="24"/>
        </w:rPr>
        <w:t>HVS=</w:t>
      </w:r>
      <w:r w:rsidRPr="00323373">
        <w:rPr>
          <w:rFonts w:ascii="Arial" w:hAnsi="Arial" w:cs="Arial"/>
          <w:szCs w:val="24"/>
        </w:rPr>
        <w:t xml:space="preserve"> deciduous flowering trees, deciduous shrubs and other ornamentals, and</w:t>
      </w:r>
    </w:p>
    <w:p w:rsidR="00496DDE" w:rsidRPr="00323373" w:rsidRDefault="00496DDE" w:rsidP="00496DDE">
      <w:pPr>
        <w:ind w:left="720" w:firstLine="720"/>
        <w:rPr>
          <w:rFonts w:ascii="Arial" w:hAnsi="Arial" w:cs="Arial"/>
          <w:szCs w:val="24"/>
        </w:rPr>
      </w:pPr>
      <w:proofErr w:type="gramStart"/>
      <w:r w:rsidRPr="00323373">
        <w:rPr>
          <w:rFonts w:ascii="Arial" w:hAnsi="Arial" w:cs="Arial"/>
          <w:szCs w:val="24"/>
        </w:rPr>
        <w:t>fruit</w:t>
      </w:r>
      <w:proofErr w:type="gramEnd"/>
      <w:r w:rsidRPr="00323373">
        <w:rPr>
          <w:rFonts w:ascii="Arial" w:hAnsi="Arial" w:cs="Arial"/>
          <w:szCs w:val="24"/>
        </w:rPr>
        <w:t xml:space="preserve"> and nut plants</w:t>
      </w:r>
    </w:p>
    <w:p w:rsidR="00496DDE" w:rsidRPr="00496DDE" w:rsidRDefault="00496DDE" w:rsidP="00496DDE">
      <w:pPr>
        <w:rPr>
          <w:rFonts w:ascii="Arial" w:hAnsi="Arial" w:cs="Arial"/>
          <w:color w:val="FF0000"/>
          <w:sz w:val="22"/>
          <w:szCs w:val="22"/>
        </w:rPr>
      </w:pPr>
      <w:r w:rsidRPr="00496DDE">
        <w:rPr>
          <w:rFonts w:ascii="Arial" w:hAnsi="Arial" w:cs="Arial"/>
          <w:color w:val="FF0000"/>
          <w:sz w:val="22"/>
          <w:szCs w:val="22"/>
        </w:rPr>
        <w:br w:type="page"/>
      </w:r>
    </w:p>
    <w:tbl>
      <w:tblPr>
        <w:tblW w:w="6780" w:type="dxa"/>
        <w:tblInd w:w="1297" w:type="dxa"/>
        <w:tblLook w:val="04A0"/>
      </w:tblPr>
      <w:tblGrid>
        <w:gridCol w:w="960"/>
        <w:gridCol w:w="2080"/>
        <w:gridCol w:w="1980"/>
        <w:gridCol w:w="1760"/>
      </w:tblGrid>
      <w:tr w:rsidR="00496DDE" w:rsidRPr="00323373" w:rsidTr="00323373">
        <w:trPr>
          <w:trHeight w:val="450"/>
        </w:trPr>
        <w:tc>
          <w:tcPr>
            <w:tcW w:w="67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6DDE" w:rsidRPr="00323373" w:rsidRDefault="00496DDE" w:rsidP="00496DDE">
            <w:pPr>
              <w:jc w:val="center"/>
              <w:rPr>
                <w:rFonts w:ascii="Arial" w:hAnsi="Arial" w:cs="Arial"/>
                <w:b/>
                <w:bCs/>
                <w:sz w:val="22"/>
                <w:szCs w:val="22"/>
              </w:rPr>
            </w:pPr>
            <w:r w:rsidRPr="00323373">
              <w:rPr>
                <w:rFonts w:ascii="Arial" w:hAnsi="Arial" w:cs="Arial"/>
                <w:b/>
                <w:bCs/>
                <w:sz w:val="22"/>
                <w:szCs w:val="22"/>
              </w:rPr>
              <w:lastRenderedPageBreak/>
              <w:t>Nursery and Floriculture Chemical Use Survey</w:t>
            </w:r>
          </w:p>
        </w:tc>
      </w:tr>
      <w:tr w:rsidR="00496DDE" w:rsidRPr="00323373" w:rsidTr="00323373">
        <w:trPr>
          <w:trHeight w:val="51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96DDE" w:rsidRPr="00323373" w:rsidRDefault="00496DDE" w:rsidP="00496DDE">
            <w:pPr>
              <w:jc w:val="center"/>
              <w:rPr>
                <w:rFonts w:ascii="Arial" w:hAnsi="Arial" w:cs="Arial"/>
                <w:b/>
                <w:bCs/>
                <w:sz w:val="22"/>
                <w:szCs w:val="22"/>
              </w:rPr>
            </w:pPr>
            <w:r w:rsidRPr="00323373">
              <w:rPr>
                <w:rFonts w:ascii="Arial" w:hAnsi="Arial" w:cs="Arial"/>
                <w:b/>
                <w:bCs/>
                <w:sz w:val="22"/>
                <w:szCs w:val="22"/>
              </w:rPr>
              <w:t>State</w:t>
            </w:r>
          </w:p>
        </w:tc>
        <w:tc>
          <w:tcPr>
            <w:tcW w:w="2080" w:type="dxa"/>
            <w:tcBorders>
              <w:top w:val="nil"/>
              <w:left w:val="nil"/>
              <w:bottom w:val="single" w:sz="4" w:space="0" w:color="auto"/>
              <w:right w:val="single" w:sz="4" w:space="0" w:color="auto"/>
            </w:tcBorders>
            <w:shd w:val="clear" w:color="auto" w:fill="auto"/>
            <w:vAlign w:val="center"/>
            <w:hideMark/>
          </w:tcPr>
          <w:p w:rsidR="00496DDE" w:rsidRPr="00323373" w:rsidRDefault="00496DDE" w:rsidP="00496DDE">
            <w:pPr>
              <w:jc w:val="center"/>
              <w:rPr>
                <w:rFonts w:ascii="Arial" w:hAnsi="Arial" w:cs="Arial"/>
                <w:b/>
                <w:bCs/>
                <w:sz w:val="22"/>
                <w:szCs w:val="22"/>
              </w:rPr>
            </w:pPr>
            <w:r w:rsidRPr="00323373">
              <w:rPr>
                <w:rFonts w:ascii="Arial" w:hAnsi="Arial" w:cs="Arial"/>
                <w:b/>
                <w:bCs/>
                <w:sz w:val="22"/>
                <w:szCs w:val="22"/>
              </w:rPr>
              <w:t>Crop</w:t>
            </w:r>
          </w:p>
        </w:tc>
        <w:tc>
          <w:tcPr>
            <w:tcW w:w="1980" w:type="dxa"/>
            <w:tcBorders>
              <w:top w:val="nil"/>
              <w:left w:val="nil"/>
              <w:bottom w:val="single" w:sz="4" w:space="0" w:color="auto"/>
              <w:right w:val="single" w:sz="4" w:space="0" w:color="auto"/>
            </w:tcBorders>
            <w:shd w:val="clear" w:color="auto" w:fill="auto"/>
            <w:vAlign w:val="center"/>
            <w:hideMark/>
          </w:tcPr>
          <w:p w:rsidR="00496DDE" w:rsidRPr="00323373" w:rsidRDefault="00496DDE" w:rsidP="00496DDE">
            <w:pPr>
              <w:jc w:val="center"/>
              <w:rPr>
                <w:rFonts w:ascii="Arial" w:hAnsi="Arial" w:cs="Arial"/>
                <w:b/>
                <w:bCs/>
                <w:sz w:val="22"/>
                <w:szCs w:val="22"/>
              </w:rPr>
            </w:pPr>
            <w:r w:rsidRPr="00323373">
              <w:rPr>
                <w:rFonts w:ascii="Arial" w:hAnsi="Arial" w:cs="Arial"/>
                <w:b/>
                <w:bCs/>
                <w:sz w:val="22"/>
                <w:szCs w:val="22"/>
              </w:rPr>
              <w:t>Sample Size</w:t>
            </w:r>
          </w:p>
        </w:tc>
        <w:tc>
          <w:tcPr>
            <w:tcW w:w="1760" w:type="dxa"/>
            <w:tcBorders>
              <w:top w:val="nil"/>
              <w:left w:val="nil"/>
              <w:bottom w:val="single" w:sz="4" w:space="0" w:color="auto"/>
              <w:right w:val="single" w:sz="4" w:space="0" w:color="auto"/>
            </w:tcBorders>
            <w:shd w:val="clear" w:color="auto" w:fill="auto"/>
            <w:vAlign w:val="center"/>
            <w:hideMark/>
          </w:tcPr>
          <w:p w:rsidR="00496DDE" w:rsidRPr="00323373" w:rsidRDefault="00496DDE" w:rsidP="00496DDE">
            <w:pPr>
              <w:jc w:val="center"/>
              <w:rPr>
                <w:rFonts w:ascii="Arial" w:hAnsi="Arial" w:cs="Arial"/>
                <w:b/>
                <w:bCs/>
                <w:sz w:val="22"/>
                <w:szCs w:val="22"/>
              </w:rPr>
            </w:pPr>
            <w:r w:rsidRPr="00323373">
              <w:rPr>
                <w:rFonts w:ascii="Arial" w:hAnsi="Arial" w:cs="Arial"/>
                <w:b/>
                <w:bCs/>
                <w:sz w:val="22"/>
                <w:szCs w:val="22"/>
              </w:rPr>
              <w:t>Population Coverage (%)</w:t>
            </w:r>
          </w:p>
        </w:tc>
      </w:tr>
      <w:tr w:rsidR="00496DDE" w:rsidRPr="00323373" w:rsidTr="00323373">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CA</w:t>
            </w:r>
          </w:p>
        </w:tc>
        <w:tc>
          <w:tcPr>
            <w:tcW w:w="2080" w:type="dxa"/>
            <w:tcBorders>
              <w:top w:val="nil"/>
              <w:left w:val="nil"/>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CFL</w:t>
            </w:r>
          </w:p>
        </w:tc>
        <w:tc>
          <w:tcPr>
            <w:tcW w:w="198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158</w:t>
            </w:r>
          </w:p>
        </w:tc>
        <w:tc>
          <w:tcPr>
            <w:tcW w:w="176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91</w:t>
            </w:r>
          </w:p>
        </w:tc>
      </w:tr>
      <w:tr w:rsidR="00496DDE" w:rsidRPr="00323373" w:rsidTr="00323373">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 </w:t>
            </w:r>
          </w:p>
        </w:tc>
        <w:tc>
          <w:tcPr>
            <w:tcW w:w="2080" w:type="dxa"/>
            <w:tcBorders>
              <w:top w:val="nil"/>
              <w:left w:val="nil"/>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FLO</w:t>
            </w:r>
          </w:p>
        </w:tc>
        <w:tc>
          <w:tcPr>
            <w:tcW w:w="198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363</w:t>
            </w:r>
          </w:p>
        </w:tc>
        <w:tc>
          <w:tcPr>
            <w:tcW w:w="176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69</w:t>
            </w:r>
          </w:p>
        </w:tc>
      </w:tr>
      <w:tr w:rsidR="00496DDE" w:rsidRPr="00323373" w:rsidTr="00323373">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 </w:t>
            </w:r>
          </w:p>
        </w:tc>
        <w:tc>
          <w:tcPr>
            <w:tcW w:w="2080" w:type="dxa"/>
            <w:tcBorders>
              <w:top w:val="nil"/>
              <w:left w:val="nil"/>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PRO</w:t>
            </w:r>
          </w:p>
        </w:tc>
        <w:tc>
          <w:tcPr>
            <w:tcW w:w="198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92</w:t>
            </w:r>
          </w:p>
        </w:tc>
        <w:tc>
          <w:tcPr>
            <w:tcW w:w="176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96</w:t>
            </w:r>
          </w:p>
        </w:tc>
      </w:tr>
      <w:tr w:rsidR="00496DDE" w:rsidRPr="00323373" w:rsidTr="00323373">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 </w:t>
            </w:r>
          </w:p>
        </w:tc>
        <w:tc>
          <w:tcPr>
            <w:tcW w:w="2080" w:type="dxa"/>
            <w:tcBorders>
              <w:top w:val="nil"/>
              <w:left w:val="nil"/>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TRA</w:t>
            </w:r>
          </w:p>
        </w:tc>
        <w:tc>
          <w:tcPr>
            <w:tcW w:w="198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57</w:t>
            </w:r>
          </w:p>
        </w:tc>
        <w:tc>
          <w:tcPr>
            <w:tcW w:w="176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100</w:t>
            </w:r>
          </w:p>
        </w:tc>
      </w:tr>
      <w:tr w:rsidR="00496DDE" w:rsidRPr="00323373" w:rsidTr="00323373">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 </w:t>
            </w:r>
          </w:p>
        </w:tc>
        <w:tc>
          <w:tcPr>
            <w:tcW w:w="2080" w:type="dxa"/>
            <w:tcBorders>
              <w:top w:val="nil"/>
              <w:left w:val="nil"/>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XMA</w:t>
            </w:r>
          </w:p>
        </w:tc>
        <w:tc>
          <w:tcPr>
            <w:tcW w:w="198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100</w:t>
            </w:r>
          </w:p>
        </w:tc>
        <w:tc>
          <w:tcPr>
            <w:tcW w:w="176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100</w:t>
            </w:r>
          </w:p>
        </w:tc>
      </w:tr>
      <w:tr w:rsidR="00496DDE" w:rsidRPr="00323373" w:rsidTr="00323373">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 </w:t>
            </w:r>
          </w:p>
        </w:tc>
        <w:tc>
          <w:tcPr>
            <w:tcW w:w="2080" w:type="dxa"/>
            <w:tcBorders>
              <w:top w:val="nil"/>
              <w:left w:val="nil"/>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TRE</w:t>
            </w:r>
          </w:p>
        </w:tc>
        <w:tc>
          <w:tcPr>
            <w:tcW w:w="198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291</w:t>
            </w:r>
          </w:p>
        </w:tc>
        <w:tc>
          <w:tcPr>
            <w:tcW w:w="176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82</w:t>
            </w:r>
          </w:p>
        </w:tc>
      </w:tr>
      <w:tr w:rsidR="00496DDE" w:rsidRPr="00323373" w:rsidTr="00323373">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 </w:t>
            </w:r>
          </w:p>
        </w:tc>
        <w:tc>
          <w:tcPr>
            <w:tcW w:w="2080" w:type="dxa"/>
            <w:tcBorders>
              <w:top w:val="nil"/>
              <w:left w:val="nil"/>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HVS</w:t>
            </w:r>
          </w:p>
        </w:tc>
        <w:tc>
          <w:tcPr>
            <w:tcW w:w="198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56</w:t>
            </w:r>
          </w:p>
        </w:tc>
        <w:tc>
          <w:tcPr>
            <w:tcW w:w="176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100</w:t>
            </w:r>
          </w:p>
        </w:tc>
      </w:tr>
      <w:tr w:rsidR="00496DDE" w:rsidRPr="00323373" w:rsidTr="00323373">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 </w:t>
            </w:r>
          </w:p>
        </w:tc>
        <w:tc>
          <w:tcPr>
            <w:tcW w:w="2080" w:type="dxa"/>
            <w:tcBorders>
              <w:top w:val="nil"/>
              <w:left w:val="nil"/>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State Sample Size</w:t>
            </w:r>
          </w:p>
        </w:tc>
        <w:tc>
          <w:tcPr>
            <w:tcW w:w="198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677</w:t>
            </w:r>
          </w:p>
        </w:tc>
        <w:tc>
          <w:tcPr>
            <w:tcW w:w="176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 </w:t>
            </w:r>
          </w:p>
        </w:tc>
      </w:tr>
      <w:tr w:rsidR="00496DDE" w:rsidRPr="00323373" w:rsidTr="00323373">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 </w:t>
            </w:r>
          </w:p>
        </w:tc>
        <w:tc>
          <w:tcPr>
            <w:tcW w:w="2080" w:type="dxa"/>
            <w:tcBorders>
              <w:top w:val="nil"/>
              <w:left w:val="nil"/>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 </w:t>
            </w:r>
          </w:p>
        </w:tc>
        <w:tc>
          <w:tcPr>
            <w:tcW w:w="198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 </w:t>
            </w:r>
          </w:p>
        </w:tc>
        <w:tc>
          <w:tcPr>
            <w:tcW w:w="176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 </w:t>
            </w:r>
          </w:p>
        </w:tc>
      </w:tr>
      <w:tr w:rsidR="00496DDE" w:rsidRPr="00323373" w:rsidTr="00323373">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FL</w:t>
            </w:r>
          </w:p>
        </w:tc>
        <w:tc>
          <w:tcPr>
            <w:tcW w:w="2080" w:type="dxa"/>
            <w:tcBorders>
              <w:top w:val="nil"/>
              <w:left w:val="nil"/>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CFL</w:t>
            </w:r>
          </w:p>
        </w:tc>
        <w:tc>
          <w:tcPr>
            <w:tcW w:w="198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127</w:t>
            </w:r>
          </w:p>
        </w:tc>
        <w:tc>
          <w:tcPr>
            <w:tcW w:w="176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93</w:t>
            </w:r>
          </w:p>
        </w:tc>
      </w:tr>
      <w:tr w:rsidR="00496DDE" w:rsidRPr="00323373" w:rsidTr="00323373">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 </w:t>
            </w:r>
          </w:p>
        </w:tc>
        <w:tc>
          <w:tcPr>
            <w:tcW w:w="2080" w:type="dxa"/>
            <w:tcBorders>
              <w:top w:val="nil"/>
              <w:left w:val="nil"/>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FLO</w:t>
            </w:r>
          </w:p>
        </w:tc>
        <w:tc>
          <w:tcPr>
            <w:tcW w:w="198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391</w:t>
            </w:r>
          </w:p>
        </w:tc>
        <w:tc>
          <w:tcPr>
            <w:tcW w:w="176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60</w:t>
            </w:r>
          </w:p>
        </w:tc>
      </w:tr>
      <w:tr w:rsidR="00496DDE" w:rsidRPr="00323373" w:rsidTr="00323373">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 </w:t>
            </w:r>
          </w:p>
        </w:tc>
        <w:tc>
          <w:tcPr>
            <w:tcW w:w="2080" w:type="dxa"/>
            <w:tcBorders>
              <w:top w:val="nil"/>
              <w:left w:val="nil"/>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PRO</w:t>
            </w:r>
          </w:p>
        </w:tc>
        <w:tc>
          <w:tcPr>
            <w:tcW w:w="198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99</w:t>
            </w:r>
          </w:p>
        </w:tc>
        <w:tc>
          <w:tcPr>
            <w:tcW w:w="176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95</w:t>
            </w:r>
          </w:p>
        </w:tc>
      </w:tr>
      <w:tr w:rsidR="00496DDE" w:rsidRPr="00323373" w:rsidTr="00323373">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 </w:t>
            </w:r>
          </w:p>
        </w:tc>
        <w:tc>
          <w:tcPr>
            <w:tcW w:w="2080" w:type="dxa"/>
            <w:tcBorders>
              <w:top w:val="nil"/>
              <w:left w:val="nil"/>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TRA</w:t>
            </w:r>
          </w:p>
        </w:tc>
        <w:tc>
          <w:tcPr>
            <w:tcW w:w="198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17</w:t>
            </w:r>
          </w:p>
        </w:tc>
        <w:tc>
          <w:tcPr>
            <w:tcW w:w="176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100</w:t>
            </w:r>
          </w:p>
        </w:tc>
      </w:tr>
      <w:tr w:rsidR="00496DDE" w:rsidRPr="00323373" w:rsidTr="00323373">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 </w:t>
            </w:r>
          </w:p>
        </w:tc>
        <w:tc>
          <w:tcPr>
            <w:tcW w:w="2080" w:type="dxa"/>
            <w:tcBorders>
              <w:top w:val="nil"/>
              <w:left w:val="nil"/>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XMA</w:t>
            </w:r>
          </w:p>
        </w:tc>
        <w:tc>
          <w:tcPr>
            <w:tcW w:w="198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18</w:t>
            </w:r>
          </w:p>
        </w:tc>
        <w:tc>
          <w:tcPr>
            <w:tcW w:w="176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100</w:t>
            </w:r>
          </w:p>
        </w:tc>
      </w:tr>
      <w:tr w:rsidR="00496DDE" w:rsidRPr="00323373" w:rsidTr="00323373">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 </w:t>
            </w:r>
          </w:p>
        </w:tc>
        <w:tc>
          <w:tcPr>
            <w:tcW w:w="2080" w:type="dxa"/>
            <w:tcBorders>
              <w:top w:val="nil"/>
              <w:left w:val="nil"/>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TRE</w:t>
            </w:r>
          </w:p>
        </w:tc>
        <w:tc>
          <w:tcPr>
            <w:tcW w:w="198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360</w:t>
            </w:r>
          </w:p>
        </w:tc>
        <w:tc>
          <w:tcPr>
            <w:tcW w:w="176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68</w:t>
            </w:r>
          </w:p>
        </w:tc>
      </w:tr>
      <w:tr w:rsidR="00496DDE" w:rsidRPr="00323373" w:rsidTr="00323373">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 </w:t>
            </w:r>
          </w:p>
        </w:tc>
        <w:tc>
          <w:tcPr>
            <w:tcW w:w="2080" w:type="dxa"/>
            <w:tcBorders>
              <w:top w:val="nil"/>
              <w:left w:val="nil"/>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HVS</w:t>
            </w:r>
          </w:p>
        </w:tc>
        <w:tc>
          <w:tcPr>
            <w:tcW w:w="198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47</w:t>
            </w:r>
          </w:p>
        </w:tc>
        <w:tc>
          <w:tcPr>
            <w:tcW w:w="176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100</w:t>
            </w:r>
          </w:p>
        </w:tc>
      </w:tr>
      <w:tr w:rsidR="00496DDE" w:rsidRPr="00323373" w:rsidTr="00323373">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 </w:t>
            </w:r>
          </w:p>
        </w:tc>
        <w:tc>
          <w:tcPr>
            <w:tcW w:w="2080" w:type="dxa"/>
            <w:tcBorders>
              <w:top w:val="nil"/>
              <w:left w:val="nil"/>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State Sample Size</w:t>
            </w:r>
          </w:p>
        </w:tc>
        <w:tc>
          <w:tcPr>
            <w:tcW w:w="198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687</w:t>
            </w:r>
          </w:p>
        </w:tc>
        <w:tc>
          <w:tcPr>
            <w:tcW w:w="176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 </w:t>
            </w:r>
          </w:p>
        </w:tc>
      </w:tr>
      <w:tr w:rsidR="00496DDE" w:rsidRPr="00323373" w:rsidTr="00323373">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 </w:t>
            </w:r>
          </w:p>
        </w:tc>
        <w:tc>
          <w:tcPr>
            <w:tcW w:w="2080" w:type="dxa"/>
            <w:tcBorders>
              <w:top w:val="nil"/>
              <w:left w:val="nil"/>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 </w:t>
            </w:r>
          </w:p>
        </w:tc>
        <w:tc>
          <w:tcPr>
            <w:tcW w:w="198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 </w:t>
            </w:r>
          </w:p>
        </w:tc>
        <w:tc>
          <w:tcPr>
            <w:tcW w:w="176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 </w:t>
            </w:r>
          </w:p>
        </w:tc>
      </w:tr>
      <w:tr w:rsidR="00496DDE" w:rsidRPr="00323373" w:rsidTr="00323373">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MI</w:t>
            </w:r>
          </w:p>
        </w:tc>
        <w:tc>
          <w:tcPr>
            <w:tcW w:w="2080" w:type="dxa"/>
            <w:tcBorders>
              <w:top w:val="nil"/>
              <w:left w:val="nil"/>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CFL</w:t>
            </w:r>
          </w:p>
        </w:tc>
        <w:tc>
          <w:tcPr>
            <w:tcW w:w="198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76</w:t>
            </w:r>
          </w:p>
        </w:tc>
        <w:tc>
          <w:tcPr>
            <w:tcW w:w="176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100</w:t>
            </w:r>
          </w:p>
        </w:tc>
      </w:tr>
      <w:tr w:rsidR="00496DDE" w:rsidRPr="00323373" w:rsidTr="00323373">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 </w:t>
            </w:r>
          </w:p>
        </w:tc>
        <w:tc>
          <w:tcPr>
            <w:tcW w:w="2080" w:type="dxa"/>
            <w:tcBorders>
              <w:top w:val="nil"/>
              <w:left w:val="nil"/>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FLO</w:t>
            </w:r>
          </w:p>
        </w:tc>
        <w:tc>
          <w:tcPr>
            <w:tcW w:w="198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370</w:t>
            </w:r>
          </w:p>
        </w:tc>
        <w:tc>
          <w:tcPr>
            <w:tcW w:w="176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56</w:t>
            </w:r>
          </w:p>
        </w:tc>
      </w:tr>
      <w:tr w:rsidR="00496DDE" w:rsidRPr="00323373" w:rsidTr="00323373">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 </w:t>
            </w:r>
          </w:p>
        </w:tc>
        <w:tc>
          <w:tcPr>
            <w:tcW w:w="2080" w:type="dxa"/>
            <w:tcBorders>
              <w:top w:val="nil"/>
              <w:left w:val="nil"/>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PRO</w:t>
            </w:r>
          </w:p>
        </w:tc>
        <w:tc>
          <w:tcPr>
            <w:tcW w:w="198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135</w:t>
            </w:r>
          </w:p>
        </w:tc>
        <w:tc>
          <w:tcPr>
            <w:tcW w:w="176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100</w:t>
            </w:r>
          </w:p>
        </w:tc>
      </w:tr>
      <w:tr w:rsidR="00496DDE" w:rsidRPr="00323373" w:rsidTr="00323373">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 </w:t>
            </w:r>
          </w:p>
        </w:tc>
        <w:tc>
          <w:tcPr>
            <w:tcW w:w="2080" w:type="dxa"/>
            <w:tcBorders>
              <w:top w:val="nil"/>
              <w:left w:val="nil"/>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TRA</w:t>
            </w:r>
          </w:p>
        </w:tc>
        <w:tc>
          <w:tcPr>
            <w:tcW w:w="198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37</w:t>
            </w:r>
          </w:p>
        </w:tc>
        <w:tc>
          <w:tcPr>
            <w:tcW w:w="176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100</w:t>
            </w:r>
          </w:p>
        </w:tc>
      </w:tr>
      <w:tr w:rsidR="00496DDE" w:rsidRPr="00323373" w:rsidTr="00323373">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 </w:t>
            </w:r>
          </w:p>
        </w:tc>
        <w:tc>
          <w:tcPr>
            <w:tcW w:w="2080" w:type="dxa"/>
            <w:tcBorders>
              <w:top w:val="nil"/>
              <w:left w:val="nil"/>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XMA</w:t>
            </w:r>
          </w:p>
        </w:tc>
        <w:tc>
          <w:tcPr>
            <w:tcW w:w="198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156</w:t>
            </w:r>
          </w:p>
        </w:tc>
        <w:tc>
          <w:tcPr>
            <w:tcW w:w="176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87</w:t>
            </w:r>
          </w:p>
        </w:tc>
      </w:tr>
      <w:tr w:rsidR="00496DDE" w:rsidRPr="00323373" w:rsidTr="00323373">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 </w:t>
            </w:r>
          </w:p>
        </w:tc>
        <w:tc>
          <w:tcPr>
            <w:tcW w:w="2080" w:type="dxa"/>
            <w:tcBorders>
              <w:top w:val="nil"/>
              <w:left w:val="nil"/>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TRE</w:t>
            </w:r>
          </w:p>
        </w:tc>
        <w:tc>
          <w:tcPr>
            <w:tcW w:w="198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238</w:t>
            </w:r>
          </w:p>
        </w:tc>
        <w:tc>
          <w:tcPr>
            <w:tcW w:w="176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88</w:t>
            </w:r>
          </w:p>
        </w:tc>
      </w:tr>
      <w:tr w:rsidR="00496DDE" w:rsidRPr="00323373" w:rsidTr="00323373">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 </w:t>
            </w:r>
          </w:p>
        </w:tc>
        <w:tc>
          <w:tcPr>
            <w:tcW w:w="2080" w:type="dxa"/>
            <w:tcBorders>
              <w:top w:val="nil"/>
              <w:left w:val="nil"/>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HVS</w:t>
            </w:r>
          </w:p>
        </w:tc>
        <w:tc>
          <w:tcPr>
            <w:tcW w:w="198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32</w:t>
            </w:r>
          </w:p>
        </w:tc>
        <w:tc>
          <w:tcPr>
            <w:tcW w:w="176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100</w:t>
            </w:r>
          </w:p>
        </w:tc>
      </w:tr>
      <w:tr w:rsidR="00496DDE" w:rsidRPr="00323373" w:rsidTr="00323373">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 </w:t>
            </w:r>
          </w:p>
        </w:tc>
        <w:tc>
          <w:tcPr>
            <w:tcW w:w="2080" w:type="dxa"/>
            <w:tcBorders>
              <w:top w:val="nil"/>
              <w:left w:val="nil"/>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State Sample Size</w:t>
            </w:r>
          </w:p>
        </w:tc>
        <w:tc>
          <w:tcPr>
            <w:tcW w:w="198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638</w:t>
            </w:r>
          </w:p>
        </w:tc>
        <w:tc>
          <w:tcPr>
            <w:tcW w:w="176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 </w:t>
            </w:r>
          </w:p>
        </w:tc>
      </w:tr>
      <w:tr w:rsidR="00496DDE" w:rsidRPr="00323373" w:rsidTr="00323373">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 </w:t>
            </w:r>
          </w:p>
        </w:tc>
        <w:tc>
          <w:tcPr>
            <w:tcW w:w="2080" w:type="dxa"/>
            <w:tcBorders>
              <w:top w:val="nil"/>
              <w:left w:val="nil"/>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 </w:t>
            </w:r>
          </w:p>
        </w:tc>
        <w:tc>
          <w:tcPr>
            <w:tcW w:w="198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 </w:t>
            </w:r>
          </w:p>
        </w:tc>
        <w:tc>
          <w:tcPr>
            <w:tcW w:w="176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 </w:t>
            </w:r>
          </w:p>
        </w:tc>
      </w:tr>
      <w:tr w:rsidR="00496DDE" w:rsidRPr="00323373" w:rsidTr="00323373">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OR</w:t>
            </w:r>
          </w:p>
        </w:tc>
        <w:tc>
          <w:tcPr>
            <w:tcW w:w="2080" w:type="dxa"/>
            <w:tcBorders>
              <w:top w:val="nil"/>
              <w:left w:val="nil"/>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CFL</w:t>
            </w:r>
          </w:p>
        </w:tc>
        <w:tc>
          <w:tcPr>
            <w:tcW w:w="198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89</w:t>
            </w:r>
          </w:p>
        </w:tc>
        <w:tc>
          <w:tcPr>
            <w:tcW w:w="176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100</w:t>
            </w:r>
          </w:p>
        </w:tc>
      </w:tr>
      <w:tr w:rsidR="00496DDE" w:rsidRPr="00323373" w:rsidTr="00323373">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 </w:t>
            </w:r>
          </w:p>
        </w:tc>
        <w:tc>
          <w:tcPr>
            <w:tcW w:w="2080" w:type="dxa"/>
            <w:tcBorders>
              <w:top w:val="nil"/>
              <w:left w:val="nil"/>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FLO</w:t>
            </w:r>
          </w:p>
        </w:tc>
        <w:tc>
          <w:tcPr>
            <w:tcW w:w="198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290</w:t>
            </w:r>
          </w:p>
        </w:tc>
        <w:tc>
          <w:tcPr>
            <w:tcW w:w="176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92</w:t>
            </w:r>
          </w:p>
        </w:tc>
      </w:tr>
      <w:tr w:rsidR="00496DDE" w:rsidRPr="00323373" w:rsidTr="00323373">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 </w:t>
            </w:r>
          </w:p>
        </w:tc>
        <w:tc>
          <w:tcPr>
            <w:tcW w:w="2080" w:type="dxa"/>
            <w:tcBorders>
              <w:top w:val="nil"/>
              <w:left w:val="nil"/>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PRO</w:t>
            </w:r>
          </w:p>
        </w:tc>
        <w:tc>
          <w:tcPr>
            <w:tcW w:w="198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121</w:t>
            </w:r>
          </w:p>
        </w:tc>
        <w:tc>
          <w:tcPr>
            <w:tcW w:w="176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95</w:t>
            </w:r>
          </w:p>
        </w:tc>
      </w:tr>
      <w:tr w:rsidR="00496DDE" w:rsidRPr="00323373" w:rsidTr="00323373">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 </w:t>
            </w:r>
          </w:p>
        </w:tc>
        <w:tc>
          <w:tcPr>
            <w:tcW w:w="2080" w:type="dxa"/>
            <w:tcBorders>
              <w:top w:val="nil"/>
              <w:left w:val="nil"/>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TRA</w:t>
            </w:r>
          </w:p>
        </w:tc>
        <w:tc>
          <w:tcPr>
            <w:tcW w:w="198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26</w:t>
            </w:r>
          </w:p>
        </w:tc>
        <w:tc>
          <w:tcPr>
            <w:tcW w:w="176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100</w:t>
            </w:r>
          </w:p>
        </w:tc>
      </w:tr>
      <w:tr w:rsidR="00496DDE" w:rsidRPr="00323373" w:rsidTr="00323373">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 </w:t>
            </w:r>
          </w:p>
        </w:tc>
        <w:tc>
          <w:tcPr>
            <w:tcW w:w="2080" w:type="dxa"/>
            <w:tcBorders>
              <w:top w:val="nil"/>
              <w:left w:val="nil"/>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XMA</w:t>
            </w:r>
          </w:p>
        </w:tc>
        <w:tc>
          <w:tcPr>
            <w:tcW w:w="198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165</w:t>
            </w:r>
          </w:p>
        </w:tc>
        <w:tc>
          <w:tcPr>
            <w:tcW w:w="176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85</w:t>
            </w:r>
          </w:p>
        </w:tc>
      </w:tr>
      <w:tr w:rsidR="00496DDE" w:rsidRPr="00323373" w:rsidTr="00323373">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 </w:t>
            </w:r>
          </w:p>
        </w:tc>
        <w:tc>
          <w:tcPr>
            <w:tcW w:w="2080" w:type="dxa"/>
            <w:tcBorders>
              <w:top w:val="nil"/>
              <w:left w:val="nil"/>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TRE</w:t>
            </w:r>
          </w:p>
        </w:tc>
        <w:tc>
          <w:tcPr>
            <w:tcW w:w="198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389</w:t>
            </w:r>
          </w:p>
        </w:tc>
        <w:tc>
          <w:tcPr>
            <w:tcW w:w="176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89</w:t>
            </w:r>
          </w:p>
        </w:tc>
      </w:tr>
      <w:tr w:rsidR="00496DDE" w:rsidRPr="00323373" w:rsidTr="00323373">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 </w:t>
            </w:r>
          </w:p>
        </w:tc>
        <w:tc>
          <w:tcPr>
            <w:tcW w:w="2080" w:type="dxa"/>
            <w:tcBorders>
              <w:top w:val="nil"/>
              <w:left w:val="nil"/>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HVS</w:t>
            </w:r>
          </w:p>
        </w:tc>
        <w:tc>
          <w:tcPr>
            <w:tcW w:w="198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37</w:t>
            </w:r>
          </w:p>
        </w:tc>
        <w:tc>
          <w:tcPr>
            <w:tcW w:w="176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100</w:t>
            </w:r>
          </w:p>
        </w:tc>
      </w:tr>
      <w:tr w:rsidR="00496DDE" w:rsidRPr="00323373" w:rsidTr="00323373">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 </w:t>
            </w:r>
          </w:p>
        </w:tc>
        <w:tc>
          <w:tcPr>
            <w:tcW w:w="2080" w:type="dxa"/>
            <w:tcBorders>
              <w:top w:val="nil"/>
              <w:left w:val="nil"/>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State Sample Size</w:t>
            </w:r>
          </w:p>
        </w:tc>
        <w:tc>
          <w:tcPr>
            <w:tcW w:w="198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669</w:t>
            </w:r>
          </w:p>
        </w:tc>
        <w:tc>
          <w:tcPr>
            <w:tcW w:w="176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 </w:t>
            </w:r>
          </w:p>
        </w:tc>
      </w:tr>
    </w:tbl>
    <w:p w:rsidR="00496DDE" w:rsidRPr="00496DDE" w:rsidRDefault="00496DDE" w:rsidP="00496DDE">
      <w:pPr>
        <w:rPr>
          <w:rFonts w:ascii="Arial" w:hAnsi="Arial" w:cs="Arial"/>
          <w:sz w:val="22"/>
          <w:szCs w:val="22"/>
        </w:rPr>
      </w:pPr>
    </w:p>
    <w:p w:rsidR="00496DDE" w:rsidRPr="00496DDE" w:rsidRDefault="00496DDE" w:rsidP="00496DDE">
      <w:pPr>
        <w:rPr>
          <w:rFonts w:ascii="Arial" w:hAnsi="Arial" w:cs="Arial"/>
          <w:sz w:val="22"/>
          <w:szCs w:val="22"/>
        </w:rPr>
      </w:pPr>
      <w:r w:rsidRPr="00496DDE">
        <w:rPr>
          <w:rFonts w:ascii="Arial" w:hAnsi="Arial" w:cs="Arial"/>
          <w:sz w:val="22"/>
          <w:szCs w:val="22"/>
        </w:rPr>
        <w:br w:type="page"/>
      </w:r>
    </w:p>
    <w:tbl>
      <w:tblPr>
        <w:tblW w:w="6780" w:type="dxa"/>
        <w:tblInd w:w="1297" w:type="dxa"/>
        <w:tblLook w:val="04A0"/>
      </w:tblPr>
      <w:tblGrid>
        <w:gridCol w:w="960"/>
        <w:gridCol w:w="2080"/>
        <w:gridCol w:w="1980"/>
        <w:gridCol w:w="1760"/>
      </w:tblGrid>
      <w:tr w:rsidR="00496DDE" w:rsidRPr="00323373" w:rsidTr="008A0872">
        <w:trPr>
          <w:trHeight w:val="51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DDE" w:rsidRPr="00323373" w:rsidRDefault="00496DDE" w:rsidP="00496DDE">
            <w:pPr>
              <w:jc w:val="center"/>
              <w:rPr>
                <w:rFonts w:ascii="Arial" w:hAnsi="Arial" w:cs="Arial"/>
                <w:b/>
                <w:bCs/>
                <w:sz w:val="22"/>
                <w:szCs w:val="22"/>
              </w:rPr>
            </w:pPr>
            <w:r w:rsidRPr="00323373">
              <w:rPr>
                <w:rFonts w:ascii="Arial" w:hAnsi="Arial" w:cs="Arial"/>
                <w:b/>
                <w:bCs/>
                <w:sz w:val="22"/>
                <w:szCs w:val="22"/>
              </w:rPr>
              <w:lastRenderedPageBreak/>
              <w:t>State</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rsidR="00496DDE" w:rsidRPr="00323373" w:rsidRDefault="00496DDE" w:rsidP="00496DDE">
            <w:pPr>
              <w:jc w:val="center"/>
              <w:rPr>
                <w:rFonts w:ascii="Arial" w:hAnsi="Arial" w:cs="Arial"/>
                <w:b/>
                <w:bCs/>
                <w:sz w:val="22"/>
                <w:szCs w:val="22"/>
              </w:rPr>
            </w:pPr>
            <w:r w:rsidRPr="00323373">
              <w:rPr>
                <w:rFonts w:ascii="Arial" w:hAnsi="Arial" w:cs="Arial"/>
                <w:b/>
                <w:bCs/>
                <w:sz w:val="22"/>
                <w:szCs w:val="22"/>
              </w:rPr>
              <w:t>Crop</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496DDE" w:rsidRPr="00323373" w:rsidRDefault="00496DDE" w:rsidP="00496DDE">
            <w:pPr>
              <w:jc w:val="center"/>
              <w:rPr>
                <w:rFonts w:ascii="Arial" w:hAnsi="Arial" w:cs="Arial"/>
                <w:b/>
                <w:bCs/>
                <w:sz w:val="22"/>
                <w:szCs w:val="22"/>
              </w:rPr>
            </w:pPr>
            <w:r w:rsidRPr="00323373">
              <w:rPr>
                <w:rFonts w:ascii="Arial" w:hAnsi="Arial" w:cs="Arial"/>
                <w:b/>
                <w:bCs/>
                <w:sz w:val="22"/>
                <w:szCs w:val="22"/>
              </w:rPr>
              <w:t>Sample Size</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rsidR="00496DDE" w:rsidRPr="00323373" w:rsidRDefault="00496DDE" w:rsidP="00496DDE">
            <w:pPr>
              <w:jc w:val="center"/>
              <w:rPr>
                <w:rFonts w:ascii="Arial" w:hAnsi="Arial" w:cs="Arial"/>
                <w:b/>
                <w:bCs/>
                <w:sz w:val="22"/>
                <w:szCs w:val="22"/>
              </w:rPr>
            </w:pPr>
            <w:r w:rsidRPr="00323373">
              <w:rPr>
                <w:rFonts w:ascii="Arial" w:hAnsi="Arial" w:cs="Arial"/>
                <w:b/>
                <w:bCs/>
                <w:sz w:val="22"/>
                <w:szCs w:val="22"/>
              </w:rPr>
              <w:t>Population Coverage (%)</w:t>
            </w:r>
          </w:p>
        </w:tc>
      </w:tr>
      <w:tr w:rsidR="00496DDE" w:rsidRPr="00323373" w:rsidTr="008A0872">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PA</w:t>
            </w:r>
          </w:p>
        </w:tc>
        <w:tc>
          <w:tcPr>
            <w:tcW w:w="2080" w:type="dxa"/>
            <w:tcBorders>
              <w:top w:val="nil"/>
              <w:left w:val="nil"/>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CFL</w:t>
            </w:r>
          </w:p>
        </w:tc>
        <w:tc>
          <w:tcPr>
            <w:tcW w:w="198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76</w:t>
            </w:r>
          </w:p>
        </w:tc>
        <w:tc>
          <w:tcPr>
            <w:tcW w:w="176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100</w:t>
            </w:r>
          </w:p>
        </w:tc>
      </w:tr>
      <w:tr w:rsidR="00496DDE" w:rsidRPr="00323373" w:rsidTr="008A0872">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 </w:t>
            </w:r>
          </w:p>
        </w:tc>
        <w:tc>
          <w:tcPr>
            <w:tcW w:w="2080" w:type="dxa"/>
            <w:tcBorders>
              <w:top w:val="nil"/>
              <w:left w:val="nil"/>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FLO</w:t>
            </w:r>
          </w:p>
        </w:tc>
        <w:tc>
          <w:tcPr>
            <w:tcW w:w="198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361</w:t>
            </w:r>
          </w:p>
        </w:tc>
        <w:tc>
          <w:tcPr>
            <w:tcW w:w="176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52</w:t>
            </w:r>
          </w:p>
        </w:tc>
      </w:tr>
      <w:tr w:rsidR="00496DDE" w:rsidRPr="00323373" w:rsidTr="008A0872">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 </w:t>
            </w:r>
          </w:p>
        </w:tc>
        <w:tc>
          <w:tcPr>
            <w:tcW w:w="2080" w:type="dxa"/>
            <w:tcBorders>
              <w:top w:val="nil"/>
              <w:left w:val="nil"/>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PRO</w:t>
            </w:r>
          </w:p>
        </w:tc>
        <w:tc>
          <w:tcPr>
            <w:tcW w:w="198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101</w:t>
            </w:r>
          </w:p>
        </w:tc>
        <w:tc>
          <w:tcPr>
            <w:tcW w:w="176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100</w:t>
            </w:r>
          </w:p>
        </w:tc>
      </w:tr>
      <w:tr w:rsidR="00496DDE" w:rsidRPr="00323373" w:rsidTr="008A0872">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 </w:t>
            </w:r>
          </w:p>
        </w:tc>
        <w:tc>
          <w:tcPr>
            <w:tcW w:w="2080" w:type="dxa"/>
            <w:tcBorders>
              <w:top w:val="nil"/>
              <w:left w:val="nil"/>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TRA</w:t>
            </w:r>
          </w:p>
        </w:tc>
        <w:tc>
          <w:tcPr>
            <w:tcW w:w="198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49</w:t>
            </w:r>
          </w:p>
        </w:tc>
        <w:tc>
          <w:tcPr>
            <w:tcW w:w="176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100</w:t>
            </w:r>
          </w:p>
        </w:tc>
      </w:tr>
      <w:tr w:rsidR="00496DDE" w:rsidRPr="00323373" w:rsidTr="008A0872">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 </w:t>
            </w:r>
          </w:p>
        </w:tc>
        <w:tc>
          <w:tcPr>
            <w:tcW w:w="2080" w:type="dxa"/>
            <w:tcBorders>
              <w:top w:val="nil"/>
              <w:left w:val="nil"/>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XMA</w:t>
            </w:r>
          </w:p>
        </w:tc>
        <w:tc>
          <w:tcPr>
            <w:tcW w:w="198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199</w:t>
            </w:r>
          </w:p>
        </w:tc>
        <w:tc>
          <w:tcPr>
            <w:tcW w:w="176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78</w:t>
            </w:r>
          </w:p>
        </w:tc>
      </w:tr>
      <w:tr w:rsidR="00496DDE" w:rsidRPr="00323373" w:rsidTr="008A0872">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 </w:t>
            </w:r>
          </w:p>
        </w:tc>
        <w:tc>
          <w:tcPr>
            <w:tcW w:w="2080" w:type="dxa"/>
            <w:tcBorders>
              <w:top w:val="nil"/>
              <w:left w:val="nil"/>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TRE</w:t>
            </w:r>
          </w:p>
        </w:tc>
        <w:tc>
          <w:tcPr>
            <w:tcW w:w="198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270</w:t>
            </w:r>
          </w:p>
        </w:tc>
        <w:tc>
          <w:tcPr>
            <w:tcW w:w="176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79</w:t>
            </w:r>
          </w:p>
        </w:tc>
      </w:tr>
      <w:tr w:rsidR="00496DDE" w:rsidRPr="00323373" w:rsidTr="008A0872">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 </w:t>
            </w:r>
          </w:p>
        </w:tc>
        <w:tc>
          <w:tcPr>
            <w:tcW w:w="2080" w:type="dxa"/>
            <w:tcBorders>
              <w:top w:val="nil"/>
              <w:left w:val="nil"/>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HVS</w:t>
            </w:r>
          </w:p>
        </w:tc>
        <w:tc>
          <w:tcPr>
            <w:tcW w:w="198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34</w:t>
            </w:r>
          </w:p>
        </w:tc>
        <w:tc>
          <w:tcPr>
            <w:tcW w:w="176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100</w:t>
            </w:r>
          </w:p>
        </w:tc>
      </w:tr>
      <w:tr w:rsidR="00496DDE" w:rsidRPr="00323373" w:rsidTr="008A0872">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 </w:t>
            </w:r>
          </w:p>
        </w:tc>
        <w:tc>
          <w:tcPr>
            <w:tcW w:w="2080" w:type="dxa"/>
            <w:tcBorders>
              <w:top w:val="nil"/>
              <w:left w:val="nil"/>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State Sample Size</w:t>
            </w:r>
          </w:p>
        </w:tc>
        <w:tc>
          <w:tcPr>
            <w:tcW w:w="198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652</w:t>
            </w:r>
          </w:p>
        </w:tc>
        <w:tc>
          <w:tcPr>
            <w:tcW w:w="176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 </w:t>
            </w:r>
          </w:p>
        </w:tc>
      </w:tr>
      <w:tr w:rsidR="00496DDE" w:rsidRPr="00323373" w:rsidTr="008A0872">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 </w:t>
            </w:r>
          </w:p>
        </w:tc>
        <w:tc>
          <w:tcPr>
            <w:tcW w:w="2080" w:type="dxa"/>
            <w:tcBorders>
              <w:top w:val="nil"/>
              <w:left w:val="nil"/>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 </w:t>
            </w:r>
          </w:p>
        </w:tc>
        <w:tc>
          <w:tcPr>
            <w:tcW w:w="198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 </w:t>
            </w:r>
          </w:p>
        </w:tc>
        <w:tc>
          <w:tcPr>
            <w:tcW w:w="176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 </w:t>
            </w:r>
          </w:p>
        </w:tc>
      </w:tr>
      <w:tr w:rsidR="00496DDE" w:rsidRPr="00323373" w:rsidTr="008A0872">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TX</w:t>
            </w:r>
          </w:p>
        </w:tc>
        <w:tc>
          <w:tcPr>
            <w:tcW w:w="2080" w:type="dxa"/>
            <w:tcBorders>
              <w:top w:val="nil"/>
              <w:left w:val="nil"/>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CFL</w:t>
            </w:r>
          </w:p>
        </w:tc>
        <w:tc>
          <w:tcPr>
            <w:tcW w:w="198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30</w:t>
            </w:r>
          </w:p>
        </w:tc>
        <w:tc>
          <w:tcPr>
            <w:tcW w:w="176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100</w:t>
            </w:r>
          </w:p>
        </w:tc>
      </w:tr>
      <w:tr w:rsidR="00496DDE" w:rsidRPr="00323373" w:rsidTr="008A0872">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 </w:t>
            </w:r>
          </w:p>
        </w:tc>
        <w:tc>
          <w:tcPr>
            <w:tcW w:w="2080" w:type="dxa"/>
            <w:tcBorders>
              <w:top w:val="nil"/>
              <w:left w:val="nil"/>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FLO</w:t>
            </w:r>
          </w:p>
        </w:tc>
        <w:tc>
          <w:tcPr>
            <w:tcW w:w="198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190</w:t>
            </w:r>
          </w:p>
        </w:tc>
        <w:tc>
          <w:tcPr>
            <w:tcW w:w="176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58</w:t>
            </w:r>
          </w:p>
        </w:tc>
      </w:tr>
      <w:tr w:rsidR="00496DDE" w:rsidRPr="00323373" w:rsidTr="008A0872">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 </w:t>
            </w:r>
          </w:p>
        </w:tc>
        <w:tc>
          <w:tcPr>
            <w:tcW w:w="2080" w:type="dxa"/>
            <w:tcBorders>
              <w:top w:val="nil"/>
              <w:left w:val="nil"/>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PRO</w:t>
            </w:r>
          </w:p>
        </w:tc>
        <w:tc>
          <w:tcPr>
            <w:tcW w:w="198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105</w:t>
            </w:r>
          </w:p>
        </w:tc>
        <w:tc>
          <w:tcPr>
            <w:tcW w:w="176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100</w:t>
            </w:r>
          </w:p>
        </w:tc>
      </w:tr>
      <w:tr w:rsidR="00496DDE" w:rsidRPr="00323373" w:rsidTr="008A0872">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 </w:t>
            </w:r>
          </w:p>
        </w:tc>
        <w:tc>
          <w:tcPr>
            <w:tcW w:w="2080" w:type="dxa"/>
            <w:tcBorders>
              <w:top w:val="nil"/>
              <w:left w:val="nil"/>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TRA</w:t>
            </w:r>
          </w:p>
        </w:tc>
        <w:tc>
          <w:tcPr>
            <w:tcW w:w="198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31</w:t>
            </w:r>
          </w:p>
        </w:tc>
        <w:tc>
          <w:tcPr>
            <w:tcW w:w="176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100</w:t>
            </w:r>
          </w:p>
        </w:tc>
      </w:tr>
      <w:tr w:rsidR="00496DDE" w:rsidRPr="00323373" w:rsidTr="008A0872">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 </w:t>
            </w:r>
          </w:p>
        </w:tc>
        <w:tc>
          <w:tcPr>
            <w:tcW w:w="2080" w:type="dxa"/>
            <w:tcBorders>
              <w:top w:val="nil"/>
              <w:left w:val="nil"/>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XMA</w:t>
            </w:r>
          </w:p>
        </w:tc>
        <w:tc>
          <w:tcPr>
            <w:tcW w:w="198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42</w:t>
            </w:r>
          </w:p>
        </w:tc>
        <w:tc>
          <w:tcPr>
            <w:tcW w:w="176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100</w:t>
            </w:r>
          </w:p>
        </w:tc>
      </w:tr>
      <w:tr w:rsidR="00496DDE" w:rsidRPr="00323373" w:rsidTr="008A0872">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 </w:t>
            </w:r>
          </w:p>
        </w:tc>
        <w:tc>
          <w:tcPr>
            <w:tcW w:w="2080" w:type="dxa"/>
            <w:tcBorders>
              <w:top w:val="nil"/>
              <w:left w:val="nil"/>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TRE</w:t>
            </w:r>
          </w:p>
        </w:tc>
        <w:tc>
          <w:tcPr>
            <w:tcW w:w="198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181</w:t>
            </w:r>
          </w:p>
        </w:tc>
        <w:tc>
          <w:tcPr>
            <w:tcW w:w="176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83</w:t>
            </w:r>
          </w:p>
        </w:tc>
      </w:tr>
      <w:tr w:rsidR="00496DDE" w:rsidRPr="00323373" w:rsidTr="008A0872">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 </w:t>
            </w:r>
          </w:p>
        </w:tc>
        <w:tc>
          <w:tcPr>
            <w:tcW w:w="2080" w:type="dxa"/>
            <w:tcBorders>
              <w:top w:val="nil"/>
              <w:left w:val="nil"/>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HVS</w:t>
            </w:r>
          </w:p>
        </w:tc>
        <w:tc>
          <w:tcPr>
            <w:tcW w:w="198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31</w:t>
            </w:r>
          </w:p>
        </w:tc>
        <w:tc>
          <w:tcPr>
            <w:tcW w:w="176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100</w:t>
            </w:r>
          </w:p>
        </w:tc>
      </w:tr>
      <w:tr w:rsidR="00496DDE" w:rsidRPr="00323373" w:rsidTr="008A0872">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 </w:t>
            </w:r>
          </w:p>
        </w:tc>
        <w:tc>
          <w:tcPr>
            <w:tcW w:w="2080" w:type="dxa"/>
            <w:tcBorders>
              <w:top w:val="nil"/>
              <w:left w:val="nil"/>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State Sample Size</w:t>
            </w:r>
          </w:p>
        </w:tc>
        <w:tc>
          <w:tcPr>
            <w:tcW w:w="198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339</w:t>
            </w:r>
          </w:p>
        </w:tc>
        <w:tc>
          <w:tcPr>
            <w:tcW w:w="176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 </w:t>
            </w:r>
          </w:p>
        </w:tc>
      </w:tr>
      <w:tr w:rsidR="00496DDE" w:rsidRPr="00323373" w:rsidTr="008A0872">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 </w:t>
            </w:r>
          </w:p>
        </w:tc>
        <w:tc>
          <w:tcPr>
            <w:tcW w:w="2080" w:type="dxa"/>
            <w:tcBorders>
              <w:top w:val="nil"/>
              <w:left w:val="nil"/>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 </w:t>
            </w:r>
          </w:p>
        </w:tc>
        <w:tc>
          <w:tcPr>
            <w:tcW w:w="198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 </w:t>
            </w:r>
          </w:p>
        </w:tc>
        <w:tc>
          <w:tcPr>
            <w:tcW w:w="176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 </w:t>
            </w:r>
          </w:p>
        </w:tc>
      </w:tr>
      <w:tr w:rsidR="00496DDE" w:rsidRPr="00323373" w:rsidTr="008A0872">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 xml:space="preserve">U.S. </w:t>
            </w:r>
          </w:p>
        </w:tc>
        <w:tc>
          <w:tcPr>
            <w:tcW w:w="2080" w:type="dxa"/>
            <w:tcBorders>
              <w:top w:val="nil"/>
              <w:left w:val="nil"/>
              <w:bottom w:val="single" w:sz="4" w:space="0" w:color="auto"/>
              <w:right w:val="single" w:sz="4" w:space="0" w:color="auto"/>
            </w:tcBorders>
            <w:shd w:val="clear" w:color="auto" w:fill="auto"/>
            <w:hideMark/>
          </w:tcPr>
          <w:p w:rsidR="00496DDE" w:rsidRPr="00323373" w:rsidRDefault="00496DDE" w:rsidP="00496DDE">
            <w:pPr>
              <w:rPr>
                <w:rFonts w:ascii="Arial" w:hAnsi="Arial" w:cs="Arial"/>
                <w:sz w:val="22"/>
                <w:szCs w:val="22"/>
              </w:rPr>
            </w:pPr>
            <w:r w:rsidRPr="00323373">
              <w:rPr>
                <w:rFonts w:ascii="Arial" w:hAnsi="Arial" w:cs="Arial"/>
                <w:sz w:val="22"/>
                <w:szCs w:val="22"/>
              </w:rPr>
              <w:t>Sample Size</w:t>
            </w:r>
          </w:p>
        </w:tc>
        <w:tc>
          <w:tcPr>
            <w:tcW w:w="198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3,662</w:t>
            </w:r>
          </w:p>
        </w:tc>
        <w:tc>
          <w:tcPr>
            <w:tcW w:w="1760" w:type="dxa"/>
            <w:tcBorders>
              <w:top w:val="nil"/>
              <w:left w:val="nil"/>
              <w:bottom w:val="single" w:sz="4" w:space="0" w:color="auto"/>
              <w:right w:val="single" w:sz="4" w:space="0" w:color="auto"/>
            </w:tcBorders>
            <w:shd w:val="clear" w:color="auto" w:fill="auto"/>
            <w:hideMark/>
          </w:tcPr>
          <w:p w:rsidR="00496DDE" w:rsidRPr="00323373" w:rsidRDefault="00496DDE" w:rsidP="00496DDE">
            <w:pPr>
              <w:jc w:val="right"/>
              <w:rPr>
                <w:rFonts w:ascii="Arial" w:hAnsi="Arial" w:cs="Arial"/>
                <w:sz w:val="22"/>
                <w:szCs w:val="22"/>
              </w:rPr>
            </w:pPr>
            <w:r w:rsidRPr="00323373">
              <w:rPr>
                <w:rFonts w:ascii="Arial" w:hAnsi="Arial" w:cs="Arial"/>
                <w:sz w:val="22"/>
                <w:szCs w:val="22"/>
              </w:rPr>
              <w:t> </w:t>
            </w:r>
          </w:p>
        </w:tc>
      </w:tr>
    </w:tbl>
    <w:p w:rsidR="00496DDE" w:rsidRPr="00496DDE" w:rsidRDefault="00496DDE" w:rsidP="00496DDE">
      <w:pPr>
        <w:rPr>
          <w:rFonts w:ascii="Arial" w:hAnsi="Arial" w:cs="Arial"/>
          <w:sz w:val="22"/>
          <w:szCs w:val="22"/>
        </w:rPr>
      </w:pPr>
    </w:p>
    <w:bookmarkStart w:id="0" w:name="_MON_1435556596"/>
    <w:bookmarkEnd w:id="0"/>
    <w:p w:rsidR="00496DDE" w:rsidRPr="00496DDE" w:rsidRDefault="008A0872" w:rsidP="008A0872">
      <w:pPr>
        <w:ind w:left="1530"/>
        <w:rPr>
          <w:rFonts w:ascii="Arial" w:hAnsi="Arial" w:cs="Arial"/>
          <w:sz w:val="22"/>
          <w:szCs w:val="22"/>
        </w:rPr>
      </w:pPr>
      <w:r w:rsidRPr="00496DDE">
        <w:rPr>
          <w:rFonts w:ascii="Arial" w:hAnsi="Arial" w:cs="Arial"/>
          <w:sz w:val="22"/>
          <w:szCs w:val="22"/>
        </w:rPr>
        <w:object w:dxaOrig="4318" w:dyaOrig="8628">
          <v:shape id="_x0000_i1026" type="#_x0000_t75" style="width:3in;height:431.15pt" o:ole="">
            <v:imagedata r:id="rId9" o:title=""/>
          </v:shape>
          <o:OLEObject Type="Embed" ProgID="Excel.Sheet.12" ShapeID="_x0000_i1026" DrawAspect="Content" ObjectID="_1439790555" r:id="rId10"/>
        </w:object>
      </w:r>
    </w:p>
    <w:p w:rsidR="00496DDE" w:rsidRPr="00496DDE" w:rsidRDefault="00496DDE" w:rsidP="00496DDE">
      <w:pPr>
        <w:rPr>
          <w:rFonts w:ascii="Arial" w:hAnsi="Arial" w:cs="Arial"/>
          <w:sz w:val="22"/>
          <w:szCs w:val="22"/>
        </w:rPr>
      </w:pPr>
    </w:p>
    <w:p w:rsidR="00496DDE" w:rsidRPr="00496DDE" w:rsidRDefault="00496DDE" w:rsidP="00496DDE">
      <w:pPr>
        <w:rPr>
          <w:rFonts w:ascii="Arial" w:hAnsi="Arial" w:cs="Arial"/>
          <w:sz w:val="22"/>
          <w:szCs w:val="22"/>
        </w:rPr>
      </w:pPr>
    </w:p>
    <w:p w:rsidR="00496DDE" w:rsidRPr="00323373" w:rsidRDefault="00496DDE" w:rsidP="008A0872">
      <w:pPr>
        <w:ind w:left="720"/>
        <w:rPr>
          <w:rFonts w:ascii="Arial" w:hAnsi="Arial" w:cs="Arial"/>
          <w:szCs w:val="24"/>
        </w:rPr>
      </w:pPr>
      <w:r w:rsidRPr="00323373">
        <w:rPr>
          <w:rFonts w:ascii="Arial" w:hAnsi="Arial" w:cs="Arial"/>
          <w:szCs w:val="24"/>
        </w:rPr>
        <w:t>The CVs are sample CVs and not independent of unit. Point estimates less than one can drive large CVs.  For example, if the percent of acres covered is very close to zero, in previous surveys such as the Fruit and Vegetable Chemical Use Surveys the CVs have been above 2000.</w:t>
      </w:r>
    </w:p>
    <w:p w:rsidR="00496DDE" w:rsidRPr="00323373" w:rsidRDefault="00496DDE" w:rsidP="008A0872">
      <w:pPr>
        <w:ind w:left="720"/>
        <w:rPr>
          <w:rFonts w:ascii="Arial" w:hAnsi="Arial" w:cs="Arial"/>
          <w:szCs w:val="24"/>
        </w:rPr>
      </w:pPr>
      <w:r w:rsidRPr="00323373">
        <w:rPr>
          <w:rFonts w:ascii="Arial" w:hAnsi="Arial" w:cs="Arial"/>
          <w:szCs w:val="24"/>
        </w:rPr>
        <w:br/>
        <w:t xml:space="preserve">The sample performed well in providing reliable estimates for the majority of items that NASS published.  The MPPS design efficiently captured a sample that was representative of all operations in the target population.  We were satisfied with the population coverage achieved by the sample with the exception of a few specific items that we will try and improve upon for the upcoming survey.  The sample design is just one factor to consider when evaluating the reliability of our </w:t>
      </w:r>
      <w:r w:rsidRPr="00323373">
        <w:rPr>
          <w:rFonts w:ascii="Arial" w:hAnsi="Arial" w:cs="Arial"/>
          <w:szCs w:val="24"/>
        </w:rPr>
        <w:lastRenderedPageBreak/>
        <w:t xml:space="preserve">estimates.  Many of the estimates that saw unusually large CVs or were ultimately not able to be published were often the result of an extremely small number of positive reports for a specific item or the ultimate discovery that the item of interest is just not widely utilized/produced which makes it very difficult to capture in a survey.  The rarer an item, the more difficult it is to capture in any sample design, outside of doing a complete census of all operations in the population.  </w:t>
      </w:r>
    </w:p>
    <w:p w:rsidR="00496DDE" w:rsidRPr="00323373" w:rsidRDefault="00496DDE" w:rsidP="00496DDE">
      <w:pPr>
        <w:rPr>
          <w:rFonts w:ascii="Arial" w:hAnsi="Arial" w:cs="Arial"/>
          <w:szCs w:val="24"/>
        </w:rPr>
      </w:pPr>
    </w:p>
    <w:p w:rsidR="00496DDE" w:rsidRPr="00323373" w:rsidRDefault="00496DDE" w:rsidP="008A0872">
      <w:pPr>
        <w:ind w:left="720"/>
        <w:rPr>
          <w:rFonts w:ascii="Arial" w:hAnsi="Arial" w:cs="Arial"/>
          <w:szCs w:val="24"/>
        </w:rPr>
      </w:pPr>
      <w:r w:rsidRPr="00323373">
        <w:rPr>
          <w:rFonts w:ascii="Arial" w:hAnsi="Arial" w:cs="Arial"/>
          <w:szCs w:val="24"/>
        </w:rPr>
        <w:t>Six States were included in the Nursery and Floriculture Chemical Use Survey. Seventeen States were included in the 2007 Nursery and Christmas Tree Production Survey.</w:t>
      </w:r>
    </w:p>
    <w:p w:rsidR="00496DDE" w:rsidRPr="00323373" w:rsidRDefault="00496DDE" w:rsidP="008A0872">
      <w:pPr>
        <w:ind w:left="720"/>
        <w:rPr>
          <w:rFonts w:ascii="Arial" w:hAnsi="Arial" w:cs="Arial"/>
          <w:szCs w:val="24"/>
        </w:rPr>
      </w:pPr>
      <w:r w:rsidRPr="00323373">
        <w:rPr>
          <w:rFonts w:ascii="Arial" w:hAnsi="Arial" w:cs="Arial"/>
          <w:szCs w:val="24"/>
        </w:rPr>
        <w:t xml:space="preserve">  </w:t>
      </w:r>
    </w:p>
    <w:p w:rsidR="00496DDE" w:rsidRPr="00323373" w:rsidRDefault="00496DDE" w:rsidP="008A0872">
      <w:pPr>
        <w:ind w:left="720"/>
        <w:rPr>
          <w:rFonts w:ascii="Arial" w:hAnsi="Arial" w:cs="Arial"/>
          <w:szCs w:val="24"/>
        </w:rPr>
      </w:pPr>
      <w:r w:rsidRPr="00323373">
        <w:rPr>
          <w:rFonts w:ascii="Arial" w:hAnsi="Arial" w:cs="Arial"/>
          <w:szCs w:val="24"/>
        </w:rPr>
        <w:t>The sample design is MPPS, therefore the larger an operation is, in terms of the percent of the state’s total that it produces, the higher the probability it will be included in the sample. Table 1 above shows the coverage for each commodity by state.</w:t>
      </w:r>
    </w:p>
    <w:p w:rsidR="00496DDE" w:rsidRPr="00323373" w:rsidRDefault="00496DDE" w:rsidP="008A0872">
      <w:pPr>
        <w:ind w:left="720"/>
        <w:rPr>
          <w:rFonts w:ascii="Arial" w:hAnsi="Arial" w:cs="Arial"/>
          <w:szCs w:val="24"/>
        </w:rPr>
      </w:pPr>
    </w:p>
    <w:p w:rsidR="00496DDE" w:rsidRPr="00323373" w:rsidRDefault="00496DDE" w:rsidP="008A0872">
      <w:pPr>
        <w:ind w:left="720"/>
        <w:rPr>
          <w:rFonts w:ascii="Arial" w:hAnsi="Arial" w:cs="Arial"/>
          <w:szCs w:val="24"/>
        </w:rPr>
      </w:pPr>
      <w:r w:rsidRPr="00323373">
        <w:rPr>
          <w:rFonts w:ascii="Arial" w:hAnsi="Arial" w:cs="Arial"/>
          <w:szCs w:val="24"/>
        </w:rPr>
        <w:t>The MPPS sample design is the most effective sampling methodology to capture a representative sample of this specific population while minimizing variability and ensuring sufficient coverage.  The only other aspect of the sample design that could be considered to help reduce CVs would be to increase the sample size for all commodities that have population coverage below 80%.  The biggest constraint with this approach is that our sample size must ultimately stay within our given budget.  This option is certainly on the table and will be evaluated once we are provided with the final budget for this project.</w:t>
      </w:r>
    </w:p>
    <w:p w:rsidR="00496DDE" w:rsidRPr="00323373" w:rsidRDefault="00496DDE" w:rsidP="00A320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A3208F" w:rsidRPr="00323373" w:rsidRDefault="00C95A5A" w:rsidP="00A320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323373">
        <w:rPr>
          <w:rFonts w:ascii="Arial" w:hAnsi="Arial"/>
          <w:szCs w:val="24"/>
        </w:rPr>
        <w:t xml:space="preserve">The Oregon </w:t>
      </w:r>
      <w:r w:rsidR="00614993" w:rsidRPr="00323373">
        <w:rPr>
          <w:rFonts w:ascii="Arial" w:hAnsi="Arial"/>
          <w:szCs w:val="24"/>
        </w:rPr>
        <w:t xml:space="preserve">Nursery Production Survey and the Oregon Christmas Tree Production Survey </w:t>
      </w:r>
      <w:r w:rsidRPr="00323373">
        <w:rPr>
          <w:rFonts w:ascii="Arial" w:hAnsi="Arial"/>
          <w:szCs w:val="24"/>
        </w:rPr>
        <w:t>w</w:t>
      </w:r>
      <w:r w:rsidR="00067CE3" w:rsidRPr="00323373">
        <w:rPr>
          <w:rFonts w:ascii="Arial" w:hAnsi="Arial"/>
          <w:szCs w:val="24"/>
        </w:rPr>
        <w:t>ill be</w:t>
      </w:r>
      <w:r w:rsidRPr="00323373">
        <w:rPr>
          <w:rFonts w:ascii="Arial" w:hAnsi="Arial"/>
          <w:szCs w:val="24"/>
        </w:rPr>
        <w:t xml:space="preserve"> sampled from</w:t>
      </w:r>
      <w:r w:rsidR="00614993" w:rsidRPr="00323373">
        <w:rPr>
          <w:rFonts w:ascii="Arial" w:hAnsi="Arial"/>
          <w:szCs w:val="24"/>
        </w:rPr>
        <w:t xml:space="preserve"> their universe of growers.  </w:t>
      </w:r>
      <w:r w:rsidR="00067CE3" w:rsidRPr="00323373">
        <w:rPr>
          <w:rFonts w:ascii="Arial" w:hAnsi="Arial"/>
          <w:szCs w:val="24"/>
        </w:rPr>
        <w:t>All of t</w:t>
      </w:r>
      <w:r w:rsidR="00614993" w:rsidRPr="00323373">
        <w:rPr>
          <w:rFonts w:ascii="Arial" w:hAnsi="Arial"/>
          <w:szCs w:val="24"/>
        </w:rPr>
        <w:t>he large operations w</w:t>
      </w:r>
      <w:r w:rsidR="00067CE3" w:rsidRPr="00323373">
        <w:rPr>
          <w:rFonts w:ascii="Arial" w:hAnsi="Arial"/>
          <w:szCs w:val="24"/>
        </w:rPr>
        <w:t>ill</w:t>
      </w:r>
      <w:r w:rsidR="00614993" w:rsidRPr="00323373">
        <w:rPr>
          <w:rFonts w:ascii="Arial" w:hAnsi="Arial"/>
          <w:szCs w:val="24"/>
        </w:rPr>
        <w:t xml:space="preserve"> </w:t>
      </w:r>
      <w:r w:rsidR="00067CE3" w:rsidRPr="00323373">
        <w:rPr>
          <w:rFonts w:ascii="Arial" w:hAnsi="Arial"/>
          <w:szCs w:val="24"/>
        </w:rPr>
        <w:t>be</w:t>
      </w:r>
      <w:r w:rsidR="00614993" w:rsidRPr="00323373">
        <w:rPr>
          <w:rFonts w:ascii="Arial" w:hAnsi="Arial"/>
          <w:szCs w:val="24"/>
        </w:rPr>
        <w:t xml:space="preserve"> included in the sample, along with a random sampling of medium and small size operations (small operations were samp</w:t>
      </w:r>
      <w:r w:rsidR="0062093F" w:rsidRPr="00323373">
        <w:rPr>
          <w:rFonts w:ascii="Arial" w:hAnsi="Arial"/>
          <w:szCs w:val="24"/>
        </w:rPr>
        <w:t xml:space="preserve">led at a rate of approximately 1 </w:t>
      </w:r>
      <w:r w:rsidR="00614993" w:rsidRPr="00323373">
        <w:rPr>
          <w:rFonts w:ascii="Arial" w:hAnsi="Arial"/>
          <w:szCs w:val="24"/>
        </w:rPr>
        <w:t xml:space="preserve">out of every 10 operations). </w:t>
      </w:r>
    </w:p>
    <w:p w:rsidR="008A0872" w:rsidRPr="00323373" w:rsidRDefault="008A0872" w:rsidP="00A320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8A0872" w:rsidRPr="00323373" w:rsidRDefault="008A0872" w:rsidP="008A0872">
      <w:pPr>
        <w:ind w:left="720"/>
        <w:rPr>
          <w:rFonts w:ascii="Arial" w:hAnsi="Arial" w:cs="Arial"/>
          <w:szCs w:val="24"/>
        </w:rPr>
      </w:pPr>
      <w:r w:rsidRPr="00323373">
        <w:rPr>
          <w:rFonts w:ascii="Arial" w:hAnsi="Arial" w:cs="Arial"/>
          <w:szCs w:val="24"/>
        </w:rPr>
        <w:t xml:space="preserve">Oregon’s Nursery &amp; Greenhouse and Christmas </w:t>
      </w:r>
      <w:proofErr w:type="gramStart"/>
      <w:r w:rsidRPr="00323373">
        <w:rPr>
          <w:rFonts w:ascii="Arial" w:hAnsi="Arial" w:cs="Arial"/>
          <w:szCs w:val="24"/>
        </w:rPr>
        <w:t>Tree</w:t>
      </w:r>
      <w:proofErr w:type="gramEnd"/>
      <w:r w:rsidRPr="00323373">
        <w:rPr>
          <w:rFonts w:ascii="Arial" w:hAnsi="Arial" w:cs="Arial"/>
          <w:szCs w:val="24"/>
        </w:rPr>
        <w:t xml:space="preserve"> surveys use Stratified Random Sampling to select samples. The strata definitions are the same as the published acreage breakouts for Christmas trees and the same as the published sales categories for the Nursery Survey. In both cases the largest stratum are sampled with certainty. Survey Statisticians estimate for all non response in these largest strata. For all other smaller strata, expansion factors are calculated by taking the stratum population divided by the number of usable reports within that stratum.</w:t>
      </w:r>
    </w:p>
    <w:p w:rsidR="008A0872" w:rsidRPr="00323373" w:rsidRDefault="008A0872" w:rsidP="008A08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szCs w:val="24"/>
        </w:rPr>
      </w:pPr>
    </w:p>
    <w:p w:rsidR="008A0872" w:rsidRPr="00323373" w:rsidRDefault="008A0872" w:rsidP="008A0872">
      <w:pPr>
        <w:ind w:left="720"/>
        <w:rPr>
          <w:rFonts w:ascii="Arial" w:hAnsi="Arial" w:cs="Arial"/>
          <w:szCs w:val="24"/>
        </w:rPr>
      </w:pPr>
      <w:r w:rsidRPr="00323373">
        <w:rPr>
          <w:rFonts w:ascii="Arial" w:hAnsi="Arial" w:cs="Arial"/>
          <w:szCs w:val="24"/>
        </w:rPr>
        <w:t>The sample design is not a stratified design. It is MPPS. All operations in the population had to produce and sell, or have the potential to produce and sell, $10,000 of at least one of the commodities of interest.</w:t>
      </w:r>
    </w:p>
    <w:p w:rsidR="000F4B9D" w:rsidRPr="00323373" w:rsidRDefault="000F4B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b/>
          <w:szCs w:val="24"/>
        </w:rPr>
      </w:pPr>
    </w:p>
    <w:p w:rsidR="005D5B2D" w:rsidRPr="00323373" w:rsidRDefault="005D5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szCs w:val="24"/>
        </w:rPr>
      </w:pPr>
      <w:r w:rsidRPr="00323373">
        <w:rPr>
          <w:rFonts w:ascii="Arial" w:hAnsi="Arial"/>
          <w:b/>
          <w:szCs w:val="24"/>
        </w:rPr>
        <w:t>2.</w:t>
      </w:r>
      <w:r w:rsidRPr="00323373">
        <w:rPr>
          <w:rFonts w:ascii="Arial" w:hAnsi="Arial"/>
          <w:b/>
          <w:szCs w:val="24"/>
        </w:rPr>
        <w:tab/>
        <w:t>Describe the procedures for the collection of information.</w:t>
      </w:r>
    </w:p>
    <w:p w:rsidR="005D5B2D" w:rsidRPr="00323373" w:rsidRDefault="005D5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662477" w:rsidRPr="00323373" w:rsidRDefault="005D5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323373">
        <w:rPr>
          <w:rFonts w:ascii="Arial" w:hAnsi="Arial"/>
          <w:szCs w:val="24"/>
        </w:rPr>
        <w:t>The Nursery and</w:t>
      </w:r>
      <w:r w:rsidR="00662477" w:rsidRPr="00323373">
        <w:rPr>
          <w:rFonts w:ascii="Arial" w:hAnsi="Arial"/>
          <w:szCs w:val="24"/>
        </w:rPr>
        <w:t xml:space="preserve"> Floriculture Chemical Use Survey is conducted exclusively as a field enumerated survey.  The field enumerator will meet with the most knowledgeable person (owner, manager, book keeper, etc) at each operation to collect the data.  Only a small portion of the questionnaire will involve direct contact with the respondent.  The majority of the data collection process involves the enumerator sitting down with each operations chemical application records and recording the relevant information into our questionnaire.</w:t>
      </w:r>
    </w:p>
    <w:p w:rsidR="00662477" w:rsidRPr="00323373" w:rsidRDefault="006624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662477" w:rsidRPr="00323373" w:rsidRDefault="006624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323373">
        <w:rPr>
          <w:rFonts w:ascii="Arial" w:hAnsi="Arial"/>
          <w:szCs w:val="24"/>
        </w:rPr>
        <w:t xml:space="preserve">The majority of the data for California is available electronically; we receive </w:t>
      </w:r>
      <w:r w:rsidR="00DE3D4F" w:rsidRPr="00323373">
        <w:rPr>
          <w:rFonts w:ascii="Arial" w:hAnsi="Arial"/>
          <w:szCs w:val="24"/>
        </w:rPr>
        <w:t xml:space="preserve">much </w:t>
      </w:r>
      <w:r w:rsidRPr="00323373">
        <w:rPr>
          <w:rFonts w:ascii="Arial" w:hAnsi="Arial"/>
          <w:szCs w:val="24"/>
        </w:rPr>
        <w:t xml:space="preserve">of the chemical data directly from California EPA.  The remaining data on pest management practices and certain columns in the chemical tables need to be collected from the respondent. </w:t>
      </w:r>
      <w:r w:rsidR="005D5B2D" w:rsidRPr="00323373">
        <w:rPr>
          <w:rFonts w:ascii="Arial" w:hAnsi="Arial"/>
          <w:szCs w:val="24"/>
        </w:rPr>
        <w:t xml:space="preserve"> </w:t>
      </w:r>
    </w:p>
    <w:p w:rsidR="00B713DB" w:rsidRPr="00323373" w:rsidRDefault="00B713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B713DB" w:rsidRPr="00323373" w:rsidRDefault="00B713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323373">
        <w:rPr>
          <w:rFonts w:ascii="Arial" w:hAnsi="Arial"/>
          <w:szCs w:val="24"/>
        </w:rPr>
        <w:t>The Nursery and Christmas Tree Production Survey is conducted initially by mail.  A blank questionnaire, postage paid envelope, publicity letter, and internet access instructions are mailed to the respondent.  A reminder mailing will be sent out to non-respondents a few weeks later.  Operators who do not respond to either of the mail requests will be attempted by either a phone enumerator or a personal visit from one of our field enumerators.  Our enumerators work for the National Association of State Departments of Agriculture (NASDA) and are trained by NASS to conduct the surveys in a timely and accurate manner.</w:t>
      </w:r>
    </w:p>
    <w:p w:rsidR="00662477" w:rsidRPr="00323373" w:rsidRDefault="006624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5D5B2D" w:rsidRPr="00323373" w:rsidRDefault="00DE3D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323373">
        <w:rPr>
          <w:rFonts w:ascii="Arial" w:hAnsi="Arial"/>
          <w:szCs w:val="24"/>
        </w:rPr>
        <w:t>P</w:t>
      </w:r>
      <w:r w:rsidR="005D5B2D" w:rsidRPr="00323373">
        <w:rPr>
          <w:rFonts w:ascii="Arial" w:hAnsi="Arial"/>
          <w:szCs w:val="24"/>
        </w:rPr>
        <w:t xml:space="preserve">ublicity </w:t>
      </w:r>
      <w:r w:rsidRPr="00323373">
        <w:rPr>
          <w:rFonts w:ascii="Arial" w:hAnsi="Arial"/>
          <w:szCs w:val="24"/>
        </w:rPr>
        <w:t>materials have</w:t>
      </w:r>
      <w:r w:rsidR="005D5B2D" w:rsidRPr="00323373">
        <w:rPr>
          <w:rFonts w:ascii="Arial" w:hAnsi="Arial"/>
          <w:szCs w:val="24"/>
        </w:rPr>
        <w:t xml:space="preserve"> been created that the State offices can </w:t>
      </w:r>
      <w:r w:rsidRPr="00323373">
        <w:rPr>
          <w:rFonts w:ascii="Arial" w:hAnsi="Arial"/>
          <w:szCs w:val="24"/>
        </w:rPr>
        <w:t>mail to respondents, d</w:t>
      </w:r>
      <w:r w:rsidR="005D5B2D" w:rsidRPr="00323373">
        <w:rPr>
          <w:rFonts w:ascii="Arial" w:hAnsi="Arial"/>
          <w:szCs w:val="24"/>
        </w:rPr>
        <w:t>isplay at trade shows or include in State trade magazines advertising the importance of the surveys and how this data will be used to help the nursery and floriculture industry.</w:t>
      </w:r>
    </w:p>
    <w:p w:rsidR="00DE3D4F" w:rsidRPr="00323373" w:rsidRDefault="00DE3D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DE3D4F" w:rsidRPr="00323373" w:rsidRDefault="00DE3D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323373">
        <w:rPr>
          <w:rFonts w:ascii="Arial" w:hAnsi="Arial"/>
          <w:szCs w:val="24"/>
        </w:rPr>
        <w:t>The two Oregon production surveys are designed to be used as mail surveys with either phone or personal interview follow-up for non-respondents.</w:t>
      </w:r>
    </w:p>
    <w:p w:rsidR="005D5B2D" w:rsidRPr="00323373" w:rsidRDefault="005D5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5D5B2D" w:rsidRPr="00323373" w:rsidRDefault="005D5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szCs w:val="24"/>
        </w:rPr>
      </w:pPr>
      <w:r w:rsidRPr="00323373">
        <w:rPr>
          <w:rFonts w:ascii="Arial" w:hAnsi="Arial"/>
          <w:b/>
          <w:szCs w:val="24"/>
        </w:rPr>
        <w:t>3.</w:t>
      </w:r>
      <w:r w:rsidRPr="00323373">
        <w:rPr>
          <w:rFonts w:ascii="Arial" w:hAnsi="Arial"/>
          <w:b/>
          <w:szCs w:val="24"/>
        </w:rPr>
        <w:tab/>
        <w:t xml:space="preserve">Describe methods to maximize response rates and to deal with issues of non-response. The accuracy and reliability of information collected must be shown to be adequate for intended uses.  </w:t>
      </w:r>
      <w:proofErr w:type="gramStart"/>
      <w:r w:rsidRPr="00323373">
        <w:rPr>
          <w:rFonts w:ascii="Arial" w:hAnsi="Arial"/>
          <w:b/>
          <w:szCs w:val="24"/>
        </w:rPr>
        <w:t>For collections based on sampling.</w:t>
      </w:r>
      <w:proofErr w:type="gramEnd"/>
      <w:r w:rsidRPr="00323373">
        <w:rPr>
          <w:rFonts w:ascii="Arial" w:hAnsi="Arial"/>
          <w:b/>
          <w:szCs w:val="24"/>
        </w:rPr>
        <w:t xml:space="preserve"> </w:t>
      </w:r>
      <w:proofErr w:type="gramStart"/>
      <w:r w:rsidRPr="00323373">
        <w:rPr>
          <w:rFonts w:ascii="Arial" w:hAnsi="Arial"/>
          <w:b/>
          <w:szCs w:val="24"/>
        </w:rPr>
        <w:t>a</w:t>
      </w:r>
      <w:proofErr w:type="gramEnd"/>
      <w:r w:rsidRPr="00323373">
        <w:rPr>
          <w:rFonts w:ascii="Arial" w:hAnsi="Arial"/>
          <w:b/>
          <w:szCs w:val="24"/>
        </w:rPr>
        <w:t xml:space="preserve"> special justification must be provided for any collection that will not yield "reliable" data that can be generalized to the universe studied.</w:t>
      </w:r>
    </w:p>
    <w:p w:rsidR="005D5B2D" w:rsidRPr="00323373" w:rsidRDefault="005D5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5D5B2D" w:rsidRPr="00323373" w:rsidRDefault="005D5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323373">
        <w:rPr>
          <w:rFonts w:ascii="Arial" w:hAnsi="Arial"/>
          <w:szCs w:val="24"/>
        </w:rPr>
        <w:t xml:space="preserve">Information on the data needs of users is routinely requested and data users are involved in survey content development.  The American Nursery and Landscapers Association and the Society of American Florists were consulted frequently during the design of the survey instruments.  Data User meetings are held yearly and give all interested individuals the opportunity to express their </w:t>
      </w:r>
      <w:r w:rsidRPr="00323373">
        <w:rPr>
          <w:rFonts w:ascii="Arial" w:hAnsi="Arial"/>
          <w:szCs w:val="24"/>
        </w:rPr>
        <w:lastRenderedPageBreak/>
        <w:t>data needs.   NASS makes every effort to accommodate the needs of the U.S. public.</w:t>
      </w:r>
      <w:r w:rsidR="00E1446C" w:rsidRPr="00323373">
        <w:rPr>
          <w:rFonts w:ascii="Arial" w:hAnsi="Arial"/>
          <w:szCs w:val="24"/>
        </w:rPr>
        <w:t xml:space="preserve">  When NASS meets with data users and industry representatives </w:t>
      </w:r>
      <w:r w:rsidR="00AD5463" w:rsidRPr="00323373">
        <w:rPr>
          <w:rFonts w:ascii="Arial" w:hAnsi="Arial"/>
          <w:szCs w:val="24"/>
        </w:rPr>
        <w:t>we ask that they convey the message to their members of how important these data collections are to their industry.</w:t>
      </w:r>
    </w:p>
    <w:p w:rsidR="005D5B2D" w:rsidRPr="00323373" w:rsidRDefault="005D5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5D5B2D" w:rsidRPr="00323373" w:rsidRDefault="005D5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323373">
        <w:rPr>
          <w:rFonts w:ascii="Arial" w:hAnsi="Arial"/>
          <w:szCs w:val="24"/>
        </w:rPr>
        <w:t xml:space="preserve">NASS’s </w:t>
      </w:r>
      <w:r w:rsidR="00C65533" w:rsidRPr="00323373">
        <w:rPr>
          <w:rFonts w:ascii="Arial" w:hAnsi="Arial"/>
          <w:szCs w:val="24"/>
        </w:rPr>
        <w:t>Public Affairs Section (PAS)</w:t>
      </w:r>
      <w:r w:rsidRPr="00323373">
        <w:rPr>
          <w:rFonts w:ascii="Arial" w:hAnsi="Arial"/>
          <w:szCs w:val="24"/>
        </w:rPr>
        <w:t xml:space="preserve"> is responsible for promoting NASS survey efforts and educating respondents about the need and use for the data they are being asked to provide.  </w:t>
      </w:r>
      <w:r w:rsidR="00C65533" w:rsidRPr="00323373">
        <w:rPr>
          <w:rFonts w:ascii="Arial" w:hAnsi="Arial"/>
          <w:szCs w:val="24"/>
        </w:rPr>
        <w:t>PAS</w:t>
      </w:r>
      <w:r w:rsidRPr="00323373">
        <w:rPr>
          <w:rFonts w:ascii="Arial" w:hAnsi="Arial"/>
          <w:szCs w:val="24"/>
        </w:rPr>
        <w:t xml:space="preserve"> works with data users and industry leaders to provide concrete examples of data use.  They are also actively publicizing survey activities by generating and distributing news reports and drop-ins for industry publications and news outlets.</w:t>
      </w:r>
    </w:p>
    <w:p w:rsidR="005D5B2D" w:rsidRPr="00323373" w:rsidRDefault="005D5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E1446C" w:rsidRPr="00323373" w:rsidRDefault="005D5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323373">
        <w:rPr>
          <w:rFonts w:ascii="Arial" w:hAnsi="Arial"/>
          <w:szCs w:val="24"/>
        </w:rPr>
        <w:t xml:space="preserve">The </w:t>
      </w:r>
      <w:r w:rsidR="0013765A" w:rsidRPr="00323373">
        <w:rPr>
          <w:rFonts w:ascii="Arial" w:hAnsi="Arial"/>
          <w:szCs w:val="24"/>
        </w:rPr>
        <w:t xml:space="preserve">different </w:t>
      </w:r>
      <w:r w:rsidRPr="00323373">
        <w:rPr>
          <w:rFonts w:ascii="Arial" w:hAnsi="Arial"/>
          <w:szCs w:val="24"/>
        </w:rPr>
        <w:t xml:space="preserve">publicity </w:t>
      </w:r>
      <w:r w:rsidR="0013765A" w:rsidRPr="00323373">
        <w:rPr>
          <w:rFonts w:ascii="Arial" w:hAnsi="Arial"/>
          <w:szCs w:val="24"/>
        </w:rPr>
        <w:t xml:space="preserve">materials are </w:t>
      </w:r>
      <w:r w:rsidRPr="00323373">
        <w:rPr>
          <w:rFonts w:ascii="Arial" w:hAnsi="Arial"/>
          <w:szCs w:val="24"/>
        </w:rPr>
        <w:t xml:space="preserve">used to </w:t>
      </w:r>
      <w:r w:rsidR="0013765A" w:rsidRPr="00323373">
        <w:rPr>
          <w:rFonts w:ascii="Arial" w:hAnsi="Arial"/>
          <w:szCs w:val="24"/>
        </w:rPr>
        <w:t>inform the respondents of the importance of these surveys</w:t>
      </w:r>
      <w:r w:rsidR="00E1446C" w:rsidRPr="00323373">
        <w:rPr>
          <w:rFonts w:ascii="Arial" w:hAnsi="Arial"/>
          <w:szCs w:val="24"/>
        </w:rPr>
        <w:t>.  H</w:t>
      </w:r>
      <w:r w:rsidR="0013765A" w:rsidRPr="00323373">
        <w:rPr>
          <w:rFonts w:ascii="Arial" w:hAnsi="Arial"/>
          <w:szCs w:val="24"/>
        </w:rPr>
        <w:t xml:space="preserve">ow the information is used by the floriculture and nursery growers, chemical manufacturing companies, </w:t>
      </w:r>
      <w:r w:rsidR="00E1446C" w:rsidRPr="00323373">
        <w:rPr>
          <w:rFonts w:ascii="Arial" w:hAnsi="Arial"/>
          <w:szCs w:val="24"/>
        </w:rPr>
        <w:t xml:space="preserve">and </w:t>
      </w:r>
      <w:r w:rsidR="0013765A" w:rsidRPr="00323373">
        <w:rPr>
          <w:rFonts w:ascii="Arial" w:hAnsi="Arial"/>
          <w:szCs w:val="24"/>
        </w:rPr>
        <w:t>legislative bodies</w:t>
      </w:r>
      <w:r w:rsidR="00E1446C" w:rsidRPr="00323373">
        <w:rPr>
          <w:rFonts w:ascii="Arial" w:hAnsi="Arial"/>
          <w:szCs w:val="24"/>
        </w:rPr>
        <w:t xml:space="preserve"> is included in the materials provided to the growers in hopes to </w:t>
      </w:r>
      <w:r w:rsidRPr="00323373">
        <w:rPr>
          <w:rFonts w:ascii="Arial" w:hAnsi="Arial"/>
          <w:szCs w:val="24"/>
        </w:rPr>
        <w:t>encourage</w:t>
      </w:r>
      <w:r w:rsidR="00E1446C" w:rsidRPr="00323373">
        <w:rPr>
          <w:rFonts w:ascii="Arial" w:hAnsi="Arial"/>
          <w:szCs w:val="24"/>
        </w:rPr>
        <w:t xml:space="preserve"> them to </w:t>
      </w:r>
      <w:r w:rsidRPr="00323373">
        <w:rPr>
          <w:rFonts w:ascii="Arial" w:hAnsi="Arial"/>
          <w:szCs w:val="24"/>
        </w:rPr>
        <w:t>respon</w:t>
      </w:r>
      <w:r w:rsidR="00E1446C" w:rsidRPr="00323373">
        <w:rPr>
          <w:rFonts w:ascii="Arial" w:hAnsi="Arial"/>
          <w:szCs w:val="24"/>
        </w:rPr>
        <w:t>d</w:t>
      </w:r>
      <w:r w:rsidRPr="00323373">
        <w:rPr>
          <w:rFonts w:ascii="Arial" w:hAnsi="Arial"/>
          <w:szCs w:val="24"/>
        </w:rPr>
        <w:t xml:space="preserve">.  </w:t>
      </w:r>
      <w:r w:rsidR="00C65533" w:rsidRPr="00323373">
        <w:rPr>
          <w:rFonts w:ascii="Arial" w:hAnsi="Arial"/>
          <w:szCs w:val="24"/>
        </w:rPr>
        <w:t xml:space="preserve">In previous collections, </w:t>
      </w:r>
      <w:r w:rsidR="00E1446C" w:rsidRPr="00323373">
        <w:rPr>
          <w:rFonts w:ascii="Arial" w:hAnsi="Arial"/>
          <w:szCs w:val="24"/>
        </w:rPr>
        <w:t>NASS expanded the data collection period</w:t>
      </w:r>
      <w:r w:rsidR="00F951ED" w:rsidRPr="00323373">
        <w:rPr>
          <w:rFonts w:ascii="Arial" w:hAnsi="Arial"/>
          <w:szCs w:val="24"/>
        </w:rPr>
        <w:t xml:space="preserve"> for</w:t>
      </w:r>
      <w:r w:rsidR="00E1446C" w:rsidRPr="00323373">
        <w:rPr>
          <w:rFonts w:ascii="Arial" w:hAnsi="Arial"/>
          <w:szCs w:val="24"/>
        </w:rPr>
        <w:t xml:space="preserve"> th</w:t>
      </w:r>
      <w:r w:rsidR="00C65533" w:rsidRPr="00323373">
        <w:rPr>
          <w:rFonts w:ascii="Arial" w:hAnsi="Arial"/>
          <w:szCs w:val="24"/>
        </w:rPr>
        <w:t>e</w:t>
      </w:r>
      <w:r w:rsidR="00E1446C" w:rsidRPr="00323373">
        <w:rPr>
          <w:rFonts w:ascii="Arial" w:hAnsi="Arial"/>
          <w:szCs w:val="24"/>
        </w:rPr>
        <w:t xml:space="preserve"> chemical use survey, so that the field enumerators c</w:t>
      </w:r>
      <w:r w:rsidR="00C65533" w:rsidRPr="00323373">
        <w:rPr>
          <w:rFonts w:ascii="Arial" w:hAnsi="Arial"/>
          <w:szCs w:val="24"/>
        </w:rPr>
        <w:t>ould</w:t>
      </w:r>
      <w:r w:rsidR="00E1446C" w:rsidRPr="00323373">
        <w:rPr>
          <w:rFonts w:ascii="Arial" w:hAnsi="Arial"/>
          <w:szCs w:val="24"/>
        </w:rPr>
        <w:t xml:space="preserve"> schedule the most convenient time for the respondent.  Depending on the type of plants being produced and the region of the country, we have to allow this degree of freedom in the data collection, to help insure good responses.</w:t>
      </w:r>
    </w:p>
    <w:p w:rsidR="00E1446C" w:rsidRPr="00323373" w:rsidRDefault="00E144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F951ED" w:rsidRPr="00323373" w:rsidRDefault="005D5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323373">
        <w:rPr>
          <w:rFonts w:ascii="Arial" w:hAnsi="Arial"/>
          <w:szCs w:val="24"/>
        </w:rPr>
        <w:t>For non-response</w:t>
      </w:r>
      <w:r w:rsidR="00F951ED" w:rsidRPr="00323373">
        <w:rPr>
          <w:rFonts w:ascii="Arial" w:hAnsi="Arial"/>
          <w:szCs w:val="24"/>
        </w:rPr>
        <w:t xml:space="preserve"> to the Oregon N</w:t>
      </w:r>
      <w:r w:rsidRPr="00323373">
        <w:rPr>
          <w:rFonts w:ascii="Arial" w:hAnsi="Arial"/>
          <w:szCs w:val="24"/>
        </w:rPr>
        <w:t xml:space="preserve">ursery </w:t>
      </w:r>
      <w:r w:rsidR="00F951ED" w:rsidRPr="00323373">
        <w:rPr>
          <w:rFonts w:ascii="Arial" w:hAnsi="Arial"/>
          <w:szCs w:val="24"/>
        </w:rPr>
        <w:t xml:space="preserve">and Christmas </w:t>
      </w:r>
      <w:proofErr w:type="gramStart"/>
      <w:r w:rsidR="00F951ED" w:rsidRPr="00323373">
        <w:rPr>
          <w:rFonts w:ascii="Arial" w:hAnsi="Arial"/>
          <w:szCs w:val="24"/>
        </w:rPr>
        <w:t>Tree</w:t>
      </w:r>
      <w:proofErr w:type="gramEnd"/>
      <w:r w:rsidR="00F951ED" w:rsidRPr="00323373">
        <w:rPr>
          <w:rFonts w:ascii="Arial" w:hAnsi="Arial"/>
          <w:szCs w:val="24"/>
        </w:rPr>
        <w:t xml:space="preserve"> surveys, after two attempts by mail the Oregon Field Office has their</w:t>
      </w:r>
      <w:r w:rsidRPr="00323373">
        <w:rPr>
          <w:rFonts w:ascii="Arial" w:hAnsi="Arial"/>
          <w:szCs w:val="24"/>
        </w:rPr>
        <w:t xml:space="preserve"> telephone or </w:t>
      </w:r>
      <w:r w:rsidR="00F951ED" w:rsidRPr="00323373">
        <w:rPr>
          <w:rFonts w:ascii="Arial" w:hAnsi="Arial"/>
          <w:szCs w:val="24"/>
        </w:rPr>
        <w:t>field enumerators conduct</w:t>
      </w:r>
      <w:r w:rsidRPr="00323373">
        <w:rPr>
          <w:rFonts w:ascii="Arial" w:hAnsi="Arial"/>
          <w:szCs w:val="24"/>
        </w:rPr>
        <w:t xml:space="preserve"> follow</w:t>
      </w:r>
      <w:r w:rsidR="00F951ED" w:rsidRPr="00323373">
        <w:rPr>
          <w:rFonts w:ascii="Arial" w:hAnsi="Arial"/>
          <w:szCs w:val="24"/>
        </w:rPr>
        <w:t>-</w:t>
      </w:r>
      <w:r w:rsidRPr="00323373">
        <w:rPr>
          <w:rFonts w:ascii="Arial" w:hAnsi="Arial"/>
          <w:szCs w:val="24"/>
        </w:rPr>
        <w:t>up</w:t>
      </w:r>
      <w:r w:rsidR="00F951ED" w:rsidRPr="00323373">
        <w:rPr>
          <w:rFonts w:ascii="Arial" w:hAnsi="Arial"/>
          <w:szCs w:val="24"/>
        </w:rPr>
        <w:t xml:space="preserve"> interviews</w:t>
      </w:r>
      <w:r w:rsidRPr="00323373">
        <w:rPr>
          <w:rFonts w:ascii="Arial" w:hAnsi="Arial"/>
          <w:szCs w:val="24"/>
        </w:rPr>
        <w:t xml:space="preserve">.  </w:t>
      </w:r>
    </w:p>
    <w:p w:rsidR="003E608F" w:rsidRPr="00323373" w:rsidRDefault="003E60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5D5B2D" w:rsidRPr="00323373" w:rsidRDefault="005D5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323373">
        <w:rPr>
          <w:rFonts w:ascii="Arial" w:hAnsi="Arial"/>
          <w:szCs w:val="24"/>
        </w:rPr>
        <w:t>The chemical use sample survey is designed so that estimates are statistically representative of chemical use on nursery and floriculture commodities.  The reliability of the survey results is affected by sampling variability and non-sampling errors.  Sampling variability is a measure of how the estimates would differ if other samples had been drawn; it is expressed as a percent of the estimate called the coefficient of variation (CV).  For the January 20</w:t>
      </w:r>
      <w:r w:rsidR="003E608F" w:rsidRPr="00323373">
        <w:rPr>
          <w:rFonts w:ascii="Arial" w:hAnsi="Arial"/>
          <w:szCs w:val="24"/>
        </w:rPr>
        <w:t>10</w:t>
      </w:r>
      <w:r w:rsidRPr="00323373">
        <w:rPr>
          <w:rFonts w:ascii="Arial" w:hAnsi="Arial"/>
          <w:szCs w:val="24"/>
        </w:rPr>
        <w:t xml:space="preserve"> survey, the variability of the estimates differed considerably by chemical.  In general, the more often the chemical was applied, the smaller the sampling variability.  For the more commonly used chemicals, CV’s ranged from 5-50 percent at the six-State program level; other, more rarely used items ranged from 50-200 percent.  Items with CV’s above 200 percent or that had an insufficient number of reports were not published.</w:t>
      </w:r>
    </w:p>
    <w:p w:rsidR="00E62C0D" w:rsidRPr="00323373" w:rsidRDefault="00E62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E62C0D" w:rsidRPr="00323373" w:rsidRDefault="00E62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323373">
        <w:rPr>
          <w:rFonts w:ascii="Arial" w:hAnsi="Arial"/>
          <w:szCs w:val="24"/>
        </w:rPr>
        <w:t xml:space="preserve">Follow-up contacts of operations have provided NASS with a greater insight to the variations in rates of applications for many of the chemicals.  For example some operations may only produce small seedling trees and sell them to other operations that produce larger trees that are sold to final consumers.  The chemical application rates can vary greatly, dependant upon the size or maturity </w:t>
      </w:r>
      <w:r w:rsidRPr="00323373">
        <w:rPr>
          <w:rFonts w:ascii="Arial" w:hAnsi="Arial"/>
          <w:szCs w:val="24"/>
        </w:rPr>
        <w:lastRenderedPageBreak/>
        <w:t xml:space="preserve">of the plants being produced. </w:t>
      </w:r>
    </w:p>
    <w:p w:rsidR="005D5B2D" w:rsidRPr="00323373" w:rsidRDefault="005D5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5D5B2D" w:rsidRPr="00323373" w:rsidRDefault="005D5B2D" w:rsidP="00B961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323373">
        <w:rPr>
          <w:rFonts w:ascii="Arial" w:hAnsi="Arial"/>
          <w:szCs w:val="24"/>
        </w:rPr>
        <w:t>Non-sampling errors occur during a survey process but, unlike sampling variability, are difficult to measure.  They may be caused by interviewers failing to follow instructions, poorly worded questions, non-response, problematic survey procedures, or data handling mistakes between collection and publication.  In this survey all survey procedures and analyses were carried out in a consistent and orderly manner to minimize the occurrence of these types of errors.</w:t>
      </w:r>
    </w:p>
    <w:p w:rsidR="00323373" w:rsidRPr="00323373" w:rsidRDefault="00323373" w:rsidP="00B961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323373" w:rsidRPr="00323373" w:rsidRDefault="00323373" w:rsidP="00323373">
      <w:pPr>
        <w:ind w:left="720"/>
        <w:rPr>
          <w:rFonts w:ascii="Arial" w:hAnsi="Arial" w:cs="Arial"/>
          <w:szCs w:val="24"/>
        </w:rPr>
      </w:pPr>
      <w:r w:rsidRPr="00323373">
        <w:rPr>
          <w:rFonts w:ascii="Arial" w:hAnsi="Arial" w:cs="Arial"/>
          <w:szCs w:val="24"/>
        </w:rPr>
        <w:t>For pesticide data at the state and all program states levels, the CVs breakdown is as follows:</w:t>
      </w:r>
    </w:p>
    <w:p w:rsidR="00323373" w:rsidRDefault="00323373" w:rsidP="00323373">
      <w:pPr>
        <w:ind w:left="720"/>
        <w:rPr>
          <w:rFonts w:ascii="Arial" w:hAnsi="Arial" w:cs="Arial"/>
          <w:color w:val="FF0000"/>
          <w:szCs w:val="24"/>
        </w:rPr>
      </w:pPr>
      <w:r w:rsidRPr="00C533E8">
        <w:rPr>
          <w:rFonts w:ascii="Arial" w:hAnsi="Arial" w:cs="Arial"/>
          <w:color w:val="FF0000"/>
          <w:szCs w:val="24"/>
        </w:rPr>
        <w:object w:dxaOrig="9634" w:dyaOrig="1763">
          <v:shape id="_x0000_i1049" type="#_x0000_t75" style="width:422.8pt;height:77pt" o:ole="">
            <v:imagedata r:id="rId11" o:title=""/>
          </v:shape>
          <o:OLEObject Type="Embed" ProgID="Excel.Sheet.12" ShapeID="_x0000_i1049" DrawAspect="Content" ObjectID="_1439790556" r:id="rId12"/>
        </w:object>
      </w:r>
    </w:p>
    <w:p w:rsidR="00323373" w:rsidRDefault="00323373" w:rsidP="00323373">
      <w:pPr>
        <w:ind w:left="720"/>
        <w:rPr>
          <w:rFonts w:ascii="Arial" w:hAnsi="Arial" w:cs="Arial"/>
          <w:szCs w:val="24"/>
        </w:rPr>
      </w:pPr>
    </w:p>
    <w:p w:rsidR="00323373" w:rsidRDefault="00323373" w:rsidP="00323373">
      <w:pPr>
        <w:ind w:left="720"/>
        <w:rPr>
          <w:rFonts w:ascii="Arial" w:hAnsi="Arial" w:cs="Arial"/>
          <w:szCs w:val="24"/>
        </w:rPr>
      </w:pPr>
      <w:r w:rsidRPr="00323373">
        <w:rPr>
          <w:rFonts w:ascii="Arial" w:hAnsi="Arial" w:cs="Arial"/>
          <w:szCs w:val="24"/>
        </w:rPr>
        <w:t>Approximately 35% of the data points with CV &gt; 100% had a small enough number of positive reports that we did not publish them. With over 70% of CVs at or under 25% and only 3.6% of CVs over 100%, this shows that our survey results are overall very reliable.</w:t>
      </w:r>
    </w:p>
    <w:p w:rsidR="00323373" w:rsidRPr="00323373" w:rsidRDefault="00323373" w:rsidP="00323373">
      <w:pPr>
        <w:ind w:left="720"/>
        <w:rPr>
          <w:rFonts w:ascii="Arial" w:hAnsi="Arial" w:cs="Arial"/>
          <w:szCs w:val="24"/>
        </w:rPr>
      </w:pPr>
    </w:p>
    <w:p w:rsidR="00323373" w:rsidRPr="00323373" w:rsidRDefault="00323373" w:rsidP="00323373">
      <w:pPr>
        <w:ind w:left="720"/>
        <w:rPr>
          <w:rFonts w:ascii="Arial" w:hAnsi="Arial" w:cs="Arial"/>
          <w:szCs w:val="24"/>
        </w:rPr>
      </w:pPr>
      <w:r w:rsidRPr="00323373">
        <w:rPr>
          <w:rFonts w:ascii="Arial" w:hAnsi="Arial" w:cs="Arial"/>
          <w:szCs w:val="24"/>
        </w:rPr>
        <w:t xml:space="preserve">Keep in mind that the sample design is just one of many factors that influence CVs.  CVs are also heavily influenced by the number of positive reports we receive back for a specific item of interest and also the variability in the data on those responses.  High end and low end outliers can have a significant impact on CVs, and that impact is even more severe if there are very few positive reports for that item.  </w:t>
      </w:r>
    </w:p>
    <w:p w:rsidR="00323373" w:rsidRPr="00323373" w:rsidRDefault="00323373" w:rsidP="00323373">
      <w:pPr>
        <w:ind w:left="720"/>
        <w:rPr>
          <w:rFonts w:ascii="Arial" w:hAnsi="Arial" w:cs="Arial"/>
          <w:szCs w:val="24"/>
        </w:rPr>
      </w:pPr>
    </w:p>
    <w:p w:rsidR="00323373" w:rsidRPr="00323373" w:rsidRDefault="00323373" w:rsidP="00323373">
      <w:pPr>
        <w:ind w:left="720"/>
        <w:rPr>
          <w:rFonts w:ascii="Arial" w:hAnsi="Arial" w:cs="Arial"/>
          <w:szCs w:val="24"/>
        </w:rPr>
      </w:pPr>
      <w:r w:rsidRPr="00323373">
        <w:rPr>
          <w:rFonts w:ascii="Arial" w:hAnsi="Arial" w:cs="Arial"/>
          <w:szCs w:val="24"/>
        </w:rPr>
        <w:t xml:space="preserve">NASS continually monitors CV performance in all surveys and always utilizes past survey results when designing the next iteration of a specific survey.  We will certainly consider increasing the sample size in those states where CVs were unacceptable to provide reliable estimates while working within our budget constraints for this particular project.  </w:t>
      </w:r>
    </w:p>
    <w:p w:rsidR="00323373" w:rsidRPr="00323373" w:rsidRDefault="00323373" w:rsidP="00323373">
      <w:pPr>
        <w:ind w:left="720"/>
        <w:rPr>
          <w:rFonts w:ascii="Arial" w:hAnsi="Arial" w:cs="Arial"/>
          <w:szCs w:val="24"/>
        </w:rPr>
      </w:pPr>
    </w:p>
    <w:p w:rsidR="00323373" w:rsidRPr="00323373" w:rsidRDefault="00323373" w:rsidP="003233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323373">
        <w:rPr>
          <w:rFonts w:ascii="Arial" w:hAnsi="Arial" w:cs="Arial"/>
          <w:szCs w:val="24"/>
        </w:rPr>
        <w:t>Another way to improve the sample and also CVs is to verify we are using the most current control data as possible when selecting the sample.  The MPPS design is based on using existing data about an operation and for the proposed study we will ensure that we are utilizing the most recent data available for all operations in our target population.</w:t>
      </w:r>
    </w:p>
    <w:p w:rsidR="009942E7" w:rsidRPr="00323373" w:rsidRDefault="009942E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b/>
          <w:szCs w:val="24"/>
        </w:rPr>
      </w:pPr>
    </w:p>
    <w:p w:rsidR="005D5B2D" w:rsidRPr="00323373" w:rsidRDefault="005D5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szCs w:val="24"/>
        </w:rPr>
      </w:pPr>
      <w:r w:rsidRPr="00323373">
        <w:rPr>
          <w:rFonts w:ascii="Arial" w:hAnsi="Arial"/>
          <w:b/>
          <w:szCs w:val="24"/>
        </w:rPr>
        <w:t>4.</w:t>
      </w:r>
      <w:r w:rsidRPr="00323373">
        <w:rPr>
          <w:rFonts w:ascii="Arial" w:hAnsi="Arial"/>
          <w:b/>
          <w:szCs w:val="24"/>
        </w:rPr>
        <w:tab/>
        <w:t>Describe any tests of procedures or methods to be undertaken.</w:t>
      </w:r>
    </w:p>
    <w:p w:rsidR="005D5B2D" w:rsidRPr="00323373" w:rsidRDefault="005D5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5D5B2D" w:rsidRPr="00323373" w:rsidRDefault="005D5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323373">
        <w:rPr>
          <w:rFonts w:ascii="Arial" w:hAnsi="Arial"/>
          <w:szCs w:val="24"/>
        </w:rPr>
        <w:t xml:space="preserve">NASS’s experience with previous production and chemical use surveys has been </w:t>
      </w:r>
      <w:r w:rsidRPr="00323373">
        <w:rPr>
          <w:rFonts w:ascii="Arial" w:hAnsi="Arial"/>
          <w:szCs w:val="24"/>
        </w:rPr>
        <w:lastRenderedPageBreak/>
        <w:t xml:space="preserve">beneficial in designing the surveys covered in this docket.  </w:t>
      </w:r>
      <w:r w:rsidR="00492BEE" w:rsidRPr="00323373">
        <w:rPr>
          <w:rFonts w:ascii="Arial" w:hAnsi="Arial"/>
          <w:szCs w:val="24"/>
        </w:rPr>
        <w:t>NASS has done e</w:t>
      </w:r>
      <w:r w:rsidRPr="00323373">
        <w:rPr>
          <w:rFonts w:ascii="Arial" w:hAnsi="Arial"/>
          <w:szCs w:val="24"/>
        </w:rPr>
        <w:t xml:space="preserve">xtensive information gathering interviews </w:t>
      </w:r>
      <w:r w:rsidR="00492BEE" w:rsidRPr="00323373">
        <w:rPr>
          <w:rFonts w:ascii="Arial" w:hAnsi="Arial"/>
          <w:szCs w:val="24"/>
        </w:rPr>
        <w:t>over the years.  T</w:t>
      </w:r>
      <w:r w:rsidRPr="00323373">
        <w:rPr>
          <w:rFonts w:ascii="Arial" w:hAnsi="Arial"/>
          <w:szCs w:val="24"/>
        </w:rPr>
        <w:t>he questionnaire</w:t>
      </w:r>
      <w:r w:rsidR="00CE3923" w:rsidRPr="00323373">
        <w:rPr>
          <w:rFonts w:ascii="Arial" w:hAnsi="Arial"/>
          <w:szCs w:val="24"/>
        </w:rPr>
        <w:t>s</w:t>
      </w:r>
      <w:r w:rsidRPr="00323373">
        <w:rPr>
          <w:rFonts w:ascii="Arial" w:hAnsi="Arial"/>
          <w:szCs w:val="24"/>
        </w:rPr>
        <w:t xml:space="preserve"> </w:t>
      </w:r>
      <w:r w:rsidR="00CE3923" w:rsidRPr="00323373">
        <w:rPr>
          <w:rFonts w:ascii="Arial" w:hAnsi="Arial"/>
          <w:szCs w:val="24"/>
        </w:rPr>
        <w:t xml:space="preserve">in this docket </w:t>
      </w:r>
      <w:r w:rsidRPr="00323373">
        <w:rPr>
          <w:rFonts w:ascii="Arial" w:hAnsi="Arial"/>
          <w:szCs w:val="24"/>
        </w:rPr>
        <w:t>ha</w:t>
      </w:r>
      <w:r w:rsidR="00CE3923" w:rsidRPr="00323373">
        <w:rPr>
          <w:rFonts w:ascii="Arial" w:hAnsi="Arial"/>
          <w:szCs w:val="24"/>
        </w:rPr>
        <w:t>ve</w:t>
      </w:r>
      <w:r w:rsidRPr="00323373">
        <w:rPr>
          <w:rFonts w:ascii="Arial" w:hAnsi="Arial"/>
          <w:szCs w:val="24"/>
        </w:rPr>
        <w:t xml:space="preserve"> been developed with the assistance of greenhouse operators and nursery growers.  </w:t>
      </w:r>
    </w:p>
    <w:p w:rsidR="005D5B2D" w:rsidRPr="00323373" w:rsidRDefault="005D5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5D5B2D" w:rsidRPr="00323373" w:rsidRDefault="005D5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szCs w:val="24"/>
        </w:rPr>
      </w:pPr>
      <w:r w:rsidRPr="00323373">
        <w:rPr>
          <w:rFonts w:ascii="Arial" w:hAnsi="Arial"/>
          <w:b/>
          <w:szCs w:val="24"/>
        </w:rPr>
        <w:t>5.</w:t>
      </w:r>
      <w:r w:rsidRPr="00323373">
        <w:rPr>
          <w:rFonts w:ascii="Arial" w:hAnsi="Arial"/>
          <w:b/>
          <w:szCs w:val="24"/>
        </w:rPr>
        <w:tab/>
        <w:t>Provide the name and telephone number of individuals consulted on statistical aspects of the design and the name of the agency unit, contractor(s), grantee(s), or other person(s) who will actually collect and/or analyze the information for the agency.</w:t>
      </w:r>
    </w:p>
    <w:p w:rsidR="005D5B2D" w:rsidRPr="00323373" w:rsidRDefault="005D5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5D5B2D" w:rsidRPr="00323373" w:rsidRDefault="005D5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323373">
        <w:rPr>
          <w:rFonts w:ascii="Arial" w:hAnsi="Arial"/>
          <w:szCs w:val="24"/>
        </w:rPr>
        <w:t>Specifications and survey design were developed by Statistical Methods Branch, Statistics Division; Branch Chief is Dave Aune, (202)720-4008.</w:t>
      </w:r>
    </w:p>
    <w:p w:rsidR="0027352F" w:rsidRPr="00323373" w:rsidRDefault="0027352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27352F" w:rsidRPr="00323373" w:rsidRDefault="0027352F" w:rsidP="0027352F">
      <w:pPr>
        <w:ind w:left="720"/>
        <w:rPr>
          <w:rFonts w:ascii="Arial" w:hAnsi="Arial" w:cs="Arial"/>
          <w:szCs w:val="24"/>
        </w:rPr>
      </w:pPr>
      <w:r w:rsidRPr="00323373">
        <w:rPr>
          <w:rFonts w:ascii="Arial" w:hAnsi="Arial" w:cs="Arial"/>
          <w:szCs w:val="24"/>
        </w:rPr>
        <w:t xml:space="preserve">The sample size for each State is determined by the Sample Design Section, Census and Survey Division; Section Head is Eric Porter, (202)720-5269. </w:t>
      </w:r>
    </w:p>
    <w:p w:rsidR="0027352F" w:rsidRPr="00323373" w:rsidRDefault="0027352F" w:rsidP="0027352F">
      <w:pPr>
        <w:rPr>
          <w:rFonts w:ascii="Arial" w:hAnsi="Arial" w:cs="Arial"/>
          <w:szCs w:val="24"/>
        </w:rPr>
      </w:pPr>
    </w:p>
    <w:p w:rsidR="0027352F" w:rsidRPr="00323373" w:rsidRDefault="0027352F" w:rsidP="0027352F">
      <w:pPr>
        <w:keepNext/>
        <w:ind w:left="720"/>
        <w:rPr>
          <w:rFonts w:ascii="Arial" w:hAnsi="Arial" w:cs="Arial"/>
          <w:szCs w:val="24"/>
        </w:rPr>
      </w:pPr>
      <w:r w:rsidRPr="00323373">
        <w:rPr>
          <w:rFonts w:ascii="Arial" w:hAnsi="Arial" w:cs="Arial"/>
          <w:szCs w:val="24"/>
        </w:rPr>
        <w:t>Data collection is carried out by NASS Field Offices; Eastern Field Operation’s Director is Norman Bennett, (202) 720-3638 and the Western Field Operation’s Director is Kevin Barnes (202) 720-8220.</w:t>
      </w:r>
    </w:p>
    <w:p w:rsidR="0027352F" w:rsidRPr="00323373" w:rsidRDefault="0027352F" w:rsidP="0027352F">
      <w:pPr>
        <w:keepNext/>
        <w:ind w:left="720"/>
        <w:rPr>
          <w:rFonts w:ascii="Arial" w:hAnsi="Arial" w:cs="Arial"/>
          <w:szCs w:val="24"/>
        </w:rPr>
      </w:pPr>
    </w:p>
    <w:p w:rsidR="005D5B2D" w:rsidRPr="00323373" w:rsidRDefault="005D5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323373">
        <w:rPr>
          <w:rFonts w:ascii="Arial" w:hAnsi="Arial"/>
          <w:szCs w:val="24"/>
        </w:rPr>
        <w:t>The NASS survey statistician in Headquarters for the</w:t>
      </w:r>
      <w:r w:rsidR="00492BEE" w:rsidRPr="00323373">
        <w:rPr>
          <w:rFonts w:ascii="Arial" w:hAnsi="Arial"/>
          <w:szCs w:val="24"/>
        </w:rPr>
        <w:t xml:space="preserve"> Nursery and Floriculture Chemical Use S</w:t>
      </w:r>
      <w:r w:rsidRPr="00323373">
        <w:rPr>
          <w:rFonts w:ascii="Arial" w:hAnsi="Arial"/>
          <w:szCs w:val="24"/>
        </w:rPr>
        <w:t>urve</w:t>
      </w:r>
      <w:r w:rsidR="00492BEE" w:rsidRPr="00323373">
        <w:rPr>
          <w:rFonts w:ascii="Arial" w:hAnsi="Arial"/>
          <w:szCs w:val="24"/>
        </w:rPr>
        <w:t>y</w:t>
      </w:r>
      <w:r w:rsidRPr="00323373">
        <w:rPr>
          <w:rFonts w:ascii="Arial" w:hAnsi="Arial"/>
          <w:szCs w:val="24"/>
        </w:rPr>
        <w:t xml:space="preserve"> is </w:t>
      </w:r>
      <w:r w:rsidR="0027352F" w:rsidRPr="00323373">
        <w:rPr>
          <w:rFonts w:ascii="Arial" w:hAnsi="Arial"/>
          <w:szCs w:val="24"/>
        </w:rPr>
        <w:t>Robert Harris</w:t>
      </w:r>
      <w:r w:rsidRPr="00323373">
        <w:rPr>
          <w:rFonts w:ascii="Arial" w:hAnsi="Arial"/>
          <w:szCs w:val="24"/>
        </w:rPr>
        <w:t xml:space="preserve">, (202) </w:t>
      </w:r>
      <w:r w:rsidR="0027352F" w:rsidRPr="00323373">
        <w:rPr>
          <w:rFonts w:ascii="Arial" w:hAnsi="Arial"/>
          <w:szCs w:val="24"/>
        </w:rPr>
        <w:t>690</w:t>
      </w:r>
      <w:r w:rsidR="00492BEE" w:rsidRPr="00323373">
        <w:rPr>
          <w:rFonts w:ascii="Arial" w:hAnsi="Arial"/>
          <w:szCs w:val="24"/>
        </w:rPr>
        <w:t>-</w:t>
      </w:r>
      <w:r w:rsidR="0027352F" w:rsidRPr="00323373">
        <w:rPr>
          <w:rFonts w:ascii="Arial" w:hAnsi="Arial"/>
          <w:szCs w:val="24"/>
        </w:rPr>
        <w:t>3622</w:t>
      </w:r>
      <w:r w:rsidRPr="00323373">
        <w:rPr>
          <w:rFonts w:ascii="Arial" w:hAnsi="Arial"/>
          <w:szCs w:val="24"/>
        </w:rPr>
        <w:t xml:space="preserve"> in the </w:t>
      </w:r>
      <w:r w:rsidR="0027352F" w:rsidRPr="00323373">
        <w:rPr>
          <w:rFonts w:ascii="Arial" w:hAnsi="Arial"/>
          <w:szCs w:val="24"/>
        </w:rPr>
        <w:t>Commodity Surveys</w:t>
      </w:r>
      <w:r w:rsidRPr="00323373">
        <w:rPr>
          <w:rFonts w:ascii="Arial" w:hAnsi="Arial"/>
          <w:szCs w:val="24"/>
        </w:rPr>
        <w:t xml:space="preserve"> Section of the Survey Administration Branch, Census and Survey Division.  He is responsible for coordination of sampling, questionnaires, data collection, data processing, and FO support.</w:t>
      </w:r>
    </w:p>
    <w:p w:rsidR="005D5B2D" w:rsidRPr="00323373" w:rsidRDefault="005D5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5D5B2D" w:rsidRPr="00323373" w:rsidRDefault="005D5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323373">
        <w:rPr>
          <w:rFonts w:ascii="Arial" w:hAnsi="Arial"/>
          <w:szCs w:val="24"/>
        </w:rPr>
        <w:t xml:space="preserve">The NASS commodity statistician in Headquarters for the chemical use survey is Liana Cuffman, (202) 690-0392 in the Environmental and Demographics Section of the Environmental, Economics, and Demographics Branch, Statistics Division.  She is responsible for analysis, summary, and publication. </w:t>
      </w:r>
    </w:p>
    <w:p w:rsidR="005D5B2D" w:rsidRPr="00323373" w:rsidRDefault="005D5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5D5B2D" w:rsidRPr="00323373" w:rsidRDefault="005D5B2D" w:rsidP="00492B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323373">
        <w:rPr>
          <w:rFonts w:ascii="Arial" w:hAnsi="Arial"/>
          <w:szCs w:val="24"/>
        </w:rPr>
        <w:t xml:space="preserve">The NASS commodity statistician in Headquarters for the nursery production survey is </w:t>
      </w:r>
      <w:r w:rsidR="0027352F" w:rsidRPr="00323373">
        <w:rPr>
          <w:rFonts w:ascii="Arial" w:hAnsi="Arial"/>
          <w:szCs w:val="24"/>
        </w:rPr>
        <w:t>Erika White</w:t>
      </w:r>
      <w:r w:rsidR="00492BEE" w:rsidRPr="00323373">
        <w:rPr>
          <w:rFonts w:ascii="Arial" w:hAnsi="Arial"/>
          <w:szCs w:val="24"/>
        </w:rPr>
        <w:t xml:space="preserve"> </w:t>
      </w:r>
      <w:r w:rsidRPr="00323373">
        <w:rPr>
          <w:rFonts w:ascii="Arial" w:hAnsi="Arial"/>
          <w:szCs w:val="24"/>
        </w:rPr>
        <w:t xml:space="preserve">(202) 720-4215 in the Fruit, Vegetable, and Special Crops Section of the Crops Branch, Statistics Division.  </w:t>
      </w:r>
      <w:r w:rsidR="00FF35B9" w:rsidRPr="00323373">
        <w:rPr>
          <w:rFonts w:ascii="Arial" w:hAnsi="Arial"/>
          <w:szCs w:val="24"/>
        </w:rPr>
        <w:t>Sh</w:t>
      </w:r>
      <w:r w:rsidRPr="00323373">
        <w:rPr>
          <w:rFonts w:ascii="Arial" w:hAnsi="Arial"/>
          <w:szCs w:val="24"/>
        </w:rPr>
        <w:t xml:space="preserve">e is responsible for analysis, summary, and publication. </w:t>
      </w:r>
    </w:p>
    <w:p w:rsidR="005D5B2D" w:rsidRPr="00323373" w:rsidRDefault="005D5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5D5B2D" w:rsidRPr="00323373" w:rsidRDefault="005D5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5D5B2D" w:rsidRPr="00323373" w:rsidRDefault="005D5B2D">
      <w:pPr>
        <w:widowControl w:val="0"/>
        <w:tabs>
          <w:tab w:val="right" w:pos="9360"/>
        </w:tabs>
        <w:spacing w:line="0" w:lineRule="atLeast"/>
        <w:rPr>
          <w:rFonts w:ascii="Arial" w:hAnsi="Arial"/>
          <w:szCs w:val="24"/>
        </w:rPr>
      </w:pPr>
      <w:r w:rsidRPr="00323373">
        <w:rPr>
          <w:rFonts w:ascii="Arial" w:hAnsi="Arial"/>
          <w:color w:val="FF0000"/>
          <w:szCs w:val="24"/>
        </w:rPr>
        <w:tab/>
      </w:r>
      <w:r w:rsidR="0004474C" w:rsidRPr="00323373">
        <w:rPr>
          <w:rFonts w:ascii="Arial" w:hAnsi="Arial"/>
          <w:szCs w:val="24"/>
        </w:rPr>
        <w:t>May</w:t>
      </w:r>
      <w:r w:rsidR="00B96145" w:rsidRPr="00323373">
        <w:rPr>
          <w:rFonts w:ascii="Arial" w:hAnsi="Arial"/>
          <w:szCs w:val="24"/>
        </w:rPr>
        <w:t>, 2013</w:t>
      </w:r>
    </w:p>
    <w:p w:rsidR="007D35ED" w:rsidRPr="00323373" w:rsidRDefault="007D35ED">
      <w:pPr>
        <w:widowControl w:val="0"/>
        <w:tabs>
          <w:tab w:val="right" w:pos="9360"/>
        </w:tabs>
        <w:spacing w:line="0" w:lineRule="atLeast"/>
        <w:rPr>
          <w:rFonts w:ascii="Arial" w:hAnsi="Arial"/>
          <w:szCs w:val="24"/>
        </w:rPr>
      </w:pPr>
    </w:p>
    <w:p w:rsidR="007D35ED" w:rsidRPr="00323373" w:rsidRDefault="007D35ED" w:rsidP="007D35ED">
      <w:pPr>
        <w:widowControl w:val="0"/>
        <w:tabs>
          <w:tab w:val="right" w:pos="9360"/>
        </w:tabs>
        <w:spacing w:line="0" w:lineRule="atLeast"/>
        <w:jc w:val="right"/>
        <w:rPr>
          <w:szCs w:val="24"/>
        </w:rPr>
      </w:pPr>
      <w:r w:rsidRPr="00323373">
        <w:rPr>
          <w:rFonts w:ascii="Arial" w:hAnsi="Arial"/>
          <w:szCs w:val="24"/>
        </w:rPr>
        <w:t>Revised September, 2013</w:t>
      </w:r>
    </w:p>
    <w:sectPr w:rsidR="007D35ED" w:rsidRPr="00323373" w:rsidSect="00DC165D">
      <w:headerReference w:type="even" r:id="rId13"/>
      <w:headerReference w:type="default" r:id="rId14"/>
      <w:footerReference w:type="even" r:id="rId15"/>
      <w:footerReference w:type="default" r:id="rId16"/>
      <w:footnotePr>
        <w:numFmt w:val="lowerLetter"/>
      </w:footnotePr>
      <w:endnotePr>
        <w:numFmt w:val="lowerLetter"/>
      </w:endnotePr>
      <w:pgSz w:w="12240" w:h="15840"/>
      <w:pgMar w:top="1440" w:right="1440" w:bottom="1710" w:left="1440" w:header="1440"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DDE" w:rsidRDefault="00496DDE">
      <w:r>
        <w:separator/>
      </w:r>
    </w:p>
  </w:endnote>
  <w:endnote w:type="continuationSeparator" w:id="0">
    <w:p w:rsidR="00496DDE" w:rsidRDefault="00496D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DDE" w:rsidRDefault="00496DDE">
    <w:pPr>
      <w:framePr w:w="9360" w:h="256" w:hRule="exact" w:wrap="notBeside" w:vAnchor="page" w:hAnchor="text" w:y="15264"/>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vanish/>
      </w:rPr>
    </w:pPr>
    <w:r>
      <w:rPr>
        <w:rFonts w:ascii="Arial" w:hAnsi="Arial"/>
        <w:sz w:val="22"/>
      </w:rPr>
      <w:pgNum/>
    </w:r>
  </w:p>
  <w:p w:rsidR="00496DDE" w:rsidRDefault="00496D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DDE" w:rsidRDefault="00496DDE">
    <w:pPr>
      <w:framePr w:w="9360" w:h="256" w:hRule="exact" w:wrap="notBeside" w:vAnchor="page" w:hAnchor="text" w:y="15264"/>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vanish/>
      </w:rPr>
    </w:pPr>
    <w:r>
      <w:rPr>
        <w:rFonts w:ascii="Arial" w:hAnsi="Arial"/>
        <w:sz w:val="22"/>
      </w:rPr>
      <w:pgNum/>
    </w:r>
  </w:p>
  <w:p w:rsidR="00496DDE" w:rsidRDefault="00496D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DDE" w:rsidRDefault="00496DDE">
      <w:r>
        <w:separator/>
      </w:r>
    </w:p>
  </w:footnote>
  <w:footnote w:type="continuationSeparator" w:id="0">
    <w:p w:rsidR="00496DDE" w:rsidRDefault="00496D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DDE" w:rsidRDefault="00496D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DDE" w:rsidRDefault="00496D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rsids>
    <w:rsidRoot w:val="00362836"/>
    <w:rsid w:val="00005FC0"/>
    <w:rsid w:val="0004474C"/>
    <w:rsid w:val="00053730"/>
    <w:rsid w:val="00067CE3"/>
    <w:rsid w:val="000A1774"/>
    <w:rsid w:val="000A2C62"/>
    <w:rsid w:val="000F4B9D"/>
    <w:rsid w:val="000F7F4D"/>
    <w:rsid w:val="0013765A"/>
    <w:rsid w:val="00170C91"/>
    <w:rsid w:val="0027352F"/>
    <w:rsid w:val="002C19A4"/>
    <w:rsid w:val="003205B0"/>
    <w:rsid w:val="00323373"/>
    <w:rsid w:val="003442BC"/>
    <w:rsid w:val="00362836"/>
    <w:rsid w:val="00386AF7"/>
    <w:rsid w:val="003A7078"/>
    <w:rsid w:val="003E608F"/>
    <w:rsid w:val="004309C6"/>
    <w:rsid w:val="00492BEE"/>
    <w:rsid w:val="00496DDE"/>
    <w:rsid w:val="004C25C9"/>
    <w:rsid w:val="00581B2D"/>
    <w:rsid w:val="005D5B2D"/>
    <w:rsid w:val="005E2150"/>
    <w:rsid w:val="00614993"/>
    <w:rsid w:val="0062093F"/>
    <w:rsid w:val="006257DB"/>
    <w:rsid w:val="00651946"/>
    <w:rsid w:val="00662477"/>
    <w:rsid w:val="0067795B"/>
    <w:rsid w:val="006E0CC0"/>
    <w:rsid w:val="00700DBB"/>
    <w:rsid w:val="007B6D1B"/>
    <w:rsid w:val="007D35ED"/>
    <w:rsid w:val="0083771F"/>
    <w:rsid w:val="00851116"/>
    <w:rsid w:val="00855584"/>
    <w:rsid w:val="008A0872"/>
    <w:rsid w:val="00920CFB"/>
    <w:rsid w:val="009438C3"/>
    <w:rsid w:val="00943CE0"/>
    <w:rsid w:val="0094721E"/>
    <w:rsid w:val="009942E7"/>
    <w:rsid w:val="00A013BD"/>
    <w:rsid w:val="00A3208F"/>
    <w:rsid w:val="00AA057F"/>
    <w:rsid w:val="00AD5463"/>
    <w:rsid w:val="00AE0D38"/>
    <w:rsid w:val="00AF6DD2"/>
    <w:rsid w:val="00B713DB"/>
    <w:rsid w:val="00B77D12"/>
    <w:rsid w:val="00B96145"/>
    <w:rsid w:val="00C04F84"/>
    <w:rsid w:val="00C56AE9"/>
    <w:rsid w:val="00C60941"/>
    <w:rsid w:val="00C65533"/>
    <w:rsid w:val="00C85EF0"/>
    <w:rsid w:val="00C95A5A"/>
    <w:rsid w:val="00CE3923"/>
    <w:rsid w:val="00D634B7"/>
    <w:rsid w:val="00D726BA"/>
    <w:rsid w:val="00D900C4"/>
    <w:rsid w:val="00DC165D"/>
    <w:rsid w:val="00DE3D4F"/>
    <w:rsid w:val="00E1446C"/>
    <w:rsid w:val="00E55092"/>
    <w:rsid w:val="00E62C0D"/>
    <w:rsid w:val="00EB47A5"/>
    <w:rsid w:val="00EB7D7E"/>
    <w:rsid w:val="00EC02FB"/>
    <w:rsid w:val="00F34F22"/>
    <w:rsid w:val="00F951ED"/>
    <w:rsid w:val="00FF35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F8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7610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Office_Excel_Worksheet1.xlsx"/><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Microsoft_Office_Excel_Worksheet3.xlsx"/><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package" Target="embeddings/Microsoft_Office_Excel_Worksheet2.xls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437F7-53C8-4861-B78F-EE058FEFD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11</Pages>
  <Words>2902</Words>
  <Characters>15742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18607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Hancock</dc:creator>
  <cp:keywords/>
  <cp:lastModifiedBy>HancDa</cp:lastModifiedBy>
  <cp:revision>25</cp:revision>
  <cp:lastPrinted>2009-12-04T19:23:00Z</cp:lastPrinted>
  <dcterms:created xsi:type="dcterms:W3CDTF">2013-03-28T15:22:00Z</dcterms:created>
  <dcterms:modified xsi:type="dcterms:W3CDTF">2013-09-04T13:02:00Z</dcterms:modified>
</cp:coreProperties>
</file>