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C" w:rsidRPr="00101CF2" w:rsidRDefault="0004732C" w:rsidP="00101CF2">
      <w:pPr>
        <w:spacing w:line="480" w:lineRule="auto"/>
        <w:rPr>
          <w:szCs w:val="24"/>
        </w:rPr>
      </w:pPr>
    </w:p>
    <w:p w:rsidR="00186487" w:rsidRPr="00101CF2" w:rsidRDefault="00186487" w:rsidP="00101CF2">
      <w:pPr>
        <w:pStyle w:val="Title"/>
        <w:jc w:val="left"/>
        <w:rPr>
          <w:bCs w:val="0"/>
          <w:szCs w:val="24"/>
        </w:rPr>
      </w:pPr>
      <w:r w:rsidRPr="00101CF2">
        <w:rPr>
          <w:bCs w:val="0"/>
          <w:szCs w:val="24"/>
        </w:rPr>
        <w:t>SUPPLEMENTAL NUTRITION ASSISTANCE PROGRAM: REVIEW OF MAJOR CHANGES IN PROGRAM DESIGN AND MANAGEMENT EVALUATION SYSTEMS</w:t>
      </w:r>
    </w:p>
    <w:p w:rsidR="00D131F8" w:rsidRPr="00101CF2" w:rsidRDefault="00D131F8" w:rsidP="00101CF2">
      <w:pPr>
        <w:spacing w:line="480" w:lineRule="auto"/>
        <w:jc w:val="center"/>
        <w:outlineLvl w:val="0"/>
        <w:rPr>
          <w:b/>
          <w:bCs/>
          <w:szCs w:val="24"/>
        </w:rPr>
      </w:pPr>
      <w:r w:rsidRPr="00101CF2">
        <w:rPr>
          <w:b/>
          <w:bCs/>
          <w:szCs w:val="24"/>
        </w:rPr>
        <w:t>PROPOSED RULE (RIN 0584-A</w:t>
      </w:r>
      <w:r w:rsidR="00186487" w:rsidRPr="00101CF2">
        <w:rPr>
          <w:b/>
          <w:bCs/>
          <w:szCs w:val="24"/>
        </w:rPr>
        <w:t>D86</w:t>
      </w:r>
      <w:r w:rsidRPr="00101CF2">
        <w:rPr>
          <w:b/>
          <w:bCs/>
          <w:szCs w:val="24"/>
        </w:rPr>
        <w:t>)</w:t>
      </w:r>
    </w:p>
    <w:p w:rsidR="003E7E77" w:rsidRPr="00101CF2" w:rsidRDefault="003E7E77" w:rsidP="00101CF2">
      <w:pPr>
        <w:spacing w:line="480" w:lineRule="auto"/>
        <w:jc w:val="center"/>
        <w:outlineLvl w:val="0"/>
        <w:rPr>
          <w:b/>
          <w:bCs/>
          <w:szCs w:val="24"/>
        </w:rPr>
      </w:pPr>
    </w:p>
    <w:p w:rsidR="003E7E77" w:rsidRPr="00101CF2" w:rsidRDefault="003E7E77" w:rsidP="00101CF2">
      <w:pPr>
        <w:spacing w:line="480" w:lineRule="auto"/>
        <w:jc w:val="center"/>
        <w:outlineLvl w:val="0"/>
        <w:rPr>
          <w:b/>
          <w:bCs/>
          <w:szCs w:val="24"/>
        </w:rPr>
      </w:pPr>
    </w:p>
    <w:p w:rsidR="00D131F8" w:rsidRPr="00101CF2" w:rsidRDefault="00D131F8" w:rsidP="00101CF2">
      <w:pPr>
        <w:spacing w:line="480" w:lineRule="auto"/>
        <w:jc w:val="center"/>
        <w:outlineLvl w:val="0"/>
        <w:rPr>
          <w:b/>
          <w:bCs/>
          <w:szCs w:val="24"/>
        </w:rPr>
      </w:pPr>
      <w:r w:rsidRPr="00101CF2">
        <w:rPr>
          <w:b/>
          <w:bCs/>
          <w:szCs w:val="24"/>
        </w:rPr>
        <w:t>SUPPORTING STATEMENT</w:t>
      </w:r>
    </w:p>
    <w:p w:rsidR="0004732C" w:rsidRPr="00101CF2" w:rsidRDefault="00DE70E2" w:rsidP="00101CF2">
      <w:pPr>
        <w:spacing w:line="480" w:lineRule="auto"/>
        <w:jc w:val="center"/>
        <w:outlineLvl w:val="0"/>
        <w:rPr>
          <w:b/>
          <w:bCs/>
          <w:szCs w:val="24"/>
        </w:rPr>
      </w:pPr>
      <w:r w:rsidRPr="00101CF2">
        <w:rPr>
          <w:b/>
          <w:bCs/>
          <w:szCs w:val="24"/>
        </w:rPr>
        <w:t xml:space="preserve">OMB CLEARANCE NUMBER </w:t>
      </w:r>
      <w:r w:rsidR="00A31EAE" w:rsidRPr="00101CF2">
        <w:rPr>
          <w:b/>
          <w:bCs/>
          <w:szCs w:val="24"/>
        </w:rPr>
        <w:t>0584-</w:t>
      </w:r>
      <w:r w:rsidRPr="00101CF2">
        <w:rPr>
          <w:b/>
          <w:bCs/>
          <w:szCs w:val="24"/>
        </w:rPr>
        <w:t>NEW</w:t>
      </w:r>
    </w:p>
    <w:p w:rsidR="003E7E77" w:rsidRPr="00101CF2" w:rsidRDefault="003E7E77" w:rsidP="00101CF2">
      <w:pPr>
        <w:spacing w:line="480" w:lineRule="auto"/>
        <w:jc w:val="center"/>
        <w:outlineLvl w:val="0"/>
        <w:rPr>
          <w:b/>
          <w:bCs/>
          <w:spacing w:val="-3"/>
          <w:szCs w:val="24"/>
        </w:rPr>
      </w:pPr>
    </w:p>
    <w:p w:rsidR="003E7E77" w:rsidRPr="00101CF2" w:rsidRDefault="003E7E77" w:rsidP="00101CF2">
      <w:pPr>
        <w:spacing w:line="480" w:lineRule="auto"/>
        <w:jc w:val="center"/>
        <w:outlineLvl w:val="0"/>
        <w:rPr>
          <w:b/>
          <w:bCs/>
          <w:spacing w:val="-3"/>
          <w:szCs w:val="24"/>
        </w:rPr>
      </w:pPr>
    </w:p>
    <w:p w:rsidR="00186487" w:rsidRPr="00101CF2" w:rsidRDefault="00186487" w:rsidP="00101CF2">
      <w:pPr>
        <w:spacing w:line="480" w:lineRule="auto"/>
        <w:jc w:val="center"/>
        <w:outlineLvl w:val="0"/>
        <w:rPr>
          <w:b/>
          <w:bCs/>
          <w:spacing w:val="-3"/>
          <w:szCs w:val="24"/>
        </w:rPr>
      </w:pPr>
      <w:r w:rsidRPr="00101CF2">
        <w:rPr>
          <w:b/>
          <w:bCs/>
          <w:spacing w:val="-3"/>
          <w:szCs w:val="24"/>
        </w:rPr>
        <w:t>Michael Ribar, Program Analyst</w:t>
      </w:r>
    </w:p>
    <w:p w:rsidR="00186487" w:rsidRPr="00101CF2" w:rsidRDefault="00186487" w:rsidP="00101CF2">
      <w:pPr>
        <w:spacing w:line="480" w:lineRule="auto"/>
        <w:jc w:val="center"/>
        <w:rPr>
          <w:b/>
          <w:bCs/>
          <w:spacing w:val="-3"/>
          <w:szCs w:val="24"/>
        </w:rPr>
      </w:pPr>
      <w:r w:rsidRPr="00101CF2">
        <w:rPr>
          <w:b/>
          <w:bCs/>
          <w:spacing w:val="-3"/>
          <w:szCs w:val="24"/>
        </w:rPr>
        <w:t>Food and Nutrition Service, USDA</w:t>
      </w:r>
    </w:p>
    <w:p w:rsidR="00186487" w:rsidRPr="00101CF2" w:rsidRDefault="00186487" w:rsidP="00101CF2">
      <w:pPr>
        <w:spacing w:line="480" w:lineRule="auto"/>
        <w:jc w:val="center"/>
        <w:rPr>
          <w:b/>
          <w:bCs/>
          <w:spacing w:val="-3"/>
          <w:szCs w:val="24"/>
        </w:rPr>
      </w:pPr>
      <w:r w:rsidRPr="00101CF2">
        <w:rPr>
          <w:b/>
          <w:bCs/>
          <w:spacing w:val="-3"/>
          <w:szCs w:val="24"/>
        </w:rPr>
        <w:t>Supplemental Nutrition Assistance Program</w:t>
      </w:r>
    </w:p>
    <w:p w:rsidR="00186487" w:rsidRPr="00101CF2" w:rsidRDefault="00186487" w:rsidP="00101CF2">
      <w:pPr>
        <w:spacing w:line="480" w:lineRule="auto"/>
        <w:jc w:val="center"/>
        <w:rPr>
          <w:b/>
          <w:bCs/>
          <w:spacing w:val="-3"/>
          <w:szCs w:val="24"/>
        </w:rPr>
      </w:pPr>
      <w:r w:rsidRPr="00101CF2">
        <w:rPr>
          <w:b/>
          <w:bCs/>
          <w:spacing w:val="-3"/>
          <w:szCs w:val="24"/>
        </w:rPr>
        <w:t>Program Development Division</w:t>
      </w:r>
    </w:p>
    <w:p w:rsidR="00186487" w:rsidRPr="00101CF2" w:rsidRDefault="00186487" w:rsidP="00101CF2">
      <w:pPr>
        <w:spacing w:line="480" w:lineRule="auto"/>
        <w:jc w:val="center"/>
        <w:rPr>
          <w:b/>
          <w:bCs/>
          <w:spacing w:val="-3"/>
          <w:szCs w:val="24"/>
        </w:rPr>
      </w:pPr>
      <w:r w:rsidRPr="00101CF2">
        <w:rPr>
          <w:b/>
          <w:bCs/>
          <w:spacing w:val="-3"/>
          <w:szCs w:val="24"/>
        </w:rPr>
        <w:t>Program Design Branch</w:t>
      </w:r>
    </w:p>
    <w:p w:rsidR="00186487" w:rsidRPr="00101CF2" w:rsidRDefault="00186487" w:rsidP="00101CF2">
      <w:pPr>
        <w:spacing w:line="480" w:lineRule="auto"/>
        <w:jc w:val="center"/>
        <w:rPr>
          <w:b/>
          <w:bCs/>
          <w:spacing w:val="-3"/>
          <w:szCs w:val="24"/>
        </w:rPr>
      </w:pPr>
      <w:r w:rsidRPr="00101CF2">
        <w:rPr>
          <w:b/>
          <w:bCs/>
          <w:spacing w:val="-3"/>
          <w:szCs w:val="24"/>
        </w:rPr>
        <w:t>3101 Park Center Drive</w:t>
      </w:r>
    </w:p>
    <w:p w:rsidR="00186487" w:rsidRPr="00101CF2" w:rsidRDefault="00186487" w:rsidP="00101CF2">
      <w:pPr>
        <w:spacing w:line="480" w:lineRule="auto"/>
        <w:jc w:val="center"/>
        <w:rPr>
          <w:b/>
          <w:bCs/>
          <w:spacing w:val="-3"/>
          <w:szCs w:val="24"/>
        </w:rPr>
      </w:pPr>
      <w:r w:rsidRPr="00101CF2">
        <w:rPr>
          <w:b/>
          <w:bCs/>
          <w:spacing w:val="-3"/>
          <w:szCs w:val="24"/>
        </w:rPr>
        <w:t>Alexandria, VA  22302</w:t>
      </w:r>
    </w:p>
    <w:p w:rsidR="00186487" w:rsidRPr="00101CF2" w:rsidRDefault="00186487" w:rsidP="00101CF2">
      <w:pPr>
        <w:spacing w:line="480" w:lineRule="auto"/>
        <w:jc w:val="center"/>
        <w:rPr>
          <w:b/>
          <w:bCs/>
          <w:spacing w:val="-3"/>
          <w:szCs w:val="24"/>
        </w:rPr>
      </w:pPr>
      <w:r w:rsidRPr="00101CF2">
        <w:rPr>
          <w:b/>
          <w:bCs/>
          <w:spacing w:val="-3"/>
          <w:szCs w:val="24"/>
        </w:rPr>
        <w:t>PH:    703-305-2449</w:t>
      </w:r>
    </w:p>
    <w:p w:rsidR="00243943" w:rsidRPr="00101CF2" w:rsidRDefault="00243943" w:rsidP="00101CF2">
      <w:pPr>
        <w:spacing w:line="480" w:lineRule="auto"/>
        <w:jc w:val="center"/>
        <w:rPr>
          <w:b/>
          <w:bCs/>
          <w:spacing w:val="-3"/>
          <w:szCs w:val="24"/>
        </w:rPr>
      </w:pPr>
    </w:p>
    <w:p w:rsidR="003E7E77" w:rsidRPr="00101CF2" w:rsidRDefault="003E7E77" w:rsidP="00101CF2">
      <w:pPr>
        <w:spacing w:line="480" w:lineRule="auto"/>
        <w:jc w:val="center"/>
        <w:rPr>
          <w:b/>
          <w:bCs/>
          <w:spacing w:val="-3"/>
          <w:szCs w:val="24"/>
        </w:rPr>
      </w:pPr>
    </w:p>
    <w:p w:rsidR="003E7E77" w:rsidRPr="00101CF2" w:rsidRDefault="003E7E77" w:rsidP="00101CF2">
      <w:pPr>
        <w:spacing w:line="480" w:lineRule="auto"/>
        <w:jc w:val="center"/>
        <w:rPr>
          <w:b/>
          <w:bCs/>
          <w:spacing w:val="-3"/>
          <w:szCs w:val="24"/>
        </w:rPr>
      </w:pPr>
    </w:p>
    <w:p w:rsidR="00101CF2" w:rsidRDefault="00101CF2">
      <w:pPr>
        <w:widowControl/>
        <w:overflowPunct/>
        <w:autoSpaceDE/>
        <w:autoSpaceDN/>
        <w:adjustRightInd/>
        <w:textAlignment w:val="auto"/>
        <w:rPr>
          <w:b/>
          <w:bCs/>
          <w:color w:val="000000"/>
          <w:szCs w:val="24"/>
        </w:rPr>
      </w:pPr>
      <w:r>
        <w:rPr>
          <w:b/>
          <w:bCs/>
          <w:color w:val="000000"/>
        </w:rPr>
        <w:br w:type="page"/>
      </w:r>
    </w:p>
    <w:p w:rsidR="00DF7B6E" w:rsidRDefault="00DF7B6E" w:rsidP="00DF7B6E">
      <w:pPr>
        <w:spacing w:line="480" w:lineRule="auto"/>
        <w:rPr>
          <w:bCs/>
          <w:color w:val="000000"/>
        </w:rPr>
      </w:pPr>
      <w:r>
        <w:rPr>
          <w:bCs/>
          <w:color w:val="000000"/>
        </w:rPr>
        <w:lastRenderedPageBreak/>
        <w:t xml:space="preserve">This information collection request supports a proposed rule which published on </w:t>
      </w:r>
      <w:r>
        <w:rPr>
          <w:spacing w:val="-3"/>
        </w:rPr>
        <w:t>May 3, 2011</w:t>
      </w:r>
      <w:r>
        <w:rPr>
          <w:bCs/>
          <w:color w:val="000000"/>
        </w:rPr>
        <w:t xml:space="preserve">.  At the time of publication, competing Agency priorities prevented the completion of a supporting statement for the proposed rule.  </w:t>
      </w:r>
    </w:p>
    <w:p w:rsidR="00DF7B6E" w:rsidRPr="00DF7B6E" w:rsidRDefault="00DF7B6E" w:rsidP="00DF7B6E">
      <w:pPr>
        <w:pStyle w:val="ListParagraph"/>
        <w:spacing w:line="480" w:lineRule="auto"/>
        <w:ind w:left="360"/>
        <w:rPr>
          <w:b/>
        </w:rPr>
      </w:pPr>
    </w:p>
    <w:p w:rsidR="00186487" w:rsidRPr="00101CF2" w:rsidRDefault="00186487" w:rsidP="00101CF2">
      <w:pPr>
        <w:pStyle w:val="ListParagraph"/>
        <w:numPr>
          <w:ilvl w:val="0"/>
          <w:numId w:val="1"/>
        </w:numPr>
        <w:spacing w:line="480" w:lineRule="auto"/>
        <w:ind w:left="360"/>
        <w:rPr>
          <w:b/>
        </w:rPr>
      </w:pPr>
      <w:r w:rsidRPr="00101CF2">
        <w:rPr>
          <w:b/>
          <w:bCs/>
          <w:color w:val="000000"/>
        </w:rPr>
        <w:t xml:space="preserve">Explain the circumstances that make the collection of information necessary. </w:t>
      </w:r>
      <w:r w:rsidRPr="00101CF2">
        <w:rPr>
          <w:b/>
        </w:rPr>
        <w:t>Identify any legal or administrative requirements that necessitate the collection.  Attach a copy of the appropriate section of each statute and regulation mandating or authorizing the collection of information.</w:t>
      </w:r>
    </w:p>
    <w:p w:rsidR="00186487" w:rsidRPr="00101CF2" w:rsidRDefault="00186487" w:rsidP="00101CF2">
      <w:pPr>
        <w:suppressAutoHyphens/>
        <w:spacing w:line="480" w:lineRule="auto"/>
        <w:rPr>
          <w:spacing w:val="-3"/>
          <w:szCs w:val="24"/>
        </w:rPr>
      </w:pPr>
    </w:p>
    <w:p w:rsidR="004B7C66" w:rsidRPr="00101CF2" w:rsidRDefault="00FD1113" w:rsidP="00101CF2">
      <w:pPr>
        <w:suppressAutoHyphens/>
        <w:spacing w:line="480" w:lineRule="auto"/>
        <w:ind w:left="360"/>
        <w:rPr>
          <w:szCs w:val="24"/>
        </w:rPr>
      </w:pPr>
      <w:r w:rsidRPr="00FD1113">
        <w:rPr>
          <w:bCs/>
          <w:szCs w:val="24"/>
        </w:rPr>
        <w:t xml:space="preserve">This is a request for a new information collection.  </w:t>
      </w:r>
      <w:r w:rsidR="004B7C66" w:rsidRPr="00101CF2">
        <w:rPr>
          <w:szCs w:val="24"/>
        </w:rPr>
        <w:t>Section 4116</w:t>
      </w:r>
      <w:r w:rsidR="00101CF2">
        <w:rPr>
          <w:szCs w:val="24"/>
        </w:rPr>
        <w:t xml:space="preserve"> </w:t>
      </w:r>
      <w:r w:rsidR="00101CF2" w:rsidRPr="00101CF2">
        <w:rPr>
          <w:szCs w:val="24"/>
        </w:rPr>
        <w:t>of the Food, Conservation, and Energy Act of 2008, Pub. L. 110-234 (“FCEA”)</w:t>
      </w:r>
      <w:r w:rsidR="004B7C66" w:rsidRPr="00101CF2">
        <w:rPr>
          <w:szCs w:val="24"/>
        </w:rPr>
        <w:t xml:space="preserve">, </w:t>
      </w:r>
      <w:r w:rsidR="004B7C66" w:rsidRPr="00101CF2">
        <w:rPr>
          <w:szCs w:val="24"/>
          <w:u w:val="single"/>
        </w:rPr>
        <w:t>Review of Major Changes in Program Design</w:t>
      </w:r>
      <w:r w:rsidR="004B7C66" w:rsidRPr="00101CF2">
        <w:rPr>
          <w:szCs w:val="24"/>
        </w:rPr>
        <w:t>, amended Section 11 of the Food and Nutrition Act of 2008 (the Act) (7 U.S.C. 2020).  It requires the Department to develop standards for identifying major changes in the operations of State agencies that administer SNAP; State agencies to notify the Department upon implementing a major change in operations; and State agencies to collect any information required by the Department to identify and correct any adverse effects on program integrity or access, including access by vulnerable households.</w:t>
      </w:r>
    </w:p>
    <w:p w:rsidR="004B7C66" w:rsidRPr="00101CF2" w:rsidRDefault="004B7C66" w:rsidP="00101CF2">
      <w:pPr>
        <w:suppressAutoHyphens/>
        <w:spacing w:line="480" w:lineRule="auto"/>
        <w:ind w:left="360"/>
        <w:rPr>
          <w:szCs w:val="24"/>
        </w:rPr>
      </w:pPr>
    </w:p>
    <w:p w:rsidR="008C3CC5" w:rsidRDefault="00186487" w:rsidP="008C3CC5">
      <w:pPr>
        <w:pStyle w:val="Title"/>
        <w:ind w:left="360"/>
        <w:jc w:val="left"/>
        <w:rPr>
          <w:b w:val="0"/>
          <w:szCs w:val="24"/>
        </w:rPr>
      </w:pPr>
      <w:r w:rsidRPr="00101CF2">
        <w:rPr>
          <w:b w:val="0"/>
          <w:szCs w:val="24"/>
        </w:rPr>
        <w:t xml:space="preserve">USDA published a proposed rule in the Federal Register to </w:t>
      </w:r>
      <w:r w:rsidR="00C213BE" w:rsidRPr="00101CF2">
        <w:rPr>
          <w:b w:val="0"/>
          <w:bCs w:val="0"/>
          <w:szCs w:val="24"/>
        </w:rPr>
        <w:t xml:space="preserve">amend the Supplemental Nutrition Assistance Program (SNAP) regulations to implement Section 4116 of </w:t>
      </w:r>
      <w:r w:rsidR="00470BA9" w:rsidRPr="00101CF2">
        <w:rPr>
          <w:b w:val="0"/>
          <w:bCs w:val="0"/>
          <w:szCs w:val="24"/>
        </w:rPr>
        <w:t>FCEA</w:t>
      </w:r>
      <w:r w:rsidR="00C213BE" w:rsidRPr="00101CF2">
        <w:rPr>
          <w:b w:val="0"/>
          <w:szCs w:val="24"/>
        </w:rPr>
        <w:t xml:space="preserve">. </w:t>
      </w:r>
      <w:r w:rsidRPr="00101CF2">
        <w:rPr>
          <w:b w:val="0"/>
          <w:szCs w:val="24"/>
        </w:rPr>
        <w:t xml:space="preserve">USDA will ultimately publish a final rule in the Federal Register to amend the </w:t>
      </w:r>
      <w:r w:rsidR="00C213BE" w:rsidRPr="00101CF2">
        <w:rPr>
          <w:b w:val="0"/>
          <w:szCs w:val="24"/>
        </w:rPr>
        <w:t>SNAP</w:t>
      </w:r>
      <w:r w:rsidRPr="00101CF2">
        <w:rPr>
          <w:b w:val="0"/>
          <w:szCs w:val="24"/>
        </w:rPr>
        <w:t xml:space="preserve"> regulations (7 CFR Part</w:t>
      </w:r>
      <w:r w:rsidR="00C213BE" w:rsidRPr="00101CF2">
        <w:rPr>
          <w:b w:val="0"/>
          <w:szCs w:val="24"/>
        </w:rPr>
        <w:t xml:space="preserve"> </w:t>
      </w:r>
      <w:r w:rsidRPr="00101CF2">
        <w:rPr>
          <w:b w:val="0"/>
          <w:szCs w:val="24"/>
        </w:rPr>
        <w:t>2</w:t>
      </w:r>
      <w:r w:rsidR="00C213BE" w:rsidRPr="00101CF2">
        <w:rPr>
          <w:b w:val="0"/>
          <w:szCs w:val="24"/>
        </w:rPr>
        <w:t>72</w:t>
      </w:r>
      <w:r w:rsidRPr="00101CF2">
        <w:rPr>
          <w:b w:val="0"/>
          <w:szCs w:val="24"/>
        </w:rPr>
        <w:t>) to incorporate these provisions.</w:t>
      </w:r>
      <w:r w:rsidR="00C213BE" w:rsidRPr="00101CF2">
        <w:rPr>
          <w:b w:val="0"/>
          <w:szCs w:val="24"/>
        </w:rPr>
        <w:t xml:space="preserve">  This NPRM also proposed to </w:t>
      </w:r>
      <w:r w:rsidR="00C213BE" w:rsidRPr="00101CF2">
        <w:rPr>
          <w:b w:val="0"/>
          <w:szCs w:val="24"/>
        </w:rPr>
        <w:lastRenderedPageBreak/>
        <w:t xml:space="preserve">amend the Management Evaluation (ME) Review regulations at 7 CFR 275.3 through 275.7 by modifying the requirements for Federal and State reviews of State agency operations. It also proposes to revise the definitions of large, medium and small project areas.  Finally, it proposed to remove sections of the regulations pertaining to coupons and coupon storage since they are obsolete.  </w:t>
      </w:r>
    </w:p>
    <w:p w:rsidR="008C3CC5" w:rsidRDefault="008C3CC5" w:rsidP="008C3CC5">
      <w:pPr>
        <w:pStyle w:val="Title"/>
        <w:ind w:left="360"/>
        <w:jc w:val="left"/>
        <w:rPr>
          <w:b w:val="0"/>
          <w:szCs w:val="24"/>
        </w:rPr>
      </w:pPr>
    </w:p>
    <w:p w:rsidR="008C3CC5" w:rsidRPr="008C3CC5" w:rsidRDefault="008C3CC5" w:rsidP="008C3CC5">
      <w:pPr>
        <w:pStyle w:val="Title"/>
        <w:ind w:left="360"/>
        <w:jc w:val="left"/>
        <w:rPr>
          <w:b w:val="0"/>
          <w:szCs w:val="24"/>
        </w:rPr>
      </w:pPr>
      <w:r w:rsidRPr="008C3CC5">
        <w:rPr>
          <w:b w:val="0"/>
          <w:szCs w:val="24"/>
        </w:rPr>
        <w:t xml:space="preserve">Although this proposed rule contained amendments to section 275.3, Federal Monitoring, there are no changes in the burden based on these changes.  All required burden for this section is already approved under OMB No. 0584-0010, Performance Reporting System, Management Evaluation, expiration date 4/30/2013.  </w:t>
      </w:r>
    </w:p>
    <w:p w:rsidR="00101CF2" w:rsidRPr="00101CF2" w:rsidRDefault="00101CF2" w:rsidP="00101CF2">
      <w:pPr>
        <w:pStyle w:val="Title"/>
        <w:ind w:left="360"/>
        <w:jc w:val="left"/>
        <w:rPr>
          <w:b w:val="0"/>
          <w:szCs w:val="24"/>
        </w:rPr>
      </w:pPr>
    </w:p>
    <w:p w:rsidR="00470BA9" w:rsidRPr="00101CF2" w:rsidRDefault="00470BA9" w:rsidP="00101CF2">
      <w:pPr>
        <w:pStyle w:val="ListParagraph"/>
        <w:numPr>
          <w:ilvl w:val="0"/>
          <w:numId w:val="1"/>
        </w:numPr>
        <w:spacing w:line="480" w:lineRule="auto"/>
        <w:ind w:left="360"/>
        <w:rPr>
          <w:b/>
          <w:spacing w:val="-3"/>
        </w:rPr>
      </w:pPr>
      <w:r w:rsidRPr="00101CF2">
        <w:rPr>
          <w:b/>
          <w:bCs/>
          <w:color w:val="000000"/>
        </w:rPr>
        <w:t>Indicate</w:t>
      </w:r>
      <w:r w:rsidRPr="00101CF2">
        <w:rPr>
          <w:b/>
          <w:color w:val="000000"/>
        </w:rPr>
        <w:t xml:space="preserve"> how, by whom, and for what purpose the information is to be used.</w:t>
      </w:r>
      <w:r w:rsidRPr="00101CF2">
        <w:rPr>
          <w:b/>
        </w:rPr>
        <w:t xml:space="preserve"> Except for a new collection, indicate the actual use the agency has made of the information received from the current collection.</w:t>
      </w:r>
    </w:p>
    <w:p w:rsidR="00470BA9" w:rsidRPr="00101CF2" w:rsidRDefault="00470BA9" w:rsidP="00101CF2">
      <w:pPr>
        <w:suppressAutoHyphens/>
        <w:spacing w:line="480" w:lineRule="auto"/>
        <w:rPr>
          <w:b/>
          <w:spacing w:val="-3"/>
          <w:szCs w:val="24"/>
        </w:rPr>
      </w:pPr>
    </w:p>
    <w:p w:rsidR="00470BA9" w:rsidRPr="00101CF2" w:rsidRDefault="00470BA9" w:rsidP="00101CF2">
      <w:pPr>
        <w:suppressAutoHyphens/>
        <w:spacing w:line="480" w:lineRule="auto"/>
        <w:ind w:left="360"/>
        <w:rPr>
          <w:szCs w:val="24"/>
        </w:rPr>
      </w:pPr>
      <w:r w:rsidRPr="00101CF2">
        <w:rPr>
          <w:szCs w:val="24"/>
        </w:rPr>
        <w:t xml:space="preserve">The purpose of this information collection associated with rulemaking is to comply with the requirements of the </w:t>
      </w:r>
      <w:r w:rsidR="001C7F27" w:rsidRPr="00101CF2">
        <w:rPr>
          <w:bCs/>
          <w:szCs w:val="24"/>
        </w:rPr>
        <w:t>F</w:t>
      </w:r>
      <w:r w:rsidRPr="00101CF2">
        <w:rPr>
          <w:bCs/>
          <w:szCs w:val="24"/>
        </w:rPr>
        <w:t>CEA</w:t>
      </w:r>
      <w:r w:rsidRPr="00101CF2">
        <w:rPr>
          <w:szCs w:val="24"/>
        </w:rPr>
        <w:t xml:space="preserve">.  The rule would establish a new reporting burden for State Agencies (SAs) that administer SNAP when they make major changes to their operations.    FNS would not be able to properly monitor SA compliance without this collection of information. </w:t>
      </w:r>
    </w:p>
    <w:p w:rsidR="00470BA9" w:rsidRPr="00101CF2" w:rsidRDefault="00470BA9" w:rsidP="00101CF2">
      <w:pPr>
        <w:suppressAutoHyphens/>
        <w:spacing w:line="480" w:lineRule="auto"/>
        <w:ind w:left="360"/>
        <w:rPr>
          <w:spacing w:val="-3"/>
          <w:szCs w:val="24"/>
        </w:rPr>
      </w:pPr>
    </w:p>
    <w:p w:rsidR="00470BA9" w:rsidRPr="00101CF2" w:rsidRDefault="00470BA9" w:rsidP="00101CF2">
      <w:pPr>
        <w:pStyle w:val="ListParagraph"/>
        <w:numPr>
          <w:ilvl w:val="0"/>
          <w:numId w:val="1"/>
        </w:numPr>
        <w:spacing w:line="480" w:lineRule="auto"/>
        <w:ind w:left="360"/>
        <w:rPr>
          <w:b/>
          <w:bCs/>
          <w:color w:val="000000"/>
        </w:rPr>
      </w:pPr>
      <w:r w:rsidRPr="00101CF2">
        <w:rPr>
          <w:b/>
          <w:bCs/>
          <w:color w:val="000000"/>
        </w:rPr>
        <w:t xml:space="preserve"> Describe whether, and to what extent, the collection of information involves the use of </w:t>
      </w:r>
      <w:r w:rsidRPr="00101CF2">
        <w:rPr>
          <w:b/>
          <w:bCs/>
          <w:color w:val="000000"/>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0BA9" w:rsidRPr="00101CF2" w:rsidRDefault="00470BA9" w:rsidP="00101CF2">
      <w:pPr>
        <w:suppressAutoHyphens/>
        <w:spacing w:line="480" w:lineRule="auto"/>
        <w:rPr>
          <w:spacing w:val="-3"/>
          <w:szCs w:val="24"/>
        </w:rPr>
      </w:pPr>
    </w:p>
    <w:p w:rsidR="00470BA9" w:rsidRDefault="00470BA9" w:rsidP="00101CF2">
      <w:pPr>
        <w:suppressAutoHyphens/>
        <w:spacing w:line="480" w:lineRule="auto"/>
        <w:ind w:left="360"/>
        <w:rPr>
          <w:spacing w:val="-3"/>
          <w:szCs w:val="24"/>
        </w:rPr>
      </w:pPr>
      <w:r w:rsidRPr="00101CF2">
        <w:rPr>
          <w:spacing w:val="-3"/>
          <w:szCs w:val="24"/>
        </w:rPr>
        <w:t xml:space="preserve">While FNS is committed to </w:t>
      </w:r>
      <w:r w:rsidRPr="00101CF2">
        <w:rPr>
          <w:szCs w:val="24"/>
        </w:rPr>
        <w:t>complying</w:t>
      </w:r>
      <w:r w:rsidRPr="00101CF2">
        <w:rPr>
          <w:spacing w:val="-3"/>
          <w:szCs w:val="24"/>
        </w:rPr>
        <w:t xml:space="preserve"> with the E-Government Act, 2002 to promote the use of the Internet and other information technologies to provide increased opportunities for citizen access to Government information and services, the reporting burden required by the proposed regulations is dependent upon each individual state’s </w:t>
      </w:r>
      <w:r w:rsidR="00243943" w:rsidRPr="00101CF2">
        <w:rPr>
          <w:spacing w:val="-3"/>
          <w:szCs w:val="24"/>
        </w:rPr>
        <w:t xml:space="preserve">actions.  Since FNS’ information needs will vary depending upon the States’ actions, it is </w:t>
      </w:r>
      <w:r w:rsidRPr="00101CF2">
        <w:rPr>
          <w:spacing w:val="-3"/>
          <w:szCs w:val="24"/>
        </w:rPr>
        <w:t xml:space="preserve">not practicable to </w:t>
      </w:r>
      <w:r w:rsidR="00243943" w:rsidRPr="00101CF2">
        <w:rPr>
          <w:spacing w:val="-3"/>
          <w:szCs w:val="24"/>
        </w:rPr>
        <w:t>standardize and automate reporting.</w:t>
      </w:r>
    </w:p>
    <w:p w:rsidR="008F61C4" w:rsidRPr="00101CF2" w:rsidRDefault="008F61C4" w:rsidP="00101CF2">
      <w:pPr>
        <w:suppressAutoHyphens/>
        <w:spacing w:line="480" w:lineRule="auto"/>
        <w:ind w:left="360"/>
        <w:rPr>
          <w:spacing w:val="-3"/>
          <w:szCs w:val="24"/>
        </w:rPr>
      </w:pPr>
    </w:p>
    <w:p w:rsidR="00243943" w:rsidRPr="00101CF2" w:rsidRDefault="00243943" w:rsidP="00101CF2">
      <w:pPr>
        <w:pStyle w:val="ListParagraph"/>
        <w:numPr>
          <w:ilvl w:val="0"/>
          <w:numId w:val="1"/>
        </w:numPr>
        <w:spacing w:line="480" w:lineRule="auto"/>
        <w:ind w:left="360"/>
        <w:rPr>
          <w:b/>
          <w:bCs/>
          <w:color w:val="000000"/>
        </w:rPr>
      </w:pPr>
      <w:r w:rsidRPr="00101CF2">
        <w:rPr>
          <w:b/>
          <w:bCs/>
          <w:color w:val="000000"/>
        </w:rPr>
        <w:t>Describe efforts to identify duplication. Show specifically why any similar information already available cannot be used or modified for use for the purpose described in item 2 above.</w:t>
      </w:r>
    </w:p>
    <w:p w:rsidR="00243943" w:rsidRPr="00101CF2" w:rsidRDefault="00243943" w:rsidP="00101CF2">
      <w:pPr>
        <w:suppressAutoHyphens/>
        <w:spacing w:line="480" w:lineRule="auto"/>
        <w:rPr>
          <w:spacing w:val="-3"/>
          <w:szCs w:val="24"/>
        </w:rPr>
      </w:pPr>
    </w:p>
    <w:p w:rsidR="00243943" w:rsidRPr="00101CF2" w:rsidRDefault="008F61C4" w:rsidP="00101CF2">
      <w:pPr>
        <w:suppressAutoHyphens/>
        <w:spacing w:line="480" w:lineRule="auto"/>
        <w:ind w:left="360"/>
        <w:rPr>
          <w:spacing w:val="-3"/>
          <w:szCs w:val="24"/>
        </w:rPr>
      </w:pPr>
      <w:r w:rsidRPr="00101CF2">
        <w:rPr>
          <w:spacing w:val="-3"/>
          <w:szCs w:val="24"/>
        </w:rPr>
        <w:t>FNS solely administers and monitors SNAP.</w:t>
      </w:r>
      <w:r>
        <w:rPr>
          <w:spacing w:val="-3"/>
          <w:szCs w:val="24"/>
        </w:rPr>
        <w:t xml:space="preserve">  </w:t>
      </w:r>
      <w:r w:rsidRPr="00101CF2">
        <w:rPr>
          <w:spacing w:val="-3"/>
          <w:szCs w:val="24"/>
        </w:rPr>
        <w:t>FNS has reviewed USDA reporting requirements, state administrative agency requirements</w:t>
      </w:r>
      <w:r>
        <w:rPr>
          <w:spacing w:val="-3"/>
          <w:szCs w:val="24"/>
        </w:rPr>
        <w:t xml:space="preserve"> and t</w:t>
      </w:r>
      <w:r w:rsidR="00243943" w:rsidRPr="00101CF2">
        <w:rPr>
          <w:spacing w:val="-3"/>
          <w:szCs w:val="24"/>
        </w:rPr>
        <w:t xml:space="preserve">here is no similar </w:t>
      </w:r>
      <w:r w:rsidR="005952EF" w:rsidRPr="00101CF2">
        <w:rPr>
          <w:spacing w:val="-3"/>
          <w:szCs w:val="24"/>
        </w:rPr>
        <w:t xml:space="preserve">reporting requirement </w:t>
      </w:r>
      <w:r>
        <w:rPr>
          <w:spacing w:val="-3"/>
          <w:szCs w:val="24"/>
        </w:rPr>
        <w:t>for</w:t>
      </w:r>
      <w:r w:rsidRPr="00101CF2">
        <w:rPr>
          <w:spacing w:val="-3"/>
          <w:szCs w:val="24"/>
        </w:rPr>
        <w:t xml:space="preserve"> </w:t>
      </w:r>
      <w:r w:rsidR="005952EF" w:rsidRPr="00101CF2">
        <w:rPr>
          <w:spacing w:val="-3"/>
          <w:szCs w:val="24"/>
        </w:rPr>
        <w:t xml:space="preserve">States </w:t>
      </w:r>
      <w:r>
        <w:rPr>
          <w:spacing w:val="-3"/>
          <w:szCs w:val="24"/>
        </w:rPr>
        <w:t xml:space="preserve">to </w:t>
      </w:r>
      <w:r w:rsidR="005952EF" w:rsidRPr="00101CF2">
        <w:rPr>
          <w:spacing w:val="-3"/>
          <w:szCs w:val="24"/>
        </w:rPr>
        <w:t>notify FNS when they make major changes to SNAP</w:t>
      </w:r>
      <w:r w:rsidR="00243943" w:rsidRPr="00101CF2">
        <w:rPr>
          <w:spacing w:val="-3"/>
          <w:szCs w:val="24"/>
        </w:rPr>
        <w:t xml:space="preserve">. </w:t>
      </w:r>
      <w:r w:rsidR="005952EF" w:rsidRPr="00101CF2">
        <w:rPr>
          <w:spacing w:val="-3"/>
          <w:szCs w:val="24"/>
        </w:rPr>
        <w:t xml:space="preserve"> For States that are required to report on the impacts of the major change</w:t>
      </w:r>
      <w:r>
        <w:rPr>
          <w:spacing w:val="-3"/>
          <w:szCs w:val="24"/>
        </w:rPr>
        <w:t>,</w:t>
      </w:r>
      <w:r w:rsidR="005952EF" w:rsidRPr="00101CF2">
        <w:rPr>
          <w:spacing w:val="-3"/>
          <w:szCs w:val="24"/>
        </w:rPr>
        <w:t xml:space="preserve"> the proposed regulations are structured </w:t>
      </w:r>
      <w:r w:rsidR="00243943" w:rsidRPr="00101CF2">
        <w:rPr>
          <w:spacing w:val="-3"/>
          <w:szCs w:val="24"/>
        </w:rPr>
        <w:t>to avoid duplication</w:t>
      </w:r>
      <w:r w:rsidR="005952EF" w:rsidRPr="00101CF2">
        <w:rPr>
          <w:spacing w:val="-3"/>
          <w:szCs w:val="24"/>
        </w:rPr>
        <w:t xml:space="preserve"> with other data collections</w:t>
      </w:r>
      <w:r w:rsidR="00243943" w:rsidRPr="00101CF2">
        <w:rPr>
          <w:spacing w:val="-3"/>
          <w:szCs w:val="24"/>
        </w:rPr>
        <w:t xml:space="preserve">.    </w:t>
      </w:r>
    </w:p>
    <w:p w:rsidR="00243943" w:rsidRPr="00101CF2" w:rsidRDefault="00243943" w:rsidP="00101CF2">
      <w:pPr>
        <w:suppressAutoHyphens/>
        <w:spacing w:line="480" w:lineRule="auto"/>
        <w:ind w:left="360"/>
        <w:rPr>
          <w:spacing w:val="-3"/>
          <w:szCs w:val="24"/>
        </w:rPr>
      </w:pPr>
    </w:p>
    <w:p w:rsidR="00243943" w:rsidRPr="00101CF2" w:rsidRDefault="00243943" w:rsidP="00101CF2">
      <w:pPr>
        <w:pStyle w:val="ListParagraph"/>
        <w:numPr>
          <w:ilvl w:val="0"/>
          <w:numId w:val="1"/>
        </w:numPr>
        <w:spacing w:line="480" w:lineRule="auto"/>
        <w:ind w:left="360"/>
        <w:rPr>
          <w:b/>
          <w:color w:val="000000"/>
        </w:rPr>
      </w:pPr>
      <w:r w:rsidRPr="00101CF2">
        <w:rPr>
          <w:b/>
        </w:rPr>
        <w:lastRenderedPageBreak/>
        <w:t xml:space="preserve">If the </w:t>
      </w:r>
      <w:r w:rsidRPr="00101CF2">
        <w:rPr>
          <w:b/>
          <w:bCs/>
          <w:color w:val="000000"/>
        </w:rPr>
        <w:t>collection</w:t>
      </w:r>
      <w:r w:rsidRPr="00101CF2">
        <w:rPr>
          <w:b/>
        </w:rPr>
        <w:t xml:space="preserve"> of information impacts small businesses or other small entities, describe any methods used to minimize burden.</w:t>
      </w:r>
    </w:p>
    <w:p w:rsidR="00243943" w:rsidRPr="00101CF2" w:rsidRDefault="00243943" w:rsidP="00101CF2">
      <w:pPr>
        <w:suppressAutoHyphens/>
        <w:spacing w:line="480" w:lineRule="auto"/>
        <w:rPr>
          <w:spacing w:val="-3"/>
          <w:szCs w:val="24"/>
        </w:rPr>
      </w:pPr>
    </w:p>
    <w:p w:rsidR="00243943" w:rsidRPr="00101CF2" w:rsidRDefault="00243943" w:rsidP="00101CF2">
      <w:pPr>
        <w:suppressAutoHyphens/>
        <w:spacing w:line="480" w:lineRule="auto"/>
        <w:ind w:left="360"/>
        <w:rPr>
          <w:spacing w:val="-3"/>
          <w:szCs w:val="24"/>
        </w:rPr>
      </w:pPr>
      <w:r w:rsidRPr="00101CF2">
        <w:rPr>
          <w:spacing w:val="-3"/>
          <w:szCs w:val="24"/>
        </w:rPr>
        <w:t xml:space="preserve">Information being </w:t>
      </w:r>
      <w:r w:rsidRPr="00101CF2">
        <w:rPr>
          <w:szCs w:val="24"/>
        </w:rPr>
        <w:t>requested</w:t>
      </w:r>
      <w:r w:rsidRPr="00101CF2">
        <w:rPr>
          <w:spacing w:val="-3"/>
          <w:szCs w:val="24"/>
        </w:rPr>
        <w:t xml:space="preserve"> or required has been held to the minimum for the intended use.  </w:t>
      </w:r>
      <w:r w:rsidR="005952EF" w:rsidRPr="00101CF2">
        <w:rPr>
          <w:spacing w:val="-3"/>
          <w:szCs w:val="24"/>
        </w:rPr>
        <w:t>No small business entities would be affected by the proposed regulation.</w:t>
      </w:r>
    </w:p>
    <w:p w:rsidR="00243943" w:rsidRPr="00101CF2" w:rsidRDefault="00243943" w:rsidP="00101CF2">
      <w:pPr>
        <w:suppressAutoHyphens/>
        <w:spacing w:line="480" w:lineRule="auto"/>
        <w:rPr>
          <w:spacing w:val="-3"/>
          <w:szCs w:val="24"/>
        </w:rPr>
      </w:pPr>
    </w:p>
    <w:p w:rsidR="00243943" w:rsidRPr="00101CF2" w:rsidRDefault="00243943" w:rsidP="00101CF2">
      <w:pPr>
        <w:pStyle w:val="p7"/>
        <w:numPr>
          <w:ilvl w:val="0"/>
          <w:numId w:val="1"/>
        </w:numPr>
        <w:spacing w:line="480" w:lineRule="auto"/>
        <w:ind w:left="360"/>
        <w:jc w:val="left"/>
        <w:rPr>
          <w:b/>
        </w:rPr>
      </w:pPr>
      <w:r w:rsidRPr="00101CF2">
        <w:rPr>
          <w:b/>
          <w:bCs/>
          <w:color w:val="000000"/>
        </w:rPr>
        <w:t>Describe</w:t>
      </w:r>
      <w:r w:rsidRPr="00101CF2">
        <w:rPr>
          <w:b/>
        </w:rPr>
        <w:t xml:space="preserve"> the consequence to Federal program or policy activities if the collection is not conducted or is conducted less frequently, as well as any technical or legal obstacles to reducing burden.</w:t>
      </w:r>
    </w:p>
    <w:p w:rsidR="00243943" w:rsidRPr="00101CF2" w:rsidRDefault="00243943" w:rsidP="00101CF2">
      <w:pPr>
        <w:suppressAutoHyphens/>
        <w:spacing w:line="480" w:lineRule="auto"/>
        <w:ind w:left="360"/>
        <w:rPr>
          <w:spacing w:val="-3"/>
          <w:szCs w:val="24"/>
        </w:rPr>
      </w:pPr>
    </w:p>
    <w:p w:rsidR="00243943" w:rsidRPr="00101CF2" w:rsidRDefault="00243943" w:rsidP="00101CF2">
      <w:pPr>
        <w:suppressAutoHyphens/>
        <w:spacing w:line="480" w:lineRule="auto"/>
        <w:ind w:left="360"/>
        <w:rPr>
          <w:spacing w:val="-3"/>
          <w:szCs w:val="24"/>
        </w:rPr>
      </w:pPr>
      <w:r w:rsidRPr="00101CF2">
        <w:rPr>
          <w:spacing w:val="-3"/>
          <w:szCs w:val="24"/>
        </w:rPr>
        <w:t xml:space="preserve">The information is collected for the purpose of administering an ongoing program.  If this information was not collected, or collected less frequently, FNS would not be able to properly monitor for compliance.  </w:t>
      </w:r>
      <w:r w:rsidR="005952EF" w:rsidRPr="00101CF2">
        <w:rPr>
          <w:spacing w:val="-3"/>
          <w:szCs w:val="24"/>
        </w:rPr>
        <w:t>As proposed, t</w:t>
      </w:r>
      <w:r w:rsidRPr="00101CF2">
        <w:rPr>
          <w:spacing w:val="-3"/>
          <w:szCs w:val="24"/>
        </w:rPr>
        <w:t>his information collection</w:t>
      </w:r>
      <w:r w:rsidR="005952EF" w:rsidRPr="00101CF2">
        <w:rPr>
          <w:spacing w:val="-3"/>
          <w:szCs w:val="24"/>
        </w:rPr>
        <w:t xml:space="preserve"> only requires reporting when there is an identified need based upon implementation of a major change in a States SNAP</w:t>
      </w:r>
      <w:r w:rsidRPr="00101CF2">
        <w:rPr>
          <w:spacing w:val="-3"/>
          <w:szCs w:val="24"/>
        </w:rPr>
        <w:t>.</w:t>
      </w:r>
    </w:p>
    <w:p w:rsidR="009E1D6F" w:rsidRPr="00101CF2" w:rsidRDefault="009E1D6F" w:rsidP="00101CF2">
      <w:pPr>
        <w:suppressAutoHyphens/>
        <w:spacing w:line="480" w:lineRule="auto"/>
        <w:ind w:left="360"/>
        <w:rPr>
          <w:spacing w:val="-3"/>
          <w:szCs w:val="24"/>
        </w:rPr>
      </w:pPr>
    </w:p>
    <w:p w:rsidR="005952EF" w:rsidRPr="00101CF2" w:rsidRDefault="005952EF" w:rsidP="00101CF2">
      <w:pPr>
        <w:pStyle w:val="p7"/>
        <w:numPr>
          <w:ilvl w:val="0"/>
          <w:numId w:val="1"/>
        </w:numPr>
        <w:spacing w:line="480" w:lineRule="auto"/>
        <w:ind w:left="360"/>
        <w:jc w:val="left"/>
        <w:rPr>
          <w:b/>
          <w:color w:val="000000"/>
        </w:rPr>
      </w:pPr>
      <w:r w:rsidRPr="00101CF2">
        <w:rPr>
          <w:b/>
          <w:bCs/>
          <w:color w:val="000000"/>
        </w:rPr>
        <w:t>Circumstances</w:t>
      </w:r>
      <w:r w:rsidRPr="00101CF2">
        <w:rPr>
          <w:b/>
          <w:color w:val="000000"/>
        </w:rPr>
        <w:t xml:space="preserve"> that would cause an information collection to be conducted in a manner that is inconsistent with 5 CFR 1320.5: </w:t>
      </w:r>
    </w:p>
    <w:p w:rsidR="005952EF" w:rsidRPr="00101CF2" w:rsidRDefault="005952EF" w:rsidP="00101CF2">
      <w:pPr>
        <w:widowControl/>
        <w:numPr>
          <w:ilvl w:val="0"/>
          <w:numId w:val="2"/>
        </w:numPr>
        <w:tabs>
          <w:tab w:val="clear" w:pos="360"/>
        </w:tabs>
        <w:overflowPunct/>
        <w:autoSpaceDE/>
        <w:autoSpaceDN/>
        <w:adjustRightInd/>
        <w:spacing w:after="80" w:line="480" w:lineRule="auto"/>
        <w:ind w:left="1170" w:hanging="450"/>
        <w:textAlignment w:val="auto"/>
        <w:rPr>
          <w:b/>
          <w:szCs w:val="24"/>
        </w:rPr>
      </w:pPr>
      <w:r w:rsidRPr="00101CF2">
        <w:rPr>
          <w:b/>
          <w:szCs w:val="24"/>
        </w:rPr>
        <w:t>requiring respondents to report informa</w:t>
      </w:r>
      <w:r w:rsidRPr="00101CF2">
        <w:rPr>
          <w:b/>
          <w:szCs w:val="24"/>
        </w:rPr>
        <w:softHyphen/>
        <w:t>tion to the agency more often than quarterly;</w:t>
      </w:r>
    </w:p>
    <w:p w:rsidR="005952EF" w:rsidRPr="00101CF2" w:rsidRDefault="005952EF" w:rsidP="00101CF2">
      <w:pPr>
        <w:widowControl/>
        <w:numPr>
          <w:ilvl w:val="0"/>
          <w:numId w:val="3"/>
        </w:numPr>
        <w:tabs>
          <w:tab w:val="clear" w:pos="360"/>
        </w:tabs>
        <w:overflowPunct/>
        <w:autoSpaceDE/>
        <w:autoSpaceDN/>
        <w:adjustRightInd/>
        <w:spacing w:after="80" w:line="480" w:lineRule="auto"/>
        <w:ind w:left="1170" w:hanging="450"/>
        <w:textAlignment w:val="auto"/>
        <w:rPr>
          <w:b/>
          <w:szCs w:val="24"/>
        </w:rPr>
      </w:pPr>
      <w:r w:rsidRPr="00101CF2">
        <w:rPr>
          <w:b/>
          <w:szCs w:val="24"/>
        </w:rPr>
        <w:t>requiring respondents to prepare a writ</w:t>
      </w:r>
      <w:r w:rsidRPr="00101CF2">
        <w:rPr>
          <w:b/>
          <w:szCs w:val="24"/>
        </w:rPr>
        <w:softHyphen/>
        <w:t>ten response to a collection of infor</w:t>
      </w:r>
      <w:r w:rsidRPr="00101CF2">
        <w:rPr>
          <w:b/>
          <w:szCs w:val="24"/>
        </w:rPr>
        <w:softHyphen/>
        <w:t>ma</w:t>
      </w:r>
      <w:r w:rsidRPr="00101CF2">
        <w:rPr>
          <w:b/>
          <w:szCs w:val="24"/>
        </w:rPr>
        <w:softHyphen/>
        <w:t>tion in fewer than 30 days after receipt of it;</w:t>
      </w:r>
    </w:p>
    <w:p w:rsidR="005952EF" w:rsidRPr="00101CF2" w:rsidRDefault="005952EF" w:rsidP="00101CF2">
      <w:pPr>
        <w:widowControl/>
        <w:numPr>
          <w:ilvl w:val="0"/>
          <w:numId w:val="4"/>
        </w:numPr>
        <w:tabs>
          <w:tab w:val="clear" w:pos="360"/>
        </w:tabs>
        <w:overflowPunct/>
        <w:autoSpaceDE/>
        <w:autoSpaceDN/>
        <w:adjustRightInd/>
        <w:spacing w:after="80" w:line="480" w:lineRule="auto"/>
        <w:ind w:left="1170" w:hanging="450"/>
        <w:textAlignment w:val="auto"/>
        <w:rPr>
          <w:b/>
          <w:szCs w:val="24"/>
        </w:rPr>
      </w:pPr>
      <w:r w:rsidRPr="00101CF2">
        <w:rPr>
          <w:b/>
          <w:szCs w:val="24"/>
        </w:rPr>
        <w:lastRenderedPageBreak/>
        <w:t>requiring respondents to submit more than an original and two copies of any docu</w:t>
      </w:r>
      <w:r w:rsidRPr="00101CF2">
        <w:rPr>
          <w:b/>
          <w:szCs w:val="24"/>
        </w:rPr>
        <w:softHyphen/>
        <w:t>ment;</w:t>
      </w:r>
    </w:p>
    <w:p w:rsidR="005952EF" w:rsidRPr="00101CF2" w:rsidRDefault="005952EF" w:rsidP="00101CF2">
      <w:pPr>
        <w:widowControl/>
        <w:numPr>
          <w:ilvl w:val="0"/>
          <w:numId w:val="5"/>
        </w:numPr>
        <w:tabs>
          <w:tab w:val="clear" w:pos="360"/>
        </w:tabs>
        <w:overflowPunct/>
        <w:autoSpaceDE/>
        <w:autoSpaceDN/>
        <w:adjustRightInd/>
        <w:spacing w:after="80" w:line="480" w:lineRule="auto"/>
        <w:ind w:left="1170" w:hanging="450"/>
        <w:textAlignment w:val="auto"/>
        <w:rPr>
          <w:b/>
          <w:szCs w:val="24"/>
        </w:rPr>
      </w:pPr>
      <w:r w:rsidRPr="00101CF2">
        <w:rPr>
          <w:b/>
          <w:szCs w:val="24"/>
        </w:rPr>
        <w:t>requiring respondents to retain re</w:t>
      </w:r>
      <w:r w:rsidRPr="00101CF2">
        <w:rPr>
          <w:b/>
          <w:szCs w:val="24"/>
        </w:rPr>
        <w:softHyphen/>
        <w:t>cords, other than health, medical, governm</w:t>
      </w:r>
      <w:r w:rsidRPr="00101CF2">
        <w:rPr>
          <w:b/>
          <w:szCs w:val="24"/>
        </w:rPr>
        <w:softHyphen/>
        <w:t>ent contract, grant-in-aid, or tax records for more than three years;</w:t>
      </w:r>
    </w:p>
    <w:p w:rsidR="005952EF" w:rsidRPr="00101CF2" w:rsidRDefault="005952EF" w:rsidP="00101CF2">
      <w:pPr>
        <w:widowControl/>
        <w:numPr>
          <w:ilvl w:val="0"/>
          <w:numId w:val="6"/>
        </w:numPr>
        <w:tabs>
          <w:tab w:val="clear" w:pos="360"/>
        </w:tabs>
        <w:overflowPunct/>
        <w:autoSpaceDE/>
        <w:autoSpaceDN/>
        <w:adjustRightInd/>
        <w:spacing w:after="80" w:line="480" w:lineRule="auto"/>
        <w:ind w:left="1170" w:hanging="450"/>
        <w:textAlignment w:val="auto"/>
        <w:rPr>
          <w:b/>
          <w:szCs w:val="24"/>
        </w:rPr>
      </w:pPr>
      <w:r w:rsidRPr="00101CF2">
        <w:rPr>
          <w:b/>
          <w:szCs w:val="24"/>
        </w:rPr>
        <w:t>in connection with a statisti</w:t>
      </w:r>
      <w:r w:rsidRPr="00101CF2">
        <w:rPr>
          <w:b/>
          <w:szCs w:val="24"/>
        </w:rPr>
        <w:softHyphen/>
        <w:t>cal sur</w:t>
      </w:r>
      <w:r w:rsidRPr="00101CF2">
        <w:rPr>
          <w:b/>
          <w:szCs w:val="24"/>
        </w:rPr>
        <w:softHyphen/>
        <w:t>vey, that is not de</w:t>
      </w:r>
      <w:r w:rsidRPr="00101CF2">
        <w:rPr>
          <w:b/>
          <w:szCs w:val="24"/>
        </w:rPr>
        <w:softHyphen/>
        <w:t>signed to produce valid and reli</w:t>
      </w:r>
      <w:r w:rsidRPr="00101CF2">
        <w:rPr>
          <w:b/>
          <w:szCs w:val="24"/>
        </w:rPr>
        <w:softHyphen/>
        <w:t>able results that can be general</w:t>
      </w:r>
      <w:r w:rsidRPr="00101CF2">
        <w:rPr>
          <w:b/>
          <w:szCs w:val="24"/>
        </w:rPr>
        <w:softHyphen/>
        <w:t>ized to the uni</w:t>
      </w:r>
      <w:r w:rsidRPr="00101CF2">
        <w:rPr>
          <w:b/>
          <w:szCs w:val="24"/>
        </w:rPr>
        <w:softHyphen/>
        <w:t>verse of study;</w:t>
      </w:r>
    </w:p>
    <w:p w:rsidR="005952EF" w:rsidRPr="00101CF2" w:rsidRDefault="005952EF" w:rsidP="00101CF2">
      <w:pPr>
        <w:widowControl/>
        <w:numPr>
          <w:ilvl w:val="0"/>
          <w:numId w:val="7"/>
        </w:numPr>
        <w:tabs>
          <w:tab w:val="clear" w:pos="360"/>
        </w:tabs>
        <w:overflowPunct/>
        <w:autoSpaceDE/>
        <w:autoSpaceDN/>
        <w:adjustRightInd/>
        <w:spacing w:after="80" w:line="480" w:lineRule="auto"/>
        <w:ind w:left="1170" w:hanging="450"/>
        <w:textAlignment w:val="auto"/>
        <w:rPr>
          <w:b/>
          <w:szCs w:val="24"/>
        </w:rPr>
      </w:pPr>
      <w:r w:rsidRPr="00101CF2">
        <w:rPr>
          <w:b/>
          <w:szCs w:val="24"/>
        </w:rPr>
        <w:t>requiring the use of a statis</w:t>
      </w:r>
      <w:r w:rsidRPr="00101CF2">
        <w:rPr>
          <w:b/>
          <w:szCs w:val="24"/>
        </w:rPr>
        <w:softHyphen/>
        <w:t>tical data classi</w:t>
      </w:r>
      <w:r w:rsidRPr="00101CF2">
        <w:rPr>
          <w:b/>
          <w:szCs w:val="24"/>
        </w:rPr>
        <w:softHyphen/>
        <w:t>fication that has not been re</w:t>
      </w:r>
      <w:r w:rsidRPr="00101CF2">
        <w:rPr>
          <w:b/>
          <w:szCs w:val="24"/>
        </w:rPr>
        <w:softHyphen/>
        <w:t>vie</w:t>
      </w:r>
      <w:r w:rsidRPr="00101CF2">
        <w:rPr>
          <w:b/>
          <w:szCs w:val="24"/>
        </w:rPr>
        <w:softHyphen/>
        <w:t>wed and approved by OMB;</w:t>
      </w:r>
    </w:p>
    <w:p w:rsidR="005952EF" w:rsidRPr="00101CF2" w:rsidRDefault="005952EF" w:rsidP="00101CF2">
      <w:pPr>
        <w:widowControl/>
        <w:numPr>
          <w:ilvl w:val="0"/>
          <w:numId w:val="8"/>
        </w:numPr>
        <w:tabs>
          <w:tab w:val="clear" w:pos="360"/>
        </w:tabs>
        <w:overflowPunct/>
        <w:autoSpaceDE/>
        <w:autoSpaceDN/>
        <w:adjustRightInd/>
        <w:spacing w:after="80" w:line="480" w:lineRule="auto"/>
        <w:ind w:left="1170" w:hanging="450"/>
        <w:textAlignment w:val="auto"/>
        <w:rPr>
          <w:b/>
          <w:szCs w:val="24"/>
        </w:rPr>
      </w:pPr>
      <w:r w:rsidRPr="00101CF2">
        <w:rPr>
          <w:b/>
          <w:szCs w:val="24"/>
        </w:rPr>
        <w:t>that includes a pledge of confiden</w:t>
      </w:r>
      <w:r w:rsidRPr="00101CF2">
        <w:rPr>
          <w:b/>
          <w:szCs w:val="24"/>
        </w:rPr>
        <w:softHyphen/>
        <w:t>tiali</w:t>
      </w:r>
      <w:r w:rsidRPr="00101CF2">
        <w:rPr>
          <w:b/>
          <w:szCs w:val="24"/>
        </w:rPr>
        <w:softHyphen/>
        <w:t>ty that is not supported by au</w:t>
      </w:r>
      <w:r w:rsidRPr="00101CF2">
        <w:rPr>
          <w:b/>
          <w:szCs w:val="24"/>
        </w:rPr>
        <w:softHyphen/>
        <w:t>thority estab</w:t>
      </w:r>
      <w:r w:rsidRPr="00101CF2">
        <w:rPr>
          <w:b/>
          <w:szCs w:val="24"/>
        </w:rPr>
        <w:softHyphen/>
        <w:t>lished in statute or regu</w:t>
      </w:r>
      <w:r w:rsidRPr="00101CF2">
        <w:rPr>
          <w:b/>
          <w:szCs w:val="24"/>
        </w:rPr>
        <w:softHyphen/>
        <w:t>la</w:t>
      </w:r>
      <w:r w:rsidRPr="00101CF2">
        <w:rPr>
          <w:b/>
          <w:szCs w:val="24"/>
        </w:rPr>
        <w:softHyphen/>
        <w:t>tion, that is not sup</w:t>
      </w:r>
      <w:r w:rsidRPr="00101CF2">
        <w:rPr>
          <w:b/>
          <w:szCs w:val="24"/>
        </w:rPr>
        <w:softHyphen/>
        <w:t>ported by dis</w:t>
      </w:r>
      <w:r w:rsidRPr="00101CF2">
        <w:rPr>
          <w:b/>
          <w:szCs w:val="24"/>
        </w:rPr>
        <w:softHyphen/>
        <w:t>closure and data security policies that are consistent with the pledge, or which unneces</w:t>
      </w:r>
      <w:r w:rsidRPr="00101CF2">
        <w:rPr>
          <w:b/>
          <w:szCs w:val="24"/>
        </w:rPr>
        <w:softHyphen/>
        <w:t>sarily impedes shar</w:t>
      </w:r>
      <w:r w:rsidRPr="00101CF2">
        <w:rPr>
          <w:b/>
          <w:szCs w:val="24"/>
        </w:rPr>
        <w:softHyphen/>
        <w:t>ing of data with other agencies for com</w:t>
      </w:r>
      <w:r w:rsidRPr="00101CF2">
        <w:rPr>
          <w:b/>
          <w:szCs w:val="24"/>
        </w:rPr>
        <w:softHyphen/>
        <w:t>patible confiden</w:t>
      </w:r>
      <w:r w:rsidRPr="00101CF2">
        <w:rPr>
          <w:b/>
          <w:szCs w:val="24"/>
        </w:rPr>
        <w:softHyphen/>
        <w:t>tial use; or</w:t>
      </w:r>
    </w:p>
    <w:p w:rsidR="005952EF" w:rsidRPr="00101CF2" w:rsidRDefault="005952EF" w:rsidP="00101CF2">
      <w:pPr>
        <w:widowControl/>
        <w:numPr>
          <w:ilvl w:val="0"/>
          <w:numId w:val="9"/>
        </w:numPr>
        <w:overflowPunct/>
        <w:autoSpaceDE/>
        <w:autoSpaceDN/>
        <w:adjustRightInd/>
        <w:spacing w:after="80" w:line="480" w:lineRule="auto"/>
        <w:ind w:left="1170" w:hanging="450"/>
        <w:textAlignment w:val="auto"/>
        <w:rPr>
          <w:szCs w:val="24"/>
        </w:rPr>
      </w:pPr>
      <w:r w:rsidRPr="00101CF2">
        <w:rPr>
          <w:b/>
          <w:szCs w:val="24"/>
        </w:rPr>
        <w:t>requiring respondents to submit propri</w:t>
      </w:r>
      <w:r w:rsidRPr="00101CF2">
        <w:rPr>
          <w:b/>
          <w:szCs w:val="24"/>
        </w:rPr>
        <w:softHyphen/>
        <w:t>etary trade secret, or other confidential information unless the agency can demon</w:t>
      </w:r>
      <w:r w:rsidRPr="00101CF2">
        <w:rPr>
          <w:b/>
          <w:szCs w:val="24"/>
        </w:rPr>
        <w:softHyphen/>
        <w:t>strate that it has instituted procedures to protect the information's confidentiality to the extent permit</w:t>
      </w:r>
      <w:r w:rsidRPr="00101CF2">
        <w:rPr>
          <w:b/>
          <w:szCs w:val="24"/>
        </w:rPr>
        <w:softHyphen/>
        <w:t>ted by law.</w:t>
      </w:r>
    </w:p>
    <w:p w:rsidR="005952EF" w:rsidRPr="00101CF2" w:rsidRDefault="005952EF" w:rsidP="00101CF2">
      <w:pPr>
        <w:suppressAutoHyphens/>
        <w:spacing w:line="480" w:lineRule="auto"/>
        <w:jc w:val="both"/>
        <w:rPr>
          <w:spacing w:val="-3"/>
          <w:szCs w:val="24"/>
        </w:rPr>
      </w:pPr>
    </w:p>
    <w:p w:rsidR="005952EF" w:rsidRPr="00101CF2" w:rsidRDefault="005952EF" w:rsidP="00101CF2">
      <w:pPr>
        <w:suppressAutoHyphens/>
        <w:spacing w:line="480" w:lineRule="auto"/>
        <w:ind w:left="360"/>
        <w:rPr>
          <w:spacing w:val="-3"/>
          <w:szCs w:val="24"/>
        </w:rPr>
      </w:pPr>
      <w:r w:rsidRPr="00101CF2">
        <w:rPr>
          <w:spacing w:val="-3"/>
          <w:szCs w:val="24"/>
        </w:rPr>
        <w:t>There are no special circumstances.  The collection of information is conducted in a manner consistent with the guidelines in 5 CFR 1320.5.</w:t>
      </w:r>
    </w:p>
    <w:p w:rsidR="005952EF" w:rsidRPr="00101CF2" w:rsidRDefault="005952EF" w:rsidP="00101CF2">
      <w:pPr>
        <w:suppressAutoHyphens/>
        <w:spacing w:line="480" w:lineRule="auto"/>
        <w:ind w:left="360"/>
        <w:rPr>
          <w:spacing w:val="-3"/>
          <w:szCs w:val="24"/>
        </w:rPr>
      </w:pPr>
    </w:p>
    <w:p w:rsidR="005952EF" w:rsidRPr="00101CF2" w:rsidRDefault="005952EF" w:rsidP="00101CF2">
      <w:pPr>
        <w:pStyle w:val="p7"/>
        <w:numPr>
          <w:ilvl w:val="0"/>
          <w:numId w:val="1"/>
        </w:numPr>
        <w:spacing w:line="480" w:lineRule="auto"/>
        <w:ind w:left="360"/>
        <w:jc w:val="left"/>
        <w:rPr>
          <w:b/>
        </w:rPr>
      </w:pPr>
      <w:r w:rsidRPr="00101CF2">
        <w:rPr>
          <w:b/>
        </w:rPr>
        <w:t xml:space="preserve">If applicable, provide a copy and identify the date and page number of publication in the Federal Register of the agency's notice, soliciting comments on the information </w:t>
      </w:r>
      <w:r w:rsidRPr="00101CF2">
        <w:rPr>
          <w:b/>
        </w:rPr>
        <w:lastRenderedPageBreak/>
        <w:t>collection prior to submission to OMB.   Summarize public comments received in response to that notice and describe actions taken by the agency in response to these comments.</w:t>
      </w:r>
    </w:p>
    <w:p w:rsidR="005952EF" w:rsidRPr="00101CF2" w:rsidRDefault="005952EF" w:rsidP="00101CF2">
      <w:pPr>
        <w:suppressAutoHyphens/>
        <w:spacing w:line="480" w:lineRule="auto"/>
        <w:rPr>
          <w:spacing w:val="-3"/>
          <w:szCs w:val="24"/>
        </w:rPr>
      </w:pPr>
    </w:p>
    <w:p w:rsidR="005952EF" w:rsidRPr="00101CF2" w:rsidRDefault="005952EF" w:rsidP="00101CF2">
      <w:pPr>
        <w:spacing w:line="480" w:lineRule="auto"/>
        <w:rPr>
          <w:spacing w:val="-3"/>
          <w:szCs w:val="24"/>
        </w:rPr>
      </w:pPr>
      <w:r w:rsidRPr="00101CF2">
        <w:rPr>
          <w:spacing w:val="-3"/>
          <w:szCs w:val="24"/>
        </w:rPr>
        <w:t xml:space="preserve">FNS </w:t>
      </w:r>
      <w:r w:rsidR="008F61C4">
        <w:rPr>
          <w:spacing w:val="-3"/>
          <w:szCs w:val="24"/>
        </w:rPr>
        <w:t xml:space="preserve">published the </w:t>
      </w:r>
      <w:r w:rsidRPr="00101CF2">
        <w:rPr>
          <w:spacing w:val="-3"/>
          <w:szCs w:val="24"/>
        </w:rPr>
        <w:t>proposed rule</w:t>
      </w:r>
      <w:r w:rsidR="009E1D6F" w:rsidRPr="00101CF2">
        <w:rPr>
          <w:spacing w:val="-3"/>
          <w:szCs w:val="24"/>
        </w:rPr>
        <w:t>,</w:t>
      </w:r>
      <w:r w:rsidRPr="00101CF2">
        <w:rPr>
          <w:spacing w:val="-3"/>
          <w:szCs w:val="24"/>
        </w:rPr>
        <w:t xml:space="preserve"> </w:t>
      </w:r>
      <w:r w:rsidR="009E1D6F" w:rsidRPr="00101CF2">
        <w:rPr>
          <w:spacing w:val="-3"/>
          <w:szCs w:val="24"/>
        </w:rPr>
        <w:t>“</w:t>
      </w:r>
      <w:r w:rsidR="009E1D6F" w:rsidRPr="00101CF2">
        <w:rPr>
          <w:bCs/>
          <w:szCs w:val="24"/>
        </w:rPr>
        <w:t>Changes in Program Design and Management Evaluation Systems” (</w:t>
      </w:r>
      <w:r w:rsidR="009E1D6F" w:rsidRPr="00101CF2">
        <w:rPr>
          <w:szCs w:val="24"/>
        </w:rPr>
        <w:t>0584-AD86)</w:t>
      </w:r>
      <w:r w:rsidR="008F61C4">
        <w:rPr>
          <w:szCs w:val="24"/>
        </w:rPr>
        <w:t xml:space="preserve"> on May 3, 2011 in the Federal Register (</w:t>
      </w:r>
      <w:r w:rsidR="008F61C4" w:rsidRPr="008F61C4">
        <w:rPr>
          <w:szCs w:val="24"/>
        </w:rPr>
        <w:t>76 FR 24820</w:t>
      </w:r>
      <w:r w:rsidR="008F61C4">
        <w:rPr>
          <w:szCs w:val="24"/>
        </w:rPr>
        <w:t>).  The proposed rule</w:t>
      </w:r>
      <w:r w:rsidR="009E1D6F" w:rsidRPr="00101CF2">
        <w:rPr>
          <w:szCs w:val="24"/>
        </w:rPr>
        <w:t xml:space="preserve"> </w:t>
      </w:r>
      <w:r w:rsidRPr="00101CF2">
        <w:rPr>
          <w:spacing w:val="-3"/>
          <w:szCs w:val="24"/>
        </w:rPr>
        <w:t>provide</w:t>
      </w:r>
      <w:r w:rsidR="009E1D6F" w:rsidRPr="00101CF2">
        <w:rPr>
          <w:spacing w:val="-3"/>
          <w:szCs w:val="24"/>
        </w:rPr>
        <w:t>d</w:t>
      </w:r>
      <w:r w:rsidRPr="00101CF2">
        <w:rPr>
          <w:spacing w:val="-3"/>
          <w:szCs w:val="24"/>
        </w:rPr>
        <w:t xml:space="preserve"> a 60-day comment period</w:t>
      </w:r>
      <w:r w:rsidR="008F61C4">
        <w:rPr>
          <w:spacing w:val="-3"/>
          <w:szCs w:val="24"/>
        </w:rPr>
        <w:t xml:space="preserve"> on the information collection</w:t>
      </w:r>
      <w:r w:rsidRPr="00101CF2">
        <w:rPr>
          <w:spacing w:val="-3"/>
          <w:szCs w:val="24"/>
        </w:rPr>
        <w:t xml:space="preserve">.  During this time, interested members of the public </w:t>
      </w:r>
      <w:r w:rsidR="009E1D6F" w:rsidRPr="00101CF2">
        <w:rPr>
          <w:spacing w:val="-3"/>
          <w:szCs w:val="24"/>
        </w:rPr>
        <w:t>had</w:t>
      </w:r>
      <w:r w:rsidRPr="00101CF2">
        <w:rPr>
          <w:spacing w:val="-3"/>
          <w:szCs w:val="24"/>
        </w:rPr>
        <w:t xml:space="preserve"> the opportunity to provide FNS with their input concerning the necessity, practical utility, accuracy, and merit of the information collection activities FNS propos</w:t>
      </w:r>
      <w:r w:rsidR="009E1D6F" w:rsidRPr="00101CF2">
        <w:rPr>
          <w:spacing w:val="-3"/>
          <w:szCs w:val="24"/>
        </w:rPr>
        <w:t>ed</w:t>
      </w:r>
      <w:r w:rsidRPr="00101CF2">
        <w:rPr>
          <w:spacing w:val="-3"/>
          <w:szCs w:val="24"/>
        </w:rPr>
        <w:t>.</w:t>
      </w:r>
    </w:p>
    <w:p w:rsidR="005952EF" w:rsidRPr="00101CF2" w:rsidRDefault="005952EF" w:rsidP="00101CF2">
      <w:pPr>
        <w:suppressAutoHyphens/>
        <w:spacing w:line="480" w:lineRule="auto"/>
        <w:rPr>
          <w:spacing w:val="-3"/>
          <w:szCs w:val="24"/>
        </w:rPr>
      </w:pPr>
    </w:p>
    <w:p w:rsidR="005952EF" w:rsidRPr="00101CF2" w:rsidRDefault="005952EF" w:rsidP="00101CF2">
      <w:pPr>
        <w:pStyle w:val="BodyTextIndent2"/>
        <w:numPr>
          <w:ilvl w:val="0"/>
          <w:numId w:val="9"/>
        </w:numPr>
        <w:tabs>
          <w:tab w:val="clear" w:pos="-720"/>
          <w:tab w:val="clear" w:pos="0"/>
        </w:tabs>
        <w:suppressAutoHyphens w:val="0"/>
        <w:overflowPunct/>
        <w:spacing w:after="120" w:line="480" w:lineRule="auto"/>
        <w:ind w:left="1080"/>
        <w:textAlignment w:val="auto"/>
        <w:rPr>
          <w:rFonts w:ascii="Times New Roman" w:hAnsi="Times New Roman"/>
          <w:b/>
          <w:szCs w:val="24"/>
        </w:rPr>
      </w:pPr>
      <w:r w:rsidRPr="00101CF2">
        <w:rPr>
          <w:rFonts w:ascii="Times New Roman" w:hAnsi="Times New Roman"/>
          <w:b/>
          <w:color w:val="000000"/>
          <w:szCs w:val="24"/>
        </w:rPr>
        <w:t xml:space="preserve">Describe efforts to consult with persons outside the agency to obtain their views on the availability of data, frequency of collection, </w:t>
      </w:r>
      <w:r w:rsidRPr="00101CF2">
        <w:rPr>
          <w:rFonts w:ascii="Times New Roman" w:hAnsi="Times New Roman"/>
          <w:szCs w:val="24"/>
        </w:rPr>
        <w:t xml:space="preserve"> </w:t>
      </w:r>
      <w:r w:rsidRPr="00101CF2">
        <w:rPr>
          <w:rFonts w:ascii="Times New Roman" w:hAnsi="Times New Roman"/>
          <w:b/>
          <w:szCs w:val="24"/>
        </w:rPr>
        <w:t xml:space="preserve">the clarity of instructions and recordkeeping, disclosure, or reporting form, and on the data elements to be recorded, disclosed, or reported. </w:t>
      </w:r>
    </w:p>
    <w:p w:rsidR="005952EF" w:rsidRPr="00101CF2" w:rsidRDefault="005952EF" w:rsidP="00101CF2">
      <w:pPr>
        <w:suppressAutoHyphens/>
        <w:spacing w:line="480" w:lineRule="auto"/>
        <w:rPr>
          <w:spacing w:val="-3"/>
          <w:szCs w:val="24"/>
        </w:rPr>
      </w:pPr>
    </w:p>
    <w:p w:rsidR="001C7F27" w:rsidRPr="00101CF2" w:rsidRDefault="005952EF" w:rsidP="00101CF2">
      <w:pPr>
        <w:spacing w:line="480" w:lineRule="auto"/>
        <w:rPr>
          <w:szCs w:val="24"/>
        </w:rPr>
      </w:pPr>
      <w:r w:rsidRPr="00101CF2">
        <w:rPr>
          <w:spacing w:val="-3"/>
          <w:szCs w:val="24"/>
        </w:rPr>
        <w:t>FNS consults with Regional offices regarding any proposed changes as the result of    legislative, regulatory or administrative changes.  Regional offices are in contact with State agencies which provide feedback on FNS processes and procedures for the information collection.</w:t>
      </w:r>
      <w:r w:rsidR="001C7F27" w:rsidRPr="00101CF2">
        <w:rPr>
          <w:spacing w:val="-3"/>
          <w:szCs w:val="24"/>
        </w:rPr>
        <w:t xml:space="preserve">  In addition, a</w:t>
      </w:r>
      <w:r w:rsidR="001C7F27" w:rsidRPr="00101CF2">
        <w:rPr>
          <w:szCs w:val="24"/>
        </w:rPr>
        <w:t xml:space="preserve">fter the FCEA was enacted on June 18, 2008, FNS held a series of conference calls with State agencies and FNS regional offices to explain the SNAP provisions included in the law and to answer questions that State agencies had about implementing the changes to the program.  On July 3, 2008, FNS issued an implementation memorandum that described each SNAP-related </w:t>
      </w:r>
      <w:r w:rsidR="001C7F27" w:rsidRPr="00101CF2">
        <w:rPr>
          <w:szCs w:val="24"/>
        </w:rPr>
        <w:lastRenderedPageBreak/>
        <w:t>provision in the FCEA and provided basic information to assist State agencies in meeting statutorily-mandated implementation timeframes. FNS responded to additional questions that State agencies submitted and posted the answers on the FNS website.  Another forum for consultation with State officials on implementation of the FCEA provisions included various conferences hosted by FNS regional offices, State agency professional organizations, and program advocacy organizations.  During these conferences, held in the latter part of 2008 and early months of 2009, FNS officials responded to a range of questions posed by State agency officials related to implementation of FCEA provisions.</w:t>
      </w:r>
    </w:p>
    <w:p w:rsidR="005952EF" w:rsidRPr="00101CF2" w:rsidRDefault="005952EF" w:rsidP="00101CF2">
      <w:pPr>
        <w:suppressAutoHyphens/>
        <w:spacing w:line="480" w:lineRule="auto"/>
        <w:ind w:left="360"/>
        <w:rPr>
          <w:spacing w:val="-3"/>
          <w:szCs w:val="24"/>
        </w:rPr>
      </w:pPr>
    </w:p>
    <w:p w:rsidR="005952EF" w:rsidRPr="00101CF2" w:rsidRDefault="005952EF" w:rsidP="00101CF2">
      <w:pPr>
        <w:suppressAutoHyphens/>
        <w:spacing w:line="480" w:lineRule="auto"/>
        <w:rPr>
          <w:spacing w:val="-3"/>
          <w:szCs w:val="24"/>
        </w:rPr>
      </w:pPr>
    </w:p>
    <w:p w:rsidR="005952EF" w:rsidRPr="00101CF2" w:rsidRDefault="005952EF" w:rsidP="00101CF2">
      <w:pPr>
        <w:pStyle w:val="p10"/>
        <w:numPr>
          <w:ilvl w:val="0"/>
          <w:numId w:val="1"/>
        </w:numPr>
        <w:spacing w:line="480" w:lineRule="auto"/>
        <w:ind w:left="360"/>
        <w:rPr>
          <w:b/>
          <w:color w:val="000000"/>
        </w:rPr>
      </w:pPr>
      <w:r w:rsidRPr="00101CF2">
        <w:rPr>
          <w:b/>
        </w:rPr>
        <w:t>Explain any decision to provide any payment or gift to respondents, other than remuneration of contractors or grantees.</w:t>
      </w:r>
    </w:p>
    <w:p w:rsidR="005952EF" w:rsidRPr="00101CF2" w:rsidRDefault="005952EF" w:rsidP="00101CF2">
      <w:pPr>
        <w:suppressAutoHyphens/>
        <w:spacing w:line="480" w:lineRule="auto"/>
        <w:outlineLvl w:val="0"/>
        <w:rPr>
          <w:spacing w:val="-3"/>
          <w:szCs w:val="24"/>
        </w:rPr>
      </w:pPr>
    </w:p>
    <w:p w:rsidR="005952EF" w:rsidRPr="00101CF2" w:rsidRDefault="005952EF" w:rsidP="00101CF2">
      <w:pPr>
        <w:suppressAutoHyphens/>
        <w:spacing w:line="480" w:lineRule="auto"/>
        <w:ind w:left="360"/>
        <w:rPr>
          <w:spacing w:val="-3"/>
          <w:szCs w:val="24"/>
        </w:rPr>
      </w:pPr>
      <w:r w:rsidRPr="00101CF2">
        <w:rPr>
          <w:spacing w:val="-3"/>
          <w:szCs w:val="24"/>
        </w:rPr>
        <w:t>No payment or gift will be provided to respondents.</w:t>
      </w:r>
    </w:p>
    <w:p w:rsidR="005952EF" w:rsidRPr="00101CF2" w:rsidRDefault="005952EF" w:rsidP="00101CF2">
      <w:pPr>
        <w:suppressAutoHyphens/>
        <w:spacing w:line="480" w:lineRule="auto"/>
        <w:outlineLvl w:val="0"/>
        <w:rPr>
          <w:spacing w:val="-3"/>
          <w:szCs w:val="24"/>
        </w:rPr>
      </w:pPr>
    </w:p>
    <w:p w:rsidR="005952EF" w:rsidRPr="00101CF2" w:rsidRDefault="005952EF" w:rsidP="00101CF2">
      <w:pPr>
        <w:pStyle w:val="p10"/>
        <w:numPr>
          <w:ilvl w:val="0"/>
          <w:numId w:val="1"/>
        </w:numPr>
        <w:spacing w:line="480" w:lineRule="auto"/>
        <w:ind w:left="360"/>
        <w:rPr>
          <w:b/>
        </w:rPr>
      </w:pPr>
      <w:r w:rsidRPr="00101CF2">
        <w:rPr>
          <w:b/>
        </w:rPr>
        <w:t>Describe any assurance of confidentiality provided to respondents and the basis for the assurance in statute, regulation, or agency policy.</w:t>
      </w:r>
    </w:p>
    <w:p w:rsidR="005952EF" w:rsidRPr="00101CF2" w:rsidRDefault="005952EF" w:rsidP="00101CF2">
      <w:pPr>
        <w:suppressAutoHyphens/>
        <w:spacing w:line="480" w:lineRule="auto"/>
        <w:rPr>
          <w:spacing w:val="-3"/>
          <w:szCs w:val="24"/>
        </w:rPr>
      </w:pPr>
    </w:p>
    <w:p w:rsidR="005952EF" w:rsidRPr="00101CF2" w:rsidRDefault="005952EF" w:rsidP="00101CF2">
      <w:pPr>
        <w:suppressAutoHyphens/>
        <w:spacing w:line="480" w:lineRule="auto"/>
        <w:ind w:left="360"/>
        <w:rPr>
          <w:spacing w:val="-3"/>
          <w:szCs w:val="24"/>
        </w:rPr>
      </w:pPr>
      <w:r w:rsidRPr="00101CF2">
        <w:rPr>
          <w:spacing w:val="-3"/>
          <w:szCs w:val="24"/>
        </w:rPr>
        <w:t>The Department complies with the Privacy Act of 1974.  No confidential information is associated with this information collection.</w:t>
      </w:r>
    </w:p>
    <w:p w:rsidR="009E1D6F" w:rsidRPr="00101CF2" w:rsidRDefault="009E1D6F" w:rsidP="00101CF2">
      <w:pPr>
        <w:suppressAutoHyphens/>
        <w:spacing w:line="480" w:lineRule="auto"/>
        <w:rPr>
          <w:b/>
          <w:color w:val="000000"/>
          <w:szCs w:val="24"/>
        </w:rPr>
      </w:pPr>
    </w:p>
    <w:p w:rsidR="009E1D6F" w:rsidRPr="00101CF2" w:rsidRDefault="009E1D6F" w:rsidP="00101CF2">
      <w:pPr>
        <w:pStyle w:val="p10"/>
        <w:numPr>
          <w:ilvl w:val="0"/>
          <w:numId w:val="1"/>
        </w:numPr>
        <w:spacing w:line="480" w:lineRule="auto"/>
        <w:ind w:left="360"/>
        <w:rPr>
          <w:b/>
        </w:rPr>
      </w:pPr>
      <w:r w:rsidRPr="00101CF2">
        <w:rPr>
          <w:b/>
          <w:color w:val="000000"/>
        </w:rPr>
        <w:t xml:space="preserve">Provide additional </w:t>
      </w:r>
      <w:r w:rsidRPr="00101CF2">
        <w:rPr>
          <w:b/>
        </w:rPr>
        <w:t>justification</w:t>
      </w:r>
      <w:r w:rsidRPr="00101CF2">
        <w:rPr>
          <w:b/>
          <w:color w:val="000000"/>
        </w:rPr>
        <w:t xml:space="preserve"> for any questions of a sensitive nature</w:t>
      </w:r>
      <w:r w:rsidRPr="00101CF2">
        <w:rPr>
          <w:color w:val="000000"/>
        </w:rPr>
        <w:t xml:space="preserve">, </w:t>
      </w:r>
      <w:r w:rsidRPr="00101CF2">
        <w:rPr>
          <w:b/>
        </w:rPr>
        <w:t xml:space="preserve">such as sexual </w:t>
      </w:r>
      <w:r w:rsidRPr="00101CF2">
        <w:rPr>
          <w:b/>
        </w:rPr>
        <w:lastRenderedPageBreak/>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D6F" w:rsidRPr="00101CF2" w:rsidRDefault="009E1D6F" w:rsidP="00101CF2">
      <w:pPr>
        <w:suppressAutoHyphens/>
        <w:spacing w:line="480" w:lineRule="auto"/>
        <w:outlineLvl w:val="0"/>
        <w:rPr>
          <w:spacing w:val="-3"/>
          <w:szCs w:val="24"/>
        </w:rPr>
      </w:pPr>
    </w:p>
    <w:p w:rsidR="009E1D6F" w:rsidRDefault="009E1D6F" w:rsidP="00101CF2">
      <w:pPr>
        <w:suppressAutoHyphens/>
        <w:spacing w:line="480" w:lineRule="auto"/>
        <w:ind w:left="360"/>
        <w:rPr>
          <w:spacing w:val="-3"/>
          <w:szCs w:val="24"/>
        </w:rPr>
      </w:pPr>
      <w:r w:rsidRPr="00101CF2">
        <w:rPr>
          <w:spacing w:val="-3"/>
          <w:szCs w:val="24"/>
        </w:rPr>
        <w:t xml:space="preserve">There </w:t>
      </w:r>
      <w:r w:rsidRPr="00101CF2">
        <w:rPr>
          <w:szCs w:val="24"/>
        </w:rPr>
        <w:t>are</w:t>
      </w:r>
      <w:r w:rsidRPr="00101CF2">
        <w:rPr>
          <w:spacing w:val="-3"/>
          <w:szCs w:val="24"/>
        </w:rPr>
        <w:t xml:space="preserve"> no questions of a sensitive nature included in this information collection.</w:t>
      </w:r>
    </w:p>
    <w:p w:rsidR="008F61C4" w:rsidRPr="00101CF2" w:rsidRDefault="008F61C4" w:rsidP="00101CF2">
      <w:pPr>
        <w:suppressAutoHyphens/>
        <w:spacing w:line="480" w:lineRule="auto"/>
        <w:ind w:left="360"/>
        <w:rPr>
          <w:spacing w:val="-3"/>
          <w:szCs w:val="24"/>
        </w:rPr>
      </w:pPr>
    </w:p>
    <w:p w:rsidR="003F3399" w:rsidRDefault="009E1D6F">
      <w:pPr>
        <w:pStyle w:val="p10"/>
        <w:numPr>
          <w:ilvl w:val="0"/>
          <w:numId w:val="1"/>
        </w:numPr>
        <w:spacing w:line="480" w:lineRule="auto"/>
        <w:rPr>
          <w:b/>
          <w:color w:val="000000"/>
        </w:rPr>
      </w:pPr>
      <w:r w:rsidRPr="00101CF2">
        <w:rPr>
          <w:b/>
        </w:rPr>
        <w:t>Provide estimates of the hour burden of the collection of information.  The statement should include:</w:t>
      </w:r>
    </w:p>
    <w:p w:rsidR="009E1D6F" w:rsidRPr="00101CF2" w:rsidRDefault="009E1D6F" w:rsidP="00101CF2">
      <w:pPr>
        <w:suppressAutoHyphens/>
        <w:spacing w:line="480" w:lineRule="auto"/>
        <w:rPr>
          <w:spacing w:val="-3"/>
          <w:szCs w:val="24"/>
        </w:rPr>
      </w:pPr>
    </w:p>
    <w:p w:rsidR="009E1D6F" w:rsidRPr="00101CF2" w:rsidRDefault="009E1D6F" w:rsidP="00101CF2">
      <w:pPr>
        <w:pStyle w:val="ListParagraph"/>
        <w:widowControl/>
        <w:numPr>
          <w:ilvl w:val="0"/>
          <w:numId w:val="11"/>
        </w:numPr>
        <w:spacing w:line="480" w:lineRule="auto"/>
        <w:rPr>
          <w:b/>
        </w:rPr>
      </w:pPr>
      <w:r w:rsidRPr="00101CF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E1D6F" w:rsidRPr="00101CF2" w:rsidRDefault="009E1D6F" w:rsidP="00101CF2">
      <w:pPr>
        <w:pStyle w:val="ListParagraph"/>
        <w:widowControl/>
        <w:spacing w:line="480" w:lineRule="auto"/>
        <w:ind w:left="900"/>
        <w:rPr>
          <w:b/>
        </w:rPr>
      </w:pPr>
    </w:p>
    <w:p w:rsidR="001C7F27" w:rsidRDefault="009E1D6F" w:rsidP="00101CF2">
      <w:pPr>
        <w:suppressAutoHyphens/>
        <w:spacing w:line="480" w:lineRule="auto"/>
        <w:ind w:left="720"/>
        <w:rPr>
          <w:szCs w:val="24"/>
        </w:rPr>
      </w:pPr>
      <w:r w:rsidRPr="00101CF2">
        <w:rPr>
          <w:szCs w:val="24"/>
        </w:rPr>
        <w:t xml:space="preserve">FNS is requesting an increase </w:t>
      </w:r>
      <w:r w:rsidR="001C7F27" w:rsidRPr="00101CF2">
        <w:rPr>
          <w:szCs w:val="24"/>
        </w:rPr>
        <w:t>of 7,</w:t>
      </w:r>
      <w:r w:rsidRPr="00101CF2">
        <w:rPr>
          <w:szCs w:val="24"/>
        </w:rPr>
        <w:t>69</w:t>
      </w:r>
      <w:r w:rsidR="001C7F27" w:rsidRPr="00101CF2">
        <w:rPr>
          <w:szCs w:val="24"/>
        </w:rPr>
        <w:t>6</w:t>
      </w:r>
      <w:r w:rsidRPr="00101CF2">
        <w:rPr>
          <w:szCs w:val="24"/>
        </w:rPr>
        <w:t xml:space="preserve"> </w:t>
      </w:r>
      <w:r w:rsidR="001C7F27" w:rsidRPr="00101CF2">
        <w:rPr>
          <w:szCs w:val="24"/>
        </w:rPr>
        <w:t xml:space="preserve">new </w:t>
      </w:r>
      <w:r w:rsidRPr="00101CF2">
        <w:rPr>
          <w:szCs w:val="24"/>
        </w:rPr>
        <w:t xml:space="preserve">burden hours for </w:t>
      </w:r>
      <w:r w:rsidR="001C7F27" w:rsidRPr="00101CF2">
        <w:rPr>
          <w:szCs w:val="24"/>
        </w:rPr>
        <w:t xml:space="preserve">reporting on major changes in States’ SNAP operations. </w:t>
      </w:r>
      <w:r w:rsidRPr="00101CF2">
        <w:rPr>
          <w:szCs w:val="24"/>
        </w:rPr>
        <w:t xml:space="preserve"> The estimated </w:t>
      </w:r>
      <w:r w:rsidRPr="00101CF2">
        <w:rPr>
          <w:spacing w:val="-3"/>
          <w:szCs w:val="24"/>
        </w:rPr>
        <w:t>average</w:t>
      </w:r>
      <w:r w:rsidRPr="00101CF2">
        <w:rPr>
          <w:szCs w:val="24"/>
        </w:rPr>
        <w:t xml:space="preserve"> number of respondents for this rule is </w:t>
      </w:r>
      <w:r w:rsidR="001C7F27" w:rsidRPr="00101CF2">
        <w:rPr>
          <w:szCs w:val="24"/>
        </w:rPr>
        <w:t>20 State agencies per year.</w:t>
      </w:r>
    </w:p>
    <w:p w:rsidR="00C229DD" w:rsidRDefault="00C229DD" w:rsidP="00101CF2">
      <w:pPr>
        <w:suppressAutoHyphens/>
        <w:spacing w:line="480" w:lineRule="auto"/>
        <w:ind w:left="720"/>
        <w:rPr>
          <w:szCs w:val="24"/>
        </w:rPr>
      </w:pPr>
    </w:p>
    <w:p w:rsidR="003F3399" w:rsidRDefault="00EF311F">
      <w:pPr>
        <w:spacing w:line="480" w:lineRule="auto"/>
        <w:ind w:left="720"/>
        <w:rPr>
          <w:b/>
          <w:szCs w:val="24"/>
        </w:rPr>
      </w:pPr>
      <w:r w:rsidRPr="00EF311F">
        <w:rPr>
          <w:b/>
          <w:szCs w:val="24"/>
        </w:rPr>
        <w:t>272.12(a</w:t>
      </w:r>
      <w:proofErr w:type="gramStart"/>
      <w:r w:rsidRPr="00EF311F">
        <w:rPr>
          <w:b/>
          <w:szCs w:val="24"/>
        </w:rPr>
        <w:t>)(</w:t>
      </w:r>
      <w:proofErr w:type="gramEnd"/>
      <w:r w:rsidRPr="00EF311F">
        <w:rPr>
          <w:b/>
          <w:szCs w:val="24"/>
        </w:rPr>
        <w:t>3) Initial analysis of Major Change</w:t>
      </w:r>
      <w:r w:rsidR="00205004">
        <w:rPr>
          <w:b/>
          <w:szCs w:val="24"/>
        </w:rPr>
        <w:t>:</w:t>
      </w:r>
    </w:p>
    <w:p w:rsidR="003F3399" w:rsidRDefault="00C229DD">
      <w:pPr>
        <w:spacing w:line="480" w:lineRule="auto"/>
        <w:ind w:left="720"/>
        <w:rPr>
          <w:szCs w:val="24"/>
        </w:rPr>
      </w:pPr>
      <w:r w:rsidRPr="00BA07B4">
        <w:rPr>
          <w:szCs w:val="24"/>
        </w:rPr>
        <w:t>Section 272.12</w:t>
      </w:r>
      <w:r>
        <w:rPr>
          <w:szCs w:val="24"/>
        </w:rPr>
        <w:t>(a)</w:t>
      </w:r>
      <w:r w:rsidRPr="00BA07B4">
        <w:rPr>
          <w:szCs w:val="24"/>
        </w:rPr>
        <w:t xml:space="preserve">(3) requires that States provide both descriptive and analytic </w:t>
      </w:r>
      <w:r w:rsidRPr="00BA07B4">
        <w:rPr>
          <w:szCs w:val="24"/>
        </w:rPr>
        <w:lastRenderedPageBreak/>
        <w:t xml:space="preserve">information regarding the major change.  FNS believes that States will have completed the majority of the analysis in the normal course of their own planning and decision making.  The descriptive information should also be readily available and require minimal data gathering since it is the State’s decision to make the major change.  </w:t>
      </w:r>
      <w:r>
        <w:rPr>
          <w:szCs w:val="24"/>
        </w:rPr>
        <w:t>We estimate that it will take</w:t>
      </w:r>
      <w:r w:rsidRPr="00BA07B4">
        <w:rPr>
          <w:szCs w:val="24"/>
        </w:rPr>
        <w:t xml:space="preserve"> 8 hours to describe the change and 32 hours to repackage and complete the required analysis for a total of 40 hours per response.  Thus, with 20 St</w:t>
      </w:r>
      <w:r>
        <w:rPr>
          <w:szCs w:val="24"/>
        </w:rPr>
        <w:t>ates reporting one major change</w:t>
      </w:r>
      <w:r w:rsidRPr="00BA07B4">
        <w:rPr>
          <w:szCs w:val="24"/>
        </w:rPr>
        <w:t xml:space="preserve"> per year, the initial reporting and analysis aspect of the rulemaking would be 20 annual responses x 40 hours per State =an estimated 800 burden hours per year (20 States x 1 response per respondent =20 annual responses x 40 hours per respondent to respond = 800 annual burden hours). </w:t>
      </w:r>
    </w:p>
    <w:p w:rsidR="00205004" w:rsidRDefault="00205004" w:rsidP="00205004">
      <w:pPr>
        <w:spacing w:line="480" w:lineRule="auto"/>
        <w:ind w:left="720"/>
        <w:rPr>
          <w:szCs w:val="24"/>
        </w:rPr>
      </w:pPr>
    </w:p>
    <w:p w:rsidR="00205004" w:rsidRDefault="00205004" w:rsidP="00205004">
      <w:pPr>
        <w:spacing w:line="480" w:lineRule="auto"/>
        <w:ind w:left="720"/>
        <w:rPr>
          <w:szCs w:val="24"/>
        </w:rPr>
      </w:pPr>
      <w:r w:rsidRPr="00BA07B4">
        <w:rPr>
          <w:szCs w:val="24"/>
        </w:rPr>
        <w:t xml:space="preserve">FNS believes that for 30 percent of the major changes States report, no additional reporting will be necessary.  Therefore for six of the 20 </w:t>
      </w:r>
      <w:r>
        <w:rPr>
          <w:szCs w:val="24"/>
        </w:rPr>
        <w:t>State Agencies,</w:t>
      </w:r>
      <w:r w:rsidRPr="00BA07B4">
        <w:rPr>
          <w:szCs w:val="24"/>
        </w:rPr>
        <w:t xml:space="preserve"> there would be no </w:t>
      </w:r>
      <w:r>
        <w:rPr>
          <w:szCs w:val="24"/>
        </w:rPr>
        <w:t xml:space="preserve">additional </w:t>
      </w:r>
      <w:r w:rsidRPr="00BA07B4">
        <w:rPr>
          <w:szCs w:val="24"/>
        </w:rPr>
        <w:t>reporting burden.</w:t>
      </w:r>
    </w:p>
    <w:p w:rsidR="003F3399" w:rsidRDefault="003F3399">
      <w:pPr>
        <w:spacing w:line="480" w:lineRule="auto"/>
        <w:ind w:left="720"/>
        <w:rPr>
          <w:szCs w:val="24"/>
        </w:rPr>
      </w:pPr>
    </w:p>
    <w:p w:rsidR="003F3399" w:rsidRDefault="00EF311F">
      <w:pPr>
        <w:spacing w:line="480" w:lineRule="auto"/>
        <w:ind w:left="720"/>
        <w:rPr>
          <w:b/>
          <w:szCs w:val="24"/>
        </w:rPr>
      </w:pPr>
      <w:r w:rsidRPr="00EF311F">
        <w:rPr>
          <w:b/>
          <w:szCs w:val="24"/>
        </w:rPr>
        <w:t>272.12(b)(1) Reports required without additional data collection:</w:t>
      </w:r>
    </w:p>
    <w:p w:rsidR="003F3399" w:rsidRDefault="00205004">
      <w:pPr>
        <w:spacing w:line="480" w:lineRule="auto"/>
        <w:ind w:left="720"/>
        <w:rPr>
          <w:szCs w:val="24"/>
        </w:rPr>
      </w:pPr>
      <w:r>
        <w:rPr>
          <w:szCs w:val="24"/>
        </w:rPr>
        <w:t xml:space="preserve">FNS estimates that for </w:t>
      </w:r>
      <w:r w:rsidR="00135CBD" w:rsidRPr="00BA07B4">
        <w:rPr>
          <w:szCs w:val="24"/>
        </w:rPr>
        <w:t>35 percent of the major changes</w:t>
      </w:r>
      <w:r>
        <w:rPr>
          <w:szCs w:val="24"/>
        </w:rPr>
        <w:t xml:space="preserve"> (i.e., seven states)</w:t>
      </w:r>
      <w:r w:rsidR="00135CBD">
        <w:rPr>
          <w:szCs w:val="24"/>
        </w:rPr>
        <w:t>,</w:t>
      </w:r>
      <w:r w:rsidR="00135CBD" w:rsidRPr="00BA07B4">
        <w:rPr>
          <w:szCs w:val="24"/>
        </w:rPr>
        <w:t xml:space="preserve"> some additional reporting of already available information will be necessary</w:t>
      </w:r>
      <w:r w:rsidR="00135CBD">
        <w:rPr>
          <w:szCs w:val="24"/>
        </w:rPr>
        <w:t xml:space="preserve">.  </w:t>
      </w:r>
      <w:r w:rsidR="00C229DD" w:rsidRPr="00BA07B4">
        <w:rPr>
          <w:szCs w:val="24"/>
        </w:rPr>
        <w:t xml:space="preserve">For the seven </w:t>
      </w:r>
      <w:r w:rsidR="00135CBD">
        <w:rPr>
          <w:szCs w:val="24"/>
        </w:rPr>
        <w:t>states</w:t>
      </w:r>
      <w:r w:rsidR="00C229DD" w:rsidRPr="00BA07B4">
        <w:rPr>
          <w:szCs w:val="24"/>
        </w:rPr>
        <w:t xml:space="preserve"> requiring additional reporting without additional data collection, some automated system reprogramming to generate the data will be necessary.  At 24 hours per reprogramming effort, this would be 168 hours per year (7 </w:t>
      </w:r>
      <w:r w:rsidR="00C229DD">
        <w:rPr>
          <w:szCs w:val="24"/>
        </w:rPr>
        <w:t>x</w:t>
      </w:r>
      <w:r w:rsidR="00C229DD" w:rsidRPr="00BA07B4">
        <w:rPr>
          <w:szCs w:val="24"/>
        </w:rPr>
        <w:t xml:space="preserve"> 24).   The reports themselves would be estimated to require 8 hours and that out of 53 States</w:t>
      </w:r>
      <w:r w:rsidR="00C229DD">
        <w:rPr>
          <w:szCs w:val="24"/>
        </w:rPr>
        <w:t>,</w:t>
      </w:r>
      <w:r w:rsidR="00C229DD" w:rsidRPr="00BA07B4">
        <w:rPr>
          <w:szCs w:val="24"/>
        </w:rPr>
        <w:t xml:space="preserve"> four States would be </w:t>
      </w:r>
      <w:r w:rsidR="00C229DD" w:rsidRPr="00BA07B4">
        <w:rPr>
          <w:szCs w:val="24"/>
        </w:rPr>
        <w:lastRenderedPageBreak/>
        <w:t>required to report monthly and three States quarterly.</w:t>
      </w:r>
      <w:r w:rsidR="00C229DD">
        <w:rPr>
          <w:szCs w:val="24"/>
        </w:rPr>
        <w:t xml:space="preserve">  </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854"/>
        <w:gridCol w:w="1892"/>
        <w:gridCol w:w="1886"/>
        <w:gridCol w:w="1876"/>
      </w:tblGrid>
      <w:tr w:rsidR="00135CBD" w:rsidRPr="00BA07B4" w:rsidTr="00604B8D">
        <w:tc>
          <w:tcPr>
            <w:tcW w:w="2178" w:type="dxa"/>
          </w:tcPr>
          <w:p w:rsidR="00135CBD" w:rsidRPr="00357AB6" w:rsidRDefault="00135CBD" w:rsidP="00604B8D">
            <w:pPr>
              <w:spacing w:line="480" w:lineRule="auto"/>
              <w:rPr>
                <w:rFonts w:eastAsia="Calibri"/>
                <w:b/>
                <w:szCs w:val="24"/>
              </w:rPr>
            </w:pPr>
            <w:r w:rsidRPr="00357AB6">
              <w:rPr>
                <w:rFonts w:eastAsia="Calibri"/>
                <w:b/>
                <w:szCs w:val="24"/>
              </w:rPr>
              <w:t>Respondents</w:t>
            </w:r>
          </w:p>
        </w:tc>
        <w:tc>
          <w:tcPr>
            <w:tcW w:w="1854" w:type="dxa"/>
          </w:tcPr>
          <w:p w:rsidR="00135CBD" w:rsidRPr="00357AB6" w:rsidRDefault="00135CBD" w:rsidP="00604B8D">
            <w:pPr>
              <w:rPr>
                <w:rFonts w:eastAsia="Calibri"/>
                <w:b/>
                <w:szCs w:val="24"/>
              </w:rPr>
            </w:pPr>
            <w:r w:rsidRPr="00357AB6">
              <w:rPr>
                <w:rFonts w:eastAsia="Calibri"/>
                <w:b/>
                <w:szCs w:val="24"/>
              </w:rPr>
              <w:t>Estimated Annual Responses</w:t>
            </w:r>
          </w:p>
        </w:tc>
        <w:tc>
          <w:tcPr>
            <w:tcW w:w="1892" w:type="dxa"/>
          </w:tcPr>
          <w:p w:rsidR="00135CBD" w:rsidRPr="00357AB6" w:rsidRDefault="00135CBD" w:rsidP="00604B8D">
            <w:pPr>
              <w:rPr>
                <w:rFonts w:eastAsia="Calibri"/>
                <w:b/>
                <w:szCs w:val="24"/>
              </w:rPr>
            </w:pPr>
            <w:r w:rsidRPr="00357AB6">
              <w:rPr>
                <w:rFonts w:eastAsia="Calibri"/>
                <w:b/>
                <w:szCs w:val="24"/>
              </w:rPr>
              <w:t>Responses  per year</w:t>
            </w:r>
          </w:p>
        </w:tc>
        <w:tc>
          <w:tcPr>
            <w:tcW w:w="1886" w:type="dxa"/>
          </w:tcPr>
          <w:p w:rsidR="00135CBD" w:rsidRPr="00357AB6" w:rsidRDefault="00135CBD" w:rsidP="00604B8D">
            <w:pPr>
              <w:rPr>
                <w:rFonts w:eastAsia="Calibri"/>
                <w:b/>
                <w:szCs w:val="24"/>
              </w:rPr>
            </w:pPr>
            <w:r w:rsidRPr="00357AB6">
              <w:rPr>
                <w:rFonts w:eastAsia="Calibri"/>
                <w:b/>
                <w:szCs w:val="24"/>
              </w:rPr>
              <w:t>Hours per response</w:t>
            </w:r>
          </w:p>
        </w:tc>
        <w:tc>
          <w:tcPr>
            <w:tcW w:w="1876" w:type="dxa"/>
          </w:tcPr>
          <w:p w:rsidR="00135CBD" w:rsidRPr="00357AB6" w:rsidRDefault="00135CBD" w:rsidP="00604B8D">
            <w:pPr>
              <w:rPr>
                <w:rFonts w:eastAsia="Calibri"/>
                <w:b/>
                <w:szCs w:val="24"/>
              </w:rPr>
            </w:pPr>
            <w:r w:rsidRPr="00357AB6">
              <w:rPr>
                <w:rFonts w:eastAsia="Calibri"/>
                <w:b/>
                <w:szCs w:val="24"/>
              </w:rPr>
              <w:t>Total hours per year</w:t>
            </w:r>
          </w:p>
        </w:tc>
      </w:tr>
      <w:tr w:rsidR="00135CBD" w:rsidRPr="00BA07B4" w:rsidTr="00604B8D">
        <w:tc>
          <w:tcPr>
            <w:tcW w:w="2178" w:type="dxa"/>
          </w:tcPr>
          <w:p w:rsidR="00135CBD" w:rsidRPr="00357AB6" w:rsidRDefault="00135CBD" w:rsidP="00604B8D">
            <w:pPr>
              <w:spacing w:line="480" w:lineRule="auto"/>
              <w:rPr>
                <w:rFonts w:eastAsia="Calibri"/>
                <w:szCs w:val="24"/>
              </w:rPr>
            </w:pPr>
            <w:r w:rsidRPr="00357AB6">
              <w:rPr>
                <w:rFonts w:eastAsia="Calibri"/>
                <w:szCs w:val="24"/>
              </w:rPr>
              <w:t>4 States monthly</w:t>
            </w:r>
          </w:p>
        </w:tc>
        <w:tc>
          <w:tcPr>
            <w:tcW w:w="1854" w:type="dxa"/>
          </w:tcPr>
          <w:p w:rsidR="00135CBD" w:rsidRPr="00357AB6" w:rsidRDefault="00135CBD" w:rsidP="00604B8D">
            <w:pPr>
              <w:spacing w:line="480" w:lineRule="auto"/>
              <w:rPr>
                <w:rFonts w:eastAsia="Calibri"/>
                <w:szCs w:val="24"/>
              </w:rPr>
            </w:pPr>
            <w:r w:rsidRPr="00357AB6">
              <w:rPr>
                <w:rFonts w:eastAsia="Calibri"/>
                <w:szCs w:val="24"/>
              </w:rPr>
              <w:t>12</w:t>
            </w:r>
          </w:p>
        </w:tc>
        <w:tc>
          <w:tcPr>
            <w:tcW w:w="1892" w:type="dxa"/>
          </w:tcPr>
          <w:p w:rsidR="00135CBD" w:rsidRPr="00357AB6" w:rsidRDefault="00135CBD" w:rsidP="00604B8D">
            <w:pPr>
              <w:spacing w:line="480" w:lineRule="auto"/>
              <w:rPr>
                <w:rFonts w:eastAsia="Calibri"/>
                <w:szCs w:val="24"/>
              </w:rPr>
            </w:pPr>
            <w:r w:rsidRPr="00357AB6">
              <w:rPr>
                <w:rFonts w:eastAsia="Calibri"/>
                <w:szCs w:val="24"/>
              </w:rPr>
              <w:t>48</w:t>
            </w:r>
          </w:p>
        </w:tc>
        <w:tc>
          <w:tcPr>
            <w:tcW w:w="1886" w:type="dxa"/>
          </w:tcPr>
          <w:p w:rsidR="00135CBD" w:rsidRPr="00357AB6" w:rsidRDefault="00135CBD" w:rsidP="00604B8D">
            <w:pPr>
              <w:spacing w:line="480" w:lineRule="auto"/>
              <w:rPr>
                <w:rFonts w:eastAsia="Calibri"/>
                <w:szCs w:val="24"/>
              </w:rPr>
            </w:pPr>
            <w:r w:rsidRPr="00357AB6">
              <w:rPr>
                <w:rFonts w:eastAsia="Calibri"/>
                <w:szCs w:val="24"/>
              </w:rPr>
              <w:t>8</w:t>
            </w:r>
          </w:p>
        </w:tc>
        <w:tc>
          <w:tcPr>
            <w:tcW w:w="1876" w:type="dxa"/>
          </w:tcPr>
          <w:p w:rsidR="00135CBD" w:rsidRPr="00357AB6" w:rsidRDefault="00135CBD" w:rsidP="00604B8D">
            <w:pPr>
              <w:spacing w:line="480" w:lineRule="auto"/>
              <w:rPr>
                <w:rFonts w:eastAsia="Calibri"/>
                <w:szCs w:val="24"/>
              </w:rPr>
            </w:pPr>
            <w:r w:rsidRPr="00357AB6">
              <w:rPr>
                <w:rFonts w:eastAsia="Calibri"/>
                <w:szCs w:val="24"/>
              </w:rPr>
              <w:t>384</w:t>
            </w:r>
          </w:p>
        </w:tc>
      </w:tr>
      <w:tr w:rsidR="00135CBD" w:rsidRPr="00BA07B4" w:rsidTr="00604B8D">
        <w:tc>
          <w:tcPr>
            <w:tcW w:w="2178" w:type="dxa"/>
          </w:tcPr>
          <w:p w:rsidR="00135CBD" w:rsidRPr="00357AB6" w:rsidRDefault="00135CBD" w:rsidP="00604B8D">
            <w:pPr>
              <w:spacing w:line="480" w:lineRule="auto"/>
              <w:rPr>
                <w:rFonts w:eastAsia="Calibri"/>
                <w:szCs w:val="24"/>
              </w:rPr>
            </w:pPr>
            <w:r w:rsidRPr="00357AB6">
              <w:rPr>
                <w:rFonts w:eastAsia="Calibri"/>
                <w:szCs w:val="24"/>
              </w:rPr>
              <w:t>3 States quarterly</w:t>
            </w:r>
          </w:p>
        </w:tc>
        <w:tc>
          <w:tcPr>
            <w:tcW w:w="1854" w:type="dxa"/>
          </w:tcPr>
          <w:p w:rsidR="00135CBD" w:rsidRPr="00357AB6" w:rsidRDefault="00135CBD" w:rsidP="00604B8D">
            <w:pPr>
              <w:spacing w:line="480" w:lineRule="auto"/>
              <w:rPr>
                <w:rFonts w:eastAsia="Calibri"/>
                <w:szCs w:val="24"/>
              </w:rPr>
            </w:pPr>
            <w:r w:rsidRPr="00357AB6">
              <w:rPr>
                <w:rFonts w:eastAsia="Calibri"/>
                <w:szCs w:val="24"/>
              </w:rPr>
              <w:t>4</w:t>
            </w:r>
          </w:p>
        </w:tc>
        <w:tc>
          <w:tcPr>
            <w:tcW w:w="1892" w:type="dxa"/>
          </w:tcPr>
          <w:p w:rsidR="00135CBD" w:rsidRPr="00357AB6" w:rsidRDefault="00135CBD" w:rsidP="00604B8D">
            <w:pPr>
              <w:spacing w:line="480" w:lineRule="auto"/>
              <w:rPr>
                <w:rFonts w:eastAsia="Calibri"/>
                <w:szCs w:val="24"/>
              </w:rPr>
            </w:pPr>
            <w:r w:rsidRPr="00357AB6">
              <w:rPr>
                <w:rFonts w:eastAsia="Calibri"/>
                <w:szCs w:val="24"/>
              </w:rPr>
              <w:t>12</w:t>
            </w:r>
          </w:p>
        </w:tc>
        <w:tc>
          <w:tcPr>
            <w:tcW w:w="1886" w:type="dxa"/>
          </w:tcPr>
          <w:p w:rsidR="00135CBD" w:rsidRPr="00357AB6" w:rsidRDefault="00135CBD" w:rsidP="00604B8D">
            <w:pPr>
              <w:spacing w:line="480" w:lineRule="auto"/>
              <w:rPr>
                <w:rFonts w:eastAsia="Calibri"/>
                <w:szCs w:val="24"/>
              </w:rPr>
            </w:pPr>
            <w:r w:rsidRPr="00357AB6">
              <w:rPr>
                <w:rFonts w:eastAsia="Calibri"/>
                <w:szCs w:val="24"/>
              </w:rPr>
              <w:t>8</w:t>
            </w:r>
          </w:p>
        </w:tc>
        <w:tc>
          <w:tcPr>
            <w:tcW w:w="1876" w:type="dxa"/>
          </w:tcPr>
          <w:p w:rsidR="00135CBD" w:rsidRPr="00357AB6" w:rsidRDefault="00135CBD" w:rsidP="00604B8D">
            <w:pPr>
              <w:spacing w:line="480" w:lineRule="auto"/>
              <w:rPr>
                <w:rFonts w:eastAsia="Calibri"/>
                <w:szCs w:val="24"/>
              </w:rPr>
            </w:pPr>
            <w:r w:rsidRPr="00357AB6">
              <w:rPr>
                <w:rFonts w:eastAsia="Calibri"/>
                <w:szCs w:val="24"/>
              </w:rPr>
              <w:t>96</w:t>
            </w:r>
          </w:p>
        </w:tc>
      </w:tr>
      <w:tr w:rsidR="00135CBD" w:rsidRPr="00BA07B4" w:rsidTr="00604B8D">
        <w:tc>
          <w:tcPr>
            <w:tcW w:w="2178" w:type="dxa"/>
          </w:tcPr>
          <w:p w:rsidR="00135CBD" w:rsidRPr="00135CBD" w:rsidRDefault="00EF311F" w:rsidP="00604B8D">
            <w:pPr>
              <w:spacing w:line="480" w:lineRule="auto"/>
              <w:rPr>
                <w:rFonts w:eastAsia="Calibri"/>
                <w:szCs w:val="24"/>
              </w:rPr>
            </w:pPr>
            <w:r w:rsidRPr="00EF311F">
              <w:rPr>
                <w:rFonts w:eastAsia="Calibri"/>
                <w:szCs w:val="24"/>
              </w:rPr>
              <w:t>7 States</w:t>
            </w:r>
          </w:p>
        </w:tc>
        <w:tc>
          <w:tcPr>
            <w:tcW w:w="1854" w:type="dxa"/>
          </w:tcPr>
          <w:p w:rsidR="00135CBD" w:rsidRPr="00135CBD" w:rsidRDefault="00EF311F" w:rsidP="00604B8D">
            <w:pPr>
              <w:spacing w:line="480" w:lineRule="auto"/>
              <w:rPr>
                <w:rFonts w:eastAsia="Calibri"/>
                <w:szCs w:val="24"/>
              </w:rPr>
            </w:pPr>
            <w:r w:rsidRPr="00EF311F">
              <w:rPr>
                <w:rFonts w:eastAsia="Calibri"/>
                <w:szCs w:val="24"/>
              </w:rPr>
              <w:t>16</w:t>
            </w:r>
          </w:p>
        </w:tc>
        <w:tc>
          <w:tcPr>
            <w:tcW w:w="1892" w:type="dxa"/>
          </w:tcPr>
          <w:p w:rsidR="00135CBD" w:rsidRPr="00135CBD" w:rsidRDefault="00EF311F" w:rsidP="00604B8D">
            <w:pPr>
              <w:spacing w:line="480" w:lineRule="auto"/>
              <w:rPr>
                <w:rFonts w:eastAsia="Calibri"/>
                <w:szCs w:val="24"/>
              </w:rPr>
            </w:pPr>
            <w:r w:rsidRPr="00EF311F">
              <w:rPr>
                <w:rFonts w:eastAsia="Calibri"/>
                <w:szCs w:val="24"/>
              </w:rPr>
              <w:t>60</w:t>
            </w:r>
          </w:p>
        </w:tc>
        <w:tc>
          <w:tcPr>
            <w:tcW w:w="1886" w:type="dxa"/>
          </w:tcPr>
          <w:p w:rsidR="00135CBD" w:rsidRPr="00135CBD" w:rsidRDefault="00EF311F" w:rsidP="00604B8D">
            <w:pPr>
              <w:spacing w:line="480" w:lineRule="auto"/>
              <w:rPr>
                <w:rFonts w:eastAsia="Calibri"/>
                <w:szCs w:val="24"/>
              </w:rPr>
            </w:pPr>
            <w:r w:rsidRPr="00EF311F">
              <w:rPr>
                <w:rFonts w:eastAsia="Calibri"/>
                <w:szCs w:val="24"/>
              </w:rPr>
              <w:t>8</w:t>
            </w:r>
          </w:p>
        </w:tc>
        <w:tc>
          <w:tcPr>
            <w:tcW w:w="1876" w:type="dxa"/>
          </w:tcPr>
          <w:p w:rsidR="00135CBD" w:rsidRPr="00135CBD" w:rsidRDefault="00EF311F" w:rsidP="00604B8D">
            <w:pPr>
              <w:spacing w:line="480" w:lineRule="auto"/>
              <w:rPr>
                <w:rFonts w:eastAsia="Calibri"/>
                <w:szCs w:val="24"/>
              </w:rPr>
            </w:pPr>
            <w:r w:rsidRPr="00EF311F">
              <w:rPr>
                <w:rFonts w:eastAsia="Calibri"/>
                <w:szCs w:val="24"/>
              </w:rPr>
              <w:t>480</w:t>
            </w:r>
          </w:p>
        </w:tc>
      </w:tr>
    </w:tbl>
    <w:p w:rsidR="00C229DD" w:rsidRDefault="00C229DD" w:rsidP="00101CF2">
      <w:pPr>
        <w:suppressAutoHyphens/>
        <w:spacing w:line="480" w:lineRule="auto"/>
        <w:ind w:left="720"/>
        <w:rPr>
          <w:szCs w:val="24"/>
        </w:rPr>
      </w:pPr>
      <w:r w:rsidRPr="00BA07B4">
        <w:rPr>
          <w:szCs w:val="24"/>
        </w:rPr>
        <w:t>The total for these seven States would be 168 + 480 hours = 648 total hours for reporting.</w:t>
      </w:r>
    </w:p>
    <w:p w:rsidR="00135CBD" w:rsidRDefault="00135CBD" w:rsidP="00135CBD">
      <w:pPr>
        <w:spacing w:line="480" w:lineRule="auto"/>
        <w:rPr>
          <w:szCs w:val="24"/>
        </w:rPr>
      </w:pPr>
    </w:p>
    <w:p w:rsidR="003F3399" w:rsidRDefault="00205004">
      <w:pPr>
        <w:spacing w:line="480" w:lineRule="auto"/>
        <w:ind w:left="720"/>
        <w:rPr>
          <w:b/>
          <w:szCs w:val="24"/>
        </w:rPr>
      </w:pPr>
      <w:r w:rsidRPr="00205004">
        <w:rPr>
          <w:b/>
          <w:szCs w:val="24"/>
        </w:rPr>
        <w:t>272.12(b)(1)</w:t>
      </w:r>
      <w:r>
        <w:rPr>
          <w:b/>
          <w:szCs w:val="24"/>
        </w:rPr>
        <w:t xml:space="preserve"> </w:t>
      </w:r>
      <w:r w:rsidR="00EF311F" w:rsidRPr="00EF311F">
        <w:rPr>
          <w:b/>
          <w:szCs w:val="24"/>
        </w:rPr>
        <w:t>Reports required with additional data collection:</w:t>
      </w:r>
    </w:p>
    <w:p w:rsidR="003F3399" w:rsidRDefault="00205004">
      <w:pPr>
        <w:spacing w:line="480" w:lineRule="auto"/>
        <w:ind w:left="720"/>
        <w:rPr>
          <w:szCs w:val="24"/>
        </w:rPr>
      </w:pPr>
      <w:r>
        <w:rPr>
          <w:szCs w:val="24"/>
        </w:rPr>
        <w:t xml:space="preserve">For 35 percent of the major changes, </w:t>
      </w:r>
      <w:r w:rsidRPr="00BA07B4">
        <w:rPr>
          <w:szCs w:val="24"/>
        </w:rPr>
        <w:t xml:space="preserve">additional data collection will be required </w:t>
      </w:r>
      <w:r>
        <w:rPr>
          <w:szCs w:val="24"/>
        </w:rPr>
        <w:t xml:space="preserve">with the reports.  </w:t>
      </w:r>
      <w:r w:rsidR="00135CBD" w:rsidRPr="00BA07B4">
        <w:rPr>
          <w:szCs w:val="24"/>
        </w:rPr>
        <w:t>For the last seven States</w:t>
      </w:r>
      <w:r>
        <w:rPr>
          <w:szCs w:val="24"/>
        </w:rPr>
        <w:t>,</w:t>
      </w:r>
      <w:r w:rsidR="00135CBD" w:rsidRPr="00BA07B4">
        <w:rPr>
          <w:szCs w:val="24"/>
        </w:rPr>
        <w:t xml:space="preserve"> the 648 hours from the above would be required in addition to the time needed to collect additional data.  Such data will generally be collected through a sample of case reviews.  While the required sample sizes </w:t>
      </w:r>
      <w:r w:rsidR="00135CBD">
        <w:rPr>
          <w:szCs w:val="24"/>
        </w:rPr>
        <w:t>may</w:t>
      </w:r>
      <w:r w:rsidR="00135CBD" w:rsidRPr="00BA07B4">
        <w:rPr>
          <w:szCs w:val="24"/>
        </w:rPr>
        <w:t xml:space="preserve"> vary</w:t>
      </w:r>
      <w:r w:rsidR="00135CBD">
        <w:rPr>
          <w:szCs w:val="24"/>
        </w:rPr>
        <w:t xml:space="preserve"> based on the type of major change and the proportion of the State's SNAP caseload it may affect,</w:t>
      </w:r>
      <w:r w:rsidR="00135CBD" w:rsidRPr="00BA07B4">
        <w:rPr>
          <w:szCs w:val="24"/>
        </w:rPr>
        <w:t xml:space="preserve"> 200 cases per quarter would likely </w:t>
      </w:r>
      <w:r w:rsidR="00135CBD">
        <w:rPr>
          <w:szCs w:val="24"/>
        </w:rPr>
        <w:t xml:space="preserve">be </w:t>
      </w:r>
      <w:r w:rsidR="00135CBD" w:rsidRPr="00BA07B4">
        <w:rPr>
          <w:szCs w:val="24"/>
        </w:rPr>
        <w:t>an upper limit on what FNS could ask of a State.  At an estimated one hour to review and report on a case, this would require 800 hours per year per State.   Seven States times 800 hours yields 5,600 hours. (7 State respondents x 1 response per respondent =</w:t>
      </w:r>
      <w:r w:rsidR="00135CBD">
        <w:rPr>
          <w:szCs w:val="24"/>
        </w:rPr>
        <w:t xml:space="preserve"> </w:t>
      </w:r>
      <w:r w:rsidR="00135CBD" w:rsidRPr="00BA07B4">
        <w:rPr>
          <w:szCs w:val="24"/>
        </w:rPr>
        <w:t xml:space="preserve">7 annual responses x 800 hours per respondent to respond = 5,600 annual burden hours).  When the 648 hours is added for the non-sample information, the total for these seven States is 6,248 (892.6 per State per year). With four States reporting monthly and three of the Sates reporting quarterly, there would be 60 responses.  (4 States x 12 =48 annual responses) + ( 3 states x 4 response per </w:t>
      </w:r>
      <w:r w:rsidR="00135CBD" w:rsidRPr="00BA07B4">
        <w:rPr>
          <w:szCs w:val="24"/>
        </w:rPr>
        <w:lastRenderedPageBreak/>
        <w:t>respondent  = 12 annual responses) = 60 annual responses.  Twenty eight of the 60 reports would contain information from sample data since it would all be reported quarterly from all seven States).</w:t>
      </w:r>
    </w:p>
    <w:p w:rsidR="00A31EAE" w:rsidRPr="00101CF2" w:rsidRDefault="00A31EAE" w:rsidP="00101CF2">
      <w:pPr>
        <w:suppressAutoHyphens/>
        <w:spacing w:line="480" w:lineRule="auto"/>
        <w:ind w:left="720"/>
        <w:rPr>
          <w:szCs w:val="24"/>
        </w:rPr>
      </w:pPr>
    </w:p>
    <w:p w:rsidR="00A31EAE" w:rsidRPr="00101CF2" w:rsidRDefault="00A31EAE" w:rsidP="00101CF2">
      <w:pPr>
        <w:jc w:val="center"/>
        <w:rPr>
          <w:szCs w:val="24"/>
        </w:rPr>
      </w:pPr>
      <w:r w:rsidRPr="00101CF2">
        <w:rPr>
          <w:szCs w:val="24"/>
        </w:rPr>
        <w:t>ESTIMATED ANNUAL BURDEN FOR 0584-NEW, 7 CFR PART 272</w:t>
      </w:r>
    </w:p>
    <w:p w:rsidR="00A31EAE" w:rsidRPr="00101CF2" w:rsidRDefault="00A31EAE" w:rsidP="00101CF2">
      <w:pPr>
        <w:jc w:val="center"/>
        <w:rPr>
          <w:b/>
          <w:szCs w:val="24"/>
        </w:rPr>
      </w:pPr>
      <w:r w:rsidRPr="00101CF2">
        <w:rPr>
          <w:bCs/>
          <w:szCs w:val="24"/>
        </w:rPr>
        <w:t>SUPPLEMENTAL NUTRITION ASSISTANCE PROGRAM: REVIEW OF MAJOR CHANGES IN PROGRAM DESIGN</w:t>
      </w:r>
      <w:r w:rsidRPr="00101CF2">
        <w:rPr>
          <w:b/>
          <w:szCs w:val="24"/>
        </w:rPr>
        <w:tab/>
        <w:t xml:space="preserve">   </w:t>
      </w:r>
    </w:p>
    <w:p w:rsidR="00A31EAE" w:rsidRPr="00101CF2" w:rsidRDefault="00A31EAE" w:rsidP="00101CF2">
      <w:pPr>
        <w:suppressAutoHyphens/>
        <w:spacing w:line="480" w:lineRule="auto"/>
        <w:ind w:left="720"/>
        <w:rPr>
          <w:szCs w:val="24"/>
        </w:rPr>
      </w:pPr>
    </w:p>
    <w:tbl>
      <w:tblPr>
        <w:tblW w:w="11025" w:type="dxa"/>
        <w:tblInd w:w="-432" w:type="dxa"/>
        <w:tblCellMar>
          <w:left w:w="0" w:type="dxa"/>
          <w:right w:w="0" w:type="dxa"/>
        </w:tblCellMar>
        <w:tblLook w:val="04A0" w:firstRow="1" w:lastRow="0" w:firstColumn="1" w:lastColumn="0" w:noHBand="0" w:noVBand="1"/>
      </w:tblPr>
      <w:tblGrid>
        <w:gridCol w:w="1615"/>
        <w:gridCol w:w="2272"/>
        <w:gridCol w:w="1519"/>
        <w:gridCol w:w="1542"/>
        <w:gridCol w:w="1517"/>
        <w:gridCol w:w="1410"/>
        <w:gridCol w:w="1150"/>
      </w:tblGrid>
      <w:tr w:rsidR="001C7F27" w:rsidRPr="00101CF2" w:rsidTr="009C3C2A">
        <w:trPr>
          <w:trHeight w:val="845"/>
        </w:trPr>
        <w:tc>
          <w:tcPr>
            <w:tcW w:w="16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C7F27" w:rsidRPr="00101CF2" w:rsidRDefault="001C7F27" w:rsidP="00101CF2">
            <w:pPr>
              <w:rPr>
                <w:rFonts w:eastAsia="Calibri"/>
                <w:b/>
                <w:bCs/>
                <w:szCs w:val="24"/>
              </w:rPr>
            </w:pPr>
            <w:r w:rsidRPr="00101CF2">
              <w:rPr>
                <w:rFonts w:eastAsia="Calibri"/>
                <w:b/>
                <w:bCs/>
                <w:szCs w:val="24"/>
              </w:rPr>
              <w:t>Section</w:t>
            </w:r>
          </w:p>
        </w:tc>
        <w:tc>
          <w:tcPr>
            <w:tcW w:w="22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Requirement</w:t>
            </w:r>
          </w:p>
        </w:tc>
        <w:tc>
          <w:tcPr>
            <w:tcW w:w="15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States responding per year</w:t>
            </w:r>
          </w:p>
        </w:tc>
        <w:tc>
          <w:tcPr>
            <w:tcW w:w="15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Responses per respondent</w:t>
            </w:r>
          </w:p>
        </w:tc>
        <w:tc>
          <w:tcPr>
            <w:tcW w:w="15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Number of responses</w:t>
            </w:r>
          </w:p>
        </w:tc>
        <w:tc>
          <w:tcPr>
            <w:tcW w:w="14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Hours per response</w:t>
            </w:r>
          </w:p>
        </w:tc>
        <w:tc>
          <w:tcPr>
            <w:tcW w:w="11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Total Burden hours</w:t>
            </w:r>
          </w:p>
        </w:tc>
      </w:tr>
      <w:tr w:rsidR="001C7F27" w:rsidRPr="00101CF2" w:rsidTr="009C3C2A">
        <w:trPr>
          <w:trHeight w:val="563"/>
        </w:trPr>
        <w:tc>
          <w:tcPr>
            <w:tcW w:w="1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272.12(a)(3)</w:t>
            </w:r>
          </w:p>
        </w:tc>
        <w:tc>
          <w:tcPr>
            <w:tcW w:w="228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 xml:space="preserve">Initial analysis of Major Change </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20</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1</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20</w:t>
            </w:r>
          </w:p>
        </w:tc>
        <w:tc>
          <w:tcPr>
            <w:tcW w:w="1414"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40</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800</w:t>
            </w:r>
          </w:p>
        </w:tc>
      </w:tr>
      <w:tr w:rsidR="001C7F27" w:rsidRPr="00101CF2" w:rsidTr="009C3C2A">
        <w:trPr>
          <w:trHeight w:val="845"/>
        </w:trPr>
        <w:tc>
          <w:tcPr>
            <w:tcW w:w="1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272.12(b)(1)</w:t>
            </w:r>
          </w:p>
        </w:tc>
        <w:tc>
          <w:tcPr>
            <w:tcW w:w="228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Reports required without additional data collection</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7</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8.57(average)</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60</w:t>
            </w:r>
          </w:p>
        </w:tc>
        <w:tc>
          <w:tcPr>
            <w:tcW w:w="1414"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10.8</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648</w:t>
            </w:r>
          </w:p>
        </w:tc>
      </w:tr>
      <w:tr w:rsidR="001C7F27" w:rsidRPr="00101CF2" w:rsidTr="009C3C2A">
        <w:trPr>
          <w:trHeight w:val="845"/>
        </w:trPr>
        <w:tc>
          <w:tcPr>
            <w:tcW w:w="1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272.12(b)(1)</w:t>
            </w:r>
          </w:p>
        </w:tc>
        <w:tc>
          <w:tcPr>
            <w:tcW w:w="228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Reports required with additional data collection</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7</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8.57 (average)</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60</w:t>
            </w:r>
          </w:p>
        </w:tc>
        <w:tc>
          <w:tcPr>
            <w:tcW w:w="1414"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104</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6,248</w:t>
            </w:r>
          </w:p>
        </w:tc>
      </w:tr>
      <w:tr w:rsidR="001C7F27" w:rsidRPr="00101CF2" w:rsidTr="009C3C2A">
        <w:trPr>
          <w:trHeight w:val="563"/>
        </w:trPr>
        <w:tc>
          <w:tcPr>
            <w:tcW w:w="1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b/>
                <w:bCs/>
                <w:szCs w:val="24"/>
              </w:rPr>
            </w:pPr>
            <w:r w:rsidRPr="00101CF2">
              <w:rPr>
                <w:b/>
                <w:bCs/>
                <w:szCs w:val="24"/>
              </w:rPr>
              <w:t>Totals</w:t>
            </w:r>
          </w:p>
        </w:tc>
        <w:tc>
          <w:tcPr>
            <w:tcW w:w="2281" w:type="dxa"/>
            <w:tcBorders>
              <w:top w:val="nil"/>
              <w:left w:val="nil"/>
              <w:bottom w:val="single" w:sz="8" w:space="0" w:color="000000"/>
              <w:right w:val="single" w:sz="8" w:space="0" w:color="000000"/>
            </w:tcBorders>
            <w:tcMar>
              <w:top w:w="0" w:type="dxa"/>
              <w:left w:w="108" w:type="dxa"/>
              <w:bottom w:w="0" w:type="dxa"/>
              <w:right w:w="108" w:type="dxa"/>
            </w:tcMar>
          </w:tcPr>
          <w:p w:rsidR="001C7F27" w:rsidRPr="00101CF2" w:rsidRDefault="001C7F27" w:rsidP="00101CF2">
            <w:pPr>
              <w:rPr>
                <w:rFonts w:eastAsia="Calibri"/>
                <w:szCs w:val="24"/>
              </w:rPr>
            </w:pP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20</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7 (average)</w:t>
            </w:r>
          </w:p>
        </w:tc>
        <w:tc>
          <w:tcPr>
            <w:tcW w:w="1521"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140</w:t>
            </w:r>
          </w:p>
        </w:tc>
        <w:tc>
          <w:tcPr>
            <w:tcW w:w="1414"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54.9 (average)</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1C7F27" w:rsidRPr="00101CF2" w:rsidRDefault="001C7F27" w:rsidP="00101CF2">
            <w:pPr>
              <w:rPr>
                <w:rFonts w:eastAsia="Calibri"/>
                <w:szCs w:val="24"/>
              </w:rPr>
            </w:pPr>
            <w:r w:rsidRPr="00101CF2">
              <w:rPr>
                <w:szCs w:val="24"/>
              </w:rPr>
              <w:t>7</w:t>
            </w:r>
            <w:r w:rsidR="00514921" w:rsidRPr="00101CF2">
              <w:rPr>
                <w:szCs w:val="24"/>
              </w:rPr>
              <w:t>,</w:t>
            </w:r>
            <w:r w:rsidRPr="00101CF2">
              <w:rPr>
                <w:szCs w:val="24"/>
              </w:rPr>
              <w:t>696</w:t>
            </w:r>
          </w:p>
        </w:tc>
      </w:tr>
    </w:tbl>
    <w:p w:rsidR="001C7F27" w:rsidRPr="00101CF2" w:rsidRDefault="001C7F27" w:rsidP="00101CF2">
      <w:pPr>
        <w:suppressAutoHyphens/>
        <w:spacing w:line="480" w:lineRule="auto"/>
        <w:ind w:left="720"/>
        <w:rPr>
          <w:szCs w:val="24"/>
        </w:rPr>
      </w:pPr>
    </w:p>
    <w:p w:rsidR="00A31EAE" w:rsidRPr="00101CF2" w:rsidRDefault="001C7F27" w:rsidP="00101CF2">
      <w:pPr>
        <w:spacing w:line="480" w:lineRule="auto"/>
        <w:outlineLvl w:val="0"/>
        <w:rPr>
          <w:b/>
          <w:spacing w:val="-3"/>
          <w:szCs w:val="24"/>
          <w:u w:val="single"/>
        </w:rPr>
      </w:pPr>
      <w:r w:rsidRPr="00101CF2">
        <w:rPr>
          <w:szCs w:val="24"/>
        </w:rPr>
        <w:t xml:space="preserve"> </w:t>
      </w:r>
    </w:p>
    <w:p w:rsidR="00A31EAE" w:rsidRPr="00101CF2" w:rsidRDefault="00A31EAE" w:rsidP="00101CF2">
      <w:pPr>
        <w:pStyle w:val="ListParagraph"/>
        <w:widowControl/>
        <w:numPr>
          <w:ilvl w:val="0"/>
          <w:numId w:val="12"/>
        </w:numPr>
        <w:spacing w:line="480" w:lineRule="auto"/>
        <w:rPr>
          <w:b/>
        </w:rPr>
      </w:pPr>
      <w:r w:rsidRPr="00101CF2">
        <w:rPr>
          <w:b/>
        </w:rPr>
        <w:t>Provide estimates of annualized cost to respondents for the hour burdens for collections of information, identifying and using appropriate wage rate categories.</w:t>
      </w:r>
    </w:p>
    <w:p w:rsidR="003F3399" w:rsidRDefault="00205004">
      <w:pPr>
        <w:pStyle w:val="ListParagraph"/>
        <w:widowControl/>
        <w:spacing w:line="480" w:lineRule="auto"/>
        <w:ind w:left="900"/>
      </w:pPr>
      <w:r w:rsidRPr="00067A48">
        <w:t>The estimate of respondent cost is based on the burden estimates and utilizes the U.S. Department of Labor, Bureau of Labor Statistics, May 2011 National Occupational and Wage Statistics, Occupational Group (25-0000) (</w:t>
      </w:r>
      <w:hyperlink r:id="rId9" w:history="1">
        <w:r w:rsidRPr="00067A48">
          <w:rPr>
            <w:rStyle w:val="Hyperlink"/>
          </w:rPr>
          <w:t>http://www.bls.gov/bls/wages.htm</w:t>
        </w:r>
      </w:hyperlink>
      <w:r w:rsidRPr="00067A48">
        <w:t>).  The hourly mean wage (for education-related occupations) for functions performed by State agency and local education agency staff are estimated at $24.46 per staff hour.</w:t>
      </w:r>
    </w:p>
    <w:p w:rsidR="003F3399" w:rsidRDefault="003F3399">
      <w:pPr>
        <w:pStyle w:val="ListParagraph"/>
        <w:widowControl/>
        <w:spacing w:line="480" w:lineRule="auto"/>
        <w:ind w:left="900"/>
      </w:pPr>
    </w:p>
    <w:p w:rsidR="003F3399" w:rsidRDefault="00205004">
      <w:pPr>
        <w:pStyle w:val="p5"/>
        <w:tabs>
          <w:tab w:val="clear" w:pos="663"/>
        </w:tabs>
        <w:spacing w:line="360" w:lineRule="auto"/>
        <w:ind w:left="900" w:firstLine="0"/>
      </w:pPr>
      <w:r w:rsidRPr="009A4246">
        <w:rPr>
          <w:color w:val="000000"/>
        </w:rPr>
        <w:t xml:space="preserve">TOTAL COST TO PUBLIC = </w:t>
      </w:r>
      <w:r>
        <w:rPr>
          <w:color w:val="000000"/>
        </w:rPr>
        <w:t xml:space="preserve">7696 </w:t>
      </w:r>
      <w:r w:rsidRPr="009A4246">
        <w:rPr>
          <w:color w:val="000000"/>
        </w:rPr>
        <w:t>hours X $24.</w:t>
      </w:r>
      <w:r>
        <w:rPr>
          <w:color w:val="000000"/>
        </w:rPr>
        <w:t>46</w:t>
      </w:r>
      <w:r w:rsidRPr="009A4246">
        <w:rPr>
          <w:color w:val="000000"/>
        </w:rPr>
        <w:t xml:space="preserve"> per hour = $</w:t>
      </w:r>
      <w:r>
        <w:rPr>
          <w:color w:val="000000"/>
        </w:rPr>
        <w:t>188,244.16.</w:t>
      </w:r>
    </w:p>
    <w:p w:rsidR="00A31EAE" w:rsidRPr="00101CF2" w:rsidRDefault="00A31EAE" w:rsidP="00101CF2">
      <w:pPr>
        <w:spacing w:line="480" w:lineRule="auto"/>
        <w:ind w:left="540"/>
        <w:rPr>
          <w:szCs w:val="24"/>
        </w:rPr>
      </w:pPr>
      <w:r w:rsidRPr="00101CF2">
        <w:rPr>
          <w:szCs w:val="24"/>
        </w:rPr>
        <w:t xml:space="preserve"> </w:t>
      </w:r>
    </w:p>
    <w:p w:rsidR="00A31EAE" w:rsidRPr="00101CF2" w:rsidRDefault="00A31EAE" w:rsidP="00101CF2">
      <w:pPr>
        <w:widowControl/>
        <w:spacing w:line="480" w:lineRule="auto"/>
        <w:rPr>
          <w:szCs w:val="24"/>
        </w:rPr>
      </w:pPr>
    </w:p>
    <w:p w:rsidR="003F3399" w:rsidRDefault="00EF311F">
      <w:pPr>
        <w:pStyle w:val="ListParagraph"/>
        <w:numPr>
          <w:ilvl w:val="0"/>
          <w:numId w:val="1"/>
        </w:numPr>
        <w:spacing w:line="480" w:lineRule="auto"/>
        <w:rPr>
          <w:b/>
          <w:bCs/>
        </w:rPr>
      </w:pPr>
      <w:r w:rsidRPr="00EF311F">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31EAE" w:rsidRPr="00101CF2" w:rsidRDefault="00A31EAE" w:rsidP="00101CF2">
      <w:pPr>
        <w:suppressAutoHyphens/>
        <w:spacing w:line="480" w:lineRule="auto"/>
        <w:outlineLvl w:val="0"/>
        <w:rPr>
          <w:spacing w:val="-3"/>
          <w:szCs w:val="24"/>
        </w:rPr>
      </w:pPr>
    </w:p>
    <w:p w:rsidR="00A31EAE" w:rsidRPr="00101CF2" w:rsidRDefault="00A31EAE" w:rsidP="00101CF2">
      <w:pPr>
        <w:suppressAutoHyphens/>
        <w:spacing w:line="480" w:lineRule="auto"/>
        <w:ind w:left="360"/>
        <w:rPr>
          <w:spacing w:val="-3"/>
          <w:szCs w:val="24"/>
        </w:rPr>
      </w:pPr>
      <w:r w:rsidRPr="00101CF2">
        <w:rPr>
          <w:spacing w:val="-3"/>
          <w:szCs w:val="24"/>
        </w:rPr>
        <w:t xml:space="preserve">There </w:t>
      </w:r>
      <w:proofErr w:type="gramStart"/>
      <w:r w:rsidR="00205004">
        <w:rPr>
          <w:spacing w:val="-3"/>
          <w:szCs w:val="24"/>
        </w:rPr>
        <w:t>are</w:t>
      </w:r>
      <w:proofErr w:type="gramEnd"/>
      <w:r w:rsidR="00205004" w:rsidRPr="00101CF2">
        <w:rPr>
          <w:spacing w:val="-3"/>
          <w:szCs w:val="24"/>
        </w:rPr>
        <w:t xml:space="preserve"> </w:t>
      </w:r>
      <w:r w:rsidRPr="00101CF2">
        <w:rPr>
          <w:spacing w:val="-3"/>
          <w:szCs w:val="24"/>
        </w:rPr>
        <w:t xml:space="preserve">no </w:t>
      </w:r>
      <w:r w:rsidRPr="00101CF2">
        <w:rPr>
          <w:bCs/>
          <w:szCs w:val="24"/>
        </w:rPr>
        <w:t>start</w:t>
      </w:r>
      <w:r w:rsidRPr="00101CF2">
        <w:rPr>
          <w:spacing w:val="-3"/>
          <w:szCs w:val="24"/>
        </w:rPr>
        <w:t xml:space="preserve">-up, operating or annual maintenance costs for this collection of information. </w:t>
      </w:r>
    </w:p>
    <w:p w:rsidR="00A31EAE" w:rsidRPr="00101CF2" w:rsidRDefault="00A31EAE" w:rsidP="00101CF2">
      <w:pPr>
        <w:suppressAutoHyphens/>
        <w:spacing w:line="480" w:lineRule="auto"/>
        <w:rPr>
          <w:b/>
          <w:color w:val="000000"/>
          <w:szCs w:val="24"/>
        </w:rPr>
      </w:pPr>
    </w:p>
    <w:p w:rsidR="003F3399" w:rsidRDefault="00EF311F">
      <w:pPr>
        <w:pStyle w:val="ListParagraph"/>
        <w:numPr>
          <w:ilvl w:val="0"/>
          <w:numId w:val="1"/>
        </w:numPr>
        <w:suppressAutoHyphens/>
        <w:spacing w:line="480" w:lineRule="auto"/>
        <w:rPr>
          <w:b/>
        </w:rPr>
      </w:pPr>
      <w:r w:rsidRPr="00EF311F">
        <w:rPr>
          <w:b/>
          <w:color w:val="000000"/>
        </w:rPr>
        <w:t xml:space="preserve">Provide estimates of annualized cost to the Federal government.  </w:t>
      </w:r>
      <w:r w:rsidRPr="00EF311F">
        <w:rPr>
          <w:b/>
        </w:rPr>
        <w:t>Also, provide a description of the method used to estimate cost and any other expense that would not have been incurred without this collection of information.</w:t>
      </w:r>
    </w:p>
    <w:p w:rsidR="00A31EAE" w:rsidRPr="00101CF2" w:rsidRDefault="00A31EAE" w:rsidP="00101CF2">
      <w:pPr>
        <w:suppressAutoHyphens/>
        <w:spacing w:line="480" w:lineRule="auto"/>
        <w:outlineLvl w:val="0"/>
        <w:rPr>
          <w:spacing w:val="-3"/>
          <w:szCs w:val="24"/>
        </w:rPr>
      </w:pPr>
    </w:p>
    <w:p w:rsidR="00A31EAE" w:rsidRPr="00101CF2" w:rsidRDefault="00A31EAE" w:rsidP="00101CF2">
      <w:pPr>
        <w:suppressAutoHyphens/>
        <w:spacing w:line="480" w:lineRule="auto"/>
        <w:ind w:left="360"/>
        <w:rPr>
          <w:spacing w:val="-3"/>
          <w:szCs w:val="24"/>
        </w:rPr>
      </w:pPr>
      <w:r w:rsidRPr="00101CF2">
        <w:rPr>
          <w:spacing w:val="-3"/>
          <w:szCs w:val="24"/>
        </w:rPr>
        <w:t xml:space="preserve">It is estimated that federal employees receiving an average General Schedule (GS) grade 12 step 6 wage based on the Washington DC-Northern Virginia locality area take approximately </w:t>
      </w:r>
      <w:r w:rsidR="00FA34C1" w:rsidRPr="00101CF2">
        <w:rPr>
          <w:spacing w:val="-3"/>
          <w:szCs w:val="24"/>
        </w:rPr>
        <w:t>800</w:t>
      </w:r>
      <w:r w:rsidRPr="00101CF2">
        <w:rPr>
          <w:spacing w:val="-3"/>
          <w:szCs w:val="24"/>
        </w:rPr>
        <w:t xml:space="preserve"> hours (20 </w:t>
      </w:r>
      <w:r w:rsidR="00FA34C1" w:rsidRPr="00101CF2">
        <w:rPr>
          <w:spacing w:val="-3"/>
          <w:szCs w:val="24"/>
        </w:rPr>
        <w:t>Major changes</w:t>
      </w:r>
      <w:r w:rsidRPr="00101CF2">
        <w:rPr>
          <w:spacing w:val="-3"/>
          <w:szCs w:val="24"/>
        </w:rPr>
        <w:t xml:space="preserve"> x </w:t>
      </w:r>
      <w:r w:rsidR="00FA34C1" w:rsidRPr="00101CF2">
        <w:rPr>
          <w:spacing w:val="-3"/>
          <w:szCs w:val="24"/>
        </w:rPr>
        <w:t>40</w:t>
      </w:r>
      <w:r w:rsidRPr="00101CF2">
        <w:rPr>
          <w:spacing w:val="-3"/>
          <w:szCs w:val="24"/>
        </w:rPr>
        <w:t xml:space="preserve"> hour</w:t>
      </w:r>
      <w:r w:rsidR="00FA34C1" w:rsidRPr="00101CF2">
        <w:rPr>
          <w:spacing w:val="-3"/>
          <w:szCs w:val="24"/>
        </w:rPr>
        <w:t>s</w:t>
      </w:r>
      <w:r w:rsidRPr="00101CF2">
        <w:rPr>
          <w:spacing w:val="-3"/>
          <w:szCs w:val="24"/>
        </w:rPr>
        <w:t xml:space="preserve"> each) to analyze data related to </w:t>
      </w:r>
      <w:r w:rsidR="00FA34C1" w:rsidRPr="00101CF2">
        <w:rPr>
          <w:spacing w:val="-3"/>
          <w:szCs w:val="24"/>
        </w:rPr>
        <w:t>major changes made to States’ SNAP</w:t>
      </w:r>
      <w:r w:rsidRPr="00101CF2">
        <w:rPr>
          <w:spacing w:val="-3"/>
          <w:szCs w:val="24"/>
        </w:rPr>
        <w:t xml:space="preserve">:  $41.85 x </w:t>
      </w:r>
      <w:r w:rsidR="00FA34C1" w:rsidRPr="00101CF2">
        <w:rPr>
          <w:spacing w:val="-3"/>
          <w:szCs w:val="24"/>
        </w:rPr>
        <w:t>800</w:t>
      </w:r>
      <w:r w:rsidRPr="00101CF2">
        <w:rPr>
          <w:spacing w:val="-3"/>
          <w:szCs w:val="24"/>
        </w:rPr>
        <w:t xml:space="preserve"> = $</w:t>
      </w:r>
      <w:r w:rsidR="00FA34C1" w:rsidRPr="00101CF2">
        <w:rPr>
          <w:spacing w:val="-3"/>
          <w:szCs w:val="24"/>
        </w:rPr>
        <w:t>36,880</w:t>
      </w:r>
      <w:r w:rsidRPr="00101CF2">
        <w:rPr>
          <w:spacing w:val="-3"/>
          <w:szCs w:val="24"/>
        </w:rPr>
        <w:t xml:space="preserve"> (estimated annualized cost to federal government).</w:t>
      </w:r>
    </w:p>
    <w:p w:rsidR="00A31EAE" w:rsidRPr="00101CF2" w:rsidRDefault="00A31EAE" w:rsidP="00101CF2">
      <w:pPr>
        <w:suppressAutoHyphens/>
        <w:spacing w:line="480" w:lineRule="auto"/>
        <w:ind w:left="360"/>
        <w:rPr>
          <w:b/>
          <w:szCs w:val="24"/>
        </w:rPr>
      </w:pPr>
    </w:p>
    <w:p w:rsidR="003F3399" w:rsidRDefault="00EF311F">
      <w:pPr>
        <w:pStyle w:val="ListParagraph"/>
        <w:numPr>
          <w:ilvl w:val="0"/>
          <w:numId w:val="1"/>
        </w:numPr>
        <w:suppressAutoHyphens/>
        <w:spacing w:line="480" w:lineRule="auto"/>
        <w:rPr>
          <w:b/>
          <w:spacing w:val="-3"/>
        </w:rPr>
      </w:pPr>
      <w:r w:rsidRPr="00EF311F">
        <w:rPr>
          <w:b/>
          <w:color w:val="000000"/>
        </w:rPr>
        <w:lastRenderedPageBreak/>
        <w:t>Explain</w:t>
      </w:r>
      <w:r w:rsidRPr="00EF311F">
        <w:rPr>
          <w:b/>
          <w:spacing w:val="-3"/>
        </w:rPr>
        <w:t xml:space="preserve"> the reasons for any program changes or adjustments reported in item13 or 14 of   the OMB 83-1.</w:t>
      </w:r>
    </w:p>
    <w:p w:rsidR="00A31EAE" w:rsidRPr="00101CF2" w:rsidRDefault="00A31EAE" w:rsidP="00101CF2">
      <w:pPr>
        <w:pStyle w:val="ListParagraph"/>
        <w:suppressAutoHyphens/>
        <w:spacing w:line="480" w:lineRule="auto"/>
        <w:ind w:left="450"/>
        <w:outlineLvl w:val="0"/>
        <w:rPr>
          <w:spacing w:val="-3"/>
        </w:rPr>
      </w:pPr>
    </w:p>
    <w:p w:rsidR="00FD1113" w:rsidRPr="00101CF2" w:rsidRDefault="00A31EAE" w:rsidP="00FD1113">
      <w:pPr>
        <w:suppressAutoHyphens/>
        <w:spacing w:line="480" w:lineRule="auto"/>
        <w:ind w:left="360"/>
        <w:rPr>
          <w:spacing w:val="-3"/>
          <w:szCs w:val="24"/>
        </w:rPr>
      </w:pPr>
      <w:bookmarkStart w:id="0" w:name="_GoBack"/>
      <w:r w:rsidRPr="00101CF2">
        <w:rPr>
          <w:spacing w:val="-3"/>
          <w:szCs w:val="24"/>
        </w:rPr>
        <w:t>This is a new</w:t>
      </w:r>
      <w:r w:rsidR="00FD1113">
        <w:rPr>
          <w:spacing w:val="-3"/>
          <w:szCs w:val="24"/>
        </w:rPr>
        <w:t xml:space="preserve"> information</w:t>
      </w:r>
      <w:r w:rsidRPr="00101CF2">
        <w:rPr>
          <w:spacing w:val="-3"/>
          <w:szCs w:val="24"/>
        </w:rPr>
        <w:t xml:space="preserve"> collection.  </w:t>
      </w:r>
      <w:r w:rsidR="00FD1113">
        <w:rPr>
          <w:color w:val="000000"/>
        </w:rPr>
        <w:t xml:space="preserve">This information collection will increase the OMB inventory by </w:t>
      </w:r>
      <w:r w:rsidR="00FD1113" w:rsidRPr="00101CF2">
        <w:rPr>
          <w:spacing w:val="-3"/>
          <w:szCs w:val="24"/>
        </w:rPr>
        <w:t xml:space="preserve">7,696 </w:t>
      </w:r>
      <w:r w:rsidR="00FD1113">
        <w:rPr>
          <w:color w:val="000000"/>
        </w:rPr>
        <w:t xml:space="preserve">burden hours for reporting due to program changes </w:t>
      </w:r>
      <w:r w:rsidR="00FD1113" w:rsidRPr="00E1753F">
        <w:t xml:space="preserve">to comply with the requirements </w:t>
      </w:r>
      <w:r w:rsidR="00FD1113">
        <w:t>in</w:t>
      </w:r>
      <w:r w:rsidR="00FD1113" w:rsidRPr="00E1753F">
        <w:t xml:space="preserve"> </w:t>
      </w:r>
      <w:r w:rsidR="00FD1113" w:rsidRPr="00101CF2">
        <w:rPr>
          <w:szCs w:val="24"/>
        </w:rPr>
        <w:t>Section 4116</w:t>
      </w:r>
      <w:r w:rsidR="00FD1113">
        <w:rPr>
          <w:szCs w:val="24"/>
        </w:rPr>
        <w:t xml:space="preserve"> </w:t>
      </w:r>
      <w:r w:rsidR="00FD1113" w:rsidRPr="00101CF2">
        <w:rPr>
          <w:szCs w:val="24"/>
        </w:rPr>
        <w:t>of the Food, Conservation, and Energy Act of 2008, Pub. L. 110-234</w:t>
      </w:r>
      <w:r w:rsidR="00FD1113">
        <w:rPr>
          <w:szCs w:val="24"/>
        </w:rPr>
        <w:t>.</w:t>
      </w:r>
      <w:bookmarkEnd w:id="0"/>
      <w:r w:rsidR="00FD1113">
        <w:t xml:space="preserve">  </w:t>
      </w:r>
    </w:p>
    <w:p w:rsidR="00A31EAE" w:rsidRPr="00101CF2" w:rsidRDefault="00A31EAE" w:rsidP="00101CF2">
      <w:pPr>
        <w:suppressAutoHyphens/>
        <w:spacing w:line="480" w:lineRule="auto"/>
        <w:ind w:left="360"/>
        <w:rPr>
          <w:spacing w:val="-3"/>
          <w:szCs w:val="24"/>
        </w:rPr>
      </w:pPr>
    </w:p>
    <w:p w:rsidR="00A31EAE" w:rsidRPr="00101CF2" w:rsidRDefault="00A31EAE" w:rsidP="00101CF2">
      <w:pPr>
        <w:suppressAutoHyphens/>
        <w:spacing w:line="480" w:lineRule="auto"/>
        <w:ind w:left="360"/>
        <w:rPr>
          <w:spacing w:val="-3"/>
          <w:szCs w:val="24"/>
        </w:rPr>
      </w:pPr>
    </w:p>
    <w:p w:rsidR="003F3399" w:rsidRDefault="00EF311F">
      <w:pPr>
        <w:pStyle w:val="ListParagraph"/>
        <w:numPr>
          <w:ilvl w:val="0"/>
          <w:numId w:val="1"/>
        </w:numPr>
        <w:suppressAutoHyphens/>
        <w:spacing w:line="480" w:lineRule="auto"/>
        <w:outlineLvl w:val="0"/>
        <w:rPr>
          <w:spacing w:val="-3"/>
        </w:rPr>
      </w:pPr>
      <w:r w:rsidRPr="00EF311F">
        <w:rPr>
          <w:b/>
        </w:rPr>
        <w:t>For collections of information whose results are planned to be published, outline plans for tabulation and publication.</w:t>
      </w:r>
    </w:p>
    <w:p w:rsidR="00FA34C1" w:rsidRPr="00101CF2" w:rsidRDefault="00FA34C1" w:rsidP="00101CF2">
      <w:pPr>
        <w:pStyle w:val="ListParagraph"/>
        <w:suppressAutoHyphens/>
        <w:spacing w:line="480" w:lineRule="auto"/>
        <w:ind w:left="90"/>
        <w:outlineLvl w:val="0"/>
        <w:rPr>
          <w:b/>
        </w:rPr>
      </w:pPr>
    </w:p>
    <w:p w:rsidR="003F3399" w:rsidRDefault="00A31EAE">
      <w:pPr>
        <w:pStyle w:val="ListParagraph"/>
        <w:suppressAutoHyphens/>
        <w:spacing w:line="480" w:lineRule="auto"/>
        <w:ind w:left="450"/>
        <w:outlineLvl w:val="0"/>
        <w:rPr>
          <w:spacing w:val="-3"/>
        </w:rPr>
      </w:pPr>
      <w:r w:rsidRPr="00101CF2">
        <w:rPr>
          <w:spacing w:val="-3"/>
        </w:rPr>
        <w:t>This collection does not employ statistical methods and there are no plans to publish the results of this collection</w:t>
      </w:r>
      <w:r w:rsidR="00514921" w:rsidRPr="00101CF2">
        <w:rPr>
          <w:spacing w:val="-3"/>
        </w:rPr>
        <w:t>.</w:t>
      </w:r>
      <w:r w:rsidRPr="00101CF2">
        <w:rPr>
          <w:spacing w:val="-3"/>
        </w:rPr>
        <w:t xml:space="preserve"> </w:t>
      </w:r>
    </w:p>
    <w:p w:rsidR="00A31EAE" w:rsidRPr="00101CF2" w:rsidRDefault="00A31EAE" w:rsidP="00101CF2">
      <w:pPr>
        <w:suppressAutoHyphens/>
        <w:spacing w:line="480" w:lineRule="auto"/>
        <w:rPr>
          <w:spacing w:val="-3"/>
          <w:szCs w:val="24"/>
        </w:rPr>
      </w:pPr>
    </w:p>
    <w:p w:rsidR="003F3399" w:rsidRDefault="00EF311F">
      <w:pPr>
        <w:pStyle w:val="ListParagraph"/>
        <w:numPr>
          <w:ilvl w:val="0"/>
          <w:numId w:val="1"/>
        </w:numPr>
        <w:suppressAutoHyphens/>
        <w:spacing w:line="480" w:lineRule="auto"/>
        <w:outlineLvl w:val="0"/>
        <w:rPr>
          <w:spacing w:val="-3"/>
        </w:rPr>
      </w:pPr>
      <w:r w:rsidRPr="00EF311F">
        <w:rPr>
          <w:b/>
        </w:rPr>
        <w:t>If seeking approval to not display the expiration date for OMB approval of the information collection, explain the reasons that display would be inappropriate.</w:t>
      </w:r>
    </w:p>
    <w:p w:rsidR="00FA34C1" w:rsidRPr="00101CF2" w:rsidRDefault="00FA34C1" w:rsidP="00101CF2">
      <w:pPr>
        <w:pStyle w:val="ListParagraph"/>
        <w:suppressAutoHyphens/>
        <w:spacing w:line="480" w:lineRule="auto"/>
        <w:ind w:left="90"/>
        <w:outlineLvl w:val="0"/>
        <w:rPr>
          <w:spacing w:val="-3"/>
        </w:rPr>
      </w:pPr>
    </w:p>
    <w:p w:rsidR="003F3399" w:rsidRDefault="00A31EAE">
      <w:pPr>
        <w:pStyle w:val="ListParagraph"/>
        <w:suppressAutoHyphens/>
        <w:spacing w:line="480" w:lineRule="auto"/>
        <w:ind w:left="450"/>
        <w:outlineLvl w:val="0"/>
        <w:rPr>
          <w:spacing w:val="-3"/>
        </w:rPr>
      </w:pPr>
      <w:r w:rsidRPr="00101CF2">
        <w:rPr>
          <w:spacing w:val="-3"/>
        </w:rPr>
        <w:t>We are not seeking approval concerning the display of the expiration date.</w:t>
      </w:r>
    </w:p>
    <w:p w:rsidR="00A31EAE" w:rsidRPr="00101CF2" w:rsidRDefault="00A31EAE" w:rsidP="00101CF2">
      <w:pPr>
        <w:suppressAutoHyphens/>
        <w:spacing w:line="480" w:lineRule="auto"/>
        <w:rPr>
          <w:b/>
          <w:szCs w:val="24"/>
        </w:rPr>
      </w:pPr>
    </w:p>
    <w:p w:rsidR="00A31EAE" w:rsidRPr="00101CF2" w:rsidRDefault="00A31EAE" w:rsidP="00101CF2">
      <w:pPr>
        <w:spacing w:line="480" w:lineRule="auto"/>
        <w:ind w:left="450" w:hanging="450"/>
        <w:rPr>
          <w:b/>
          <w:szCs w:val="24"/>
        </w:rPr>
      </w:pPr>
      <w:r w:rsidRPr="00101CF2">
        <w:rPr>
          <w:b/>
          <w:szCs w:val="24"/>
        </w:rPr>
        <w:t>18.</w:t>
      </w:r>
      <w:r w:rsidRPr="00101CF2">
        <w:rPr>
          <w:b/>
          <w:szCs w:val="24"/>
        </w:rPr>
        <w:tab/>
        <w:t>Explain each exception to the certification statement identified in Item 19</w:t>
      </w:r>
      <w:r w:rsidR="003E7E77" w:rsidRPr="00101CF2">
        <w:rPr>
          <w:b/>
          <w:szCs w:val="24"/>
        </w:rPr>
        <w:t xml:space="preserve">, </w:t>
      </w:r>
      <w:r w:rsidRPr="00101CF2">
        <w:rPr>
          <w:b/>
          <w:szCs w:val="24"/>
        </w:rPr>
        <w:t>"Certification for Paperwork Reduction Act."</w:t>
      </w:r>
    </w:p>
    <w:p w:rsidR="00A31EAE" w:rsidRPr="00101CF2" w:rsidRDefault="00A31EAE" w:rsidP="00101CF2">
      <w:pPr>
        <w:suppressAutoHyphens/>
        <w:spacing w:line="480" w:lineRule="auto"/>
        <w:ind w:left="90"/>
        <w:outlineLvl w:val="0"/>
        <w:rPr>
          <w:spacing w:val="-3"/>
          <w:szCs w:val="24"/>
        </w:rPr>
      </w:pPr>
    </w:p>
    <w:p w:rsidR="003F3399" w:rsidRDefault="00A31EAE">
      <w:pPr>
        <w:suppressAutoHyphens/>
        <w:spacing w:line="480" w:lineRule="auto"/>
        <w:rPr>
          <w:szCs w:val="24"/>
        </w:rPr>
      </w:pPr>
      <w:r w:rsidRPr="00101CF2">
        <w:rPr>
          <w:szCs w:val="24"/>
        </w:rPr>
        <w:t xml:space="preserve">      There are no exceptions to the certification statement.</w:t>
      </w:r>
      <w:r w:rsidR="00205004" w:rsidRPr="00101CF2" w:rsidDel="00205004">
        <w:rPr>
          <w:szCs w:val="24"/>
        </w:rPr>
        <w:t xml:space="preserve"> </w:t>
      </w:r>
    </w:p>
    <w:p w:rsidR="004C3A80" w:rsidRPr="00101CF2" w:rsidRDefault="004C3A80" w:rsidP="00101CF2">
      <w:pPr>
        <w:suppressAutoHyphens/>
        <w:spacing w:line="480" w:lineRule="auto"/>
        <w:rPr>
          <w:b/>
          <w:spacing w:val="-3"/>
          <w:szCs w:val="24"/>
        </w:rPr>
      </w:pPr>
    </w:p>
    <w:sectPr w:rsidR="004C3A80" w:rsidRPr="00101CF2"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9D" w:rsidRDefault="00E8549D">
      <w:pPr>
        <w:spacing w:line="20" w:lineRule="exact"/>
      </w:pPr>
    </w:p>
  </w:endnote>
  <w:endnote w:type="continuationSeparator" w:id="0">
    <w:p w:rsidR="00E8549D" w:rsidRDefault="00E8549D">
      <w:r>
        <w:t xml:space="preserve"> </w:t>
      </w:r>
    </w:p>
  </w:endnote>
  <w:endnote w:type="continuationNotice" w:id="1">
    <w:p w:rsidR="00E8549D" w:rsidRDefault="00E854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47" w:rsidRDefault="00EF311F" w:rsidP="007902AF">
    <w:pPr>
      <w:pStyle w:val="Footer"/>
      <w:framePr w:wrap="around" w:vAnchor="text" w:hAnchor="margin" w:xAlign="center" w:y="1"/>
      <w:rPr>
        <w:rStyle w:val="PageNumber"/>
      </w:rPr>
    </w:pPr>
    <w:r>
      <w:rPr>
        <w:rStyle w:val="PageNumber"/>
      </w:rPr>
      <w:fldChar w:fldCharType="begin"/>
    </w:r>
    <w:r w:rsidR="00140E47">
      <w:rPr>
        <w:rStyle w:val="PageNumber"/>
      </w:rPr>
      <w:instrText xml:space="preserve">PAGE  </w:instrText>
    </w:r>
    <w:r>
      <w:rPr>
        <w:rStyle w:val="PageNumber"/>
      </w:rPr>
      <w:fldChar w:fldCharType="separate"/>
    </w:r>
    <w:r w:rsidR="00244D4C">
      <w:rPr>
        <w:rStyle w:val="PageNumber"/>
        <w:noProof/>
      </w:rPr>
      <w:t>13</w:t>
    </w:r>
    <w:r>
      <w:rPr>
        <w:rStyle w:val="PageNumber"/>
      </w:rPr>
      <w:fldChar w:fldCharType="end"/>
    </w:r>
  </w:p>
  <w:p w:rsidR="00140E47" w:rsidRDefault="00140E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9D" w:rsidRDefault="00E8549D">
      <w:r>
        <w:separator/>
      </w:r>
    </w:p>
  </w:footnote>
  <w:footnote w:type="continuationSeparator" w:id="0">
    <w:p w:rsidR="00E8549D" w:rsidRDefault="00E8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47" w:rsidRDefault="00DF5852">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0E47" w:rsidRDefault="00140E47">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140E47" w:rsidRDefault="00140E47">
                    <w:pPr>
                      <w:tabs>
                        <w:tab w:val="center" w:pos="5400"/>
                        <w:tab w:val="right" w:pos="10800"/>
                      </w:tabs>
                    </w:pPr>
                  </w:p>
                </w:txbxContent>
              </v:textbox>
              <w10:wrap anchorx="page"/>
            </v:rect>
          </w:pict>
        </mc:Fallback>
      </mc:AlternateContent>
    </w:r>
  </w:p>
  <w:p w:rsidR="00140E47" w:rsidRDefault="00140E47">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2790" w:hanging="45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B5B6C36"/>
    <w:multiLevelType w:val="hybridMultilevel"/>
    <w:tmpl w:val="78863E94"/>
    <w:lvl w:ilvl="0" w:tplc="2B22364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6"/>
  </w:num>
  <w:num w:numId="4">
    <w:abstractNumId w:val="16"/>
  </w:num>
  <w:num w:numId="5">
    <w:abstractNumId w:val="14"/>
  </w:num>
  <w:num w:numId="6">
    <w:abstractNumId w:val="9"/>
  </w:num>
  <w:num w:numId="7">
    <w:abstractNumId w:val="2"/>
  </w:num>
  <w:num w:numId="8">
    <w:abstractNumId w:val="8"/>
  </w:num>
  <w:num w:numId="9">
    <w:abstractNumId w:val="10"/>
  </w:num>
  <w:num w:numId="10">
    <w:abstractNumId w:val="1"/>
  </w:num>
  <w:num w:numId="11">
    <w:abstractNumId w:val="5"/>
  </w:num>
  <w:num w:numId="12">
    <w:abstractNumId w:val="0"/>
  </w:num>
  <w:num w:numId="13">
    <w:abstractNumId w:val="3"/>
  </w:num>
  <w:num w:numId="14">
    <w:abstractNumId w:val="4"/>
  </w:num>
  <w:num w:numId="15">
    <w:abstractNumId w:val="15"/>
  </w:num>
  <w:num w:numId="16">
    <w:abstractNumId w:val="1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0107"/>
    <w:rsid w:val="000106BD"/>
    <w:rsid w:val="000109ED"/>
    <w:rsid w:val="00010B1C"/>
    <w:rsid w:val="00013675"/>
    <w:rsid w:val="00015698"/>
    <w:rsid w:val="000213FD"/>
    <w:rsid w:val="0002201D"/>
    <w:rsid w:val="000227ED"/>
    <w:rsid w:val="000264A7"/>
    <w:rsid w:val="000320C9"/>
    <w:rsid w:val="0003384E"/>
    <w:rsid w:val="0003459E"/>
    <w:rsid w:val="000364A7"/>
    <w:rsid w:val="00042FD9"/>
    <w:rsid w:val="0004732C"/>
    <w:rsid w:val="00047867"/>
    <w:rsid w:val="00052BEB"/>
    <w:rsid w:val="000556DF"/>
    <w:rsid w:val="00056945"/>
    <w:rsid w:val="00061484"/>
    <w:rsid w:val="00065CC3"/>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51AD"/>
    <w:rsid w:val="000D636F"/>
    <w:rsid w:val="000E0527"/>
    <w:rsid w:val="000E304C"/>
    <w:rsid w:val="000E6C30"/>
    <w:rsid w:val="000E74AE"/>
    <w:rsid w:val="000F0FCC"/>
    <w:rsid w:val="000F19E3"/>
    <w:rsid w:val="000F2D26"/>
    <w:rsid w:val="000F560B"/>
    <w:rsid w:val="000F6254"/>
    <w:rsid w:val="00100046"/>
    <w:rsid w:val="0010078B"/>
    <w:rsid w:val="00101CF2"/>
    <w:rsid w:val="0010387E"/>
    <w:rsid w:val="00105C62"/>
    <w:rsid w:val="0010660B"/>
    <w:rsid w:val="00106F47"/>
    <w:rsid w:val="001070DB"/>
    <w:rsid w:val="00111867"/>
    <w:rsid w:val="0011193B"/>
    <w:rsid w:val="00116146"/>
    <w:rsid w:val="00116FD2"/>
    <w:rsid w:val="00117EF4"/>
    <w:rsid w:val="00124C36"/>
    <w:rsid w:val="00127886"/>
    <w:rsid w:val="00127B81"/>
    <w:rsid w:val="00130578"/>
    <w:rsid w:val="00135CBD"/>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722"/>
    <w:rsid w:val="00183F32"/>
    <w:rsid w:val="00185056"/>
    <w:rsid w:val="001861AE"/>
    <w:rsid w:val="00186487"/>
    <w:rsid w:val="00187E99"/>
    <w:rsid w:val="00190C33"/>
    <w:rsid w:val="00191980"/>
    <w:rsid w:val="001935C5"/>
    <w:rsid w:val="001966AF"/>
    <w:rsid w:val="001A038A"/>
    <w:rsid w:val="001A1743"/>
    <w:rsid w:val="001A2C6E"/>
    <w:rsid w:val="001A55B6"/>
    <w:rsid w:val="001A782C"/>
    <w:rsid w:val="001B0E98"/>
    <w:rsid w:val="001B19FE"/>
    <w:rsid w:val="001B49AB"/>
    <w:rsid w:val="001B6A69"/>
    <w:rsid w:val="001B6F4B"/>
    <w:rsid w:val="001C588F"/>
    <w:rsid w:val="001C7F27"/>
    <w:rsid w:val="001D11E6"/>
    <w:rsid w:val="001D337F"/>
    <w:rsid w:val="001D3478"/>
    <w:rsid w:val="001D6A72"/>
    <w:rsid w:val="001E26FB"/>
    <w:rsid w:val="001E3AD3"/>
    <w:rsid w:val="001E3E42"/>
    <w:rsid w:val="001E50BB"/>
    <w:rsid w:val="001F0B8D"/>
    <w:rsid w:val="001F1FAA"/>
    <w:rsid w:val="00201CFE"/>
    <w:rsid w:val="00205004"/>
    <w:rsid w:val="0020595A"/>
    <w:rsid w:val="002113F9"/>
    <w:rsid w:val="00213FE2"/>
    <w:rsid w:val="00215DBA"/>
    <w:rsid w:val="00216FA1"/>
    <w:rsid w:val="002230C8"/>
    <w:rsid w:val="00223A0F"/>
    <w:rsid w:val="002267E6"/>
    <w:rsid w:val="00227846"/>
    <w:rsid w:val="00233A1E"/>
    <w:rsid w:val="0023696D"/>
    <w:rsid w:val="00240DD9"/>
    <w:rsid w:val="00241375"/>
    <w:rsid w:val="00243943"/>
    <w:rsid w:val="00244602"/>
    <w:rsid w:val="00244D4C"/>
    <w:rsid w:val="00245F78"/>
    <w:rsid w:val="002505FD"/>
    <w:rsid w:val="00253E10"/>
    <w:rsid w:val="00254E37"/>
    <w:rsid w:val="00261186"/>
    <w:rsid w:val="00261EFC"/>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64D8"/>
    <w:rsid w:val="002C774B"/>
    <w:rsid w:val="002D3D70"/>
    <w:rsid w:val="002D67A9"/>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75EB5"/>
    <w:rsid w:val="00382045"/>
    <w:rsid w:val="00382E66"/>
    <w:rsid w:val="003859D6"/>
    <w:rsid w:val="0038625A"/>
    <w:rsid w:val="00392ADD"/>
    <w:rsid w:val="003A260A"/>
    <w:rsid w:val="003A543B"/>
    <w:rsid w:val="003B0AD0"/>
    <w:rsid w:val="003B0F51"/>
    <w:rsid w:val="003B5D55"/>
    <w:rsid w:val="003B7BBF"/>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E7E77"/>
    <w:rsid w:val="003F01EA"/>
    <w:rsid w:val="003F1AEB"/>
    <w:rsid w:val="003F3399"/>
    <w:rsid w:val="003F43F8"/>
    <w:rsid w:val="003F46AC"/>
    <w:rsid w:val="004022F9"/>
    <w:rsid w:val="00406C91"/>
    <w:rsid w:val="00407062"/>
    <w:rsid w:val="00407129"/>
    <w:rsid w:val="004119F7"/>
    <w:rsid w:val="0042125D"/>
    <w:rsid w:val="00427E3A"/>
    <w:rsid w:val="00430680"/>
    <w:rsid w:val="004366A1"/>
    <w:rsid w:val="0044551E"/>
    <w:rsid w:val="004462B7"/>
    <w:rsid w:val="00447EB0"/>
    <w:rsid w:val="0045034A"/>
    <w:rsid w:val="00451C93"/>
    <w:rsid w:val="00452518"/>
    <w:rsid w:val="00452C63"/>
    <w:rsid w:val="004551C3"/>
    <w:rsid w:val="00457906"/>
    <w:rsid w:val="00457A70"/>
    <w:rsid w:val="0046187B"/>
    <w:rsid w:val="00470BA9"/>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232E"/>
    <w:rsid w:val="004A36E6"/>
    <w:rsid w:val="004A46C6"/>
    <w:rsid w:val="004A6DE5"/>
    <w:rsid w:val="004B6DFB"/>
    <w:rsid w:val="004B7C66"/>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F3997"/>
    <w:rsid w:val="004F4007"/>
    <w:rsid w:val="004F519A"/>
    <w:rsid w:val="004F7568"/>
    <w:rsid w:val="00501921"/>
    <w:rsid w:val="00503E97"/>
    <w:rsid w:val="00507529"/>
    <w:rsid w:val="0050787F"/>
    <w:rsid w:val="0051118C"/>
    <w:rsid w:val="00511E88"/>
    <w:rsid w:val="00514921"/>
    <w:rsid w:val="00514A17"/>
    <w:rsid w:val="00514B89"/>
    <w:rsid w:val="0051679D"/>
    <w:rsid w:val="00516F28"/>
    <w:rsid w:val="0052359F"/>
    <w:rsid w:val="00524ED2"/>
    <w:rsid w:val="00525E7E"/>
    <w:rsid w:val="00526C25"/>
    <w:rsid w:val="00530F36"/>
    <w:rsid w:val="00534C2B"/>
    <w:rsid w:val="00540AB5"/>
    <w:rsid w:val="00541B8F"/>
    <w:rsid w:val="00542569"/>
    <w:rsid w:val="0054261D"/>
    <w:rsid w:val="00546CC6"/>
    <w:rsid w:val="005525E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52EF"/>
    <w:rsid w:val="00596363"/>
    <w:rsid w:val="005966E4"/>
    <w:rsid w:val="00596919"/>
    <w:rsid w:val="00597A1C"/>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D5A60"/>
    <w:rsid w:val="005E12DE"/>
    <w:rsid w:val="005E3DF8"/>
    <w:rsid w:val="005E5223"/>
    <w:rsid w:val="005E5646"/>
    <w:rsid w:val="005E67D5"/>
    <w:rsid w:val="005F16A8"/>
    <w:rsid w:val="005F2E4D"/>
    <w:rsid w:val="005F7002"/>
    <w:rsid w:val="006028D4"/>
    <w:rsid w:val="00604E7D"/>
    <w:rsid w:val="006063D5"/>
    <w:rsid w:val="00610D64"/>
    <w:rsid w:val="00614520"/>
    <w:rsid w:val="006151B8"/>
    <w:rsid w:val="00623452"/>
    <w:rsid w:val="0062414B"/>
    <w:rsid w:val="00625128"/>
    <w:rsid w:val="00625E17"/>
    <w:rsid w:val="0062695F"/>
    <w:rsid w:val="00630523"/>
    <w:rsid w:val="006332B5"/>
    <w:rsid w:val="00634110"/>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9238C"/>
    <w:rsid w:val="006A2907"/>
    <w:rsid w:val="006A673E"/>
    <w:rsid w:val="006B056A"/>
    <w:rsid w:val="006B0A02"/>
    <w:rsid w:val="006B7D13"/>
    <w:rsid w:val="006B7D22"/>
    <w:rsid w:val="006C3E5D"/>
    <w:rsid w:val="006C56F6"/>
    <w:rsid w:val="006D2D46"/>
    <w:rsid w:val="006D44B7"/>
    <w:rsid w:val="006D459B"/>
    <w:rsid w:val="006D49DE"/>
    <w:rsid w:val="006D5674"/>
    <w:rsid w:val="006D7DE0"/>
    <w:rsid w:val="006E2A29"/>
    <w:rsid w:val="006E2A97"/>
    <w:rsid w:val="006F2DC7"/>
    <w:rsid w:val="006F6793"/>
    <w:rsid w:val="006F6CA1"/>
    <w:rsid w:val="006F7E71"/>
    <w:rsid w:val="0070060C"/>
    <w:rsid w:val="00701CD5"/>
    <w:rsid w:val="0070278B"/>
    <w:rsid w:val="007052E4"/>
    <w:rsid w:val="0070583C"/>
    <w:rsid w:val="00711644"/>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505C"/>
    <w:rsid w:val="007A7922"/>
    <w:rsid w:val="007A7EE1"/>
    <w:rsid w:val="007C033F"/>
    <w:rsid w:val="007C2A93"/>
    <w:rsid w:val="007C308C"/>
    <w:rsid w:val="007C3253"/>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85138"/>
    <w:rsid w:val="00887B70"/>
    <w:rsid w:val="00887B74"/>
    <w:rsid w:val="00890DEE"/>
    <w:rsid w:val="008914AA"/>
    <w:rsid w:val="0089349C"/>
    <w:rsid w:val="00893ED9"/>
    <w:rsid w:val="008A1185"/>
    <w:rsid w:val="008C0870"/>
    <w:rsid w:val="008C16A7"/>
    <w:rsid w:val="008C2A89"/>
    <w:rsid w:val="008C36F8"/>
    <w:rsid w:val="008C3CC5"/>
    <w:rsid w:val="008C4B68"/>
    <w:rsid w:val="008C544C"/>
    <w:rsid w:val="008C701D"/>
    <w:rsid w:val="008D35A9"/>
    <w:rsid w:val="008D7BA9"/>
    <w:rsid w:val="008E19AD"/>
    <w:rsid w:val="008E2A53"/>
    <w:rsid w:val="008E4EF4"/>
    <w:rsid w:val="008E6420"/>
    <w:rsid w:val="008F168F"/>
    <w:rsid w:val="008F1C14"/>
    <w:rsid w:val="008F2F68"/>
    <w:rsid w:val="008F3EA4"/>
    <w:rsid w:val="008F61C4"/>
    <w:rsid w:val="00902BD0"/>
    <w:rsid w:val="009045CB"/>
    <w:rsid w:val="0090570F"/>
    <w:rsid w:val="00906529"/>
    <w:rsid w:val="009067F9"/>
    <w:rsid w:val="00906E48"/>
    <w:rsid w:val="00911686"/>
    <w:rsid w:val="00912B11"/>
    <w:rsid w:val="00915998"/>
    <w:rsid w:val="0091635B"/>
    <w:rsid w:val="00920E89"/>
    <w:rsid w:val="00934CB9"/>
    <w:rsid w:val="00940A53"/>
    <w:rsid w:val="009424D0"/>
    <w:rsid w:val="00944A29"/>
    <w:rsid w:val="00946711"/>
    <w:rsid w:val="0095265D"/>
    <w:rsid w:val="00952857"/>
    <w:rsid w:val="00954728"/>
    <w:rsid w:val="00957A1F"/>
    <w:rsid w:val="00957FD6"/>
    <w:rsid w:val="00960837"/>
    <w:rsid w:val="00961D12"/>
    <w:rsid w:val="009715DC"/>
    <w:rsid w:val="00975786"/>
    <w:rsid w:val="00985983"/>
    <w:rsid w:val="00986A06"/>
    <w:rsid w:val="00994EBD"/>
    <w:rsid w:val="009A24FE"/>
    <w:rsid w:val="009A2807"/>
    <w:rsid w:val="009A7B41"/>
    <w:rsid w:val="009B1ED3"/>
    <w:rsid w:val="009B3E79"/>
    <w:rsid w:val="009B70E6"/>
    <w:rsid w:val="009C08F1"/>
    <w:rsid w:val="009C2387"/>
    <w:rsid w:val="009C3F11"/>
    <w:rsid w:val="009C645D"/>
    <w:rsid w:val="009C65D5"/>
    <w:rsid w:val="009D124F"/>
    <w:rsid w:val="009D137F"/>
    <w:rsid w:val="009D1BB5"/>
    <w:rsid w:val="009E0C0D"/>
    <w:rsid w:val="009E1D6F"/>
    <w:rsid w:val="009E29D3"/>
    <w:rsid w:val="009E765F"/>
    <w:rsid w:val="009E7F6A"/>
    <w:rsid w:val="009F12E4"/>
    <w:rsid w:val="009F5C8C"/>
    <w:rsid w:val="009F7CA6"/>
    <w:rsid w:val="00A01FFB"/>
    <w:rsid w:val="00A04F24"/>
    <w:rsid w:val="00A1255D"/>
    <w:rsid w:val="00A15EAB"/>
    <w:rsid w:val="00A1657D"/>
    <w:rsid w:val="00A16C1C"/>
    <w:rsid w:val="00A16E31"/>
    <w:rsid w:val="00A2180A"/>
    <w:rsid w:val="00A21B35"/>
    <w:rsid w:val="00A30C26"/>
    <w:rsid w:val="00A31969"/>
    <w:rsid w:val="00A31EAE"/>
    <w:rsid w:val="00A3333D"/>
    <w:rsid w:val="00A3740D"/>
    <w:rsid w:val="00A4039B"/>
    <w:rsid w:val="00A40406"/>
    <w:rsid w:val="00A41BD2"/>
    <w:rsid w:val="00A41FBA"/>
    <w:rsid w:val="00A43B28"/>
    <w:rsid w:val="00A45886"/>
    <w:rsid w:val="00A46E16"/>
    <w:rsid w:val="00A4721D"/>
    <w:rsid w:val="00A51DE7"/>
    <w:rsid w:val="00A53700"/>
    <w:rsid w:val="00A550FE"/>
    <w:rsid w:val="00A55C2E"/>
    <w:rsid w:val="00A56443"/>
    <w:rsid w:val="00A5675D"/>
    <w:rsid w:val="00A56C43"/>
    <w:rsid w:val="00A66404"/>
    <w:rsid w:val="00A66619"/>
    <w:rsid w:val="00A72E7A"/>
    <w:rsid w:val="00A74782"/>
    <w:rsid w:val="00A76B0A"/>
    <w:rsid w:val="00A7780F"/>
    <w:rsid w:val="00A85E47"/>
    <w:rsid w:val="00A90148"/>
    <w:rsid w:val="00A92B87"/>
    <w:rsid w:val="00A953B4"/>
    <w:rsid w:val="00A97767"/>
    <w:rsid w:val="00AA1BAE"/>
    <w:rsid w:val="00AA1BF3"/>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07BD"/>
    <w:rsid w:val="00AE39FC"/>
    <w:rsid w:val="00AE6094"/>
    <w:rsid w:val="00AE713D"/>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13BE"/>
    <w:rsid w:val="00C229DD"/>
    <w:rsid w:val="00C2611E"/>
    <w:rsid w:val="00C263CA"/>
    <w:rsid w:val="00C269D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412F"/>
    <w:rsid w:val="00C66FC0"/>
    <w:rsid w:val="00C70D7B"/>
    <w:rsid w:val="00C711BD"/>
    <w:rsid w:val="00C73208"/>
    <w:rsid w:val="00C73A7B"/>
    <w:rsid w:val="00C83E26"/>
    <w:rsid w:val="00C84F95"/>
    <w:rsid w:val="00C91766"/>
    <w:rsid w:val="00C97CB5"/>
    <w:rsid w:val="00CA7849"/>
    <w:rsid w:val="00CB2E0D"/>
    <w:rsid w:val="00CB4DF6"/>
    <w:rsid w:val="00CB5EBE"/>
    <w:rsid w:val="00CB667E"/>
    <w:rsid w:val="00CB69D7"/>
    <w:rsid w:val="00CC3C0E"/>
    <w:rsid w:val="00CD10E0"/>
    <w:rsid w:val="00CD1575"/>
    <w:rsid w:val="00CE00C0"/>
    <w:rsid w:val="00CE5157"/>
    <w:rsid w:val="00CE5519"/>
    <w:rsid w:val="00CF067B"/>
    <w:rsid w:val="00CF367A"/>
    <w:rsid w:val="00CF3F53"/>
    <w:rsid w:val="00CF5538"/>
    <w:rsid w:val="00CF65AD"/>
    <w:rsid w:val="00CF7B12"/>
    <w:rsid w:val="00D01881"/>
    <w:rsid w:val="00D02140"/>
    <w:rsid w:val="00D07BA7"/>
    <w:rsid w:val="00D131F8"/>
    <w:rsid w:val="00D14B4B"/>
    <w:rsid w:val="00D15B32"/>
    <w:rsid w:val="00D17CA7"/>
    <w:rsid w:val="00D205EE"/>
    <w:rsid w:val="00D2094C"/>
    <w:rsid w:val="00D26BEB"/>
    <w:rsid w:val="00D27BBB"/>
    <w:rsid w:val="00D34B80"/>
    <w:rsid w:val="00D3595C"/>
    <w:rsid w:val="00D376F3"/>
    <w:rsid w:val="00D46E19"/>
    <w:rsid w:val="00D476D2"/>
    <w:rsid w:val="00D5123E"/>
    <w:rsid w:val="00D52942"/>
    <w:rsid w:val="00D6519D"/>
    <w:rsid w:val="00D701D1"/>
    <w:rsid w:val="00D72479"/>
    <w:rsid w:val="00D73A96"/>
    <w:rsid w:val="00D75FF9"/>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D28BA"/>
    <w:rsid w:val="00DD3673"/>
    <w:rsid w:val="00DD7208"/>
    <w:rsid w:val="00DE70E2"/>
    <w:rsid w:val="00DE7690"/>
    <w:rsid w:val="00DF4D87"/>
    <w:rsid w:val="00DF513C"/>
    <w:rsid w:val="00DF5852"/>
    <w:rsid w:val="00DF5DB2"/>
    <w:rsid w:val="00DF5E88"/>
    <w:rsid w:val="00DF7B6E"/>
    <w:rsid w:val="00E00458"/>
    <w:rsid w:val="00E00DEF"/>
    <w:rsid w:val="00E067EB"/>
    <w:rsid w:val="00E11E77"/>
    <w:rsid w:val="00E15583"/>
    <w:rsid w:val="00E15A8F"/>
    <w:rsid w:val="00E21810"/>
    <w:rsid w:val="00E22B8C"/>
    <w:rsid w:val="00E247EF"/>
    <w:rsid w:val="00E2765C"/>
    <w:rsid w:val="00E37067"/>
    <w:rsid w:val="00E37E33"/>
    <w:rsid w:val="00E41410"/>
    <w:rsid w:val="00E43562"/>
    <w:rsid w:val="00E43CC5"/>
    <w:rsid w:val="00E43EF4"/>
    <w:rsid w:val="00E442FA"/>
    <w:rsid w:val="00E52AAF"/>
    <w:rsid w:val="00E52ABD"/>
    <w:rsid w:val="00E57D29"/>
    <w:rsid w:val="00E60698"/>
    <w:rsid w:val="00E61541"/>
    <w:rsid w:val="00E626C7"/>
    <w:rsid w:val="00E62F59"/>
    <w:rsid w:val="00E64C7C"/>
    <w:rsid w:val="00E65133"/>
    <w:rsid w:val="00E66469"/>
    <w:rsid w:val="00E70C98"/>
    <w:rsid w:val="00E73C62"/>
    <w:rsid w:val="00E75CFB"/>
    <w:rsid w:val="00E77BF9"/>
    <w:rsid w:val="00E8270E"/>
    <w:rsid w:val="00E84285"/>
    <w:rsid w:val="00E8549D"/>
    <w:rsid w:val="00E85E17"/>
    <w:rsid w:val="00E863A7"/>
    <w:rsid w:val="00E871AC"/>
    <w:rsid w:val="00E9184D"/>
    <w:rsid w:val="00E921F8"/>
    <w:rsid w:val="00E92394"/>
    <w:rsid w:val="00EA187D"/>
    <w:rsid w:val="00EA270F"/>
    <w:rsid w:val="00EA3D63"/>
    <w:rsid w:val="00EB00D2"/>
    <w:rsid w:val="00EB23F3"/>
    <w:rsid w:val="00EB52F0"/>
    <w:rsid w:val="00EB76E5"/>
    <w:rsid w:val="00EC2D13"/>
    <w:rsid w:val="00EC2F14"/>
    <w:rsid w:val="00EC6B89"/>
    <w:rsid w:val="00ED1E2F"/>
    <w:rsid w:val="00ED6B2E"/>
    <w:rsid w:val="00EE3B53"/>
    <w:rsid w:val="00EE6108"/>
    <w:rsid w:val="00EF311F"/>
    <w:rsid w:val="00EF3404"/>
    <w:rsid w:val="00EF4C86"/>
    <w:rsid w:val="00EF70AB"/>
    <w:rsid w:val="00EF7489"/>
    <w:rsid w:val="00EF7FD5"/>
    <w:rsid w:val="00F002AC"/>
    <w:rsid w:val="00F004C4"/>
    <w:rsid w:val="00F02099"/>
    <w:rsid w:val="00F03449"/>
    <w:rsid w:val="00F04F28"/>
    <w:rsid w:val="00F10B84"/>
    <w:rsid w:val="00F110E7"/>
    <w:rsid w:val="00F12CA6"/>
    <w:rsid w:val="00F1474C"/>
    <w:rsid w:val="00F14E09"/>
    <w:rsid w:val="00F20187"/>
    <w:rsid w:val="00F211F4"/>
    <w:rsid w:val="00F22B9F"/>
    <w:rsid w:val="00F23BBA"/>
    <w:rsid w:val="00F257BE"/>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A34C1"/>
    <w:rsid w:val="00FB2586"/>
    <w:rsid w:val="00FB2AC6"/>
    <w:rsid w:val="00FB36EA"/>
    <w:rsid w:val="00FB4F1E"/>
    <w:rsid w:val="00FB5DBF"/>
    <w:rsid w:val="00FB6CAC"/>
    <w:rsid w:val="00FB6DB8"/>
    <w:rsid w:val="00FB6E25"/>
    <w:rsid w:val="00FC18FC"/>
    <w:rsid w:val="00FC3584"/>
    <w:rsid w:val="00FC4852"/>
    <w:rsid w:val="00FC5FE9"/>
    <w:rsid w:val="00FC6E88"/>
    <w:rsid w:val="00FC6F16"/>
    <w:rsid w:val="00FD1113"/>
    <w:rsid w:val="00FD34B4"/>
    <w:rsid w:val="00FD6613"/>
    <w:rsid w:val="00FD7F1E"/>
    <w:rsid w:val="00FE2608"/>
    <w:rsid w:val="00FE41E4"/>
    <w:rsid w:val="00FE50DC"/>
    <w:rsid w:val="00FE635A"/>
    <w:rsid w:val="00FF17F6"/>
    <w:rsid w:val="00FF23FD"/>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CF2"/>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qFormat/>
    <w:rsid w:val="00CD1575"/>
    <w:pPr>
      <w:widowControl/>
      <w:spacing w:line="480" w:lineRule="auto"/>
      <w:jc w:val="center"/>
    </w:pPr>
    <w:rPr>
      <w:b/>
      <w:bCs/>
    </w:rPr>
  </w:style>
  <w:style w:type="character" w:customStyle="1" w:styleId="TitleChar">
    <w:name w:val="Title Char"/>
    <w:basedOn w:val="DefaultParagraphFont"/>
    <w:link w:val="Title"/>
    <w:rsid w:val="00CD1575"/>
    <w:rPr>
      <w:b/>
      <w:bCs/>
      <w:sz w:val="24"/>
    </w:rPr>
  </w:style>
  <w:style w:type="paragraph" w:styleId="Revision">
    <w:name w:val="Revision"/>
    <w:hidden/>
    <w:uiPriority w:val="99"/>
    <w:semiHidden/>
    <w:rsid w:val="002050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CF2"/>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qFormat/>
    <w:rsid w:val="00CD1575"/>
    <w:pPr>
      <w:widowControl/>
      <w:spacing w:line="480" w:lineRule="auto"/>
      <w:jc w:val="center"/>
    </w:pPr>
    <w:rPr>
      <w:b/>
      <w:bCs/>
    </w:rPr>
  </w:style>
  <w:style w:type="character" w:customStyle="1" w:styleId="TitleChar">
    <w:name w:val="Title Char"/>
    <w:basedOn w:val="DefaultParagraphFont"/>
    <w:link w:val="Title"/>
    <w:rsid w:val="00CD1575"/>
    <w:rPr>
      <w:b/>
      <w:bCs/>
      <w:sz w:val="24"/>
    </w:rPr>
  </w:style>
  <w:style w:type="paragraph" w:styleId="Revision">
    <w:name w:val="Revision"/>
    <w:hidden/>
    <w:uiPriority w:val="99"/>
    <w:semiHidden/>
    <w:rsid w:val="002050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8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2A5A-1E3B-4D4F-AD72-BBC66B11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2774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18094</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4</cp:revision>
  <cp:lastPrinted>2011-10-14T19:40:00Z</cp:lastPrinted>
  <dcterms:created xsi:type="dcterms:W3CDTF">2013-03-21T21:30:00Z</dcterms:created>
  <dcterms:modified xsi:type="dcterms:W3CDTF">2013-03-21T21:54:00Z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