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[Federal Register Volume 77, Number 176 (Tuesday, September 11, 2012)]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[Pages 55858-55859]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AA50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A5025">
        <w:rPr>
          <w:rFonts w:ascii="Courier New" w:eastAsia="Times New Roman" w:hAnsi="Courier New" w:cs="Courier New"/>
          <w:sz w:val="20"/>
          <w:szCs w:val="20"/>
        </w:rPr>
        <w:t>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[FR Doc No: 2012-22256]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[OMB Control Number 1615-0092]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E-Verify Program;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Revision of a Currently Approved Collection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ACTION: 60-Day Notice of Information Collection Under Review: OMB-18,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E-Verify Program.</w:t>
      </w:r>
      <w:proofErr w:type="gramEnd"/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(DHS), U.S. Citizenship and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Immigration Services (USCIS) will be submitting the following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collection request for review and clearance in accordance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the Paperwork Reduction Act of 1995. The information collection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is published in the Federal Register to obtain comments from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and affected agencies. Comments are encouraged and will be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accepted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for sixty days until November 13, 2012.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regarding items contained in this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, and especially with regard to the estimated public burden and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associated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response time, should be directed to the Department of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Homeland Security (DHS), USCIS, Office of Policy and Strategy, Laura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Dawkins, Chief, Regulatory Coordination Division, 20 Massachusetts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Avenue </w:t>
      </w: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Washington, DC 20529. Comments may be submitted to DHS via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email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at </w:t>
      </w:r>
      <w:hyperlink r:id="rId6" w:history="1">
        <w:r w:rsidRPr="00AA50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uscisfrcomment@dhs.gov</w:t>
        </w:r>
      </w:hyperlink>
      <w:r w:rsidRPr="00AA5025">
        <w:rPr>
          <w:rFonts w:ascii="Courier New" w:eastAsia="Times New Roman" w:hAnsi="Courier New" w:cs="Courier New"/>
          <w:sz w:val="20"/>
          <w:szCs w:val="20"/>
        </w:rPr>
        <w:t xml:space="preserve"> and must include OMB Control Number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1615-0092 in the subject box.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Comments may also be submitted via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Federal eRulemaking Portal at </w:t>
      </w:r>
      <w:hyperlink r:id="rId7" w:history="1">
        <w:r w:rsidRPr="00AA50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025">
        <w:rPr>
          <w:rFonts w:ascii="Courier New" w:eastAsia="Times New Roman" w:hAnsi="Courier New" w:cs="Courier New"/>
          <w:sz w:val="20"/>
          <w:szCs w:val="20"/>
        </w:rPr>
        <w:t xml:space="preserve"> under e-Docket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ID number USCIS-2007-0023.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If submitting comment on one of the six E-Verify Memoranda of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Understanding (MOU), please identify the MOU that concerns your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process, and, if possible, the article, section and paragraph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within the MOU that is associated with the comment.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All submissions received must include the agency name and Docket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ID. Regardless of the method used for submitting comments or material,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submissions will be posted, without change, to the Federal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Portal at </w:t>
      </w:r>
      <w:hyperlink r:id="rId8" w:history="1">
        <w:r w:rsidRPr="00AA50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025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information you provide. Therefore, submitting this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makes it public. You may wish to consider limiting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amount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of personal information that you provide in any voluntary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you make to DHS. DHS may withhold information provided in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from public viewing that it determines may impact the privacy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an individual or is offensive. For additional information, please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the Privacy Act notice that is available via the link in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lastRenderedPageBreak/>
        <w:t>footer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of </w:t>
      </w:r>
      <w:hyperlink r:id="rId9" w:history="1">
        <w:r w:rsidRPr="00AA50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025">
        <w:rPr>
          <w:rFonts w:ascii="Courier New" w:eastAsia="Times New Roman" w:hAnsi="Courier New" w:cs="Courier New"/>
          <w:sz w:val="20"/>
          <w:szCs w:val="20"/>
        </w:rPr>
        <w:t>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[[Page 55859]]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should address one or more of the following four points: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for the proper performance of the functions of the agency,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whether the information will have practical utility;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agencies estimate of the burden of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proposed collection of information, including the validity of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methodology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and assumptions used;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collected; and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are to respond, including through the use of appropriate automated,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, mechanical, or other technological collection techniques or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forms of information technology, e.g., permitting electronic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of responses.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collection.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E-Verify Program.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Department of Homeland Security sponsoring the collection: No Agency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Form Number; File OMB-18. </w:t>
      </w: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U.S. Citizenship and Immigration Services.</w:t>
      </w:r>
      <w:proofErr w:type="gramEnd"/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well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as a brief abstract: Primary: Business or other for profit. E-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Verify allows employers to electronically verify the employment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status of newly hired employees.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time estimated for an average respondent to respond: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 65,000 respondents averaging 2.26 hours (2 hours 16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minutes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) per response (enrollment time includes review and signing of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MOU, registration, new user training, and review of the user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guides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>); plus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 425,000, the number of already-enrolled respondents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receiving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training on new features and system updates averaging 1 hour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per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response; plus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 425,000, the number of respondents submitting E-Verify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cases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averaging .129 hours (approximately 8 minutes) per case.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the collection: 3,587,275 annual burden hours.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If you have additional comments, suggestions, or need a copy of the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proposed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information collection instrument with instructions, or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information, please visit the Federal eRulemaking Portal at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Pr="00AA50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025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A5025">
        <w:rPr>
          <w:rFonts w:ascii="Courier New" w:eastAsia="Times New Roman" w:hAnsi="Courier New" w:cs="Courier New"/>
          <w:sz w:val="20"/>
          <w:szCs w:val="20"/>
        </w:rPr>
        <w:t xml:space="preserve"> Policy and Strategy, Regulatory Coordination Division, 20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Massachusetts Avenue NW., Washington, DC 20529, Telephone number 202-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272-1470.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t>Dated: September 5, 2012.</w:t>
      </w:r>
      <w:proofErr w:type="gramEnd"/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A5025">
        <w:rPr>
          <w:rFonts w:ascii="Courier New" w:eastAsia="Times New Roman" w:hAnsi="Courier New" w:cs="Courier New"/>
          <w:sz w:val="20"/>
          <w:szCs w:val="20"/>
        </w:rPr>
        <w:lastRenderedPageBreak/>
        <w:t>Security.</w:t>
      </w:r>
      <w:proofErr w:type="gramEnd"/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[FR Doc. 2012-22256 Filed 9-10-12; 8:45 am]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A5025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A5025" w:rsidRPr="00AA5025" w:rsidRDefault="00AA5025" w:rsidP="00AA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E8559D" w:rsidRPr="00AA5025" w:rsidRDefault="00E8559D" w:rsidP="00AA5025">
      <w:bookmarkStart w:id="0" w:name="_GoBack"/>
      <w:bookmarkEnd w:id="0"/>
    </w:p>
    <w:sectPr w:rsidR="00E8559D" w:rsidRPr="00AA5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B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05B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5025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05B"/>
    <w:rPr>
      <w:rFonts w:ascii="Calibri" w:eastAsiaTheme="minorHAns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05B"/>
    <w:rPr>
      <w:rFonts w:ascii="Calibri" w:eastAsiaTheme="minorHAns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isfrcomment@dh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794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2012-09-18T21:08:00Z</dcterms:created>
  <dcterms:modified xsi:type="dcterms:W3CDTF">2012-09-18T21:55:00Z</dcterms:modified>
</cp:coreProperties>
</file>