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>[Federal Register Volume 77, Number 176 (Tuesday, September 11, 2012)]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>[Pages 55858-55859]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AA502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A5025">
        <w:rPr>
          <w:rFonts w:ascii="Courier New" w:eastAsia="Times New Roman" w:hAnsi="Courier New" w:cs="Courier New"/>
          <w:sz w:val="20"/>
          <w:szCs w:val="20"/>
        </w:rPr>
        <w:t>]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>[FR Doc No: 2012-22256]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>[OMB Control Number 1615-0092]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E-Verify Program;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>Revision of a Currently Approved Collection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ACTION: 60-Day Notice of Information Collection Under Review: OMB-18,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E-Verify Program.</w:t>
      </w:r>
      <w:proofErr w:type="gramEnd"/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The Department of Homeland Security (DHS), U.S. Citizenship and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Immigration Services (USCIS) will be submitting the following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collection request for review and clearance in accordance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the Paperwork Reduction Act of 1995. The information collection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is published in the Federal Register to obtain comments from the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and affected agencies. Comments are encouraged and will be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accepted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for sixty days until November 13, 2012.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regarding items contained in this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, and especially with regard to the estimated public burden and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associated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response time, should be directed to the Department of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Homeland Security (DHS), USCIS, Office of Policy and Strategy, Laura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Dawkins, Chief, Regulatory Coordination Division, 20 Massachusetts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Avenue </w:t>
      </w: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Washington, DC 20529. Comments may be submitted to DHS via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email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at </w:t>
      </w:r>
      <w:hyperlink r:id="rId6" w:history="1">
        <w:r w:rsidRPr="00AA502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uscisfrcomment@dhs.gov</w:t>
        </w:r>
      </w:hyperlink>
      <w:r w:rsidRPr="00AA5025">
        <w:rPr>
          <w:rFonts w:ascii="Courier New" w:eastAsia="Times New Roman" w:hAnsi="Courier New" w:cs="Courier New"/>
          <w:sz w:val="20"/>
          <w:szCs w:val="20"/>
        </w:rPr>
        <w:t xml:space="preserve"> and must include OMB Control Number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1615-0092 in the subject box.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Comments may also be submitted via the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Federal eRulemaking Portal at </w:t>
      </w:r>
      <w:hyperlink r:id="rId7" w:history="1">
        <w:r w:rsidRPr="00AA502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A5025">
        <w:rPr>
          <w:rFonts w:ascii="Courier New" w:eastAsia="Times New Roman" w:hAnsi="Courier New" w:cs="Courier New"/>
          <w:sz w:val="20"/>
          <w:szCs w:val="20"/>
        </w:rPr>
        <w:t xml:space="preserve"> under e-Docket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>ID number USCIS-2007-0023.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If submitting comment on one of the six E-Verify Memoranda of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Understanding (MOU), please identify the MOU that concerns your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business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process, and, if possible, the article, section and paragraph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within the MOU that is associated with the comment.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All submissions received must include the agency name and Docket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ID. Regardless of the method used for submitting comments or material,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all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submissions will be posted, without change, to the Federal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eRulemaking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Portal at </w:t>
      </w:r>
      <w:hyperlink r:id="rId8" w:history="1">
        <w:r w:rsidRPr="00AA502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A5025">
        <w:rPr>
          <w:rFonts w:ascii="Courier New" w:eastAsia="Times New Roman" w:hAnsi="Courier New" w:cs="Courier New"/>
          <w:sz w:val="20"/>
          <w:szCs w:val="20"/>
        </w:rPr>
        <w:t xml:space="preserve">, and will include any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personal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information you provide. Therefore, submitting this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makes it public. You may wish to consider limiting the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amount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of personal information that you provide in any voluntary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submission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you make to DHS. DHS may withhold information provided in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from public viewing that it determines may impact the privacy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an individual or is offensive. For additional information, please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read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the Privacy Act notice that is available via the link in the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lastRenderedPageBreak/>
        <w:t>footer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of </w:t>
      </w:r>
      <w:hyperlink r:id="rId9" w:history="1">
        <w:r w:rsidRPr="00AA502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A5025">
        <w:rPr>
          <w:rFonts w:ascii="Courier New" w:eastAsia="Times New Roman" w:hAnsi="Courier New" w:cs="Courier New"/>
          <w:sz w:val="20"/>
          <w:szCs w:val="20"/>
        </w:rPr>
        <w:t>.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>[[Page 55859]]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should address one or more of the following four points: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for the proper performance of the functions of the agency,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whether the information will have practical utility;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agencies estimate of the burden of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proposed collection of information, including the validity of the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methodology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and assumptions used;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collected; and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are to respond, including through the use of appropriate automated,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electronic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, mechanical, or other technological collection techniques or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forms of information technology, e.g., permitting electronic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submission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of responses.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Revision of a currently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collection.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E-Verify Program.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Department of Homeland Security sponsoring the collection: No Agency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Form Number; File OMB-18. </w:t>
      </w: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U.S. Citizenship and Immigration Services.</w:t>
      </w:r>
      <w:proofErr w:type="gramEnd"/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well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as a brief abstract: Primary: Business or other for profit. E-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Verify allows employers to electronically verify the employment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eligibility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status of newly hired employees.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time estimated for an average respondent to respond: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 65,000 respondents averaging 2.26 hours (2 hours 16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minutes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) per response (enrollment time includes review and signing of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MOU, registration, new user training, and review of the user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guides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>); plus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 425,000, the number of already-enrolled respondents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receiving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training on new features and system updates averaging 1 hour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per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response; plus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 425,000, the number of respondents submitting E-Verify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cases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averaging .129 hours (approximately 8 minutes) per case.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the collection: 3,587,275 annual burden hours.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If you have additional comments, suggestions, or need a copy of the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proposed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information collection instrument with instructions, or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additional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information, please visit the Federal eRulemaking Portal at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hyperlink r:id="rId10" w:history="1">
        <w:r w:rsidRPr="00AA502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A5025">
        <w:rPr>
          <w:rFonts w:ascii="Courier New" w:eastAsia="Times New Roman" w:hAnsi="Courier New" w:cs="Courier New"/>
          <w:sz w:val="20"/>
          <w:szCs w:val="20"/>
        </w:rPr>
        <w:t xml:space="preserve">. We may also be contacted at: USCIS, Office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AA5025">
        <w:rPr>
          <w:rFonts w:ascii="Courier New" w:eastAsia="Times New Roman" w:hAnsi="Courier New" w:cs="Courier New"/>
          <w:sz w:val="20"/>
          <w:szCs w:val="20"/>
        </w:rPr>
        <w:t xml:space="preserve"> Policy and Strategy, Regulatory Coordination Division, 20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>Massachusetts Avenue NW., Washington, DC 20529, Telephone number 202-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>272-1470.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t>Dated: September 5, 2012.</w:t>
      </w:r>
      <w:proofErr w:type="gramEnd"/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A5025">
        <w:rPr>
          <w:rFonts w:ascii="Courier New" w:eastAsia="Times New Roman" w:hAnsi="Courier New" w:cs="Courier New"/>
          <w:sz w:val="20"/>
          <w:szCs w:val="20"/>
        </w:rPr>
        <w:lastRenderedPageBreak/>
        <w:t>Security.</w:t>
      </w:r>
      <w:proofErr w:type="gramEnd"/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>[FR Doc. 2012-22256 Filed 9-10-12; 8:45 am]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A5025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A5025" w:rsidRPr="00AA5025" w:rsidRDefault="00AA5025" w:rsidP="00AA5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E8559D" w:rsidRPr="00AA5025" w:rsidRDefault="00E8559D" w:rsidP="00AA5025">
      <w:bookmarkStart w:id="0" w:name="_GoBack"/>
      <w:bookmarkEnd w:id="0"/>
    </w:p>
    <w:sectPr w:rsidR="00E8559D" w:rsidRPr="00AA50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5B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05B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5025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305B"/>
    <w:rPr>
      <w:rFonts w:ascii="Calibri" w:eastAsiaTheme="minorHAns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305B"/>
    <w:rPr>
      <w:rFonts w:ascii="Calibri" w:eastAsiaTheme="minorHAns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scisfrcomment@dh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794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1</cp:revision>
  <dcterms:created xsi:type="dcterms:W3CDTF">2012-09-18T21:08:00Z</dcterms:created>
  <dcterms:modified xsi:type="dcterms:W3CDTF">2012-09-18T21:55:00Z</dcterms:modified>
</cp:coreProperties>
</file>