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EE" w:rsidRDefault="004F49EE" w:rsidP="004F49EE">
      <w:pPr>
        <w:shd w:val="clear" w:color="auto" w:fill="FFFFFF"/>
        <w:spacing w:line="240" w:lineRule="auto"/>
        <w:ind w:left="945"/>
        <w:rPr>
          <w:rFonts w:ascii="Verdana" w:eastAsia="Times New Roman" w:hAnsi="Verdana" w:cs="Times New Roman"/>
          <w:color w:val="333333"/>
        </w:rPr>
      </w:pPr>
    </w:p>
    <w:p w:rsidR="00565694" w:rsidRDefault="00565694" w:rsidP="00565694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color w:val="000000"/>
        </w:rPr>
      </w:pPr>
      <w:proofErr w:type="gramStart"/>
      <w:r>
        <w:rPr>
          <w:rFonts w:ascii="NewCenturySchlbk-Roman" w:hAnsi="NewCenturySchlbk-Roman" w:cs="NewCenturySchlbk-Roman"/>
          <w:color w:val="000000"/>
        </w:rPr>
        <w:t>PUBLIC LAW 110–329—SEPT.</w:t>
      </w:r>
      <w:proofErr w:type="gramEnd"/>
      <w:r>
        <w:rPr>
          <w:rFonts w:ascii="NewCenturySchlbk-Roman" w:hAnsi="NewCenturySchlbk-Roman" w:cs="NewCenturySchlbk-Roman"/>
          <w:color w:val="000000"/>
        </w:rPr>
        <w:t xml:space="preserve"> 30, 2008</w:t>
      </w:r>
    </w:p>
    <w:p w:rsidR="00565694" w:rsidRDefault="00565694" w:rsidP="00565694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color w:val="000000"/>
          <w:sz w:val="28"/>
          <w:szCs w:val="28"/>
        </w:rPr>
      </w:pPr>
      <w:r>
        <w:rPr>
          <w:rFonts w:ascii="NewCenturySchlbk-Roman" w:hAnsi="NewCenturySchlbk-Roman" w:cs="NewCenturySchlbk-Roman"/>
          <w:color w:val="000000"/>
          <w:sz w:val="28"/>
          <w:szCs w:val="28"/>
        </w:rPr>
        <w:t>CONSOLIDATED SECURITY, DISASTER</w:t>
      </w:r>
    </w:p>
    <w:p w:rsidR="00565694" w:rsidRDefault="00565694" w:rsidP="00565694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color w:val="000000"/>
          <w:sz w:val="28"/>
          <w:szCs w:val="28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8"/>
          <w:szCs w:val="28"/>
        </w:rPr>
        <w:t>ASSISTANCE,</w:t>
      </w:r>
      <w:proofErr w:type="gramEnd"/>
      <w:r>
        <w:rPr>
          <w:rFonts w:ascii="NewCenturySchlbk-Roman" w:hAnsi="NewCenturySchlbk-Roman" w:cs="NewCenturySchlbk-Roman"/>
          <w:color w:val="000000"/>
          <w:sz w:val="28"/>
          <w:szCs w:val="28"/>
        </w:rPr>
        <w:t xml:space="preserve"> AND CONTINUING</w:t>
      </w:r>
    </w:p>
    <w:p w:rsidR="00565694" w:rsidRDefault="00565694" w:rsidP="00565694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color w:val="000000"/>
          <w:sz w:val="28"/>
          <w:szCs w:val="28"/>
        </w:rPr>
      </w:pPr>
      <w:r>
        <w:rPr>
          <w:rFonts w:ascii="NewCenturySchlbk-Roman" w:hAnsi="NewCenturySchlbk-Roman" w:cs="NewCenturySchlbk-Roman"/>
          <w:color w:val="000000"/>
          <w:sz w:val="28"/>
          <w:szCs w:val="28"/>
        </w:rPr>
        <w:t>APPROPRIATIONS ACT, 2009</w:t>
      </w:r>
    </w:p>
    <w:p w:rsidR="004F49EE" w:rsidRDefault="00565694" w:rsidP="00565694">
      <w:pPr>
        <w:shd w:val="clear" w:color="auto" w:fill="FFFFFF"/>
        <w:spacing w:line="240" w:lineRule="auto"/>
        <w:ind w:left="945"/>
        <w:rPr>
          <w:rFonts w:ascii="Verdana" w:eastAsia="Times New Roman" w:hAnsi="Verdana" w:cs="Times New Roman"/>
          <w:color w:val="333333"/>
        </w:rPr>
      </w:pPr>
      <w:proofErr w:type="spellStart"/>
      <w:proofErr w:type="gramStart"/>
      <w:r>
        <w:rPr>
          <w:rFonts w:ascii="Arial" w:hAnsi="Arial" w:cs="Arial"/>
          <w:color w:val="FFFFFF"/>
          <w:sz w:val="13"/>
          <w:szCs w:val="13"/>
        </w:rPr>
        <w:t>VerDate</w:t>
      </w:r>
      <w:proofErr w:type="spellEnd"/>
      <w:r w:rsidR="004F49EE">
        <w:rPr>
          <w:rFonts w:ascii="Verdana" w:eastAsia="Times New Roman" w:hAnsi="Verdana" w:cs="Times New Roman"/>
          <w:color w:val="333333"/>
        </w:rPr>
        <w:t>.</w:t>
      </w:r>
      <w:proofErr w:type="gramEnd"/>
    </w:p>
    <w:p w:rsidR="004F49EE" w:rsidRDefault="004F49EE" w:rsidP="004F49EE">
      <w:pPr>
        <w:shd w:val="clear" w:color="auto" w:fill="FFFFFF"/>
        <w:spacing w:line="240" w:lineRule="auto"/>
        <w:ind w:left="945"/>
        <w:rPr>
          <w:rFonts w:ascii="Verdana" w:eastAsia="Times New Roman" w:hAnsi="Verdana" w:cs="Times New Roman"/>
          <w:color w:val="333333"/>
        </w:rPr>
      </w:pPr>
      <w:r>
        <w:rPr>
          <w:rFonts w:ascii="Verdana" w:eastAsia="Times New Roman" w:hAnsi="Verdana" w:cs="Times New Roman"/>
          <w:color w:val="333333"/>
        </w:rPr>
        <w:t>.</w:t>
      </w:r>
    </w:p>
    <w:p w:rsidR="004F49EE" w:rsidRDefault="004F49EE" w:rsidP="004F49EE">
      <w:pPr>
        <w:shd w:val="clear" w:color="auto" w:fill="FFFFFF"/>
        <w:spacing w:line="240" w:lineRule="auto"/>
        <w:ind w:left="945"/>
        <w:rPr>
          <w:rFonts w:ascii="Verdana" w:eastAsia="Times New Roman" w:hAnsi="Verdana" w:cs="Times New Roman"/>
          <w:color w:val="333333"/>
        </w:rPr>
      </w:pPr>
      <w:r>
        <w:rPr>
          <w:rFonts w:ascii="Verdana" w:eastAsia="Times New Roman" w:hAnsi="Verdana" w:cs="Times New Roman"/>
          <w:color w:val="333333"/>
        </w:rPr>
        <w:t>.</w:t>
      </w:r>
    </w:p>
    <w:p w:rsidR="004F49EE" w:rsidRDefault="004F49EE" w:rsidP="004F49EE">
      <w:pPr>
        <w:shd w:val="clear" w:color="auto" w:fill="FFFFFF"/>
        <w:spacing w:line="240" w:lineRule="auto"/>
        <w:ind w:left="945"/>
        <w:rPr>
          <w:rFonts w:ascii="Verdana" w:eastAsia="Times New Roman" w:hAnsi="Verdana" w:cs="Times New Roman"/>
          <w:color w:val="333333"/>
        </w:rPr>
      </w:pPr>
      <w:r>
        <w:rPr>
          <w:rFonts w:ascii="Verdana" w:eastAsia="Times New Roman" w:hAnsi="Verdana" w:cs="Times New Roman"/>
          <w:color w:val="333333"/>
        </w:rPr>
        <w:t>.</w:t>
      </w:r>
    </w:p>
    <w:p w:rsidR="004F49EE" w:rsidRDefault="004F49EE" w:rsidP="004F49EE">
      <w:pPr>
        <w:shd w:val="clear" w:color="auto" w:fill="FFFFFF"/>
        <w:spacing w:line="240" w:lineRule="auto"/>
        <w:ind w:left="945"/>
        <w:rPr>
          <w:rFonts w:ascii="Verdana" w:eastAsia="Times New Roman" w:hAnsi="Verdana" w:cs="Times New Roman"/>
          <w:color w:val="333333"/>
        </w:rPr>
      </w:pPr>
      <w:r>
        <w:rPr>
          <w:rFonts w:ascii="Verdana" w:eastAsia="Times New Roman" w:hAnsi="Verdana" w:cs="Times New Roman"/>
          <w:color w:val="333333"/>
        </w:rPr>
        <w:t>.</w:t>
      </w:r>
      <w:r w:rsidR="00565694">
        <w:rPr>
          <w:rFonts w:ascii="Verdana" w:eastAsia="Times New Roman" w:hAnsi="Verdana" w:cs="Times New Roman"/>
          <w:color w:val="333333"/>
        </w:rPr>
        <w:tab/>
      </w:r>
      <w:r w:rsidR="00565694">
        <w:rPr>
          <w:rFonts w:ascii="Verdana" w:eastAsia="Times New Roman" w:hAnsi="Verdana" w:cs="Times New Roman"/>
          <w:color w:val="333333"/>
        </w:rPr>
        <w:tab/>
      </w:r>
    </w:p>
    <w:p w:rsidR="00565694" w:rsidRDefault="00565694" w:rsidP="00565694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</w:t>
      </w:r>
      <w:r>
        <w:rPr>
          <w:rFonts w:ascii="NewCenturySchlbk-Roman" w:hAnsi="NewCenturySchlbk-Roman" w:cs="NewCenturySchlbk-Roman"/>
          <w:sz w:val="15"/>
          <w:szCs w:val="15"/>
        </w:rPr>
        <w:t>EC</w:t>
      </w:r>
      <w:r>
        <w:rPr>
          <w:rFonts w:ascii="NewCenturySchlbk-Roman" w:hAnsi="NewCenturySchlbk-Roman" w:cs="NewCenturySchlbk-Roman"/>
          <w:sz w:val="20"/>
          <w:szCs w:val="20"/>
        </w:rPr>
        <w:t>. 11003.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Section 901 of Public Law 109–148 is amended by deleting ‘‘calendar years 2006 and 2007’’ and inserting ‘‘calendar years 2006, 2007, 2008, and 2009’’.</w:t>
      </w:r>
    </w:p>
    <w:p w:rsidR="00565694" w:rsidRDefault="00565694" w:rsidP="00565694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</w:p>
    <w:p w:rsidR="00565694" w:rsidRDefault="00565694" w:rsidP="00565694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hyperlink r:id="rId4" w:history="1">
        <w:r w:rsidRPr="000A2862">
          <w:rPr>
            <w:rStyle w:val="Hyperlink"/>
            <w:rFonts w:ascii="NewCenturySchlbk-Roman" w:hAnsi="NewCenturySchlbk-Roman" w:cs="NewCenturySchlbk-Roman"/>
            <w:sz w:val="20"/>
            <w:szCs w:val="20"/>
          </w:rPr>
          <w:t>http://frwebgate.access.gpo.gov/cgi-bin/getdoc.cgi?dbname=110_cong_public_laws&amp;docid=f:publ329.110.pdf</w:t>
        </w:r>
      </w:hyperlink>
    </w:p>
    <w:p w:rsidR="00565694" w:rsidRDefault="00565694" w:rsidP="00565694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</w:p>
    <w:sectPr w:rsidR="00565694" w:rsidSect="00C56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49EE"/>
    <w:rsid w:val="004F49EE"/>
    <w:rsid w:val="00565694"/>
    <w:rsid w:val="008911FE"/>
    <w:rsid w:val="00C56144"/>
    <w:rsid w:val="00E6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44"/>
  </w:style>
  <w:style w:type="paragraph" w:styleId="Heading2">
    <w:name w:val="heading 2"/>
    <w:basedOn w:val="Normal"/>
    <w:link w:val="Heading2Char"/>
    <w:uiPriority w:val="9"/>
    <w:qFormat/>
    <w:rsid w:val="004F49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F49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49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F49E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656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89833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927344455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3360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492456167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rwebgate.access.gpo.gov/cgi-bin/getdoc.cgi?dbname=110_cong_public_laws&amp;docid=f:publ329.1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Housing and Urban Development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User</dc:creator>
  <cp:keywords/>
  <dc:description/>
  <cp:lastModifiedBy>Preferred User</cp:lastModifiedBy>
  <cp:revision>2</cp:revision>
  <dcterms:created xsi:type="dcterms:W3CDTF">2009-11-06T21:25:00Z</dcterms:created>
  <dcterms:modified xsi:type="dcterms:W3CDTF">2009-11-06T21:25:00Z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1098220204</vt:i4>
  </property>
  <property fmtid="{D5CDD505-2E9C-101B-9397-08002B2CF9AE}" pid="3" name="_NewReviewCycle">
    <vt:lpwstr/>
  </property>
  <property fmtid="{D5CDD505-2E9C-101B-9397-08002B2CF9AE}" pid="4" name="_EmailSubject">
    <vt:lpwstr>Section 901 PRA Extension Packet</vt:lpwstr>
  </property>
  <property fmtid="{D5CDD505-2E9C-101B-9397-08002B2CF9AE}" pid="5" name="_AuthorEmail">
    <vt:lpwstr>sherry.fobearmccown@hud.gov</vt:lpwstr>
  </property>
  <property fmtid="{D5CDD505-2E9C-101B-9397-08002B2CF9AE}" pid="6" name="_AuthorEmailDisplayName">
    <vt:lpwstr>Fobear-McCown, Sherry</vt:lpwstr>
  </property>
</Properties>
</file>