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915" w:rsidRDefault="008B37B4">
      <w:pPr>
        <w:jc w:val="center"/>
        <w:rPr>
          <w:b/>
        </w:rPr>
      </w:pPr>
      <w:bookmarkStart w:id="0" w:name="_GoBack"/>
      <w:bookmarkEnd w:id="0"/>
      <w:r>
        <w:rPr>
          <w:b/>
        </w:rPr>
        <w:t>Before the</w:t>
      </w:r>
    </w:p>
    <w:p w:rsidR="00314915" w:rsidRDefault="008B37B4">
      <w:pPr>
        <w:jc w:val="center"/>
        <w:rPr>
          <w:b/>
        </w:rPr>
      </w:pPr>
      <w:r>
        <w:rPr>
          <w:b/>
        </w:rPr>
        <w:t>Federal Communications Commission</w:t>
      </w:r>
    </w:p>
    <w:p w:rsidR="00314915" w:rsidRDefault="008B37B4">
      <w:pPr>
        <w:jc w:val="center"/>
        <w:rPr>
          <w:b/>
        </w:rPr>
      </w:pPr>
      <w:r>
        <w:rPr>
          <w:b/>
        </w:rPr>
        <w:t>Washington, D.C. 20554</w:t>
      </w:r>
    </w:p>
    <w:p w:rsidR="00314915" w:rsidRDefault="00314915"/>
    <w:p w:rsidR="00314915" w:rsidRDefault="00314915"/>
    <w:tbl>
      <w:tblPr>
        <w:tblW w:w="0" w:type="auto"/>
        <w:tblLayout w:type="fixed"/>
        <w:tblLook w:val="0000" w:firstRow="0" w:lastRow="0" w:firstColumn="0" w:lastColumn="0" w:noHBand="0" w:noVBand="0"/>
      </w:tblPr>
      <w:tblGrid>
        <w:gridCol w:w="4698"/>
        <w:gridCol w:w="720"/>
        <w:gridCol w:w="4230"/>
      </w:tblGrid>
      <w:tr w:rsidR="00314915">
        <w:tc>
          <w:tcPr>
            <w:tcW w:w="4698" w:type="dxa"/>
          </w:tcPr>
          <w:p w:rsidR="00314915" w:rsidRDefault="008B37B4">
            <w:pPr>
              <w:ind w:right="-18"/>
            </w:pPr>
            <w:r>
              <w:t>In the Matter of</w:t>
            </w:r>
          </w:p>
          <w:p w:rsidR="00314915" w:rsidRDefault="00314915">
            <w:pPr>
              <w:ind w:right="-18"/>
            </w:pPr>
          </w:p>
          <w:p w:rsidR="00D90AD1" w:rsidRPr="00B00A39" w:rsidRDefault="00D90AD1" w:rsidP="00D90AD1">
            <w:pPr>
              <w:tabs>
                <w:tab w:val="center" w:pos="4680"/>
              </w:tabs>
              <w:suppressAutoHyphens/>
            </w:pPr>
            <w:r w:rsidRPr="00B00A39">
              <w:t>Amendment of Parts 1, 2, 22, 24, 27, 90 and 95 of the Commission’s Rules to Improve Wireless Coverage Through the Use of Signal Boosters</w:t>
            </w:r>
          </w:p>
          <w:p w:rsidR="00314915" w:rsidRDefault="00314915">
            <w:pPr>
              <w:ind w:right="-18"/>
            </w:pPr>
          </w:p>
        </w:tc>
        <w:tc>
          <w:tcPr>
            <w:tcW w:w="720" w:type="dxa"/>
          </w:tcPr>
          <w:p w:rsidR="00314915" w:rsidRDefault="008B37B4">
            <w:pPr>
              <w:rPr>
                <w:b/>
              </w:rPr>
            </w:pPr>
            <w:r>
              <w:rPr>
                <w:b/>
              </w:rPr>
              <w:t>)</w:t>
            </w:r>
          </w:p>
          <w:p w:rsidR="00314915" w:rsidRDefault="008B37B4">
            <w:pPr>
              <w:rPr>
                <w:b/>
              </w:rPr>
            </w:pPr>
            <w:r>
              <w:rPr>
                <w:b/>
              </w:rPr>
              <w:t>)</w:t>
            </w:r>
          </w:p>
          <w:p w:rsidR="00314915" w:rsidRDefault="008B37B4">
            <w:pPr>
              <w:rPr>
                <w:b/>
              </w:rPr>
            </w:pPr>
            <w:r>
              <w:rPr>
                <w:b/>
              </w:rPr>
              <w:t>)</w:t>
            </w:r>
          </w:p>
          <w:p w:rsidR="00314915" w:rsidRDefault="008B37B4">
            <w:pPr>
              <w:rPr>
                <w:b/>
              </w:rPr>
            </w:pPr>
            <w:r>
              <w:rPr>
                <w:b/>
              </w:rPr>
              <w:t>)</w:t>
            </w:r>
          </w:p>
          <w:p w:rsidR="00314915" w:rsidRDefault="008B37B4">
            <w:pPr>
              <w:rPr>
                <w:b/>
              </w:rPr>
            </w:pPr>
            <w:r>
              <w:rPr>
                <w:b/>
              </w:rPr>
              <w:t>)</w:t>
            </w:r>
          </w:p>
          <w:p w:rsidR="00314915" w:rsidRDefault="00314915">
            <w:pPr>
              <w:rPr>
                <w:b/>
              </w:rPr>
            </w:pPr>
          </w:p>
        </w:tc>
        <w:tc>
          <w:tcPr>
            <w:tcW w:w="4230" w:type="dxa"/>
          </w:tcPr>
          <w:p w:rsidR="00314915" w:rsidRDefault="00314915"/>
          <w:p w:rsidR="00314915" w:rsidRDefault="00314915"/>
          <w:p w:rsidR="00520ECF" w:rsidRPr="00B00A39" w:rsidRDefault="00520ECF" w:rsidP="00520ECF">
            <w:pPr>
              <w:tabs>
                <w:tab w:val="center" w:pos="4680"/>
              </w:tabs>
              <w:suppressAutoHyphens/>
              <w:rPr>
                <w:spacing w:val="-2"/>
              </w:rPr>
            </w:pPr>
            <w:r w:rsidRPr="00B00A39">
              <w:rPr>
                <w:spacing w:val="-2"/>
              </w:rPr>
              <w:t>WT Docket No. 10-4</w:t>
            </w:r>
          </w:p>
          <w:p w:rsidR="00314915" w:rsidRDefault="00314915"/>
          <w:p w:rsidR="00314915" w:rsidRDefault="00314915">
            <w:pPr>
              <w:rPr>
                <w:lang w:val="da-DK"/>
              </w:rPr>
            </w:pPr>
          </w:p>
          <w:p w:rsidR="00314915" w:rsidRDefault="00314915">
            <w:pPr>
              <w:rPr>
                <w:lang w:val="da-DK"/>
              </w:rPr>
            </w:pPr>
          </w:p>
          <w:p w:rsidR="00314915" w:rsidRDefault="00314915"/>
        </w:tc>
      </w:tr>
    </w:tbl>
    <w:p w:rsidR="00314915" w:rsidRDefault="008B37B4">
      <w:pPr>
        <w:spacing w:before="120"/>
        <w:jc w:val="center"/>
        <w:rPr>
          <w:b/>
          <w:spacing w:val="-2"/>
        </w:rPr>
      </w:pPr>
      <w:r>
        <w:rPr>
          <w:b/>
          <w:spacing w:val="-2"/>
        </w:rPr>
        <w:t>ERRATUM</w:t>
      </w:r>
    </w:p>
    <w:p w:rsidR="00314915" w:rsidRDefault="00314915">
      <w:pPr>
        <w:tabs>
          <w:tab w:val="left" w:pos="5760"/>
        </w:tabs>
        <w:rPr>
          <w:b/>
        </w:rPr>
      </w:pPr>
    </w:p>
    <w:p w:rsidR="00314915" w:rsidRDefault="00520ECF">
      <w:pPr>
        <w:tabs>
          <w:tab w:val="left" w:pos="5760"/>
        </w:tabs>
        <w:rPr>
          <w:b/>
        </w:rPr>
      </w:pPr>
      <w:r>
        <w:rPr>
          <w:b/>
        </w:rPr>
        <w:tab/>
        <w:t xml:space="preserve">                  </w:t>
      </w:r>
      <w:r w:rsidR="008B37B4">
        <w:rPr>
          <w:b/>
        </w:rPr>
        <w:t xml:space="preserve">Released:  </w:t>
      </w:r>
      <w:r>
        <w:rPr>
          <w:b/>
        </w:rPr>
        <w:t xml:space="preserve">March </w:t>
      </w:r>
      <w:r w:rsidR="004B49A3">
        <w:rPr>
          <w:b/>
        </w:rPr>
        <w:t>20</w:t>
      </w:r>
      <w:r>
        <w:rPr>
          <w:b/>
        </w:rPr>
        <w:t>, 2013</w:t>
      </w:r>
    </w:p>
    <w:p w:rsidR="00314915" w:rsidRDefault="00314915">
      <w:pPr>
        <w:tabs>
          <w:tab w:val="left" w:pos="5760"/>
        </w:tabs>
        <w:rPr>
          <w:b/>
        </w:rPr>
      </w:pPr>
    </w:p>
    <w:p w:rsidR="00314915" w:rsidRDefault="008B37B4">
      <w:pPr>
        <w:tabs>
          <w:tab w:val="left" w:pos="5760"/>
        </w:tabs>
      </w:pPr>
      <w:r>
        <w:t xml:space="preserve">By the Chief, </w:t>
      </w:r>
      <w:r w:rsidR="00520ECF">
        <w:rPr>
          <w:spacing w:val="-2"/>
        </w:rPr>
        <w:t>Wireless Telecommunications Bureau</w:t>
      </w:r>
      <w:r>
        <w:rPr>
          <w:spacing w:val="-2"/>
        </w:rPr>
        <w:t>:</w:t>
      </w:r>
    </w:p>
    <w:p w:rsidR="00314915" w:rsidRDefault="00314915"/>
    <w:p w:rsidR="00F30692" w:rsidRDefault="008B37B4" w:rsidP="00625335">
      <w:pPr>
        <w:ind w:firstLine="360"/>
      </w:pPr>
      <w:r>
        <w:t xml:space="preserve"> </w:t>
      </w:r>
      <w:r>
        <w:tab/>
        <w:t xml:space="preserve">On </w:t>
      </w:r>
      <w:r w:rsidR="00520ECF">
        <w:t>February 20, 2013</w:t>
      </w:r>
      <w:r>
        <w:t xml:space="preserve">, the Commission released a Report and Order, FCC </w:t>
      </w:r>
      <w:r w:rsidR="00520ECF">
        <w:t>13-21</w:t>
      </w:r>
      <w:r>
        <w:t xml:space="preserve">, in the above captioned proceeding.  </w:t>
      </w:r>
      <w:r w:rsidR="003F1145">
        <w:t xml:space="preserve">This Erratum </w:t>
      </w:r>
      <w:r w:rsidR="0002646E">
        <w:t>amends</w:t>
      </w:r>
      <w:r w:rsidR="003F1145">
        <w:t xml:space="preserve"> the Report and Order </w:t>
      </w:r>
      <w:r w:rsidR="00F30692">
        <w:t>as indicated below:</w:t>
      </w:r>
    </w:p>
    <w:p w:rsidR="00F30692" w:rsidRDefault="00F30692" w:rsidP="00625335">
      <w:pPr>
        <w:ind w:firstLine="360"/>
      </w:pPr>
    </w:p>
    <w:p w:rsidR="00F30692" w:rsidRDefault="00F30692" w:rsidP="0002646E">
      <w:pPr>
        <w:pStyle w:val="ListParagraph"/>
        <w:numPr>
          <w:ilvl w:val="0"/>
          <w:numId w:val="25"/>
        </w:numPr>
        <w:ind w:left="0" w:firstLine="720"/>
      </w:pPr>
      <w:r>
        <w:t xml:space="preserve">In footnote 219, </w:t>
      </w:r>
      <w:r w:rsidR="003F1145">
        <w:t>replac</w:t>
      </w:r>
      <w:r>
        <w:t>e</w:t>
      </w:r>
      <w:r w:rsidR="003F1145">
        <w:t xml:space="preserve"> “301(d)” with “310(d)”. </w:t>
      </w:r>
    </w:p>
    <w:p w:rsidR="00F30692" w:rsidRDefault="00F30692" w:rsidP="0002646E">
      <w:pPr>
        <w:pStyle w:val="ListParagraph"/>
        <w:ind w:left="0" w:firstLine="720"/>
      </w:pPr>
    </w:p>
    <w:p w:rsidR="003F1145" w:rsidRPr="00B00A39" w:rsidRDefault="00F30692" w:rsidP="0002646E">
      <w:pPr>
        <w:pStyle w:val="ListParagraph"/>
        <w:numPr>
          <w:ilvl w:val="0"/>
          <w:numId w:val="25"/>
        </w:numPr>
        <w:ind w:left="0" w:firstLine="720"/>
      </w:pPr>
      <w:r>
        <w:t>I</w:t>
      </w:r>
      <w:r w:rsidR="00520ECF">
        <w:t>n Appendix A</w:t>
      </w:r>
      <w:r>
        <w:t>, under s</w:t>
      </w:r>
      <w:r w:rsidR="00520ECF">
        <w:t>ection 1.1307(b)</w:t>
      </w:r>
      <w:r>
        <w:t xml:space="preserve">, paragraph </w:t>
      </w:r>
      <w:r w:rsidR="00520ECF">
        <w:t xml:space="preserve">(2) is corrected by </w:t>
      </w:r>
      <w:r w:rsidR="0002646E">
        <w:t>replacing</w:t>
      </w:r>
      <w:r w:rsidR="00520ECF">
        <w:t xml:space="preserve"> </w:t>
      </w:r>
      <w:r>
        <w:t>“Mobile devices” with “Mobile and portable transmitting devices” and under s</w:t>
      </w:r>
      <w:r w:rsidR="003F1145">
        <w:t>ection 2.1093</w:t>
      </w:r>
      <w:r>
        <w:t xml:space="preserve">, paragraph </w:t>
      </w:r>
      <w:r w:rsidR="003F1145">
        <w:t>(c) is corrected by removing the phrase “the Commercial Mobile Radio Services pursuant to part 20 of this chapter;”.</w:t>
      </w:r>
    </w:p>
    <w:p w:rsidR="00625335" w:rsidRDefault="00625335" w:rsidP="003F1145">
      <w:pPr>
        <w:ind w:left="360" w:firstLine="360"/>
      </w:pPr>
    </w:p>
    <w:p w:rsidR="00314915" w:rsidRDefault="00314915">
      <w:pPr>
        <w:jc w:val="both"/>
      </w:pPr>
    </w:p>
    <w:p w:rsidR="00314915" w:rsidRDefault="008B37B4">
      <w:pPr>
        <w:pStyle w:val="Heading1"/>
        <w:numPr>
          <w:ilvl w:val="0"/>
          <w:numId w:val="0"/>
        </w:numPr>
        <w:rPr>
          <w:b w:val="0"/>
          <w:caps w:val="0"/>
          <w:spacing w:val="-2"/>
        </w:rPr>
      </w:pPr>
      <w:r>
        <w:rPr>
          <w:b w:val="0"/>
          <w:caps w:val="0"/>
          <w:spacing w:val="-2"/>
        </w:rPr>
        <w:tab/>
      </w:r>
      <w:r>
        <w:rPr>
          <w:b w:val="0"/>
          <w:caps w:val="0"/>
          <w:spacing w:val="-2"/>
        </w:rPr>
        <w:tab/>
      </w:r>
      <w:r>
        <w:rPr>
          <w:b w:val="0"/>
          <w:caps w:val="0"/>
          <w:spacing w:val="-2"/>
        </w:rPr>
        <w:tab/>
      </w:r>
      <w:r>
        <w:rPr>
          <w:b w:val="0"/>
          <w:caps w:val="0"/>
          <w:spacing w:val="-2"/>
        </w:rPr>
        <w:tab/>
      </w:r>
      <w:r>
        <w:rPr>
          <w:b w:val="0"/>
          <w:caps w:val="0"/>
          <w:spacing w:val="-2"/>
        </w:rPr>
        <w:tab/>
      </w:r>
      <w:r>
        <w:rPr>
          <w:b w:val="0"/>
          <w:caps w:val="0"/>
          <w:spacing w:val="-2"/>
        </w:rPr>
        <w:tab/>
        <w:t>FEDERAL COMMUNICATIONS COMMISSION</w:t>
      </w:r>
    </w:p>
    <w:p w:rsidR="00314915" w:rsidRDefault="00314915">
      <w:pPr>
        <w:pStyle w:val="Heading1"/>
        <w:numPr>
          <w:ilvl w:val="0"/>
          <w:numId w:val="0"/>
        </w:numPr>
        <w:rPr>
          <w:b w:val="0"/>
          <w:caps w:val="0"/>
          <w:spacing w:val="-2"/>
        </w:rPr>
      </w:pPr>
    </w:p>
    <w:p w:rsidR="00314915" w:rsidRDefault="008B37B4">
      <w:pPr>
        <w:pStyle w:val="Heading1"/>
        <w:numPr>
          <w:ilvl w:val="0"/>
          <w:numId w:val="0"/>
        </w:numPr>
        <w:spacing w:after="0"/>
        <w:rPr>
          <w:b w:val="0"/>
          <w:caps w:val="0"/>
          <w:spacing w:val="-2"/>
        </w:rPr>
      </w:pPr>
      <w:r>
        <w:rPr>
          <w:b w:val="0"/>
          <w:caps w:val="0"/>
          <w:spacing w:val="-2"/>
        </w:rPr>
        <w:tab/>
      </w:r>
      <w:r>
        <w:rPr>
          <w:b w:val="0"/>
          <w:caps w:val="0"/>
          <w:spacing w:val="-2"/>
        </w:rPr>
        <w:tab/>
      </w:r>
      <w:r>
        <w:rPr>
          <w:b w:val="0"/>
          <w:caps w:val="0"/>
          <w:spacing w:val="-2"/>
        </w:rPr>
        <w:tab/>
      </w:r>
      <w:r>
        <w:rPr>
          <w:b w:val="0"/>
          <w:caps w:val="0"/>
          <w:spacing w:val="-2"/>
        </w:rPr>
        <w:tab/>
      </w:r>
      <w:r>
        <w:rPr>
          <w:b w:val="0"/>
          <w:caps w:val="0"/>
          <w:spacing w:val="-2"/>
        </w:rPr>
        <w:tab/>
      </w:r>
      <w:r>
        <w:rPr>
          <w:b w:val="0"/>
          <w:caps w:val="0"/>
          <w:spacing w:val="-2"/>
        </w:rPr>
        <w:tab/>
      </w:r>
      <w:r w:rsidR="00520ECF">
        <w:rPr>
          <w:b w:val="0"/>
          <w:caps w:val="0"/>
          <w:spacing w:val="-2"/>
        </w:rPr>
        <w:t>Ruth Milkman</w:t>
      </w:r>
      <w:r>
        <w:rPr>
          <w:b w:val="0"/>
          <w:caps w:val="0"/>
          <w:spacing w:val="-2"/>
        </w:rPr>
        <w:t xml:space="preserve"> </w:t>
      </w:r>
    </w:p>
    <w:p w:rsidR="00314915" w:rsidRDefault="008B37B4">
      <w:pPr>
        <w:pStyle w:val="Heading1"/>
        <w:numPr>
          <w:ilvl w:val="0"/>
          <w:numId w:val="0"/>
        </w:numPr>
        <w:spacing w:after="0"/>
        <w:rPr>
          <w:i/>
        </w:rPr>
      </w:pPr>
      <w:r>
        <w:rPr>
          <w:b w:val="0"/>
          <w:caps w:val="0"/>
          <w:spacing w:val="-2"/>
        </w:rPr>
        <w:tab/>
      </w:r>
      <w:r>
        <w:rPr>
          <w:b w:val="0"/>
          <w:caps w:val="0"/>
          <w:spacing w:val="-2"/>
        </w:rPr>
        <w:tab/>
      </w:r>
      <w:r>
        <w:rPr>
          <w:b w:val="0"/>
          <w:caps w:val="0"/>
          <w:spacing w:val="-2"/>
        </w:rPr>
        <w:tab/>
      </w:r>
      <w:r>
        <w:rPr>
          <w:b w:val="0"/>
          <w:caps w:val="0"/>
          <w:spacing w:val="-2"/>
        </w:rPr>
        <w:tab/>
      </w:r>
      <w:r>
        <w:rPr>
          <w:b w:val="0"/>
          <w:caps w:val="0"/>
          <w:spacing w:val="-2"/>
        </w:rPr>
        <w:tab/>
      </w:r>
      <w:r>
        <w:rPr>
          <w:b w:val="0"/>
          <w:caps w:val="0"/>
          <w:spacing w:val="-2"/>
        </w:rPr>
        <w:tab/>
        <w:t xml:space="preserve">Chief, </w:t>
      </w:r>
      <w:r w:rsidR="00520ECF" w:rsidRPr="00520ECF">
        <w:rPr>
          <w:b w:val="0"/>
          <w:caps w:val="0"/>
          <w:spacing w:val="-2"/>
        </w:rPr>
        <w:t>Wireless Telecommunications Bureau</w:t>
      </w:r>
    </w:p>
    <w:p w:rsidR="00314915" w:rsidRDefault="00314915">
      <w:pPr>
        <w:pStyle w:val="Heading1"/>
        <w:numPr>
          <w:ilvl w:val="0"/>
          <w:numId w:val="0"/>
        </w:numPr>
      </w:pPr>
    </w:p>
    <w:sectPr w:rsidR="0031491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72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915" w:rsidRDefault="008B37B4">
      <w:r>
        <w:separator/>
      </w:r>
    </w:p>
  </w:endnote>
  <w:endnote w:type="continuationSeparator" w:id="0">
    <w:p w:rsidR="00314915" w:rsidRDefault="008B3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814" w:rsidRDefault="008408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915" w:rsidRDefault="008B37B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814" w:rsidRDefault="008408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915" w:rsidRDefault="008B37B4">
      <w:pPr>
        <w:rPr>
          <w:sz w:val="20"/>
        </w:rPr>
      </w:pPr>
      <w:r>
        <w:rPr>
          <w:sz w:val="20"/>
        </w:rPr>
        <w:separator/>
      </w:r>
    </w:p>
  </w:footnote>
  <w:footnote w:type="continuationSeparator" w:id="0">
    <w:p w:rsidR="00314915" w:rsidRDefault="008B37B4">
      <w:pPr>
        <w:rPr>
          <w:sz w:val="20"/>
        </w:rPr>
      </w:pPr>
      <w:r>
        <w:rPr>
          <w:sz w:val="20"/>
        </w:rPr>
        <w:separator/>
      </w:r>
    </w:p>
    <w:p w:rsidR="00314915" w:rsidRDefault="008B37B4">
      <w:pPr>
        <w:rPr>
          <w:sz w:val="20"/>
        </w:rPr>
      </w:pPr>
      <w:r>
        <w:rPr>
          <w:sz w:val="20"/>
        </w:rPr>
        <w:t>(...continued from previous page)</w:t>
      </w:r>
    </w:p>
  </w:footnote>
  <w:footnote w:type="continuationNotice" w:id="1">
    <w:p w:rsidR="00314915" w:rsidRDefault="008B37B4">
      <w:pPr>
        <w:jc w:val="right"/>
        <w:rPr>
          <w:sz w:val="20"/>
        </w:rPr>
      </w:pPr>
      <w:r>
        <w:rPr>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814" w:rsidRDefault="008408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915" w:rsidRDefault="008B37B4">
    <w:pPr>
      <w:pStyle w:val="Header"/>
      <w:tabs>
        <w:tab w:val="clear" w:pos="4320"/>
        <w:tab w:val="clear" w:pos="8640"/>
        <w:tab w:val="center" w:pos="4680"/>
        <w:tab w:val="right" w:pos="9360"/>
      </w:tabs>
      <w:rPr>
        <w:b/>
      </w:rPr>
    </w:pPr>
    <w:r>
      <w:rPr>
        <w:b/>
      </w:rPr>
      <w:tab/>
      <w:t>Federal Communications Commission</w:t>
    </w:r>
    <w:r>
      <w:rPr>
        <w:b/>
      </w:rPr>
      <w:tab/>
      <w:t xml:space="preserve"> </w:t>
    </w:r>
  </w:p>
  <w:p w:rsidR="00314915" w:rsidRDefault="00520ECF">
    <w:pPr>
      <w:pStyle w:val="Header"/>
      <w:tabs>
        <w:tab w:val="clear" w:pos="8640"/>
        <w:tab w:val="right" w:pos="9360"/>
      </w:tabs>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22225</wp:posOffset>
              </wp:positionV>
              <wp:extent cx="59436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pt" to="46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" o:allowincell="f" strokeweight="1.5pt"/>
          </w:pict>
        </mc:Fallback>
      </mc:AlternateContent>
    </w:r>
  </w:p>
  <w:p w:rsidR="00314915" w:rsidRDefault="003149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915" w:rsidRDefault="008B37B4">
    <w:pPr>
      <w:pStyle w:val="Header"/>
      <w:tabs>
        <w:tab w:val="clear" w:pos="4320"/>
        <w:tab w:val="clear" w:pos="8640"/>
        <w:tab w:val="center" w:pos="4680"/>
        <w:tab w:val="right" w:pos="9360"/>
      </w:tabs>
      <w:rPr>
        <w:b/>
      </w:rPr>
    </w:pPr>
    <w:r>
      <w:rPr>
        <w:b/>
      </w:rPr>
      <w:tab/>
      <w:t>Federal Communications Commission</w:t>
    </w:r>
    <w:r>
      <w:rPr>
        <w:b/>
      </w:rPr>
      <w:tab/>
      <w:t xml:space="preserve"> </w:t>
    </w:r>
  </w:p>
  <w:p w:rsidR="00314915" w:rsidRDefault="00520ECF">
    <w:pPr>
      <w:pStyle w:val="Header"/>
      <w:tabs>
        <w:tab w:val="clear" w:pos="8640"/>
        <w:tab w:val="right" w:pos="9360"/>
      </w:tabs>
    </w:pPr>
    <w:r>
      <w:rPr>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22225</wp:posOffset>
              </wp:positionV>
              <wp:extent cx="59436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pt" to="46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kcTEg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" o:allowincell="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586C"/>
    <w:multiLevelType w:val="hybridMultilevel"/>
    <w:tmpl w:val="BA12DFA4"/>
    <w:lvl w:ilvl="0" w:tplc="C608AF5C">
      <w:start w:val="1"/>
      <w:numFmt w:val="decimal"/>
      <w:lvlText w:val="%1."/>
      <w:lvlJc w:val="left"/>
      <w:pPr>
        <w:tabs>
          <w:tab w:val="num" w:pos="72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89591F"/>
    <w:multiLevelType w:val="singleLevel"/>
    <w:tmpl w:val="4C14F8B8"/>
    <w:lvl w:ilvl="0">
      <w:start w:val="1"/>
      <w:numFmt w:val="bullet"/>
      <w:lvlText w:val=""/>
      <w:lvlJc w:val="left"/>
      <w:pPr>
        <w:tabs>
          <w:tab w:val="num" w:pos="2520"/>
        </w:tabs>
        <w:ind w:left="2520" w:hanging="360"/>
      </w:pPr>
      <w:rPr>
        <w:rFonts w:ascii="Symbol" w:hAnsi="Symbol" w:hint="default"/>
      </w:rPr>
    </w:lvl>
  </w:abstractNum>
  <w:abstractNum w:abstractNumId="2">
    <w:nsid w:val="1AA72553"/>
    <w:multiLevelType w:val="singleLevel"/>
    <w:tmpl w:val="4DCCE696"/>
    <w:lvl w:ilvl="0">
      <w:start w:val="1"/>
      <w:numFmt w:val="decimal"/>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C30232D"/>
    <w:multiLevelType w:val="singleLevel"/>
    <w:tmpl w:val="4C14F8B8"/>
    <w:lvl w:ilvl="0">
      <w:start w:val="1"/>
      <w:numFmt w:val="bullet"/>
      <w:lvlText w:val=""/>
      <w:lvlJc w:val="left"/>
      <w:pPr>
        <w:tabs>
          <w:tab w:val="num" w:pos="2520"/>
        </w:tabs>
        <w:ind w:left="2520" w:hanging="360"/>
      </w:pPr>
      <w:rPr>
        <w:rFonts w:ascii="Symbol" w:hAnsi="Symbol" w:hint="default"/>
      </w:rPr>
    </w:lvl>
  </w:abstractNum>
  <w:abstractNum w:abstractNumId="4">
    <w:nsid w:val="1F09508A"/>
    <w:multiLevelType w:val="multilevel"/>
    <w:tmpl w:val="7D5A78C2"/>
    <w:lvl w:ilvl="0">
      <w:start w:val="1"/>
      <w:numFmt w:val="lowerLetter"/>
      <w:lvlText w:val="(%1)"/>
      <w:lvlJc w:val="left"/>
      <w:pPr>
        <w:tabs>
          <w:tab w:val="num" w:pos="720"/>
        </w:tabs>
        <w:ind w:left="720" w:hanging="72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656"/>
        </w:tabs>
        <w:ind w:left="1440" w:hanging="144"/>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960"/>
        </w:tabs>
        <w:ind w:left="3600" w:hanging="720"/>
      </w:pPr>
      <w:rPr>
        <w:rFonts w:ascii="Tahoma" w:hAnsi="Tahoma"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rPr>
        <w:b/>
        <w:i w:val="0"/>
        <w:sz w:val="22"/>
      </w:rPr>
    </w:lvl>
  </w:abstractNum>
  <w:abstractNum w:abstractNumId="5">
    <w:nsid w:val="2A9009E5"/>
    <w:multiLevelType w:val="multilevel"/>
    <w:tmpl w:val="37E49B74"/>
    <w:lvl w:ilvl="0">
      <w:start w:val="1"/>
      <w:numFmt w:val="decimal"/>
      <w:lvlText w:val="%1."/>
      <w:lvlJc w:val="left"/>
      <w:pPr>
        <w:tabs>
          <w:tab w:val="num" w:pos="720"/>
        </w:tabs>
        <w:ind w:left="720" w:hanging="720"/>
      </w:pPr>
      <w:rPr>
        <w:rFonts w:ascii="Tahoma" w:hAnsi="Tahoma"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656"/>
        </w:tabs>
        <w:ind w:left="1440" w:hanging="144"/>
      </w:pPr>
    </w:lvl>
    <w:lvl w:ilvl="2">
      <w:start w:val="1"/>
      <w:numFmt w:val="decimal"/>
      <w:lvlText w:val="%3."/>
      <w:lvlJc w:val="left"/>
      <w:pPr>
        <w:tabs>
          <w:tab w:val="num" w:pos="2160"/>
        </w:tabs>
        <w:ind w:left="2160" w:hanging="720"/>
      </w:pPr>
      <w:rPr>
        <w:rFonts w:ascii="Times New Roman" w:hAnsi="Times New Roman" w:hint="default"/>
        <w:b/>
        <w:i w:val="0"/>
        <w:sz w:val="22"/>
      </w:rPr>
    </w:lvl>
    <w:lvl w:ilvl="3">
      <w:start w:val="1"/>
      <w:numFmt w:val="lowerLetter"/>
      <w:lvlText w:val="%4."/>
      <w:lvlJc w:val="left"/>
      <w:pPr>
        <w:tabs>
          <w:tab w:val="num" w:pos="2880"/>
        </w:tabs>
        <w:ind w:left="2880" w:hanging="720"/>
      </w:pPr>
    </w:lvl>
    <w:lvl w:ilvl="4">
      <w:start w:val="1"/>
      <w:numFmt w:val="lowerRoman"/>
      <w:lvlText w:val="(%5)"/>
      <w:lvlJc w:val="left"/>
      <w:pPr>
        <w:tabs>
          <w:tab w:val="num" w:pos="3960"/>
        </w:tabs>
        <w:ind w:left="3600" w:hanging="720"/>
      </w:pPr>
      <w:rPr>
        <w:rFonts w:ascii="Tahoma" w:hAnsi="Tahoma"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rPr>
        <w:b/>
        <w:i w:val="0"/>
        <w:sz w:val="22"/>
      </w:rPr>
    </w:lvl>
  </w:abstractNum>
  <w:abstractNum w:abstractNumId="6">
    <w:nsid w:val="2B0355C8"/>
    <w:multiLevelType w:val="singleLevel"/>
    <w:tmpl w:val="4C14F8B8"/>
    <w:lvl w:ilvl="0">
      <w:start w:val="1"/>
      <w:numFmt w:val="bullet"/>
      <w:lvlText w:val=""/>
      <w:lvlJc w:val="left"/>
      <w:pPr>
        <w:tabs>
          <w:tab w:val="num" w:pos="2520"/>
        </w:tabs>
        <w:ind w:left="2520" w:hanging="360"/>
      </w:pPr>
      <w:rPr>
        <w:rFonts w:ascii="Symbol" w:hAnsi="Symbol" w:hint="default"/>
      </w:rPr>
    </w:lvl>
  </w:abstractNum>
  <w:abstractNum w:abstractNumId="7">
    <w:nsid w:val="2C771368"/>
    <w:multiLevelType w:val="singleLevel"/>
    <w:tmpl w:val="4C14F8B8"/>
    <w:lvl w:ilvl="0">
      <w:start w:val="1"/>
      <w:numFmt w:val="bullet"/>
      <w:lvlText w:val=""/>
      <w:lvlJc w:val="left"/>
      <w:pPr>
        <w:tabs>
          <w:tab w:val="num" w:pos="2520"/>
        </w:tabs>
        <w:ind w:left="2520" w:hanging="360"/>
      </w:pPr>
      <w:rPr>
        <w:rFonts w:ascii="Symbol" w:hAnsi="Symbol" w:hint="default"/>
      </w:rPr>
    </w:lvl>
  </w:abstractNum>
  <w:abstractNum w:abstractNumId="8">
    <w:nsid w:val="31AD0280"/>
    <w:multiLevelType w:val="singleLevel"/>
    <w:tmpl w:val="4DCCE696"/>
    <w:lvl w:ilvl="0">
      <w:start w:val="1"/>
      <w:numFmt w:val="decimal"/>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31E25FD5"/>
    <w:multiLevelType w:val="singleLevel"/>
    <w:tmpl w:val="4DCCE696"/>
    <w:lvl w:ilvl="0">
      <w:start w:val="1"/>
      <w:numFmt w:val="decimal"/>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345E437F"/>
    <w:multiLevelType w:val="singleLevel"/>
    <w:tmpl w:val="50EE1B60"/>
    <w:lvl w:ilvl="0">
      <w:start w:val="1"/>
      <w:numFmt w:val="decimal"/>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3C344BDD"/>
    <w:multiLevelType w:val="singleLevel"/>
    <w:tmpl w:val="4C14F8B8"/>
    <w:lvl w:ilvl="0">
      <w:start w:val="1"/>
      <w:numFmt w:val="bullet"/>
      <w:lvlText w:val=""/>
      <w:lvlJc w:val="left"/>
      <w:pPr>
        <w:tabs>
          <w:tab w:val="num" w:pos="2520"/>
        </w:tabs>
        <w:ind w:left="2520" w:hanging="360"/>
      </w:pPr>
      <w:rPr>
        <w:rFonts w:ascii="Symbol" w:hAnsi="Symbol" w:hint="default"/>
      </w:rPr>
    </w:lvl>
  </w:abstractNum>
  <w:abstractNum w:abstractNumId="12">
    <w:nsid w:val="3CC45B9A"/>
    <w:multiLevelType w:val="hybridMultilevel"/>
    <w:tmpl w:val="BE22CC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D0F1B3D"/>
    <w:multiLevelType w:val="singleLevel"/>
    <w:tmpl w:val="E278A854"/>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45DC3A3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5">
    <w:nsid w:val="496B4275"/>
    <w:multiLevelType w:val="singleLevel"/>
    <w:tmpl w:val="4C14F8B8"/>
    <w:lvl w:ilvl="0">
      <w:start w:val="1"/>
      <w:numFmt w:val="bullet"/>
      <w:lvlText w:val=""/>
      <w:lvlJc w:val="left"/>
      <w:pPr>
        <w:tabs>
          <w:tab w:val="num" w:pos="2520"/>
        </w:tabs>
        <w:ind w:left="2520" w:hanging="360"/>
      </w:pPr>
      <w:rPr>
        <w:rFonts w:ascii="Symbol" w:hAnsi="Symbol" w:hint="default"/>
      </w:rPr>
    </w:lvl>
  </w:abstractNum>
  <w:abstractNum w:abstractNumId="16">
    <w:nsid w:val="5341241F"/>
    <w:multiLevelType w:val="singleLevel"/>
    <w:tmpl w:val="4C62BFF4"/>
    <w:lvl w:ilvl="0">
      <w:start w:val="1"/>
      <w:numFmt w:val="decimal"/>
      <w:pStyle w:val="NumberedList"/>
      <w:lvlText w:val="%1."/>
      <w:lvlJc w:val="left"/>
      <w:pPr>
        <w:tabs>
          <w:tab w:val="num" w:pos="1080"/>
        </w:tabs>
        <w:ind w:left="0" w:firstLine="720"/>
      </w:pPr>
      <w:rPr>
        <w:rFonts w:ascii="Times New Roman" w:hAnsi="Times New Roman" w:hint="default"/>
        <w:b w:val="0"/>
        <w:i w:val="0"/>
        <w:sz w:val="22"/>
        <w:u w:val="none"/>
      </w:rPr>
    </w:lvl>
  </w:abstractNum>
  <w:abstractNum w:abstractNumId="17">
    <w:nsid w:val="541F6B38"/>
    <w:multiLevelType w:val="multilevel"/>
    <w:tmpl w:val="D892E404"/>
    <w:lvl w:ilvl="0">
      <w:start w:val="1"/>
      <w:numFmt w:val="upperRoman"/>
      <w:pStyle w:val="Heading1"/>
      <w:lvlText w:val="%1."/>
      <w:lvlJc w:val="left"/>
      <w:pPr>
        <w:tabs>
          <w:tab w:val="num" w:pos="720"/>
        </w:tabs>
        <w:ind w:left="720" w:hanging="720"/>
      </w:pPr>
      <w:rPr>
        <w:rFonts w:ascii="Times New Roman" w:hAnsi="Times New Roman"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960"/>
        </w:tabs>
        <w:ind w:left="3600" w:hanging="720"/>
      </w:pPr>
      <w:rPr>
        <w:rFonts w:ascii="Tahoma" w:hAnsi="Tahoma"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480"/>
        </w:tabs>
        <w:ind w:left="5760" w:firstLine="0"/>
      </w:pPr>
      <w:rPr>
        <w:b/>
        <w:i w:val="0"/>
        <w:sz w:val="22"/>
      </w:rPr>
    </w:lvl>
  </w:abstractNum>
  <w:abstractNum w:abstractNumId="18">
    <w:nsid w:val="54FB72DB"/>
    <w:multiLevelType w:val="singleLevel"/>
    <w:tmpl w:val="4C14F8B8"/>
    <w:lvl w:ilvl="0">
      <w:start w:val="1"/>
      <w:numFmt w:val="bullet"/>
      <w:lvlText w:val=""/>
      <w:lvlJc w:val="left"/>
      <w:pPr>
        <w:tabs>
          <w:tab w:val="num" w:pos="2520"/>
        </w:tabs>
        <w:ind w:left="2520" w:hanging="360"/>
      </w:pPr>
      <w:rPr>
        <w:rFonts w:ascii="Symbol" w:hAnsi="Symbol" w:hint="default"/>
      </w:rPr>
    </w:lvl>
  </w:abstractNum>
  <w:abstractNum w:abstractNumId="19">
    <w:nsid w:val="59BA0F8A"/>
    <w:multiLevelType w:val="singleLevel"/>
    <w:tmpl w:val="5E322D42"/>
    <w:lvl w:ilvl="0">
      <w:start w:val="1"/>
      <w:numFmt w:val="bullet"/>
      <w:pStyle w:val="Bullet"/>
      <w:lvlText w:val=""/>
      <w:lvlJc w:val="left"/>
      <w:pPr>
        <w:tabs>
          <w:tab w:val="num" w:pos="2520"/>
        </w:tabs>
        <w:ind w:left="2520" w:hanging="360"/>
      </w:pPr>
      <w:rPr>
        <w:rFonts w:ascii="Symbol" w:hAnsi="Symbol" w:hint="default"/>
      </w:rPr>
    </w:lvl>
  </w:abstractNum>
  <w:abstractNum w:abstractNumId="20">
    <w:nsid w:val="5D2B06DD"/>
    <w:multiLevelType w:val="multilevel"/>
    <w:tmpl w:val="5636CE50"/>
    <w:lvl w:ilvl="0">
      <w:start w:val="1"/>
      <w:numFmt w:val="lowerLetter"/>
      <w:lvlText w:val="(%1)"/>
      <w:lvlJc w:val="left"/>
      <w:pPr>
        <w:tabs>
          <w:tab w:val="num" w:pos="720"/>
        </w:tabs>
        <w:ind w:left="720" w:hanging="72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656"/>
        </w:tabs>
        <w:ind w:left="1440" w:hanging="144"/>
      </w:pPr>
      <w:rPr>
        <w:rFonts w:ascii="Times New Roman" w:hAnsi="Times New Roman" w:hint="default"/>
        <w:b/>
        <w:i w:val="0"/>
        <w:sz w:val="22"/>
      </w:r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rPr>
        <w:rFonts w:ascii="Times New Roman" w:hAnsi="Times New Roman" w:hint="default"/>
        <w:b/>
        <w:i w:val="0"/>
        <w:sz w:val="22"/>
      </w:rPr>
    </w:lvl>
    <w:lvl w:ilvl="4">
      <w:start w:val="1"/>
      <w:numFmt w:val="lowerRoman"/>
      <w:lvlText w:val="(%5)"/>
      <w:lvlJc w:val="left"/>
      <w:pPr>
        <w:tabs>
          <w:tab w:val="num" w:pos="3600"/>
        </w:tabs>
        <w:ind w:left="3600" w:hanging="720"/>
      </w:pPr>
      <w:rPr>
        <w:rFonts w:ascii="Times New Roman" w:hAnsi="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rPr>
        <w:rFonts w:ascii="Times New Roman" w:hAnsi="Times New Roman" w:hint="default"/>
        <w:b/>
        <w:i w:val="0"/>
        <w:sz w:val="22"/>
      </w:r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rPr>
        <w:rFonts w:ascii="Times New Roman" w:hAnsi="Times New Roman" w:hint="default"/>
        <w:b/>
        <w:i w:val="0"/>
        <w:sz w:val="22"/>
      </w:rPr>
    </w:lvl>
    <w:lvl w:ilvl="8">
      <w:start w:val="1"/>
      <w:numFmt w:val="lowerRoman"/>
      <w:lvlText w:val="(%9)"/>
      <w:lvlJc w:val="left"/>
      <w:pPr>
        <w:tabs>
          <w:tab w:val="num" w:pos="6480"/>
        </w:tabs>
        <w:ind w:left="5760" w:firstLine="0"/>
      </w:pPr>
      <w:rPr>
        <w:rFonts w:ascii="Times New Roman" w:hAnsi="Times New Roman" w:hint="default"/>
        <w:b/>
        <w:i w:val="0"/>
        <w:sz w:val="22"/>
      </w:rPr>
    </w:lvl>
  </w:abstractNum>
  <w:abstractNum w:abstractNumId="21">
    <w:nsid w:val="61182925"/>
    <w:multiLevelType w:val="singleLevel"/>
    <w:tmpl w:val="A536A536"/>
    <w:lvl w:ilvl="0">
      <w:start w:val="1"/>
      <w:numFmt w:val="decimal"/>
      <w:lvlText w:val="%1."/>
      <w:lvlJc w:val="left"/>
      <w:pPr>
        <w:tabs>
          <w:tab w:val="num" w:pos="1080"/>
        </w:tabs>
        <w:ind w:left="0" w:firstLine="720"/>
      </w:pPr>
      <w:rPr>
        <w:i w:val="0"/>
      </w:rPr>
    </w:lvl>
  </w:abstractNum>
  <w:abstractNum w:abstractNumId="22">
    <w:nsid w:val="6496261D"/>
    <w:multiLevelType w:val="singleLevel"/>
    <w:tmpl w:val="459AAAC2"/>
    <w:lvl w:ilvl="0">
      <w:start w:val="1"/>
      <w:numFmt w:val="decimal"/>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76FA2B00"/>
    <w:multiLevelType w:val="multilevel"/>
    <w:tmpl w:val="66C40B32"/>
    <w:lvl w:ilvl="0">
      <w:start w:val="1"/>
      <w:numFmt w:val="lowerLetter"/>
      <w:lvlText w:val="(%1)"/>
      <w:lvlJc w:val="left"/>
      <w:pPr>
        <w:tabs>
          <w:tab w:val="num" w:pos="720"/>
        </w:tabs>
        <w:ind w:left="720" w:hanging="72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656"/>
        </w:tabs>
        <w:ind w:left="1440" w:hanging="144"/>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960"/>
        </w:tabs>
        <w:ind w:left="3600" w:hanging="720"/>
      </w:pPr>
      <w:rPr>
        <w:rFonts w:ascii="Tahoma" w:hAnsi="Tahoma"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rPr>
        <w:b/>
        <w:i w:val="0"/>
        <w:sz w:val="22"/>
      </w:rPr>
    </w:lvl>
  </w:abstractNum>
  <w:abstractNum w:abstractNumId="24">
    <w:nsid w:val="7C825096"/>
    <w:multiLevelType w:val="multilevel"/>
    <w:tmpl w:val="3CB67F72"/>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2"/>
  </w:num>
  <w:num w:numId="2">
    <w:abstractNumId w:val="23"/>
  </w:num>
  <w:num w:numId="3">
    <w:abstractNumId w:val="4"/>
  </w:num>
  <w:num w:numId="4">
    <w:abstractNumId w:val="17"/>
  </w:num>
  <w:num w:numId="5">
    <w:abstractNumId w:val="5"/>
  </w:num>
  <w:num w:numId="6">
    <w:abstractNumId w:val="20"/>
  </w:num>
  <w:num w:numId="7">
    <w:abstractNumId w:val="14"/>
  </w:num>
  <w:num w:numId="8">
    <w:abstractNumId w:val="6"/>
  </w:num>
  <w:num w:numId="9">
    <w:abstractNumId w:val="19"/>
  </w:num>
  <w:num w:numId="10">
    <w:abstractNumId w:val="11"/>
  </w:num>
  <w:num w:numId="11">
    <w:abstractNumId w:val="10"/>
  </w:num>
  <w:num w:numId="12">
    <w:abstractNumId w:val="7"/>
  </w:num>
  <w:num w:numId="13">
    <w:abstractNumId w:val="13"/>
  </w:num>
  <w:num w:numId="14">
    <w:abstractNumId w:val="18"/>
  </w:num>
  <w:num w:numId="15">
    <w:abstractNumId w:val="2"/>
  </w:num>
  <w:num w:numId="16">
    <w:abstractNumId w:val="3"/>
  </w:num>
  <w:num w:numId="17">
    <w:abstractNumId w:val="8"/>
  </w:num>
  <w:num w:numId="18">
    <w:abstractNumId w:val="1"/>
  </w:num>
  <w:num w:numId="19">
    <w:abstractNumId w:val="9"/>
  </w:num>
  <w:num w:numId="20">
    <w:abstractNumId w:val="15"/>
  </w:num>
  <w:num w:numId="21">
    <w:abstractNumId w:val="16"/>
  </w:num>
  <w:num w:numId="22">
    <w:abstractNumId w:val="0"/>
  </w:num>
  <w:num w:numId="23">
    <w:abstractNumId w:val="24"/>
  </w:num>
  <w:num w:numId="24">
    <w:abstractNumId w:val="21"/>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AD1"/>
    <w:rsid w:val="0002646E"/>
    <w:rsid w:val="00314915"/>
    <w:rsid w:val="003F1145"/>
    <w:rsid w:val="004A0243"/>
    <w:rsid w:val="004A2AA3"/>
    <w:rsid w:val="004B49A3"/>
    <w:rsid w:val="00520ECF"/>
    <w:rsid w:val="0053450D"/>
    <w:rsid w:val="00625335"/>
    <w:rsid w:val="007E773D"/>
    <w:rsid w:val="007F7382"/>
    <w:rsid w:val="00840814"/>
    <w:rsid w:val="008B37B4"/>
    <w:rsid w:val="0093576B"/>
    <w:rsid w:val="00B328CE"/>
    <w:rsid w:val="00D90AD1"/>
    <w:rsid w:val="00F30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paragraph" w:styleId="Heading1">
    <w:name w:val="heading 1"/>
    <w:basedOn w:val="Normal"/>
    <w:next w:val="ParaNum"/>
    <w:qFormat/>
    <w:pPr>
      <w:keepNext/>
      <w:widowControl w:val="0"/>
      <w:numPr>
        <w:numId w:val="4"/>
      </w:numPr>
      <w:suppressAutoHyphens/>
      <w:spacing w:after="220"/>
      <w:jc w:val="both"/>
      <w:outlineLvl w:val="0"/>
    </w:pPr>
    <w:rPr>
      <w:b/>
      <w:caps/>
    </w:rPr>
  </w:style>
  <w:style w:type="paragraph" w:styleId="Heading2">
    <w:name w:val="heading 2"/>
    <w:basedOn w:val="Normal"/>
    <w:next w:val="ParaNum"/>
    <w:qFormat/>
    <w:pPr>
      <w:keepNext/>
      <w:widowControl w:val="0"/>
      <w:numPr>
        <w:ilvl w:val="1"/>
        <w:numId w:val="4"/>
      </w:numPr>
      <w:spacing w:after="220"/>
      <w:jc w:val="both"/>
      <w:outlineLvl w:val="1"/>
    </w:pPr>
    <w:rPr>
      <w:b/>
    </w:rPr>
  </w:style>
  <w:style w:type="paragraph" w:styleId="Heading3">
    <w:name w:val="heading 3"/>
    <w:basedOn w:val="Normal"/>
    <w:next w:val="ParaNum"/>
    <w:qFormat/>
    <w:pPr>
      <w:keepNext/>
      <w:widowControl w:val="0"/>
      <w:numPr>
        <w:ilvl w:val="2"/>
        <w:numId w:val="4"/>
      </w:numPr>
      <w:spacing w:after="220"/>
      <w:jc w:val="both"/>
      <w:outlineLvl w:val="2"/>
    </w:pPr>
    <w:rPr>
      <w:b/>
    </w:rPr>
  </w:style>
  <w:style w:type="paragraph" w:styleId="Heading4">
    <w:name w:val="heading 4"/>
    <w:basedOn w:val="Normal"/>
    <w:next w:val="ParaNum"/>
    <w:qFormat/>
    <w:pPr>
      <w:keepNext/>
      <w:widowControl w:val="0"/>
      <w:numPr>
        <w:ilvl w:val="3"/>
        <w:numId w:val="4"/>
      </w:numPr>
      <w:spacing w:after="220"/>
      <w:jc w:val="both"/>
      <w:outlineLvl w:val="3"/>
    </w:pPr>
    <w:rPr>
      <w:b/>
    </w:rPr>
  </w:style>
  <w:style w:type="paragraph" w:styleId="Heading5">
    <w:name w:val="heading 5"/>
    <w:basedOn w:val="Normal"/>
    <w:next w:val="ParaNum"/>
    <w:qFormat/>
    <w:pPr>
      <w:keepNext/>
      <w:widowControl w:val="0"/>
      <w:numPr>
        <w:ilvl w:val="4"/>
        <w:numId w:val="4"/>
      </w:numPr>
      <w:suppressAutoHyphens/>
      <w:spacing w:after="220"/>
      <w:jc w:val="both"/>
      <w:outlineLvl w:val="4"/>
    </w:pPr>
    <w:rPr>
      <w:b/>
    </w:rPr>
  </w:style>
  <w:style w:type="paragraph" w:styleId="Heading6">
    <w:name w:val="heading 6"/>
    <w:basedOn w:val="Normal"/>
    <w:next w:val="ParaNum"/>
    <w:qFormat/>
    <w:pPr>
      <w:widowControl w:val="0"/>
      <w:numPr>
        <w:ilvl w:val="5"/>
        <w:numId w:val="4"/>
      </w:numPr>
      <w:spacing w:after="220"/>
      <w:jc w:val="both"/>
      <w:outlineLvl w:val="5"/>
    </w:pPr>
    <w:rPr>
      <w:b/>
    </w:rPr>
  </w:style>
  <w:style w:type="paragraph" w:styleId="Heading7">
    <w:name w:val="heading 7"/>
    <w:basedOn w:val="Normal"/>
    <w:next w:val="ParaNum"/>
    <w:qFormat/>
    <w:pPr>
      <w:widowControl w:val="0"/>
      <w:numPr>
        <w:ilvl w:val="6"/>
        <w:numId w:val="4"/>
      </w:numPr>
      <w:spacing w:after="220"/>
      <w:jc w:val="both"/>
      <w:outlineLvl w:val="6"/>
    </w:pPr>
    <w:rPr>
      <w:b/>
    </w:rPr>
  </w:style>
  <w:style w:type="paragraph" w:styleId="Heading8">
    <w:name w:val="heading 8"/>
    <w:basedOn w:val="Normal"/>
    <w:next w:val="ParaNum"/>
    <w:qFormat/>
    <w:pPr>
      <w:widowControl w:val="0"/>
      <w:numPr>
        <w:ilvl w:val="7"/>
        <w:numId w:val="4"/>
      </w:numPr>
      <w:spacing w:after="220"/>
      <w:jc w:val="both"/>
      <w:outlineLvl w:val="7"/>
    </w:pPr>
    <w:rPr>
      <w:b/>
    </w:rPr>
  </w:style>
  <w:style w:type="paragraph" w:styleId="Heading9">
    <w:name w:val="heading 9"/>
    <w:basedOn w:val="Normal"/>
    <w:next w:val="ParaNum"/>
    <w:qFormat/>
    <w:pPr>
      <w:widowControl w:val="0"/>
      <w:numPr>
        <w:ilvl w:val="8"/>
        <w:numId w:val="4"/>
      </w:numPr>
      <w:spacing w:after="220"/>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120" w:after="120"/>
    </w:pPr>
    <w:rPr>
      <w:b/>
    </w:rPr>
  </w:style>
  <w:style w:type="paragraph" w:customStyle="1" w:styleId="ParaNum">
    <w:name w:val="ParaNum"/>
    <w:basedOn w:val="Normal"/>
    <w:link w:val="ParaNumChar"/>
    <w:pPr>
      <w:widowControl w:val="0"/>
      <w:numPr>
        <w:numId w:val="13"/>
      </w:numPr>
      <w:tabs>
        <w:tab w:val="left" w:pos="1440"/>
      </w:tabs>
      <w:spacing w:after="220"/>
      <w:jc w:val="both"/>
    </w:pPr>
  </w:style>
  <w:style w:type="paragraph" w:styleId="FootnoteText">
    <w:name w:val="footnote text"/>
    <w:aliases w:val="Footnote Text Char2,Footnote Text Char Char2,Footnote Text Char2 Char Char,Footnote Text Char1 Char Char Char1,Footnote Text Char Char Char Char Char1,Footnote Text Char1 Char Char Char1 Char Char,Footnote Text Char1,Footnote Text Char,fn"/>
    <w:basedOn w:val="Normal"/>
    <w:link w:val="FootnoteTextChar3"/>
    <w:semiHidden/>
    <w:pPr>
      <w:tabs>
        <w:tab w:val="left" w:pos="180"/>
        <w:tab w:val="left" w:pos="720"/>
        <w:tab w:val="left" w:pos="1440"/>
        <w:tab w:val="left" w:pos="2160"/>
      </w:tabs>
      <w:spacing w:after="120"/>
      <w:jc w:val="both"/>
    </w:pPr>
    <w:rPr>
      <w:sz w:val="20"/>
    </w:rPr>
  </w:style>
  <w:style w:type="paragraph" w:customStyle="1" w:styleId="Bullet">
    <w:name w:val="Bullet"/>
    <w:basedOn w:val="Normal"/>
    <w:pPr>
      <w:widowControl w:val="0"/>
      <w:numPr>
        <w:numId w:val="9"/>
      </w:numPr>
      <w:tabs>
        <w:tab w:val="clear" w:pos="2520"/>
      </w:tabs>
      <w:spacing w:after="220"/>
      <w:ind w:left="2160" w:hanging="720"/>
      <w:jc w:val="both"/>
    </w:pPr>
  </w:style>
  <w:style w:type="paragraph" w:styleId="BlockText">
    <w:name w:val="Block Text"/>
    <w:basedOn w:val="Normal"/>
    <w:pPr>
      <w:widowControl w:val="0"/>
      <w:spacing w:after="220"/>
      <w:ind w:left="720" w:right="720"/>
      <w:jc w:val="both"/>
    </w:pPr>
  </w:style>
  <w:style w:type="paragraph" w:customStyle="1" w:styleId="TableFormat">
    <w:name w:val="TableFormat"/>
    <w:basedOn w:val="Normal"/>
    <w:pPr>
      <w:widowControl w:val="0"/>
      <w:tabs>
        <w:tab w:val="left" w:pos="5040"/>
      </w:tabs>
      <w:spacing w:after="220"/>
      <w:ind w:left="5040" w:hanging="3600"/>
      <w:jc w:val="both"/>
    </w:pPr>
  </w:style>
  <w:style w:type="character" w:styleId="FootnoteReference">
    <w:name w:val="footnote reference"/>
    <w:aliases w:val="Appel note de bas de p,o,fr,(NECG) Footnote Reference,Style 12,Style 124,Style 3,Style 17,FR,Style 13,Footnote Reference/,Style 6"/>
    <w:basedOn w:val="DefaultParagraphFont"/>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2">
    <w:name w:val="toc 2"/>
    <w:basedOn w:val="Normal"/>
    <w:next w:val="Normal"/>
    <w:semiHidden/>
    <w:pPr>
      <w:widowControl w:val="0"/>
      <w:tabs>
        <w:tab w:val="left" w:pos="1440"/>
        <w:tab w:val="right" w:leader="dot" w:pos="9360"/>
      </w:tabs>
      <w:suppressAutoHyphens/>
      <w:spacing w:before="220"/>
      <w:ind w:left="1440" w:right="720" w:hanging="720"/>
      <w:jc w:val="both"/>
    </w:pPr>
  </w:style>
  <w:style w:type="paragraph" w:customStyle="1" w:styleId="NumberedList">
    <w:name w:val="Numbered List"/>
    <w:basedOn w:val="Normal"/>
    <w:pPr>
      <w:numPr>
        <w:numId w:val="21"/>
      </w:numPr>
      <w:tabs>
        <w:tab w:val="clear" w:pos="1080"/>
      </w:tabs>
      <w:spacing w:after="220"/>
      <w:ind w:firstLine="0"/>
    </w:pPr>
  </w:style>
  <w:style w:type="paragraph" w:styleId="TOC1">
    <w:name w:val="toc 1"/>
    <w:basedOn w:val="Normal"/>
    <w:next w:val="Normal"/>
    <w:semiHidden/>
    <w:pPr>
      <w:widowControl w:val="0"/>
      <w:tabs>
        <w:tab w:val="right" w:leader="dot" w:pos="9360"/>
      </w:tabs>
      <w:suppressAutoHyphens/>
      <w:spacing w:before="220"/>
      <w:ind w:left="720" w:right="720" w:hanging="720"/>
      <w:jc w:val="both"/>
    </w:pPr>
    <w:rPr>
      <w:caps/>
    </w:rPr>
  </w:style>
  <w:style w:type="paragraph" w:styleId="TOC3">
    <w:name w:val="toc 3"/>
    <w:basedOn w:val="Normal"/>
    <w:next w:val="Normal"/>
    <w:semiHidden/>
    <w:pPr>
      <w:widowControl w:val="0"/>
      <w:tabs>
        <w:tab w:val="left" w:pos="2160"/>
        <w:tab w:val="right" w:leader="dot" w:pos="9360"/>
      </w:tabs>
      <w:suppressAutoHyphens/>
      <w:ind w:left="2160" w:right="720" w:hanging="720"/>
      <w:jc w:val="both"/>
    </w:pPr>
  </w:style>
  <w:style w:type="paragraph" w:styleId="TOC4">
    <w:name w:val="toc 4"/>
    <w:basedOn w:val="Normal"/>
    <w:next w:val="Normal"/>
    <w:semiHidden/>
    <w:pPr>
      <w:widowControl w:val="0"/>
      <w:tabs>
        <w:tab w:val="left" w:pos="2880"/>
        <w:tab w:val="right" w:leader="dot" w:pos="9360"/>
      </w:tabs>
      <w:suppressAutoHyphens/>
      <w:ind w:left="2880" w:right="720" w:hanging="720"/>
      <w:jc w:val="both"/>
    </w:pPr>
  </w:style>
  <w:style w:type="paragraph" w:styleId="TOC5">
    <w:name w:val="toc 5"/>
    <w:basedOn w:val="Normal"/>
    <w:next w:val="Normal"/>
    <w:semiHidden/>
    <w:pPr>
      <w:widowControl w:val="0"/>
      <w:tabs>
        <w:tab w:val="left" w:pos="3600"/>
        <w:tab w:val="right" w:leader="dot" w:pos="9360"/>
      </w:tabs>
      <w:suppressAutoHyphens/>
      <w:ind w:left="3600" w:right="720" w:hanging="720"/>
      <w:jc w:val="both"/>
    </w:pPr>
  </w:style>
  <w:style w:type="paragraph" w:styleId="TOC6">
    <w:name w:val="toc 6"/>
    <w:basedOn w:val="Normal"/>
    <w:next w:val="Normal"/>
    <w:semiHidden/>
    <w:pPr>
      <w:widowControl w:val="0"/>
      <w:tabs>
        <w:tab w:val="left" w:leader="dot" w:pos="9360"/>
      </w:tabs>
      <w:suppressAutoHyphens/>
      <w:ind w:left="720" w:hanging="720"/>
      <w:jc w:val="both"/>
    </w:pPr>
  </w:style>
  <w:style w:type="paragraph" w:styleId="TOC7">
    <w:name w:val="toc 7"/>
    <w:basedOn w:val="Normal"/>
    <w:next w:val="Normal"/>
    <w:semiHidden/>
    <w:pPr>
      <w:widowControl w:val="0"/>
      <w:tabs>
        <w:tab w:val="left" w:leader="dot" w:pos="9360"/>
      </w:tabs>
      <w:suppressAutoHyphens/>
      <w:ind w:left="720" w:hanging="720"/>
      <w:jc w:val="both"/>
    </w:pPr>
  </w:style>
  <w:style w:type="paragraph" w:styleId="TOC8">
    <w:name w:val="toc 8"/>
    <w:basedOn w:val="Normal"/>
    <w:next w:val="Normal"/>
    <w:semiHidden/>
    <w:pPr>
      <w:widowControl w:val="0"/>
      <w:tabs>
        <w:tab w:val="left" w:leader="dot" w:pos="9360"/>
      </w:tabs>
      <w:suppressAutoHyphens/>
      <w:ind w:left="720" w:hanging="720"/>
      <w:jc w:val="both"/>
    </w:pPr>
  </w:style>
  <w:style w:type="paragraph" w:styleId="TOC9">
    <w:name w:val="toc 9"/>
    <w:basedOn w:val="Normal"/>
    <w:next w:val="Normal"/>
    <w:semiHidden/>
    <w:pPr>
      <w:tabs>
        <w:tab w:val="left" w:leader="dot" w:pos="9360"/>
      </w:tabs>
      <w:ind w:left="720" w:hanging="720"/>
      <w:jc w:val="both"/>
    </w:pPr>
  </w:style>
  <w:style w:type="character" w:styleId="PageNumber">
    <w:name w:val="page number"/>
    <w:basedOn w:val="DefaultParagraphFont"/>
  </w:style>
  <w:style w:type="paragraph" w:styleId="Title">
    <w:name w:val="Title"/>
    <w:basedOn w:val="Normal"/>
    <w:qFormat/>
    <w:pPr>
      <w:jc w:val="center"/>
    </w:pPr>
    <w:rPr>
      <w:b/>
    </w:rPr>
  </w:style>
  <w:style w:type="paragraph" w:styleId="EndnoteText">
    <w:name w:val="endnote text"/>
    <w:basedOn w:val="Normal"/>
    <w:semiHidden/>
    <w:pPr>
      <w:widowControl w:val="0"/>
    </w:pPr>
    <w:rPr>
      <w:snapToGrid w:val="0"/>
      <w:kern w:val="28"/>
      <w:sz w:val="20"/>
    </w:rPr>
  </w:style>
  <w:style w:type="character" w:customStyle="1" w:styleId="FootnoteTextChar3">
    <w:name w:val="Footnote Text Char3"/>
    <w:aliases w:val="Footnote Text Char2 Char,Footnote Text Char Char2 Char,Footnote Text Char2 Char Char Char,Footnote Text Char1 Char Char Char1 Char,Footnote Text Char Char Char Char Char1 Char,Footnote Text Char1 Char Char Char1 Char Char Char"/>
    <w:basedOn w:val="DefaultParagraphFont"/>
    <w:link w:val="FootnoteText"/>
    <w:semiHidden/>
    <w:rPr>
      <w:lang w:val="en-US" w:eastAsia="en-US" w:bidi="ar-SA"/>
    </w:rPr>
  </w:style>
  <w:style w:type="paragraph" w:styleId="BalloonText">
    <w:name w:val="Balloon Text"/>
    <w:basedOn w:val="Normal"/>
    <w:semiHidden/>
    <w:rPr>
      <w:rFonts w:ascii="Tahoma" w:hAnsi="Tahoma" w:cs="Tahoma"/>
      <w:sz w:val="16"/>
      <w:szCs w:val="16"/>
    </w:rPr>
  </w:style>
  <w:style w:type="character" w:customStyle="1" w:styleId="FootnoteTextCharChar1">
    <w:name w:val="Footnote Text Char Char1"/>
    <w:aliases w:val="Footnote Text Char1 Char Char1,Footnote Text Char Char Char Char1,Footnote Text Char1 Char Char Char Char1,Footnote Text Char Char Char Char1 Char Char1,Footnote Text Char1 Char Char Char Char Char Char1,f Char Char"/>
    <w:semiHidden/>
    <w:rPr>
      <w:lang w:val="en-US" w:eastAsia="en-US" w:bidi="ar-SA"/>
    </w:rPr>
  </w:style>
  <w:style w:type="paragraph" w:styleId="BodyTextIndent">
    <w:name w:val="Body Text Indent"/>
    <w:basedOn w:val="Normal"/>
    <w:pPr>
      <w:spacing w:after="120"/>
      <w:ind w:left="360"/>
    </w:pPr>
  </w:style>
  <w:style w:type="paragraph" w:styleId="Subtitle">
    <w:name w:val="Subtitle"/>
    <w:basedOn w:val="Normal"/>
    <w:qFormat/>
    <w:pPr>
      <w:spacing w:after="60"/>
      <w:jc w:val="center"/>
      <w:outlineLvl w:val="1"/>
    </w:pPr>
    <w:rPr>
      <w:rFonts w:ascii="Arial" w:hAnsi="Arial" w:cs="Arial"/>
      <w:sz w:val="24"/>
      <w:szCs w:val="24"/>
    </w:rPr>
  </w:style>
  <w:style w:type="paragraph" w:styleId="BodyText">
    <w:name w:val="Body Text"/>
    <w:basedOn w:val="Normal"/>
    <w:pPr>
      <w:spacing w:after="120"/>
    </w:pPr>
  </w:style>
  <w:style w:type="paragraph" w:customStyle="1" w:styleId="Byline">
    <w:name w:val="Byline"/>
    <w:basedOn w:val="BodyText"/>
  </w:style>
  <w:style w:type="paragraph" w:styleId="BodyTextFirstIndent2">
    <w:name w:val="Body Text First Indent 2"/>
    <w:basedOn w:val="BodyTextIndent"/>
    <w:pPr>
      <w:ind w:firstLine="210"/>
    </w:pPr>
  </w:style>
  <w:style w:type="character" w:customStyle="1" w:styleId="ParaNumChar">
    <w:name w:val="ParaNum Char"/>
    <w:link w:val="ParaNum"/>
    <w:locked/>
    <w:rsid w:val="00520ECF"/>
    <w:rPr>
      <w:sz w:val="22"/>
    </w:rPr>
  </w:style>
  <w:style w:type="paragraph" w:styleId="ListParagraph">
    <w:name w:val="List Paragraph"/>
    <w:basedOn w:val="Normal"/>
    <w:uiPriority w:val="34"/>
    <w:qFormat/>
    <w:rsid w:val="00F306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paragraph" w:styleId="Heading1">
    <w:name w:val="heading 1"/>
    <w:basedOn w:val="Normal"/>
    <w:next w:val="ParaNum"/>
    <w:qFormat/>
    <w:pPr>
      <w:keepNext/>
      <w:widowControl w:val="0"/>
      <w:numPr>
        <w:numId w:val="4"/>
      </w:numPr>
      <w:suppressAutoHyphens/>
      <w:spacing w:after="220"/>
      <w:jc w:val="both"/>
      <w:outlineLvl w:val="0"/>
    </w:pPr>
    <w:rPr>
      <w:b/>
      <w:caps/>
    </w:rPr>
  </w:style>
  <w:style w:type="paragraph" w:styleId="Heading2">
    <w:name w:val="heading 2"/>
    <w:basedOn w:val="Normal"/>
    <w:next w:val="ParaNum"/>
    <w:qFormat/>
    <w:pPr>
      <w:keepNext/>
      <w:widowControl w:val="0"/>
      <w:numPr>
        <w:ilvl w:val="1"/>
        <w:numId w:val="4"/>
      </w:numPr>
      <w:spacing w:after="220"/>
      <w:jc w:val="both"/>
      <w:outlineLvl w:val="1"/>
    </w:pPr>
    <w:rPr>
      <w:b/>
    </w:rPr>
  </w:style>
  <w:style w:type="paragraph" w:styleId="Heading3">
    <w:name w:val="heading 3"/>
    <w:basedOn w:val="Normal"/>
    <w:next w:val="ParaNum"/>
    <w:qFormat/>
    <w:pPr>
      <w:keepNext/>
      <w:widowControl w:val="0"/>
      <w:numPr>
        <w:ilvl w:val="2"/>
        <w:numId w:val="4"/>
      </w:numPr>
      <w:spacing w:after="220"/>
      <w:jc w:val="both"/>
      <w:outlineLvl w:val="2"/>
    </w:pPr>
    <w:rPr>
      <w:b/>
    </w:rPr>
  </w:style>
  <w:style w:type="paragraph" w:styleId="Heading4">
    <w:name w:val="heading 4"/>
    <w:basedOn w:val="Normal"/>
    <w:next w:val="ParaNum"/>
    <w:qFormat/>
    <w:pPr>
      <w:keepNext/>
      <w:widowControl w:val="0"/>
      <w:numPr>
        <w:ilvl w:val="3"/>
        <w:numId w:val="4"/>
      </w:numPr>
      <w:spacing w:after="220"/>
      <w:jc w:val="both"/>
      <w:outlineLvl w:val="3"/>
    </w:pPr>
    <w:rPr>
      <w:b/>
    </w:rPr>
  </w:style>
  <w:style w:type="paragraph" w:styleId="Heading5">
    <w:name w:val="heading 5"/>
    <w:basedOn w:val="Normal"/>
    <w:next w:val="ParaNum"/>
    <w:qFormat/>
    <w:pPr>
      <w:keepNext/>
      <w:widowControl w:val="0"/>
      <w:numPr>
        <w:ilvl w:val="4"/>
        <w:numId w:val="4"/>
      </w:numPr>
      <w:suppressAutoHyphens/>
      <w:spacing w:after="220"/>
      <w:jc w:val="both"/>
      <w:outlineLvl w:val="4"/>
    </w:pPr>
    <w:rPr>
      <w:b/>
    </w:rPr>
  </w:style>
  <w:style w:type="paragraph" w:styleId="Heading6">
    <w:name w:val="heading 6"/>
    <w:basedOn w:val="Normal"/>
    <w:next w:val="ParaNum"/>
    <w:qFormat/>
    <w:pPr>
      <w:widowControl w:val="0"/>
      <w:numPr>
        <w:ilvl w:val="5"/>
        <w:numId w:val="4"/>
      </w:numPr>
      <w:spacing w:after="220"/>
      <w:jc w:val="both"/>
      <w:outlineLvl w:val="5"/>
    </w:pPr>
    <w:rPr>
      <w:b/>
    </w:rPr>
  </w:style>
  <w:style w:type="paragraph" w:styleId="Heading7">
    <w:name w:val="heading 7"/>
    <w:basedOn w:val="Normal"/>
    <w:next w:val="ParaNum"/>
    <w:qFormat/>
    <w:pPr>
      <w:widowControl w:val="0"/>
      <w:numPr>
        <w:ilvl w:val="6"/>
        <w:numId w:val="4"/>
      </w:numPr>
      <w:spacing w:after="220"/>
      <w:jc w:val="both"/>
      <w:outlineLvl w:val="6"/>
    </w:pPr>
    <w:rPr>
      <w:b/>
    </w:rPr>
  </w:style>
  <w:style w:type="paragraph" w:styleId="Heading8">
    <w:name w:val="heading 8"/>
    <w:basedOn w:val="Normal"/>
    <w:next w:val="ParaNum"/>
    <w:qFormat/>
    <w:pPr>
      <w:widowControl w:val="0"/>
      <w:numPr>
        <w:ilvl w:val="7"/>
        <w:numId w:val="4"/>
      </w:numPr>
      <w:spacing w:after="220"/>
      <w:jc w:val="both"/>
      <w:outlineLvl w:val="7"/>
    </w:pPr>
    <w:rPr>
      <w:b/>
    </w:rPr>
  </w:style>
  <w:style w:type="paragraph" w:styleId="Heading9">
    <w:name w:val="heading 9"/>
    <w:basedOn w:val="Normal"/>
    <w:next w:val="ParaNum"/>
    <w:qFormat/>
    <w:pPr>
      <w:widowControl w:val="0"/>
      <w:numPr>
        <w:ilvl w:val="8"/>
        <w:numId w:val="4"/>
      </w:numPr>
      <w:spacing w:after="220"/>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120" w:after="120"/>
    </w:pPr>
    <w:rPr>
      <w:b/>
    </w:rPr>
  </w:style>
  <w:style w:type="paragraph" w:customStyle="1" w:styleId="ParaNum">
    <w:name w:val="ParaNum"/>
    <w:basedOn w:val="Normal"/>
    <w:link w:val="ParaNumChar"/>
    <w:pPr>
      <w:widowControl w:val="0"/>
      <w:numPr>
        <w:numId w:val="13"/>
      </w:numPr>
      <w:tabs>
        <w:tab w:val="left" w:pos="1440"/>
      </w:tabs>
      <w:spacing w:after="220"/>
      <w:jc w:val="both"/>
    </w:pPr>
  </w:style>
  <w:style w:type="paragraph" w:styleId="FootnoteText">
    <w:name w:val="footnote text"/>
    <w:aliases w:val="Footnote Text Char2,Footnote Text Char Char2,Footnote Text Char2 Char Char,Footnote Text Char1 Char Char Char1,Footnote Text Char Char Char Char Char1,Footnote Text Char1 Char Char Char1 Char Char,Footnote Text Char1,Footnote Text Char,fn"/>
    <w:basedOn w:val="Normal"/>
    <w:link w:val="FootnoteTextChar3"/>
    <w:semiHidden/>
    <w:pPr>
      <w:tabs>
        <w:tab w:val="left" w:pos="180"/>
        <w:tab w:val="left" w:pos="720"/>
        <w:tab w:val="left" w:pos="1440"/>
        <w:tab w:val="left" w:pos="2160"/>
      </w:tabs>
      <w:spacing w:after="120"/>
      <w:jc w:val="both"/>
    </w:pPr>
    <w:rPr>
      <w:sz w:val="20"/>
    </w:rPr>
  </w:style>
  <w:style w:type="paragraph" w:customStyle="1" w:styleId="Bullet">
    <w:name w:val="Bullet"/>
    <w:basedOn w:val="Normal"/>
    <w:pPr>
      <w:widowControl w:val="0"/>
      <w:numPr>
        <w:numId w:val="9"/>
      </w:numPr>
      <w:tabs>
        <w:tab w:val="clear" w:pos="2520"/>
      </w:tabs>
      <w:spacing w:after="220"/>
      <w:ind w:left="2160" w:hanging="720"/>
      <w:jc w:val="both"/>
    </w:pPr>
  </w:style>
  <w:style w:type="paragraph" w:styleId="BlockText">
    <w:name w:val="Block Text"/>
    <w:basedOn w:val="Normal"/>
    <w:pPr>
      <w:widowControl w:val="0"/>
      <w:spacing w:after="220"/>
      <w:ind w:left="720" w:right="720"/>
      <w:jc w:val="both"/>
    </w:pPr>
  </w:style>
  <w:style w:type="paragraph" w:customStyle="1" w:styleId="TableFormat">
    <w:name w:val="TableFormat"/>
    <w:basedOn w:val="Normal"/>
    <w:pPr>
      <w:widowControl w:val="0"/>
      <w:tabs>
        <w:tab w:val="left" w:pos="5040"/>
      </w:tabs>
      <w:spacing w:after="220"/>
      <w:ind w:left="5040" w:hanging="3600"/>
      <w:jc w:val="both"/>
    </w:pPr>
  </w:style>
  <w:style w:type="character" w:styleId="FootnoteReference">
    <w:name w:val="footnote reference"/>
    <w:aliases w:val="Appel note de bas de p,o,fr,(NECG) Footnote Reference,Style 12,Style 124,Style 3,Style 17,FR,Style 13,Footnote Reference/,Style 6"/>
    <w:basedOn w:val="DefaultParagraphFont"/>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2">
    <w:name w:val="toc 2"/>
    <w:basedOn w:val="Normal"/>
    <w:next w:val="Normal"/>
    <w:semiHidden/>
    <w:pPr>
      <w:widowControl w:val="0"/>
      <w:tabs>
        <w:tab w:val="left" w:pos="1440"/>
        <w:tab w:val="right" w:leader="dot" w:pos="9360"/>
      </w:tabs>
      <w:suppressAutoHyphens/>
      <w:spacing w:before="220"/>
      <w:ind w:left="1440" w:right="720" w:hanging="720"/>
      <w:jc w:val="both"/>
    </w:pPr>
  </w:style>
  <w:style w:type="paragraph" w:customStyle="1" w:styleId="NumberedList">
    <w:name w:val="Numbered List"/>
    <w:basedOn w:val="Normal"/>
    <w:pPr>
      <w:numPr>
        <w:numId w:val="21"/>
      </w:numPr>
      <w:tabs>
        <w:tab w:val="clear" w:pos="1080"/>
      </w:tabs>
      <w:spacing w:after="220"/>
      <w:ind w:firstLine="0"/>
    </w:pPr>
  </w:style>
  <w:style w:type="paragraph" w:styleId="TOC1">
    <w:name w:val="toc 1"/>
    <w:basedOn w:val="Normal"/>
    <w:next w:val="Normal"/>
    <w:semiHidden/>
    <w:pPr>
      <w:widowControl w:val="0"/>
      <w:tabs>
        <w:tab w:val="right" w:leader="dot" w:pos="9360"/>
      </w:tabs>
      <w:suppressAutoHyphens/>
      <w:spacing w:before="220"/>
      <w:ind w:left="720" w:right="720" w:hanging="720"/>
      <w:jc w:val="both"/>
    </w:pPr>
    <w:rPr>
      <w:caps/>
    </w:rPr>
  </w:style>
  <w:style w:type="paragraph" w:styleId="TOC3">
    <w:name w:val="toc 3"/>
    <w:basedOn w:val="Normal"/>
    <w:next w:val="Normal"/>
    <w:semiHidden/>
    <w:pPr>
      <w:widowControl w:val="0"/>
      <w:tabs>
        <w:tab w:val="left" w:pos="2160"/>
        <w:tab w:val="right" w:leader="dot" w:pos="9360"/>
      </w:tabs>
      <w:suppressAutoHyphens/>
      <w:ind w:left="2160" w:right="720" w:hanging="720"/>
      <w:jc w:val="both"/>
    </w:pPr>
  </w:style>
  <w:style w:type="paragraph" w:styleId="TOC4">
    <w:name w:val="toc 4"/>
    <w:basedOn w:val="Normal"/>
    <w:next w:val="Normal"/>
    <w:semiHidden/>
    <w:pPr>
      <w:widowControl w:val="0"/>
      <w:tabs>
        <w:tab w:val="left" w:pos="2880"/>
        <w:tab w:val="right" w:leader="dot" w:pos="9360"/>
      </w:tabs>
      <w:suppressAutoHyphens/>
      <w:ind w:left="2880" w:right="720" w:hanging="720"/>
      <w:jc w:val="both"/>
    </w:pPr>
  </w:style>
  <w:style w:type="paragraph" w:styleId="TOC5">
    <w:name w:val="toc 5"/>
    <w:basedOn w:val="Normal"/>
    <w:next w:val="Normal"/>
    <w:semiHidden/>
    <w:pPr>
      <w:widowControl w:val="0"/>
      <w:tabs>
        <w:tab w:val="left" w:pos="3600"/>
        <w:tab w:val="right" w:leader="dot" w:pos="9360"/>
      </w:tabs>
      <w:suppressAutoHyphens/>
      <w:ind w:left="3600" w:right="720" w:hanging="720"/>
      <w:jc w:val="both"/>
    </w:pPr>
  </w:style>
  <w:style w:type="paragraph" w:styleId="TOC6">
    <w:name w:val="toc 6"/>
    <w:basedOn w:val="Normal"/>
    <w:next w:val="Normal"/>
    <w:semiHidden/>
    <w:pPr>
      <w:widowControl w:val="0"/>
      <w:tabs>
        <w:tab w:val="left" w:leader="dot" w:pos="9360"/>
      </w:tabs>
      <w:suppressAutoHyphens/>
      <w:ind w:left="720" w:hanging="720"/>
      <w:jc w:val="both"/>
    </w:pPr>
  </w:style>
  <w:style w:type="paragraph" w:styleId="TOC7">
    <w:name w:val="toc 7"/>
    <w:basedOn w:val="Normal"/>
    <w:next w:val="Normal"/>
    <w:semiHidden/>
    <w:pPr>
      <w:widowControl w:val="0"/>
      <w:tabs>
        <w:tab w:val="left" w:leader="dot" w:pos="9360"/>
      </w:tabs>
      <w:suppressAutoHyphens/>
      <w:ind w:left="720" w:hanging="720"/>
      <w:jc w:val="both"/>
    </w:pPr>
  </w:style>
  <w:style w:type="paragraph" w:styleId="TOC8">
    <w:name w:val="toc 8"/>
    <w:basedOn w:val="Normal"/>
    <w:next w:val="Normal"/>
    <w:semiHidden/>
    <w:pPr>
      <w:widowControl w:val="0"/>
      <w:tabs>
        <w:tab w:val="left" w:leader="dot" w:pos="9360"/>
      </w:tabs>
      <w:suppressAutoHyphens/>
      <w:ind w:left="720" w:hanging="720"/>
      <w:jc w:val="both"/>
    </w:pPr>
  </w:style>
  <w:style w:type="paragraph" w:styleId="TOC9">
    <w:name w:val="toc 9"/>
    <w:basedOn w:val="Normal"/>
    <w:next w:val="Normal"/>
    <w:semiHidden/>
    <w:pPr>
      <w:tabs>
        <w:tab w:val="left" w:leader="dot" w:pos="9360"/>
      </w:tabs>
      <w:ind w:left="720" w:hanging="720"/>
      <w:jc w:val="both"/>
    </w:pPr>
  </w:style>
  <w:style w:type="character" w:styleId="PageNumber">
    <w:name w:val="page number"/>
    <w:basedOn w:val="DefaultParagraphFont"/>
  </w:style>
  <w:style w:type="paragraph" w:styleId="Title">
    <w:name w:val="Title"/>
    <w:basedOn w:val="Normal"/>
    <w:qFormat/>
    <w:pPr>
      <w:jc w:val="center"/>
    </w:pPr>
    <w:rPr>
      <w:b/>
    </w:rPr>
  </w:style>
  <w:style w:type="paragraph" w:styleId="EndnoteText">
    <w:name w:val="endnote text"/>
    <w:basedOn w:val="Normal"/>
    <w:semiHidden/>
    <w:pPr>
      <w:widowControl w:val="0"/>
    </w:pPr>
    <w:rPr>
      <w:snapToGrid w:val="0"/>
      <w:kern w:val="28"/>
      <w:sz w:val="20"/>
    </w:rPr>
  </w:style>
  <w:style w:type="character" w:customStyle="1" w:styleId="FootnoteTextChar3">
    <w:name w:val="Footnote Text Char3"/>
    <w:aliases w:val="Footnote Text Char2 Char,Footnote Text Char Char2 Char,Footnote Text Char2 Char Char Char,Footnote Text Char1 Char Char Char1 Char,Footnote Text Char Char Char Char Char1 Char,Footnote Text Char1 Char Char Char1 Char Char Char"/>
    <w:basedOn w:val="DefaultParagraphFont"/>
    <w:link w:val="FootnoteText"/>
    <w:semiHidden/>
    <w:rPr>
      <w:lang w:val="en-US" w:eastAsia="en-US" w:bidi="ar-SA"/>
    </w:rPr>
  </w:style>
  <w:style w:type="paragraph" w:styleId="BalloonText">
    <w:name w:val="Balloon Text"/>
    <w:basedOn w:val="Normal"/>
    <w:semiHidden/>
    <w:rPr>
      <w:rFonts w:ascii="Tahoma" w:hAnsi="Tahoma" w:cs="Tahoma"/>
      <w:sz w:val="16"/>
      <w:szCs w:val="16"/>
    </w:rPr>
  </w:style>
  <w:style w:type="character" w:customStyle="1" w:styleId="FootnoteTextCharChar1">
    <w:name w:val="Footnote Text Char Char1"/>
    <w:aliases w:val="Footnote Text Char1 Char Char1,Footnote Text Char Char Char Char1,Footnote Text Char1 Char Char Char Char1,Footnote Text Char Char Char Char1 Char Char1,Footnote Text Char1 Char Char Char Char Char Char1,f Char Char"/>
    <w:semiHidden/>
    <w:rPr>
      <w:lang w:val="en-US" w:eastAsia="en-US" w:bidi="ar-SA"/>
    </w:rPr>
  </w:style>
  <w:style w:type="paragraph" w:styleId="BodyTextIndent">
    <w:name w:val="Body Text Indent"/>
    <w:basedOn w:val="Normal"/>
    <w:pPr>
      <w:spacing w:after="120"/>
      <w:ind w:left="360"/>
    </w:pPr>
  </w:style>
  <w:style w:type="paragraph" w:styleId="Subtitle">
    <w:name w:val="Subtitle"/>
    <w:basedOn w:val="Normal"/>
    <w:qFormat/>
    <w:pPr>
      <w:spacing w:after="60"/>
      <w:jc w:val="center"/>
      <w:outlineLvl w:val="1"/>
    </w:pPr>
    <w:rPr>
      <w:rFonts w:ascii="Arial" w:hAnsi="Arial" w:cs="Arial"/>
      <w:sz w:val="24"/>
      <w:szCs w:val="24"/>
    </w:rPr>
  </w:style>
  <w:style w:type="paragraph" w:styleId="BodyText">
    <w:name w:val="Body Text"/>
    <w:basedOn w:val="Normal"/>
    <w:pPr>
      <w:spacing w:after="120"/>
    </w:pPr>
  </w:style>
  <w:style w:type="paragraph" w:customStyle="1" w:styleId="Byline">
    <w:name w:val="Byline"/>
    <w:basedOn w:val="BodyText"/>
  </w:style>
  <w:style w:type="paragraph" w:styleId="BodyTextFirstIndent2">
    <w:name w:val="Body Text First Indent 2"/>
    <w:basedOn w:val="BodyTextIndent"/>
    <w:pPr>
      <w:ind w:firstLine="210"/>
    </w:pPr>
  </w:style>
  <w:style w:type="character" w:customStyle="1" w:styleId="ParaNumChar">
    <w:name w:val="ParaNum Char"/>
    <w:link w:val="ParaNum"/>
    <w:locked/>
    <w:rsid w:val="00520ECF"/>
    <w:rPr>
      <w:sz w:val="22"/>
    </w:rPr>
  </w:style>
  <w:style w:type="paragraph" w:styleId="ListParagraph">
    <w:name w:val="List Paragraph"/>
    <w:basedOn w:val="Normal"/>
    <w:uiPriority w:val="34"/>
    <w:qFormat/>
    <w:rsid w:val="00F306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860</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1005</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2012-07-26T21:21:00Z</cp:lastPrinted>
  <dcterms:created xsi:type="dcterms:W3CDTF">2013-06-20T17:41:00Z</dcterms:created>
  <dcterms:modified xsi:type="dcterms:W3CDTF">2013-06-20T17:41:00Z</dcterms:modified>
</cp:coreProperties>
</file>