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E34" w:rsidRPr="00AF1AA8" w:rsidRDefault="00AA3E34">
      <w:pPr>
        <w:pStyle w:val="Heading1"/>
      </w:pPr>
      <w:r>
        <w:t xml:space="preserve">Instructions </w:t>
      </w:r>
      <w:r w:rsidR="009B1A00" w:rsidRPr="00B336EE">
        <w:t xml:space="preserve">for </w:t>
      </w:r>
      <w:r w:rsidR="00AF1AA8">
        <w:rPr>
          <w:rFonts w:ascii="orm" w:hAnsi="orm"/>
          <w:szCs w:val="28"/>
        </w:rPr>
        <w:t>RUS</w:t>
      </w:r>
      <w:r w:rsidR="0036249D" w:rsidRPr="00B336EE">
        <w:rPr>
          <w:rFonts w:ascii="orm" w:hAnsi="orm"/>
          <w:szCs w:val="28"/>
        </w:rPr>
        <w:t xml:space="preserve"> Form </w:t>
      </w:r>
      <w:r w:rsidR="00AF1AA8">
        <w:rPr>
          <w:rFonts w:ascii="orm" w:hAnsi="orm"/>
          <w:szCs w:val="28"/>
        </w:rPr>
        <w:t>793</w:t>
      </w:r>
    </w:p>
    <w:p w:rsidR="00AA3E34" w:rsidRPr="00B336EE" w:rsidRDefault="00AF1AA8">
      <w:pPr>
        <w:pStyle w:val="Heading1"/>
        <w:rPr>
          <w:i/>
          <w:szCs w:val="28"/>
        </w:rPr>
      </w:pPr>
      <w:r>
        <w:rPr>
          <w:i/>
          <w:szCs w:val="28"/>
        </w:rPr>
        <w:t>Request for Release of Lien and/or Approval of Sale</w:t>
      </w:r>
    </w:p>
    <w:p w:rsidR="00407BD6" w:rsidRPr="00947F8E" w:rsidRDefault="007D216B" w:rsidP="00407BD6">
      <w:pPr>
        <w:pStyle w:val="Heading3"/>
        <w:rPr>
          <w:color w:val="FF0000"/>
        </w:rPr>
      </w:pPr>
      <w:r>
        <w:rPr>
          <w:color w:val="auto"/>
        </w:rPr>
        <w:t xml:space="preserve">This form is used for Telecommunications Borrowers when requesting the sale of capital assets to report the specifics of the sale and submit supporting documentation. Details of the use of RUS Form 793 and </w:t>
      </w:r>
      <w:r w:rsidR="00FB1EC0">
        <w:rPr>
          <w:color w:val="auto"/>
        </w:rPr>
        <w:t>instructions for submitting</w:t>
      </w:r>
      <w:r w:rsidR="004C7E94">
        <w:rPr>
          <w:color w:val="auto"/>
        </w:rPr>
        <w:t xml:space="preserve"> supporting documents is</w:t>
      </w:r>
      <w:r>
        <w:rPr>
          <w:color w:val="auto"/>
        </w:rPr>
        <w:t xml:space="preserve"> covered in RUS Bulletin 415-1, “Sale of Property by Telephone Borrowers.”</w:t>
      </w:r>
    </w:p>
    <w:p w:rsidR="00AA3E34" w:rsidRPr="00CD67CA" w:rsidRDefault="00AA3E34"/>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rsidR="00AA3E34" w:rsidTr="00E9306F">
        <w:trPr>
          <w:cantSplit/>
          <w:tblHeader/>
          <w:jc w:val="center"/>
        </w:trPr>
        <w:tc>
          <w:tcPr>
            <w:tcW w:w="1530" w:type="dxa"/>
            <w:shd w:val="clear" w:color="auto" w:fill="00FFFF"/>
          </w:tcPr>
          <w:p w:rsidR="00AA3E34" w:rsidRDefault="00AA3E34" w:rsidP="00CD67CA">
            <w:pPr>
              <w:pStyle w:val="Heading3Cent"/>
            </w:pPr>
            <w:r>
              <w:t>Fld Name /</w:t>
            </w:r>
            <w:r>
              <w:br/>
              <w:t>Item No.</w:t>
            </w:r>
          </w:p>
        </w:tc>
        <w:tc>
          <w:tcPr>
            <w:tcW w:w="7110" w:type="dxa"/>
            <w:shd w:val="clear" w:color="auto" w:fill="00FFFF"/>
          </w:tcPr>
          <w:p w:rsidR="00AA3E34" w:rsidRDefault="00AA3E34" w:rsidP="00CD67CA">
            <w:pPr>
              <w:pStyle w:val="Heading3Cent"/>
            </w:pPr>
            <w:r>
              <w:t>Instruction</w:t>
            </w:r>
          </w:p>
        </w:tc>
      </w:tr>
      <w:tr w:rsidR="00AA3E34" w:rsidTr="00E9306F">
        <w:trPr>
          <w:cantSplit/>
          <w:jc w:val="center"/>
        </w:trPr>
        <w:tc>
          <w:tcPr>
            <w:tcW w:w="1530" w:type="dxa"/>
          </w:tcPr>
          <w:p w:rsidR="00AA3E34" w:rsidRDefault="00D55E7E" w:rsidP="00D55E7E">
            <w:r>
              <w:t>Date of this request; Item 1</w:t>
            </w:r>
            <w:r w:rsidR="00193245">
              <w:t>:</w:t>
            </w:r>
          </w:p>
        </w:tc>
        <w:tc>
          <w:tcPr>
            <w:tcW w:w="7110" w:type="dxa"/>
          </w:tcPr>
          <w:p w:rsidR="00AA3E34" w:rsidRDefault="0036249D" w:rsidP="0065170F">
            <w:r>
              <w:t>Enter</w:t>
            </w:r>
            <w:r w:rsidR="00AE4839">
              <w:t xml:space="preserve"> </w:t>
            </w:r>
            <w:r>
              <w:t>date form is being completed</w:t>
            </w:r>
            <w:r w:rsidR="00434D55">
              <w:t>.</w:t>
            </w:r>
          </w:p>
        </w:tc>
      </w:tr>
      <w:tr w:rsidR="00193245" w:rsidTr="00E9306F">
        <w:trPr>
          <w:cantSplit/>
          <w:jc w:val="center"/>
        </w:trPr>
        <w:tc>
          <w:tcPr>
            <w:tcW w:w="1530" w:type="dxa"/>
          </w:tcPr>
          <w:p w:rsidR="00193245" w:rsidRDefault="00D55E7E">
            <w:r>
              <w:t>Closing Date; Item 2</w:t>
            </w:r>
          </w:p>
        </w:tc>
        <w:tc>
          <w:tcPr>
            <w:tcW w:w="7110" w:type="dxa"/>
          </w:tcPr>
          <w:p w:rsidR="00193245" w:rsidRDefault="00D55E7E" w:rsidP="00B96BEF">
            <w:r>
              <w:t>Enter the date of the sale closing.</w:t>
            </w:r>
          </w:p>
        </w:tc>
      </w:tr>
      <w:tr w:rsidR="00AA3E34" w:rsidTr="00E9306F">
        <w:trPr>
          <w:cantSplit/>
          <w:jc w:val="center"/>
        </w:trPr>
        <w:tc>
          <w:tcPr>
            <w:tcW w:w="1530" w:type="dxa"/>
          </w:tcPr>
          <w:p w:rsidR="00AA3E34" w:rsidRDefault="00D55E7E">
            <w:r>
              <w:t>System Designation of Seller; Item 3</w:t>
            </w:r>
          </w:p>
        </w:tc>
        <w:tc>
          <w:tcPr>
            <w:tcW w:w="7110" w:type="dxa"/>
          </w:tcPr>
          <w:p w:rsidR="00A46376" w:rsidRPr="004E6F9D" w:rsidRDefault="00D55E7E">
            <w:r>
              <w:t>Enter the 6-digit RUS Borrower designation of the Seller.</w:t>
            </w:r>
          </w:p>
        </w:tc>
      </w:tr>
      <w:tr w:rsidR="00D55E7E" w:rsidTr="00E9306F">
        <w:trPr>
          <w:cantSplit/>
          <w:jc w:val="center"/>
        </w:trPr>
        <w:tc>
          <w:tcPr>
            <w:tcW w:w="1530" w:type="dxa"/>
          </w:tcPr>
          <w:p w:rsidR="00D55E7E" w:rsidRDefault="00D62223">
            <w:r>
              <w:t>System Designation of Purchaser; Item 4</w:t>
            </w:r>
          </w:p>
        </w:tc>
        <w:tc>
          <w:tcPr>
            <w:tcW w:w="7110" w:type="dxa"/>
          </w:tcPr>
          <w:p w:rsidR="00D55E7E" w:rsidRDefault="00D62223">
            <w:r>
              <w:t>If the Purchaser is a RUS Borrower, enter the 6-digit RUS Borrower Designation; If not, leave item blank.</w:t>
            </w:r>
          </w:p>
        </w:tc>
      </w:tr>
      <w:tr w:rsidR="00D62223" w:rsidTr="00E9306F">
        <w:trPr>
          <w:cantSplit/>
          <w:jc w:val="center"/>
        </w:trPr>
        <w:tc>
          <w:tcPr>
            <w:tcW w:w="1530" w:type="dxa"/>
          </w:tcPr>
          <w:p w:rsidR="00D62223" w:rsidRDefault="00C128EA">
            <w:r>
              <w:t>Name and Address of Seller; Item 5</w:t>
            </w:r>
          </w:p>
        </w:tc>
        <w:tc>
          <w:tcPr>
            <w:tcW w:w="7110" w:type="dxa"/>
          </w:tcPr>
          <w:p w:rsidR="00D62223" w:rsidRDefault="00C128EA">
            <w:r>
              <w:t>Enter the legal company name of the seller and mailing address.</w:t>
            </w:r>
          </w:p>
        </w:tc>
      </w:tr>
      <w:tr w:rsidR="00C128EA" w:rsidTr="00E9306F">
        <w:trPr>
          <w:cantSplit/>
          <w:jc w:val="center"/>
        </w:trPr>
        <w:tc>
          <w:tcPr>
            <w:tcW w:w="1530" w:type="dxa"/>
          </w:tcPr>
          <w:p w:rsidR="00C128EA" w:rsidRDefault="001A1951">
            <w:r>
              <w:t>Name and Address of Purchaser; Item 6</w:t>
            </w:r>
          </w:p>
        </w:tc>
        <w:tc>
          <w:tcPr>
            <w:tcW w:w="7110" w:type="dxa"/>
          </w:tcPr>
          <w:p w:rsidR="00C128EA" w:rsidRDefault="001A1951">
            <w:r>
              <w:t>Enter the legal company name of the purchaser and mailing address.</w:t>
            </w:r>
          </w:p>
        </w:tc>
      </w:tr>
      <w:tr w:rsidR="001A1951" w:rsidTr="00E9306F">
        <w:trPr>
          <w:cantSplit/>
          <w:jc w:val="center"/>
        </w:trPr>
        <w:tc>
          <w:tcPr>
            <w:tcW w:w="1530" w:type="dxa"/>
          </w:tcPr>
          <w:p w:rsidR="001A1951" w:rsidRDefault="003C34B6">
            <w:r>
              <w:t>Approximate Original Cost; Item 7</w:t>
            </w:r>
          </w:p>
        </w:tc>
        <w:tc>
          <w:tcPr>
            <w:tcW w:w="7110" w:type="dxa"/>
          </w:tcPr>
          <w:p w:rsidR="001A1951" w:rsidRDefault="000334DF">
            <w:r>
              <w:t>Enter the original cost of the property or asset</w:t>
            </w:r>
            <w:r w:rsidR="00532EA2">
              <w:t xml:space="preserve"> to be sold</w:t>
            </w:r>
            <w:r>
              <w:t>.</w:t>
            </w:r>
          </w:p>
        </w:tc>
      </w:tr>
      <w:tr w:rsidR="000334DF" w:rsidTr="00E9306F">
        <w:trPr>
          <w:cantSplit/>
          <w:jc w:val="center"/>
        </w:trPr>
        <w:tc>
          <w:tcPr>
            <w:tcW w:w="1530" w:type="dxa"/>
          </w:tcPr>
          <w:p w:rsidR="000334DF" w:rsidRDefault="000334DF">
            <w:r>
              <w:t>Source of Funds; Item 8</w:t>
            </w:r>
          </w:p>
        </w:tc>
        <w:tc>
          <w:tcPr>
            <w:tcW w:w="7110" w:type="dxa"/>
          </w:tcPr>
          <w:p w:rsidR="000334DF" w:rsidRDefault="000334DF">
            <w:r>
              <w:t>Enter the source of funds for original purchase of property or asset</w:t>
            </w:r>
            <w:r w:rsidR="00532EA2">
              <w:t xml:space="preserve"> to be sold</w:t>
            </w:r>
            <w:r>
              <w:t>.</w:t>
            </w:r>
          </w:p>
        </w:tc>
      </w:tr>
      <w:tr w:rsidR="00532EA2" w:rsidTr="00E9306F">
        <w:trPr>
          <w:cantSplit/>
          <w:jc w:val="center"/>
        </w:trPr>
        <w:tc>
          <w:tcPr>
            <w:tcW w:w="1530" w:type="dxa"/>
          </w:tcPr>
          <w:p w:rsidR="00532EA2" w:rsidRDefault="00532EA2">
            <w:r>
              <w:t>Date Bought or Built; Item 9</w:t>
            </w:r>
          </w:p>
        </w:tc>
        <w:tc>
          <w:tcPr>
            <w:tcW w:w="7110" w:type="dxa"/>
          </w:tcPr>
          <w:p w:rsidR="00532EA2" w:rsidRDefault="00532EA2">
            <w:r>
              <w:t>Enter the date that the asset to be sold was purchased or constructed.</w:t>
            </w:r>
          </w:p>
        </w:tc>
      </w:tr>
      <w:tr w:rsidR="00532EA2" w:rsidTr="00E9306F">
        <w:trPr>
          <w:cantSplit/>
          <w:jc w:val="center"/>
        </w:trPr>
        <w:tc>
          <w:tcPr>
            <w:tcW w:w="1530" w:type="dxa"/>
          </w:tcPr>
          <w:p w:rsidR="00532EA2" w:rsidRDefault="00532EA2">
            <w:r>
              <w:lastRenderedPageBreak/>
              <w:t>Proposed Selling Price; Item 10</w:t>
            </w:r>
          </w:p>
        </w:tc>
        <w:tc>
          <w:tcPr>
            <w:tcW w:w="7110" w:type="dxa"/>
          </w:tcPr>
          <w:p w:rsidR="00532EA2" w:rsidRDefault="00532EA2">
            <w:r>
              <w:t>Enter the proposed sale price of the property or asset to be sold.</w:t>
            </w:r>
          </w:p>
        </w:tc>
      </w:tr>
      <w:tr w:rsidR="00532EA2" w:rsidTr="00E9306F">
        <w:trPr>
          <w:cantSplit/>
          <w:jc w:val="center"/>
        </w:trPr>
        <w:tc>
          <w:tcPr>
            <w:tcW w:w="1530" w:type="dxa"/>
          </w:tcPr>
          <w:p w:rsidR="00532EA2" w:rsidRDefault="00532EA2">
            <w:r>
              <w:t>Description of Property to be Sold; Item 11</w:t>
            </w:r>
          </w:p>
        </w:tc>
        <w:tc>
          <w:tcPr>
            <w:tcW w:w="7110" w:type="dxa"/>
          </w:tcPr>
          <w:p w:rsidR="00532EA2" w:rsidRDefault="00532EA2" w:rsidP="0053453E">
            <w:r>
              <w:t>Enter the description of the property or asset to be sold and estimate the present value.  If property is real estate</w:t>
            </w:r>
            <w:r w:rsidR="0053453E">
              <w:t xml:space="preserve">, the description must correspond with the </w:t>
            </w:r>
            <w:r>
              <w:t>legal description to be used in the deed.</w:t>
            </w:r>
          </w:p>
        </w:tc>
      </w:tr>
      <w:tr w:rsidR="00532EA2" w:rsidTr="00E9306F">
        <w:trPr>
          <w:cantSplit/>
          <w:jc w:val="center"/>
        </w:trPr>
        <w:tc>
          <w:tcPr>
            <w:tcW w:w="1530" w:type="dxa"/>
          </w:tcPr>
          <w:p w:rsidR="00532EA2" w:rsidRDefault="00532EA2">
            <w:r>
              <w:t>Formal Release of Lien (is) or (is not) Required by Purchaser; Item 12</w:t>
            </w:r>
          </w:p>
        </w:tc>
        <w:tc>
          <w:tcPr>
            <w:tcW w:w="7110" w:type="dxa"/>
          </w:tcPr>
          <w:p w:rsidR="00532EA2" w:rsidRDefault="00532EA2">
            <w:r>
              <w:t>Check the appropriate box as to whether a formal release of lien is required by the Purchaser.</w:t>
            </w:r>
          </w:p>
        </w:tc>
      </w:tr>
      <w:tr w:rsidR="00532EA2" w:rsidTr="00E9306F">
        <w:trPr>
          <w:cantSplit/>
          <w:jc w:val="center"/>
        </w:trPr>
        <w:tc>
          <w:tcPr>
            <w:tcW w:w="1530" w:type="dxa"/>
          </w:tcPr>
          <w:p w:rsidR="00532EA2" w:rsidRDefault="00532EA2">
            <w:r>
              <w:t>Reason for Sale; Item 13</w:t>
            </w:r>
          </w:p>
        </w:tc>
        <w:tc>
          <w:tcPr>
            <w:tcW w:w="7110" w:type="dxa"/>
          </w:tcPr>
          <w:p w:rsidR="00532EA2" w:rsidRDefault="00A066CC">
            <w:r>
              <w:t>Enter the reason sale of property or asset is necessary.</w:t>
            </w:r>
          </w:p>
          <w:p w:rsidR="00A066CC" w:rsidRDefault="00A066CC"/>
        </w:tc>
      </w:tr>
      <w:tr w:rsidR="00A066CC" w:rsidTr="00E9306F">
        <w:trPr>
          <w:cantSplit/>
          <w:jc w:val="center"/>
        </w:trPr>
        <w:tc>
          <w:tcPr>
            <w:tcW w:w="1530" w:type="dxa"/>
          </w:tcPr>
          <w:p w:rsidR="00A066CC" w:rsidRDefault="00A066CC">
            <w:r>
              <w:t>Disposition of Net Proceeds of Sale; Item 14</w:t>
            </w:r>
          </w:p>
        </w:tc>
        <w:tc>
          <w:tcPr>
            <w:tcW w:w="7110" w:type="dxa"/>
          </w:tcPr>
          <w:p w:rsidR="00A066CC" w:rsidRDefault="00A066CC">
            <w:r>
              <w:t>Enter the proposed disposition of the net proceeds of the sale, including (a) the amount to be used for RUS approved purposes; (b) the amount to be applied to RUS Loan, and/or; (c) other amounts</w:t>
            </w:r>
            <w:r w:rsidR="006860CA">
              <w:t xml:space="preserve">, and, if applicable; </w:t>
            </w:r>
            <w:r w:rsidR="00FF4747">
              <w:t xml:space="preserve">(d) the </w:t>
            </w:r>
            <w:r w:rsidR="006860CA">
              <w:t>amount of note</w:t>
            </w:r>
            <w:r w:rsidR="009F30D7">
              <w:t>(</w:t>
            </w:r>
            <w:r w:rsidR="006860CA">
              <w:t>s</w:t>
            </w:r>
            <w:r w:rsidR="009F30D7">
              <w:t>)</w:t>
            </w:r>
            <w:r w:rsidR="006860CA">
              <w:t xml:space="preserve"> to be assumed</w:t>
            </w:r>
            <w:r>
              <w:t>.</w:t>
            </w:r>
          </w:p>
        </w:tc>
      </w:tr>
      <w:tr w:rsidR="00A066CC" w:rsidTr="00E9306F">
        <w:trPr>
          <w:cantSplit/>
          <w:jc w:val="center"/>
        </w:trPr>
        <w:tc>
          <w:tcPr>
            <w:tcW w:w="1530" w:type="dxa"/>
          </w:tcPr>
          <w:p w:rsidR="00A066CC" w:rsidRDefault="00A066CC">
            <w:r>
              <w:t>Certification</w:t>
            </w:r>
          </w:p>
        </w:tc>
        <w:tc>
          <w:tcPr>
            <w:tcW w:w="7110" w:type="dxa"/>
          </w:tcPr>
          <w:p w:rsidR="00A066CC" w:rsidRDefault="00A066CC">
            <w:r>
              <w:t>Enter the Seller’s legal, Corporate name and title of Authorized Official with the signature of the authorized official; Submit the original and two certified copies of the resolution adopted by the by the</w:t>
            </w:r>
            <w:r w:rsidR="00D638A2">
              <w:t xml:space="preserve"> Directors, Shareholders or Authorizing Members if such authorization is required.</w:t>
            </w:r>
            <w:r>
              <w:t xml:space="preserve"> </w:t>
            </w:r>
          </w:p>
        </w:tc>
      </w:tr>
    </w:tbl>
    <w:p w:rsidR="00532F3F" w:rsidRDefault="00532F3F" w:rsidP="00D84DB5">
      <w:pPr>
        <w:spacing w:before="240"/>
      </w:pPr>
    </w:p>
    <w:sectPr w:rsidR="00532F3F" w:rsidSect="008E16B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6CC" w:rsidRDefault="00A066CC">
      <w:r>
        <w:separator/>
      </w:r>
    </w:p>
  </w:endnote>
  <w:endnote w:type="continuationSeparator" w:id="0">
    <w:p w:rsidR="00A066CC" w:rsidRDefault="00A066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or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6CC" w:rsidRDefault="00A066CC">
      <w:r>
        <w:separator/>
      </w:r>
    </w:p>
  </w:footnote>
  <w:footnote w:type="continuationSeparator" w:id="0">
    <w:p w:rsidR="00A066CC" w:rsidRDefault="00A066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1C010002"/>
    <w:multiLevelType w:val="hybridMultilevel"/>
    <w:tmpl w:val="FD0A2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8">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1">
    <w:nsid w:val="30D5227B"/>
    <w:multiLevelType w:val="hybridMultilevel"/>
    <w:tmpl w:val="1B946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4">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5">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7"/>
  </w:num>
  <w:num w:numId="6">
    <w:abstractNumId w:val="13"/>
  </w:num>
  <w:num w:numId="7">
    <w:abstractNumId w:val="15"/>
  </w:num>
  <w:num w:numId="8">
    <w:abstractNumId w:val="10"/>
  </w:num>
  <w:num w:numId="9">
    <w:abstractNumId w:val="14"/>
  </w:num>
  <w:num w:numId="10">
    <w:abstractNumId w:val="3"/>
  </w:num>
  <w:num w:numId="11">
    <w:abstractNumId w:val="4"/>
  </w:num>
  <w:num w:numId="12">
    <w:abstractNumId w:val="9"/>
  </w:num>
  <w:num w:numId="13">
    <w:abstractNumId w:val="12"/>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8"/>
  </w:num>
  <w:num w:numId="25">
    <w:abstractNumId w:val="6"/>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FA5249"/>
    <w:rsid w:val="000334DF"/>
    <w:rsid w:val="00040EC9"/>
    <w:rsid w:val="000425B9"/>
    <w:rsid w:val="000A54A3"/>
    <w:rsid w:val="000A7BA6"/>
    <w:rsid w:val="000F7D5A"/>
    <w:rsid w:val="0016399E"/>
    <w:rsid w:val="00165CD4"/>
    <w:rsid w:val="00193245"/>
    <w:rsid w:val="0019524D"/>
    <w:rsid w:val="001A1951"/>
    <w:rsid w:val="001B333F"/>
    <w:rsid w:val="001E0FA0"/>
    <w:rsid w:val="001E1DF1"/>
    <w:rsid w:val="001E3800"/>
    <w:rsid w:val="002410E7"/>
    <w:rsid w:val="002647EC"/>
    <w:rsid w:val="0028432D"/>
    <w:rsid w:val="002A4258"/>
    <w:rsid w:val="003007B3"/>
    <w:rsid w:val="0030750D"/>
    <w:rsid w:val="003153AA"/>
    <w:rsid w:val="003214B5"/>
    <w:rsid w:val="00332E94"/>
    <w:rsid w:val="00354092"/>
    <w:rsid w:val="0036249D"/>
    <w:rsid w:val="003852A0"/>
    <w:rsid w:val="003B5766"/>
    <w:rsid w:val="003C34B6"/>
    <w:rsid w:val="00407BD6"/>
    <w:rsid w:val="00415F83"/>
    <w:rsid w:val="00422776"/>
    <w:rsid w:val="00432678"/>
    <w:rsid w:val="00434D55"/>
    <w:rsid w:val="00475852"/>
    <w:rsid w:val="004C3B6B"/>
    <w:rsid w:val="004C7E94"/>
    <w:rsid w:val="004D35BC"/>
    <w:rsid w:val="004E6F9D"/>
    <w:rsid w:val="00532EA2"/>
    <w:rsid w:val="00532F3F"/>
    <w:rsid w:val="0053453E"/>
    <w:rsid w:val="0054373C"/>
    <w:rsid w:val="005A44F2"/>
    <w:rsid w:val="005A482B"/>
    <w:rsid w:val="005A7E37"/>
    <w:rsid w:val="006503EE"/>
    <w:rsid w:val="0065170F"/>
    <w:rsid w:val="006860CA"/>
    <w:rsid w:val="006A1A5E"/>
    <w:rsid w:val="006A1B1E"/>
    <w:rsid w:val="006B0FBB"/>
    <w:rsid w:val="006E44F0"/>
    <w:rsid w:val="00711355"/>
    <w:rsid w:val="007372DD"/>
    <w:rsid w:val="00781462"/>
    <w:rsid w:val="007D216B"/>
    <w:rsid w:val="00831DFF"/>
    <w:rsid w:val="008A382B"/>
    <w:rsid w:val="008E16B7"/>
    <w:rsid w:val="00941BC4"/>
    <w:rsid w:val="00943DEA"/>
    <w:rsid w:val="009452F3"/>
    <w:rsid w:val="00947F8E"/>
    <w:rsid w:val="00990039"/>
    <w:rsid w:val="009A210B"/>
    <w:rsid w:val="009B1A00"/>
    <w:rsid w:val="009F30D7"/>
    <w:rsid w:val="00A02AC6"/>
    <w:rsid w:val="00A066CC"/>
    <w:rsid w:val="00A4161A"/>
    <w:rsid w:val="00A46376"/>
    <w:rsid w:val="00A47F13"/>
    <w:rsid w:val="00A53096"/>
    <w:rsid w:val="00AA3E34"/>
    <w:rsid w:val="00AB3322"/>
    <w:rsid w:val="00AE4839"/>
    <w:rsid w:val="00AF1AA8"/>
    <w:rsid w:val="00B208D4"/>
    <w:rsid w:val="00B26273"/>
    <w:rsid w:val="00B336EE"/>
    <w:rsid w:val="00B5405E"/>
    <w:rsid w:val="00B81E90"/>
    <w:rsid w:val="00B96BEF"/>
    <w:rsid w:val="00BF3E35"/>
    <w:rsid w:val="00C0258F"/>
    <w:rsid w:val="00C128EA"/>
    <w:rsid w:val="00C13EFE"/>
    <w:rsid w:val="00CA5CBC"/>
    <w:rsid w:val="00CD67CA"/>
    <w:rsid w:val="00CF30D0"/>
    <w:rsid w:val="00D55E7E"/>
    <w:rsid w:val="00D62223"/>
    <w:rsid w:val="00D63831"/>
    <w:rsid w:val="00D638A2"/>
    <w:rsid w:val="00D84DB5"/>
    <w:rsid w:val="00E05F0E"/>
    <w:rsid w:val="00E474E8"/>
    <w:rsid w:val="00E77574"/>
    <w:rsid w:val="00E9306F"/>
    <w:rsid w:val="00EE4492"/>
    <w:rsid w:val="00EF0FF6"/>
    <w:rsid w:val="00FA5249"/>
    <w:rsid w:val="00FB1EC0"/>
    <w:rsid w:val="00FF4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1A00"/>
    <w:rPr>
      <w:sz w:val="24"/>
    </w:rPr>
  </w:style>
  <w:style w:type="paragraph" w:styleId="Heading1">
    <w:name w:val="heading 1"/>
    <w:basedOn w:val="Normal"/>
    <w:next w:val="Normal"/>
    <w:qFormat/>
    <w:rsid w:val="008E16B7"/>
    <w:pPr>
      <w:keepNext/>
      <w:spacing w:before="240" w:after="60"/>
      <w:outlineLvl w:val="0"/>
    </w:pPr>
    <w:rPr>
      <w:rFonts w:ascii="Arial" w:hAnsi="Arial"/>
      <w:b/>
      <w:kern w:val="32"/>
      <w:sz w:val="28"/>
    </w:rPr>
  </w:style>
  <w:style w:type="paragraph" w:styleId="Heading2">
    <w:name w:val="heading 2"/>
    <w:basedOn w:val="Normal"/>
    <w:next w:val="Normal"/>
    <w:qFormat/>
    <w:rsid w:val="008E16B7"/>
    <w:pPr>
      <w:keepNext/>
      <w:spacing w:before="240" w:after="60"/>
      <w:outlineLvl w:val="1"/>
    </w:pPr>
    <w:rPr>
      <w:rFonts w:ascii="Arial" w:hAnsi="Arial"/>
      <w:b/>
      <w:i/>
      <w:sz w:val="28"/>
    </w:rPr>
  </w:style>
  <w:style w:type="paragraph" w:styleId="Heading3">
    <w:name w:val="heading 3"/>
    <w:basedOn w:val="Normal"/>
    <w:next w:val="Normal"/>
    <w:autoRedefine/>
    <w:qFormat/>
    <w:rsid w:val="00CD67CA"/>
    <w:pPr>
      <w:keepNext/>
      <w:spacing w:before="240" w:after="60"/>
      <w:outlineLvl w:val="2"/>
    </w:pPr>
    <w:rPr>
      <w:b/>
      <w:color w:val="993300"/>
      <w:szCs w:val="24"/>
    </w:rPr>
  </w:style>
  <w:style w:type="paragraph" w:styleId="Heading4">
    <w:name w:val="heading 4"/>
    <w:basedOn w:val="Normal"/>
    <w:next w:val="Normal"/>
    <w:qFormat/>
    <w:rsid w:val="008E16B7"/>
    <w:pPr>
      <w:keepNext/>
      <w:spacing w:before="240" w:after="60"/>
      <w:outlineLvl w:val="3"/>
    </w:pPr>
    <w:rPr>
      <w:b/>
      <w:i/>
    </w:rPr>
  </w:style>
  <w:style w:type="paragraph" w:styleId="Heading5">
    <w:name w:val="heading 5"/>
    <w:basedOn w:val="Normal"/>
    <w:next w:val="Normal"/>
    <w:qFormat/>
    <w:rsid w:val="008E16B7"/>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16B7"/>
    <w:pPr>
      <w:tabs>
        <w:tab w:val="center" w:pos="4320"/>
        <w:tab w:val="right" w:pos="8640"/>
      </w:tabs>
    </w:pPr>
  </w:style>
  <w:style w:type="paragraph" w:styleId="Footer">
    <w:name w:val="footer"/>
    <w:basedOn w:val="Normal"/>
    <w:rsid w:val="008E16B7"/>
    <w:pPr>
      <w:tabs>
        <w:tab w:val="center" w:pos="4320"/>
        <w:tab w:val="right" w:pos="8640"/>
      </w:tabs>
    </w:pPr>
  </w:style>
  <w:style w:type="character" w:styleId="PageNumber">
    <w:name w:val="page number"/>
    <w:basedOn w:val="DefaultParagraphFont"/>
    <w:rsid w:val="008E16B7"/>
  </w:style>
  <w:style w:type="paragraph" w:styleId="BodyTextIndent">
    <w:name w:val="Body Text Indent"/>
    <w:basedOn w:val="Normal"/>
    <w:rsid w:val="008E16B7"/>
    <w:pPr>
      <w:ind w:left="720"/>
    </w:pPr>
  </w:style>
  <w:style w:type="paragraph" w:styleId="ListBullet">
    <w:name w:val="List Bullet"/>
    <w:basedOn w:val="Normal"/>
    <w:autoRedefine/>
    <w:rsid w:val="008E16B7"/>
    <w:pPr>
      <w:numPr>
        <w:numId w:val="20"/>
      </w:numPr>
    </w:pPr>
  </w:style>
  <w:style w:type="paragraph" w:customStyle="1" w:styleId="Heading3Cent">
    <w:name w:val="Heading 3 Cent"/>
    <w:basedOn w:val="Heading3"/>
    <w:rsid w:val="008E16B7"/>
    <w:pPr>
      <w:jc w:val="center"/>
    </w:pPr>
  </w:style>
  <w:style w:type="paragraph" w:styleId="BodyTextIndent2">
    <w:name w:val="Body Text Indent 2"/>
    <w:basedOn w:val="Normal"/>
    <w:rsid w:val="008E16B7"/>
    <w:pPr>
      <w:ind w:left="342"/>
    </w:pPr>
  </w:style>
  <w:style w:type="character" w:styleId="CommentReference">
    <w:name w:val="annotation reference"/>
    <w:basedOn w:val="DefaultParagraphFont"/>
    <w:semiHidden/>
    <w:rsid w:val="008E16B7"/>
    <w:rPr>
      <w:sz w:val="16"/>
    </w:rPr>
  </w:style>
  <w:style w:type="paragraph" w:styleId="CommentText">
    <w:name w:val="annotation text"/>
    <w:basedOn w:val="Normal"/>
    <w:semiHidden/>
    <w:rsid w:val="008E16B7"/>
    <w:rPr>
      <w:sz w:val="20"/>
    </w:rPr>
  </w:style>
  <w:style w:type="paragraph" w:styleId="DocumentMap">
    <w:name w:val="Document Map"/>
    <w:basedOn w:val="Normal"/>
    <w:semiHidden/>
    <w:rsid w:val="008E16B7"/>
    <w:pPr>
      <w:shd w:val="clear" w:color="auto" w:fill="000080"/>
    </w:pPr>
    <w:rPr>
      <w:rFonts w:ascii="Tahoma" w:hAnsi="Tahoma"/>
    </w:rPr>
  </w:style>
  <w:style w:type="paragraph" w:styleId="ListParagraph">
    <w:name w:val="List Paragraph"/>
    <w:basedOn w:val="Normal"/>
    <w:uiPriority w:val="34"/>
    <w:qFormat/>
    <w:rsid w:val="00D55E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641</TotalTime>
  <Pages>2</Pages>
  <Words>429</Words>
  <Characters>2102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 size, or effects</vt:lpstr>
    </vt:vector>
  </TitlesOfParts>
  <Company>Compaq Computer Corp.</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 size, or effects</dc:title>
  <dc:subject/>
  <dc:creator>Preferred Customer</dc:creator>
  <cp:keywords/>
  <cp:lastModifiedBy>rebecca.hunt</cp:lastModifiedBy>
  <cp:revision>15</cp:revision>
  <cp:lastPrinted>2010-07-22T14:53:00Z</cp:lastPrinted>
  <dcterms:created xsi:type="dcterms:W3CDTF">2013-04-25T12:10:00Z</dcterms:created>
  <dcterms:modified xsi:type="dcterms:W3CDTF">2013-05-10T11:30:00Z</dcterms:modified>
</cp:coreProperties>
</file>