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F0" w:rsidRDefault="00F374F0" w:rsidP="00F374F0">
      <w:r>
        <w:t xml:space="preserve">LIHEAP Carryover and </w:t>
      </w:r>
      <w:proofErr w:type="spellStart"/>
      <w:r>
        <w:t>Reallotment</w:t>
      </w:r>
      <w:proofErr w:type="spellEnd"/>
      <w:r>
        <w:t xml:space="preserve"> Report:  OMB Control No. 0970-0106 (expires 9/30/2014)</w:t>
      </w:r>
    </w:p>
    <w:p w:rsidR="00A35A04" w:rsidRDefault="00F374F0" w:rsidP="00F374F0">
      <w:r>
        <w:t>The Administration for Children and Families (ACF) currently has clearance of this form which is required of all directly funded grantees of the Low Income Home Energy Assistance Program (LIHEAP). These grantees include States, Tribes and Tribal Organization, and Territories.  The annual report is due to ACF every August 1st.  Presently, grantees have submitted the report by email, mail, or fax.  Beginning with the report due August 1, 2013, ACF intends to have the report available in the ACF On-Line Data Collection system (OLDC).  OLDC is a web-based system that ACF is using for grantees to submit reports electronically.  No content changes are being made to the form.  ACF will be providing training to grantees this summer on how to submit the report through OLDC.  This will include in-person training at a grantee conference, as well as webinars and one-on-one assistance by phone, as needed.  Grantees already have access to OLDC to submit other ACF reports.</w:t>
      </w:r>
    </w:p>
    <w:sectPr w:rsidR="00A35A04"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374F0"/>
    <w:rsid w:val="000D0BCE"/>
    <w:rsid w:val="000F51D3"/>
    <w:rsid w:val="002650EA"/>
    <w:rsid w:val="002718D7"/>
    <w:rsid w:val="002A1998"/>
    <w:rsid w:val="002D3A84"/>
    <w:rsid w:val="003030A8"/>
    <w:rsid w:val="00316038"/>
    <w:rsid w:val="00323378"/>
    <w:rsid w:val="003340D8"/>
    <w:rsid w:val="00373222"/>
    <w:rsid w:val="00384776"/>
    <w:rsid w:val="00390184"/>
    <w:rsid w:val="004D3747"/>
    <w:rsid w:val="00527C12"/>
    <w:rsid w:val="00533891"/>
    <w:rsid w:val="00534058"/>
    <w:rsid w:val="005B3F85"/>
    <w:rsid w:val="00606377"/>
    <w:rsid w:val="00606CC7"/>
    <w:rsid w:val="006E5235"/>
    <w:rsid w:val="006F7FAC"/>
    <w:rsid w:val="0072090F"/>
    <w:rsid w:val="00732B46"/>
    <w:rsid w:val="00735DC9"/>
    <w:rsid w:val="00781A4C"/>
    <w:rsid w:val="007F7E6B"/>
    <w:rsid w:val="008737CC"/>
    <w:rsid w:val="008B4193"/>
    <w:rsid w:val="008B6093"/>
    <w:rsid w:val="009251A7"/>
    <w:rsid w:val="009817BA"/>
    <w:rsid w:val="009A2B32"/>
    <w:rsid w:val="00A0374B"/>
    <w:rsid w:val="00A35A04"/>
    <w:rsid w:val="00A56B39"/>
    <w:rsid w:val="00AF6808"/>
    <w:rsid w:val="00B00A61"/>
    <w:rsid w:val="00B0585C"/>
    <w:rsid w:val="00B17694"/>
    <w:rsid w:val="00B34837"/>
    <w:rsid w:val="00B909AB"/>
    <w:rsid w:val="00B90F55"/>
    <w:rsid w:val="00C21383"/>
    <w:rsid w:val="00C545EB"/>
    <w:rsid w:val="00C61C46"/>
    <w:rsid w:val="00C76EA7"/>
    <w:rsid w:val="00C8396D"/>
    <w:rsid w:val="00C846F5"/>
    <w:rsid w:val="00CA788C"/>
    <w:rsid w:val="00CB0662"/>
    <w:rsid w:val="00D546F6"/>
    <w:rsid w:val="00DF26F6"/>
    <w:rsid w:val="00DF4613"/>
    <w:rsid w:val="00E00D17"/>
    <w:rsid w:val="00E45E22"/>
    <w:rsid w:val="00E4750C"/>
    <w:rsid w:val="00E943E9"/>
    <w:rsid w:val="00E953D9"/>
    <w:rsid w:val="00EC6DE5"/>
    <w:rsid w:val="00ED3705"/>
    <w:rsid w:val="00F374F0"/>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DHHS</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2013-04-29T16:44:00Z</dcterms:created>
  <dcterms:modified xsi:type="dcterms:W3CDTF">2013-04-29T16:45:00Z</dcterms:modified>
</cp:coreProperties>
</file>