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0F83" w:rsidRPr="00615201" w:rsidRDefault="00660F83" w:rsidP="00660F83">
      <w:pPr>
        <w:jc w:val="center"/>
        <w:rPr>
          <w:b/>
          <w:bCs/>
          <w:sz w:val="20"/>
          <w:szCs w:val="20"/>
        </w:rPr>
      </w:pPr>
      <w:bookmarkStart w:id="0" w:name="_GoBack"/>
      <w:bookmarkEnd w:id="0"/>
      <w:r w:rsidRPr="00615201">
        <w:rPr>
          <w:b/>
          <w:bCs/>
          <w:sz w:val="20"/>
          <w:szCs w:val="20"/>
        </w:rPr>
        <w:t>SUPPORTING STATEMENT</w:t>
      </w:r>
    </w:p>
    <w:p w:rsidR="00660F83" w:rsidRPr="00615201" w:rsidRDefault="00660F83" w:rsidP="00660F83">
      <w:pPr>
        <w:rPr>
          <w:sz w:val="20"/>
          <w:szCs w:val="20"/>
        </w:rPr>
      </w:pPr>
    </w:p>
    <w:p w:rsidR="00660F83" w:rsidRPr="00615201" w:rsidRDefault="00660F83" w:rsidP="00660F83">
      <w:pPr>
        <w:rPr>
          <w:b/>
          <w:sz w:val="20"/>
          <w:szCs w:val="20"/>
        </w:rPr>
      </w:pPr>
      <w:r w:rsidRPr="00615201">
        <w:rPr>
          <w:b/>
          <w:sz w:val="20"/>
          <w:szCs w:val="20"/>
        </w:rPr>
        <w:t>Part B: Collection of Information Employing Statistical Methods</w:t>
      </w:r>
    </w:p>
    <w:p w:rsidR="00660F83" w:rsidRPr="00615201" w:rsidRDefault="00660F83" w:rsidP="00660F83">
      <w:pPr>
        <w:autoSpaceDE w:val="0"/>
        <w:autoSpaceDN w:val="0"/>
        <w:adjustRightInd w:val="0"/>
        <w:rPr>
          <w:b/>
          <w:sz w:val="20"/>
          <w:szCs w:val="20"/>
        </w:rPr>
      </w:pPr>
    </w:p>
    <w:p w:rsidR="00660F83" w:rsidRPr="00615201" w:rsidRDefault="00660F83" w:rsidP="00660F83">
      <w:pPr>
        <w:pStyle w:val="NoSpacing"/>
        <w:numPr>
          <w:ilvl w:val="0"/>
          <w:numId w:val="1"/>
        </w:numPr>
        <w:rPr>
          <w:rFonts w:ascii="Times New Roman" w:hAnsi="Times New Roman"/>
          <w:sz w:val="20"/>
          <w:szCs w:val="20"/>
        </w:rPr>
      </w:pPr>
      <w:r w:rsidRPr="00615201">
        <w:rPr>
          <w:rFonts w:ascii="Times New Roman" w:hAnsi="Times New Roman"/>
          <w:b/>
          <w:sz w:val="20"/>
          <w:szCs w:val="20"/>
        </w:rPr>
        <w:t>Respondent Universe and Sampling methods:</w:t>
      </w:r>
      <w:r w:rsidRPr="00615201">
        <w:rPr>
          <w:rFonts w:ascii="Times New Roman" w:hAnsi="Times New Roman"/>
          <w:sz w:val="20"/>
          <w:szCs w:val="20"/>
        </w:rPr>
        <w:t xml:space="preserve"> </w:t>
      </w:r>
    </w:p>
    <w:p w:rsidR="0012378C" w:rsidRPr="00615201" w:rsidRDefault="0012378C" w:rsidP="0012378C">
      <w:pPr>
        <w:pStyle w:val="NoSpacing"/>
        <w:ind w:left="720"/>
        <w:rPr>
          <w:rFonts w:ascii="Times New Roman" w:hAnsi="Times New Roman"/>
          <w:sz w:val="20"/>
          <w:szCs w:val="20"/>
        </w:rPr>
      </w:pPr>
    </w:p>
    <w:p w:rsidR="0012378C" w:rsidRPr="00615201" w:rsidRDefault="0012378C" w:rsidP="0012378C">
      <w:pPr>
        <w:pStyle w:val="NoSpacing"/>
        <w:ind w:left="720"/>
        <w:rPr>
          <w:rFonts w:ascii="Times New Roman" w:hAnsi="Times New Roman"/>
          <w:sz w:val="20"/>
          <w:szCs w:val="20"/>
        </w:rPr>
      </w:pPr>
      <w:r w:rsidRPr="00615201">
        <w:rPr>
          <w:rFonts w:ascii="Times New Roman" w:hAnsi="Times New Roman"/>
          <w:sz w:val="20"/>
          <w:szCs w:val="20"/>
        </w:rPr>
        <w:t xml:space="preserve">The respondent universe for the police segment of the project is the 55 sworn personnel of the Branford CT </w:t>
      </w:r>
      <w:r w:rsidR="00B76019" w:rsidRPr="00615201">
        <w:rPr>
          <w:rFonts w:ascii="Times New Roman" w:hAnsi="Times New Roman"/>
          <w:sz w:val="20"/>
          <w:szCs w:val="20"/>
        </w:rPr>
        <w:t>Police Department.</w:t>
      </w:r>
    </w:p>
    <w:p w:rsidR="00B76019" w:rsidRPr="00615201" w:rsidRDefault="00B76019" w:rsidP="0012378C">
      <w:pPr>
        <w:pStyle w:val="NoSpacing"/>
        <w:ind w:left="720"/>
        <w:rPr>
          <w:rFonts w:ascii="Times New Roman" w:hAnsi="Times New Roman"/>
          <w:sz w:val="20"/>
          <w:szCs w:val="20"/>
        </w:rPr>
      </w:pPr>
    </w:p>
    <w:p w:rsidR="00B76019" w:rsidRPr="00615201" w:rsidRDefault="00B76019" w:rsidP="0012378C">
      <w:pPr>
        <w:pStyle w:val="NoSpacing"/>
        <w:ind w:left="720"/>
        <w:rPr>
          <w:rFonts w:ascii="Times New Roman" w:hAnsi="Times New Roman"/>
          <w:sz w:val="20"/>
          <w:szCs w:val="20"/>
        </w:rPr>
      </w:pPr>
      <w:r w:rsidRPr="00615201">
        <w:rPr>
          <w:rFonts w:ascii="Times New Roman" w:hAnsi="Times New Roman"/>
          <w:sz w:val="20"/>
          <w:szCs w:val="20"/>
        </w:rPr>
        <w:t>The respondent universe for the mediation participant segment of the project is those parties referred to Community Mediation, Inc. by the Branford Police Department.</w:t>
      </w:r>
    </w:p>
    <w:p w:rsidR="00660F83" w:rsidRPr="00615201" w:rsidRDefault="00660F83" w:rsidP="00660F83">
      <w:pPr>
        <w:pStyle w:val="NoSpacing"/>
        <w:rPr>
          <w:rFonts w:ascii="Times New Roman" w:hAnsi="Times New Roman"/>
          <w:sz w:val="20"/>
          <w:szCs w:val="20"/>
        </w:rPr>
      </w:pPr>
    </w:p>
    <w:p w:rsidR="00660F83" w:rsidRPr="00615201" w:rsidRDefault="00660F83" w:rsidP="00660F83">
      <w:pPr>
        <w:pStyle w:val="NoSpacing"/>
        <w:rPr>
          <w:rFonts w:ascii="Times New Roman" w:hAnsi="Times New Roman"/>
          <w:sz w:val="20"/>
          <w:szCs w:val="20"/>
        </w:rPr>
      </w:pPr>
    </w:p>
    <w:p w:rsidR="00660F83" w:rsidRPr="00615201" w:rsidRDefault="00660F83" w:rsidP="00660F83">
      <w:pPr>
        <w:pStyle w:val="NoSpacing"/>
        <w:numPr>
          <w:ilvl w:val="0"/>
          <w:numId w:val="1"/>
        </w:numPr>
        <w:rPr>
          <w:rFonts w:ascii="Times New Roman" w:hAnsi="Times New Roman"/>
          <w:b/>
          <w:sz w:val="20"/>
          <w:szCs w:val="20"/>
        </w:rPr>
      </w:pPr>
      <w:r w:rsidRPr="00615201">
        <w:rPr>
          <w:rFonts w:ascii="Times New Roman" w:hAnsi="Times New Roman"/>
          <w:b/>
          <w:sz w:val="20"/>
          <w:szCs w:val="20"/>
        </w:rPr>
        <w:t xml:space="preserve"> Procedures for the Collection of Information</w:t>
      </w:r>
    </w:p>
    <w:p w:rsidR="007B6D11" w:rsidRPr="00615201" w:rsidRDefault="007B6D11" w:rsidP="007B6D11">
      <w:pPr>
        <w:pStyle w:val="NoSpacing"/>
        <w:ind w:left="720"/>
        <w:rPr>
          <w:rFonts w:ascii="Times New Roman" w:hAnsi="Times New Roman"/>
          <w:b/>
          <w:sz w:val="20"/>
          <w:szCs w:val="20"/>
        </w:rPr>
      </w:pPr>
    </w:p>
    <w:p w:rsidR="007B6D11" w:rsidRPr="00615201" w:rsidRDefault="00CF67C1" w:rsidP="007B6D11">
      <w:pPr>
        <w:pStyle w:val="NoSpacing"/>
        <w:ind w:left="7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Community Mediation, Inc will conduct training with the Branford Police Department. CM person</w:t>
      </w:r>
      <w:r w:rsidR="00C15DDA">
        <w:rPr>
          <w:rFonts w:ascii="Times New Roman" w:hAnsi="Times New Roman"/>
          <w:sz w:val="20"/>
          <w:szCs w:val="20"/>
        </w:rPr>
        <w:t xml:space="preserve">nel will teach patrol officers and supervisors the techniques necessary to recognize when mediation is a potential advantage in a case. These instances might include situations where police return many times to an ongoing dispute and may not be able to bring the dispute to resolution themselves. </w:t>
      </w:r>
      <w:r w:rsidR="007B6D11" w:rsidRPr="00615201">
        <w:rPr>
          <w:rFonts w:ascii="Times New Roman" w:hAnsi="Times New Roman"/>
          <w:sz w:val="20"/>
          <w:szCs w:val="20"/>
        </w:rPr>
        <w:t xml:space="preserve">Police respondents will complete questionnaires at the beginning and at the end of the </w:t>
      </w:r>
      <w:r w:rsidR="00ED2EED" w:rsidRPr="00615201">
        <w:rPr>
          <w:rFonts w:ascii="Times New Roman" w:hAnsi="Times New Roman"/>
          <w:sz w:val="20"/>
          <w:szCs w:val="20"/>
        </w:rPr>
        <w:t>mediation training.</w:t>
      </w:r>
    </w:p>
    <w:p w:rsidR="00ED2EED" w:rsidRPr="00615201" w:rsidRDefault="00ED2EED" w:rsidP="007B6D11">
      <w:pPr>
        <w:pStyle w:val="NoSpacing"/>
        <w:ind w:left="720"/>
        <w:rPr>
          <w:rFonts w:ascii="Times New Roman" w:hAnsi="Times New Roman"/>
          <w:sz w:val="20"/>
          <w:szCs w:val="20"/>
        </w:rPr>
      </w:pPr>
    </w:p>
    <w:p w:rsidR="00ED2EED" w:rsidRPr="00615201" w:rsidRDefault="00ED2EED" w:rsidP="007B6D11">
      <w:pPr>
        <w:pStyle w:val="NoSpacing"/>
        <w:ind w:left="720"/>
        <w:rPr>
          <w:rFonts w:ascii="Times New Roman" w:hAnsi="Times New Roman"/>
          <w:sz w:val="20"/>
          <w:szCs w:val="20"/>
        </w:rPr>
      </w:pPr>
      <w:r w:rsidRPr="00615201">
        <w:rPr>
          <w:rFonts w:ascii="Times New Roman" w:hAnsi="Times New Roman"/>
          <w:sz w:val="20"/>
          <w:szCs w:val="20"/>
        </w:rPr>
        <w:t>Mediation participants will be encouraged to complete questionnaires at the close of their case</w:t>
      </w:r>
      <w:r w:rsidR="00E2345E">
        <w:rPr>
          <w:rFonts w:ascii="Times New Roman" w:hAnsi="Times New Roman"/>
          <w:sz w:val="20"/>
          <w:szCs w:val="20"/>
        </w:rPr>
        <w:t>s</w:t>
      </w:r>
      <w:r w:rsidRPr="00615201">
        <w:rPr>
          <w:rFonts w:ascii="Times New Roman" w:hAnsi="Times New Roman"/>
          <w:sz w:val="20"/>
          <w:szCs w:val="20"/>
        </w:rPr>
        <w:t>.</w:t>
      </w:r>
    </w:p>
    <w:p w:rsidR="00B76019" w:rsidRPr="00615201" w:rsidRDefault="00B76019" w:rsidP="007B6D11">
      <w:pPr>
        <w:pStyle w:val="NoSpacing"/>
        <w:ind w:left="720"/>
        <w:rPr>
          <w:rFonts w:ascii="Times New Roman" w:hAnsi="Times New Roman"/>
          <w:sz w:val="20"/>
          <w:szCs w:val="20"/>
        </w:rPr>
      </w:pPr>
    </w:p>
    <w:p w:rsidR="00660F83" w:rsidRPr="00615201" w:rsidRDefault="00660F83" w:rsidP="00660F83">
      <w:pPr>
        <w:pStyle w:val="NoSpacing"/>
        <w:numPr>
          <w:ilvl w:val="0"/>
          <w:numId w:val="1"/>
        </w:numPr>
        <w:rPr>
          <w:rFonts w:ascii="Times New Roman" w:hAnsi="Times New Roman"/>
          <w:b/>
          <w:sz w:val="20"/>
          <w:szCs w:val="20"/>
        </w:rPr>
      </w:pPr>
      <w:r w:rsidRPr="00615201">
        <w:rPr>
          <w:rFonts w:ascii="Times New Roman" w:hAnsi="Times New Roman"/>
          <w:b/>
          <w:sz w:val="20"/>
          <w:szCs w:val="20"/>
        </w:rPr>
        <w:t>Methods to Maximize Response Rates and Deal with Issues of Non-Response</w:t>
      </w:r>
    </w:p>
    <w:p w:rsidR="00660F83" w:rsidRPr="00615201" w:rsidRDefault="00660F83" w:rsidP="00660F83">
      <w:pPr>
        <w:pStyle w:val="NoSpacing"/>
        <w:ind w:left="720"/>
        <w:rPr>
          <w:rFonts w:ascii="Times New Roman" w:hAnsi="Times New Roman"/>
          <w:sz w:val="20"/>
          <w:szCs w:val="20"/>
        </w:rPr>
      </w:pPr>
    </w:p>
    <w:p w:rsidR="00235D1C" w:rsidRPr="00615201" w:rsidRDefault="00235D1C" w:rsidP="00660F83">
      <w:pPr>
        <w:pStyle w:val="NoSpacing"/>
        <w:ind w:left="720"/>
        <w:rPr>
          <w:rFonts w:ascii="Times New Roman" w:hAnsi="Times New Roman"/>
          <w:sz w:val="20"/>
          <w:szCs w:val="20"/>
        </w:rPr>
      </w:pPr>
      <w:r w:rsidRPr="00615201">
        <w:rPr>
          <w:rFonts w:ascii="Times New Roman" w:hAnsi="Times New Roman"/>
          <w:sz w:val="20"/>
          <w:szCs w:val="20"/>
        </w:rPr>
        <w:t>For the police respondents, the questionnaires are an integrated part of the training.</w:t>
      </w:r>
    </w:p>
    <w:p w:rsidR="00235D1C" w:rsidRPr="00615201" w:rsidRDefault="00235D1C" w:rsidP="00660F83">
      <w:pPr>
        <w:pStyle w:val="NoSpacing"/>
        <w:ind w:left="720"/>
        <w:rPr>
          <w:rFonts w:ascii="Times New Roman" w:hAnsi="Times New Roman"/>
          <w:sz w:val="20"/>
          <w:szCs w:val="20"/>
        </w:rPr>
      </w:pPr>
    </w:p>
    <w:p w:rsidR="00235D1C" w:rsidRPr="00615201" w:rsidRDefault="00235D1C" w:rsidP="00660F83">
      <w:pPr>
        <w:pStyle w:val="NoSpacing"/>
        <w:ind w:left="720"/>
        <w:rPr>
          <w:rFonts w:ascii="Times New Roman" w:hAnsi="Times New Roman"/>
          <w:sz w:val="20"/>
          <w:szCs w:val="20"/>
        </w:rPr>
      </w:pPr>
      <w:r w:rsidRPr="00615201">
        <w:rPr>
          <w:rFonts w:ascii="Times New Roman" w:hAnsi="Times New Roman"/>
          <w:sz w:val="20"/>
          <w:szCs w:val="20"/>
        </w:rPr>
        <w:t>For the mediation participants, the questionnaires are part of the exit process.</w:t>
      </w:r>
      <w:r w:rsidR="00615201" w:rsidRPr="00615201">
        <w:rPr>
          <w:rFonts w:ascii="Times New Roman" w:hAnsi="Times New Roman"/>
          <w:sz w:val="20"/>
          <w:szCs w:val="20"/>
        </w:rPr>
        <w:t xml:space="preserve"> All participants will be encouraged to complete the questionnaire, but ultimately the respondent may opt out.</w:t>
      </w:r>
    </w:p>
    <w:p w:rsidR="00235D1C" w:rsidRPr="00615201" w:rsidRDefault="00235D1C" w:rsidP="00660F83">
      <w:pPr>
        <w:pStyle w:val="NoSpacing"/>
        <w:ind w:left="720"/>
        <w:rPr>
          <w:rFonts w:ascii="Times New Roman" w:hAnsi="Times New Roman"/>
          <w:sz w:val="20"/>
          <w:szCs w:val="20"/>
        </w:rPr>
      </w:pPr>
    </w:p>
    <w:p w:rsidR="00660F83" w:rsidRPr="00615201" w:rsidRDefault="00660F83" w:rsidP="00660F83">
      <w:pPr>
        <w:pStyle w:val="NoSpacing"/>
        <w:numPr>
          <w:ilvl w:val="0"/>
          <w:numId w:val="1"/>
        </w:numPr>
        <w:rPr>
          <w:rFonts w:ascii="Times New Roman" w:hAnsi="Times New Roman"/>
          <w:sz w:val="20"/>
          <w:szCs w:val="20"/>
        </w:rPr>
      </w:pPr>
      <w:r w:rsidRPr="00615201">
        <w:rPr>
          <w:rFonts w:ascii="Times New Roman" w:hAnsi="Times New Roman"/>
          <w:b/>
          <w:sz w:val="20"/>
          <w:szCs w:val="20"/>
        </w:rPr>
        <w:t xml:space="preserve"> Tests of procedures or methods to be undertaken</w:t>
      </w:r>
      <w:r w:rsidRPr="00615201">
        <w:rPr>
          <w:rFonts w:ascii="Times New Roman" w:hAnsi="Times New Roman"/>
          <w:sz w:val="20"/>
          <w:szCs w:val="20"/>
        </w:rPr>
        <w:t xml:space="preserve">  </w:t>
      </w:r>
    </w:p>
    <w:p w:rsidR="00660F83" w:rsidRPr="00615201" w:rsidRDefault="00660F83" w:rsidP="00660F83">
      <w:pPr>
        <w:pStyle w:val="NoSpacing"/>
        <w:rPr>
          <w:rFonts w:ascii="Times New Roman" w:hAnsi="Times New Roman"/>
          <w:sz w:val="20"/>
          <w:szCs w:val="20"/>
        </w:rPr>
      </w:pPr>
    </w:p>
    <w:p w:rsidR="00235D1C" w:rsidRPr="00615201" w:rsidRDefault="00235D1C" w:rsidP="00235D1C">
      <w:pPr>
        <w:pStyle w:val="NoSpacing"/>
        <w:ind w:left="720"/>
        <w:rPr>
          <w:rFonts w:ascii="Times New Roman" w:hAnsi="Times New Roman"/>
          <w:sz w:val="20"/>
          <w:szCs w:val="20"/>
        </w:rPr>
      </w:pPr>
      <w:r w:rsidRPr="00615201">
        <w:rPr>
          <w:rFonts w:ascii="Times New Roman" w:hAnsi="Times New Roman"/>
          <w:sz w:val="20"/>
          <w:szCs w:val="20"/>
        </w:rPr>
        <w:t xml:space="preserve">The police respondents’ instruments will be compared pre-post to </w:t>
      </w:r>
      <w:r w:rsidR="00880196" w:rsidRPr="00615201">
        <w:rPr>
          <w:rFonts w:ascii="Times New Roman" w:hAnsi="Times New Roman"/>
          <w:sz w:val="20"/>
          <w:szCs w:val="20"/>
        </w:rPr>
        <w:t>determine officers’ knowledge of and receptiveness toward incorporating mediation into their problem-solving arsenal.</w:t>
      </w:r>
    </w:p>
    <w:p w:rsidR="00880196" w:rsidRPr="00615201" w:rsidRDefault="00880196" w:rsidP="00235D1C">
      <w:pPr>
        <w:pStyle w:val="NoSpacing"/>
        <w:ind w:left="720"/>
        <w:rPr>
          <w:rFonts w:ascii="Times New Roman" w:hAnsi="Times New Roman"/>
          <w:sz w:val="20"/>
          <w:szCs w:val="20"/>
        </w:rPr>
      </w:pPr>
    </w:p>
    <w:p w:rsidR="00880196" w:rsidRPr="00615201" w:rsidRDefault="00880196" w:rsidP="00235D1C">
      <w:pPr>
        <w:pStyle w:val="NoSpacing"/>
        <w:ind w:left="720"/>
        <w:rPr>
          <w:rFonts w:ascii="Times New Roman" w:hAnsi="Times New Roman"/>
          <w:sz w:val="20"/>
          <w:szCs w:val="20"/>
        </w:rPr>
      </w:pPr>
      <w:r w:rsidRPr="00615201">
        <w:rPr>
          <w:rFonts w:ascii="Times New Roman" w:hAnsi="Times New Roman"/>
          <w:sz w:val="20"/>
          <w:szCs w:val="20"/>
        </w:rPr>
        <w:t xml:space="preserve">The mediation participants’ questionnaires are aimed at gauging the level of satisfaction with the process and results for each party. </w:t>
      </w:r>
      <w:r w:rsidR="0028273D">
        <w:rPr>
          <w:rFonts w:ascii="Times New Roman" w:hAnsi="Times New Roman"/>
          <w:sz w:val="20"/>
          <w:szCs w:val="20"/>
        </w:rPr>
        <w:t xml:space="preserve">The University of New Haven is </w:t>
      </w:r>
      <w:r w:rsidRPr="00615201">
        <w:rPr>
          <w:rFonts w:ascii="Times New Roman" w:hAnsi="Times New Roman"/>
          <w:sz w:val="20"/>
          <w:szCs w:val="20"/>
        </w:rPr>
        <w:t>looking to see whether or not individuals feel satisfied that they were treated fairly and that their side of the conflict was heard, regardless of case disposition.</w:t>
      </w:r>
    </w:p>
    <w:p w:rsidR="00660F83" w:rsidRPr="00615201" w:rsidRDefault="00660F83" w:rsidP="00660F83">
      <w:pPr>
        <w:pStyle w:val="NoSpacing"/>
        <w:ind w:left="360"/>
        <w:rPr>
          <w:rFonts w:ascii="Times New Roman" w:hAnsi="Times New Roman"/>
          <w:sz w:val="20"/>
          <w:szCs w:val="20"/>
        </w:rPr>
      </w:pPr>
    </w:p>
    <w:p w:rsidR="00660F83" w:rsidRPr="00615201" w:rsidRDefault="00660F83" w:rsidP="00660F83">
      <w:pPr>
        <w:pStyle w:val="NoSpacing"/>
        <w:numPr>
          <w:ilvl w:val="0"/>
          <w:numId w:val="1"/>
        </w:numPr>
        <w:rPr>
          <w:rFonts w:ascii="Times New Roman" w:hAnsi="Times New Roman"/>
          <w:sz w:val="20"/>
          <w:szCs w:val="20"/>
        </w:rPr>
      </w:pPr>
      <w:r w:rsidRPr="00615201">
        <w:rPr>
          <w:rFonts w:ascii="Times New Roman" w:hAnsi="Times New Roman"/>
          <w:b/>
          <w:sz w:val="20"/>
          <w:szCs w:val="20"/>
        </w:rPr>
        <w:t xml:space="preserve"> Individuals consulted on statistical aspects of the design and organization/persons collecting and analyzing the data</w:t>
      </w:r>
      <w:r w:rsidRPr="00615201">
        <w:rPr>
          <w:rFonts w:ascii="Times New Roman" w:hAnsi="Times New Roman"/>
          <w:sz w:val="20"/>
          <w:szCs w:val="20"/>
        </w:rPr>
        <w:t>.</w:t>
      </w:r>
    </w:p>
    <w:p w:rsidR="00416742" w:rsidRPr="00615201" w:rsidRDefault="00416742" w:rsidP="00416742">
      <w:pPr>
        <w:pStyle w:val="NoSpacing"/>
        <w:rPr>
          <w:rFonts w:ascii="Times New Roman" w:hAnsi="Times New Roman"/>
          <w:sz w:val="20"/>
          <w:szCs w:val="20"/>
        </w:rPr>
      </w:pPr>
    </w:p>
    <w:p w:rsidR="00416742" w:rsidRPr="00615201" w:rsidRDefault="00416742" w:rsidP="00416742">
      <w:pPr>
        <w:pStyle w:val="NoSpacing"/>
        <w:ind w:left="360"/>
        <w:rPr>
          <w:rFonts w:ascii="Times New Roman" w:hAnsi="Times New Roman"/>
          <w:sz w:val="20"/>
          <w:szCs w:val="20"/>
        </w:rPr>
      </w:pPr>
      <w:r w:rsidRPr="00615201">
        <w:rPr>
          <w:rFonts w:ascii="Times New Roman" w:hAnsi="Times New Roman"/>
          <w:sz w:val="20"/>
          <w:szCs w:val="20"/>
        </w:rPr>
        <w:t>Dr. Christopher M. Sedelmaier, Dr. John DeCarlo, and Dr. Michael J. Jenkins from the University of New Haven consulted on statistical aspects of the design, and will collect/analyze the data.</w:t>
      </w:r>
    </w:p>
    <w:p w:rsidR="007D20A8" w:rsidRPr="00615201" w:rsidRDefault="007D20A8" w:rsidP="00F21073">
      <w:pPr>
        <w:rPr>
          <w:sz w:val="20"/>
          <w:szCs w:val="20"/>
        </w:rPr>
      </w:pPr>
    </w:p>
    <w:sectPr w:rsidR="007D20A8" w:rsidRPr="00615201" w:rsidSect="00564376">
      <w:footerReference w:type="even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0450" w:rsidRDefault="00E00450" w:rsidP="00A3735F">
      <w:r>
        <w:separator/>
      </w:r>
    </w:p>
  </w:endnote>
  <w:endnote w:type="continuationSeparator" w:id="0">
    <w:p w:rsidR="00E00450" w:rsidRDefault="00E00450" w:rsidP="00A373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20A8" w:rsidRDefault="00DB1C6D" w:rsidP="00E779A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D20A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D20A8" w:rsidRDefault="007D20A8" w:rsidP="00DE7DEB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20A8" w:rsidRDefault="00DB1C6D" w:rsidP="00E779A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D20A8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C4368">
      <w:rPr>
        <w:rStyle w:val="PageNumber"/>
        <w:noProof/>
      </w:rPr>
      <w:t>1</w:t>
    </w:r>
    <w:r>
      <w:rPr>
        <w:rStyle w:val="PageNumber"/>
      </w:rPr>
      <w:fldChar w:fldCharType="end"/>
    </w:r>
  </w:p>
  <w:p w:rsidR="007D20A8" w:rsidRDefault="007D20A8" w:rsidP="00DE7DE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0450" w:rsidRDefault="00E00450" w:rsidP="00A3735F">
      <w:r>
        <w:separator/>
      </w:r>
    </w:p>
  </w:footnote>
  <w:footnote w:type="continuationSeparator" w:id="0">
    <w:p w:rsidR="00E00450" w:rsidRDefault="00E00450" w:rsidP="00A373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65F00"/>
    <w:multiLevelType w:val="hybridMultilevel"/>
    <w:tmpl w:val="78EC7D8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6BF6BB9"/>
    <w:multiLevelType w:val="hybridMultilevel"/>
    <w:tmpl w:val="C51C73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F012F22"/>
    <w:multiLevelType w:val="hybridMultilevel"/>
    <w:tmpl w:val="E36433E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0C410B1"/>
    <w:multiLevelType w:val="multilevel"/>
    <w:tmpl w:val="F6FEFBAA"/>
    <w:lvl w:ilvl="0">
      <w:start w:val="1"/>
      <w:numFmt w:val="decimal"/>
      <w:lvlText w:val="B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F83"/>
    <w:rsid w:val="00051C97"/>
    <w:rsid w:val="000C0237"/>
    <w:rsid w:val="000C61D4"/>
    <w:rsid w:val="000E2CF9"/>
    <w:rsid w:val="000E6FFA"/>
    <w:rsid w:val="000F0072"/>
    <w:rsid w:val="0012378C"/>
    <w:rsid w:val="001E3955"/>
    <w:rsid w:val="00235D1C"/>
    <w:rsid w:val="00274F34"/>
    <w:rsid w:val="0028273D"/>
    <w:rsid w:val="002A0EAF"/>
    <w:rsid w:val="002A4685"/>
    <w:rsid w:val="002D5022"/>
    <w:rsid w:val="003C2746"/>
    <w:rsid w:val="004116C4"/>
    <w:rsid w:val="00416742"/>
    <w:rsid w:val="00426E98"/>
    <w:rsid w:val="0044465E"/>
    <w:rsid w:val="004641C1"/>
    <w:rsid w:val="00521FDE"/>
    <w:rsid w:val="00564376"/>
    <w:rsid w:val="005672AC"/>
    <w:rsid w:val="005A3FBC"/>
    <w:rsid w:val="005B32EF"/>
    <w:rsid w:val="00615201"/>
    <w:rsid w:val="00660F83"/>
    <w:rsid w:val="00677F24"/>
    <w:rsid w:val="006A1606"/>
    <w:rsid w:val="006C21EC"/>
    <w:rsid w:val="006C4368"/>
    <w:rsid w:val="006D565D"/>
    <w:rsid w:val="00702255"/>
    <w:rsid w:val="00715B5C"/>
    <w:rsid w:val="00736895"/>
    <w:rsid w:val="0076681B"/>
    <w:rsid w:val="007B1482"/>
    <w:rsid w:val="007B6D11"/>
    <w:rsid w:val="007C798A"/>
    <w:rsid w:val="007D20A8"/>
    <w:rsid w:val="00817A57"/>
    <w:rsid w:val="00850286"/>
    <w:rsid w:val="00880196"/>
    <w:rsid w:val="008A0B16"/>
    <w:rsid w:val="008B505D"/>
    <w:rsid w:val="008B7536"/>
    <w:rsid w:val="008C24AC"/>
    <w:rsid w:val="008D6290"/>
    <w:rsid w:val="00912ADA"/>
    <w:rsid w:val="00953C28"/>
    <w:rsid w:val="009C508C"/>
    <w:rsid w:val="00A26229"/>
    <w:rsid w:val="00A3229D"/>
    <w:rsid w:val="00A3735F"/>
    <w:rsid w:val="00AE3DAD"/>
    <w:rsid w:val="00AF400D"/>
    <w:rsid w:val="00B36C18"/>
    <w:rsid w:val="00B6208E"/>
    <w:rsid w:val="00B76019"/>
    <w:rsid w:val="00BC0D98"/>
    <w:rsid w:val="00C15DDA"/>
    <w:rsid w:val="00C35AFC"/>
    <w:rsid w:val="00C3705B"/>
    <w:rsid w:val="00C377D3"/>
    <w:rsid w:val="00C52031"/>
    <w:rsid w:val="00C737DD"/>
    <w:rsid w:val="00C8054C"/>
    <w:rsid w:val="00C96939"/>
    <w:rsid w:val="00CF67C1"/>
    <w:rsid w:val="00D20A89"/>
    <w:rsid w:val="00D82641"/>
    <w:rsid w:val="00DB0CFC"/>
    <w:rsid w:val="00DB1C6D"/>
    <w:rsid w:val="00DE7DEB"/>
    <w:rsid w:val="00E00450"/>
    <w:rsid w:val="00E2345E"/>
    <w:rsid w:val="00E779A4"/>
    <w:rsid w:val="00E86E3E"/>
    <w:rsid w:val="00EC734C"/>
    <w:rsid w:val="00EC7DC1"/>
    <w:rsid w:val="00ED2EED"/>
    <w:rsid w:val="00EF7F46"/>
    <w:rsid w:val="00F104C2"/>
    <w:rsid w:val="00F21073"/>
    <w:rsid w:val="00F87178"/>
    <w:rsid w:val="00FD6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0F8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660F83"/>
    <w:rPr>
      <w:rFonts w:ascii="Calibri" w:hAnsi="Calibri"/>
      <w:sz w:val="22"/>
      <w:szCs w:val="22"/>
    </w:rPr>
  </w:style>
  <w:style w:type="paragraph" w:styleId="ListParagraph">
    <w:name w:val="List Paragraph"/>
    <w:basedOn w:val="Normal"/>
    <w:qFormat/>
    <w:rsid w:val="00660F83"/>
    <w:pPr>
      <w:ind w:left="720"/>
    </w:pPr>
  </w:style>
  <w:style w:type="character" w:styleId="PageNumber">
    <w:name w:val="page number"/>
    <w:basedOn w:val="DefaultParagraphFont"/>
    <w:rsid w:val="00A3735F"/>
  </w:style>
  <w:style w:type="character" w:styleId="FootnoteReference">
    <w:name w:val="footnote reference"/>
    <w:basedOn w:val="DefaultParagraphFont"/>
    <w:rsid w:val="00A3735F"/>
    <w:rPr>
      <w:vertAlign w:val="superscript"/>
    </w:rPr>
  </w:style>
  <w:style w:type="paragraph" w:customStyle="1" w:styleId="default">
    <w:name w:val="default"/>
    <w:basedOn w:val="Normal"/>
    <w:rsid w:val="00A3735F"/>
    <w:pPr>
      <w:autoSpaceDE w:val="0"/>
      <w:autoSpaceDN w:val="0"/>
    </w:pPr>
    <w:rPr>
      <w:rFonts w:ascii="Arial" w:hAnsi="Arial" w:cs="Arial"/>
      <w:color w:val="000000"/>
    </w:rPr>
  </w:style>
  <w:style w:type="paragraph" w:styleId="Footer">
    <w:name w:val="footer"/>
    <w:basedOn w:val="Normal"/>
    <w:rsid w:val="00DE7DE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A468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468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0F8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660F83"/>
    <w:rPr>
      <w:rFonts w:ascii="Calibri" w:hAnsi="Calibri"/>
      <w:sz w:val="22"/>
      <w:szCs w:val="22"/>
    </w:rPr>
  </w:style>
  <w:style w:type="paragraph" w:styleId="ListParagraph">
    <w:name w:val="List Paragraph"/>
    <w:basedOn w:val="Normal"/>
    <w:qFormat/>
    <w:rsid w:val="00660F83"/>
    <w:pPr>
      <w:ind w:left="720"/>
    </w:pPr>
  </w:style>
  <w:style w:type="character" w:styleId="PageNumber">
    <w:name w:val="page number"/>
    <w:basedOn w:val="DefaultParagraphFont"/>
    <w:rsid w:val="00A3735F"/>
  </w:style>
  <w:style w:type="character" w:styleId="FootnoteReference">
    <w:name w:val="footnote reference"/>
    <w:basedOn w:val="DefaultParagraphFont"/>
    <w:rsid w:val="00A3735F"/>
    <w:rPr>
      <w:vertAlign w:val="superscript"/>
    </w:rPr>
  </w:style>
  <w:style w:type="paragraph" w:customStyle="1" w:styleId="default">
    <w:name w:val="default"/>
    <w:basedOn w:val="Normal"/>
    <w:rsid w:val="00A3735F"/>
    <w:pPr>
      <w:autoSpaceDE w:val="0"/>
      <w:autoSpaceDN w:val="0"/>
    </w:pPr>
    <w:rPr>
      <w:rFonts w:ascii="Arial" w:hAnsi="Arial" w:cs="Arial"/>
      <w:color w:val="000000"/>
    </w:rPr>
  </w:style>
  <w:style w:type="paragraph" w:styleId="Footer">
    <w:name w:val="footer"/>
    <w:basedOn w:val="Normal"/>
    <w:rsid w:val="00DE7DE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A468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46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344</Words>
  <Characters>1963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SUPPORTING STATEMENT</vt:lpstr>
    </vt:vector>
  </TitlesOfParts>
  <Company>COPS</Company>
  <LinksUpToDate>false</LinksUpToDate>
  <CharactersWithSpaces>2303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SUPPORTING STATEMENT</dc:title>
  <dc:creator>Ashley Hoornstra</dc:creator>
  <cp:lastModifiedBy>Danielle Ouellette</cp:lastModifiedBy>
  <cp:revision>2</cp:revision>
  <dcterms:created xsi:type="dcterms:W3CDTF">2013-03-07T14:58:00Z</dcterms:created>
  <dcterms:modified xsi:type="dcterms:W3CDTF">2013-03-07T14:58:00Z</dcterms:modified>
</cp:coreProperties>
</file>