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000" w:rsidRPr="007977CC" w:rsidRDefault="007977CC" w:rsidP="004A56B1">
      <w:pPr>
        <w:rPr>
          <w:color w:val="000000" w:themeColor="text1"/>
          <w:szCs w:val="22"/>
        </w:rPr>
      </w:pPr>
      <w:r w:rsidRPr="007977CC">
        <w:rPr>
          <w:color w:val="000000" w:themeColor="text1"/>
          <w:szCs w:val="22"/>
        </w:rPr>
        <w:t>Response</w:t>
      </w:r>
      <w:r w:rsidR="004A56B1" w:rsidRPr="007977CC">
        <w:rPr>
          <w:color w:val="000000" w:themeColor="text1"/>
          <w:szCs w:val="22"/>
        </w:rPr>
        <w:t xml:space="preserve">: </w:t>
      </w:r>
      <w:r w:rsidRPr="007977CC">
        <w:rPr>
          <w:color w:val="000000" w:themeColor="text1"/>
          <w:szCs w:val="22"/>
        </w:rPr>
        <w:t>Commenter 1</w:t>
      </w:r>
    </w:p>
    <w:p w:rsidR="004A56B1" w:rsidRPr="00BD36DE" w:rsidRDefault="004A56B1" w:rsidP="00D97000">
      <w:pPr>
        <w:pStyle w:val="ListParagraph"/>
        <w:ind w:left="360"/>
        <w:rPr>
          <w:color w:val="000000" w:themeColor="text1"/>
          <w:szCs w:val="22"/>
        </w:rPr>
      </w:pPr>
    </w:p>
    <w:p w:rsidR="005D2AD4" w:rsidRPr="00BD36DE" w:rsidRDefault="00EB33EB" w:rsidP="00D97000">
      <w:pPr>
        <w:pStyle w:val="ListParagraph"/>
        <w:numPr>
          <w:ilvl w:val="0"/>
          <w:numId w:val="23"/>
        </w:numPr>
        <w:rPr>
          <w:color w:val="000000" w:themeColor="text1"/>
          <w:szCs w:val="22"/>
        </w:rPr>
      </w:pPr>
      <w:r w:rsidRPr="007977CC">
        <w:rPr>
          <w:color w:val="000000" w:themeColor="text1"/>
          <w:szCs w:val="22"/>
        </w:rPr>
        <w:t>SHRM Comment:</w:t>
      </w:r>
      <w:r w:rsidRPr="00BD36DE">
        <w:rPr>
          <w:color w:val="000000" w:themeColor="text1"/>
          <w:szCs w:val="22"/>
        </w:rPr>
        <w:t xml:space="preserve"> </w:t>
      </w:r>
      <w:r w:rsidR="005D2AD4" w:rsidRPr="00BD36DE">
        <w:rPr>
          <w:color w:val="000000" w:themeColor="text1"/>
          <w:szCs w:val="22"/>
        </w:rPr>
        <w:t>Provide survey takers with clearer information regarding privacy “to the extent permitted by law.”</w:t>
      </w:r>
    </w:p>
    <w:p w:rsidR="005D2AD4" w:rsidRPr="007977CC" w:rsidRDefault="005D2AD4" w:rsidP="005D2AD4">
      <w:pPr>
        <w:rPr>
          <w:color w:val="000000" w:themeColor="text1"/>
          <w:szCs w:val="22"/>
        </w:rPr>
      </w:pPr>
    </w:p>
    <w:p w:rsidR="005D2AD4" w:rsidRPr="00BD36DE" w:rsidRDefault="00DC6F9E" w:rsidP="00DA0859">
      <w:pPr>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DA0859" w:rsidRPr="00BD36DE">
        <w:rPr>
          <w:color w:val="000000" w:themeColor="text1"/>
          <w:szCs w:val="22"/>
        </w:rPr>
        <w:t xml:space="preserve">For another component of the E-Verify evaluation, which was approved in March 2013, OMB requested that the phrase “to the extent permitted by law” be removed and replaced with </w:t>
      </w:r>
      <w:r w:rsidR="00EF1616" w:rsidRPr="00BD36DE">
        <w:rPr>
          <w:color w:val="000000" w:themeColor="text1"/>
          <w:szCs w:val="22"/>
        </w:rPr>
        <w:t>a statement saying that all information collected through the study will be treated as private.</w:t>
      </w:r>
      <w:r w:rsidR="00DA0859" w:rsidRPr="00BD36DE">
        <w:rPr>
          <w:color w:val="000000" w:themeColor="text1"/>
          <w:szCs w:val="22"/>
        </w:rPr>
        <w:t xml:space="preserve">  This same change has been made to all materials for the </w:t>
      </w:r>
      <w:r w:rsidR="003B2DEC" w:rsidRPr="00BD36DE">
        <w:rPr>
          <w:color w:val="000000" w:themeColor="text1"/>
          <w:szCs w:val="22"/>
        </w:rPr>
        <w:t xml:space="preserve">E-Verify </w:t>
      </w:r>
      <w:r w:rsidR="00DA0859" w:rsidRPr="00BD36DE">
        <w:rPr>
          <w:color w:val="000000" w:themeColor="text1"/>
          <w:szCs w:val="22"/>
        </w:rPr>
        <w:t>national onsite study.</w:t>
      </w:r>
    </w:p>
    <w:p w:rsidR="000C38BF" w:rsidRPr="00BD36DE" w:rsidRDefault="000C38BF" w:rsidP="00DA0859">
      <w:pPr>
        <w:ind w:left="360"/>
        <w:rPr>
          <w:color w:val="000000" w:themeColor="text1"/>
          <w:szCs w:val="22"/>
        </w:rPr>
      </w:pPr>
    </w:p>
    <w:p w:rsidR="000C38BF" w:rsidRPr="00BD36DE" w:rsidRDefault="000C38BF" w:rsidP="00DA0859">
      <w:pPr>
        <w:ind w:left="360"/>
        <w:rPr>
          <w:color w:val="000000" w:themeColor="text1"/>
          <w:szCs w:val="22"/>
        </w:rPr>
      </w:pPr>
      <w:r w:rsidRPr="00BD36DE">
        <w:rPr>
          <w:color w:val="000000" w:themeColor="text1"/>
          <w:szCs w:val="22"/>
        </w:rPr>
        <w:t>Additionally, the study materials contain informati</w:t>
      </w:r>
      <w:r w:rsidR="00B07C29" w:rsidRPr="00BD36DE">
        <w:rPr>
          <w:color w:val="000000" w:themeColor="text1"/>
          <w:szCs w:val="22"/>
        </w:rPr>
        <w:t>on explaining in greater detail</w:t>
      </w:r>
      <w:r w:rsidRPr="00BD36DE">
        <w:rPr>
          <w:color w:val="000000" w:themeColor="text1"/>
          <w:szCs w:val="22"/>
        </w:rPr>
        <w:t xml:space="preserve"> what privacy means. For </w:t>
      </w:r>
      <w:r w:rsidR="004A56B1" w:rsidRPr="00BD36DE">
        <w:rPr>
          <w:color w:val="000000" w:themeColor="text1"/>
          <w:szCs w:val="22"/>
        </w:rPr>
        <w:t>example,</w:t>
      </w:r>
      <w:r w:rsidRPr="00BD36DE">
        <w:rPr>
          <w:color w:val="000000" w:themeColor="text1"/>
          <w:szCs w:val="22"/>
        </w:rPr>
        <w:t xml:space="preserve"> the USCIS letter</w:t>
      </w:r>
      <w:r w:rsidR="00103B6D" w:rsidRPr="00BD36DE">
        <w:rPr>
          <w:color w:val="000000" w:themeColor="text1"/>
          <w:szCs w:val="22"/>
        </w:rPr>
        <w:t xml:space="preserve"> for employers</w:t>
      </w:r>
      <w:r w:rsidRPr="00BD36DE">
        <w:rPr>
          <w:color w:val="000000" w:themeColor="text1"/>
          <w:szCs w:val="22"/>
        </w:rPr>
        <w:t>: “</w:t>
      </w:r>
      <w:r w:rsidRPr="00BD36DE">
        <w:rPr>
          <w:color w:val="000000" w:themeColor="text1"/>
          <w:spacing w:val="2"/>
          <w:szCs w:val="22"/>
        </w:rPr>
        <w:t>W</w:t>
      </w:r>
      <w:r w:rsidRPr="00BD36DE">
        <w:rPr>
          <w:color w:val="000000" w:themeColor="text1"/>
          <w:szCs w:val="22"/>
        </w:rPr>
        <w:t>e</w:t>
      </w:r>
      <w:r w:rsidRPr="00BD36DE">
        <w:rPr>
          <w:color w:val="000000" w:themeColor="text1"/>
          <w:spacing w:val="-1"/>
          <w:szCs w:val="22"/>
        </w:rPr>
        <w:t xml:space="preserve">stat </w:t>
      </w:r>
      <w:r w:rsidRPr="00BD36DE">
        <w:rPr>
          <w:color w:val="000000" w:themeColor="text1"/>
          <w:spacing w:val="2"/>
          <w:szCs w:val="22"/>
        </w:rPr>
        <w:t>w</w:t>
      </w:r>
      <w:r w:rsidRPr="00BD36DE">
        <w:rPr>
          <w:color w:val="000000" w:themeColor="text1"/>
          <w:szCs w:val="22"/>
        </w:rPr>
        <w:t>i</w:t>
      </w:r>
      <w:r w:rsidRPr="00BD36DE">
        <w:rPr>
          <w:color w:val="000000" w:themeColor="text1"/>
          <w:spacing w:val="1"/>
          <w:szCs w:val="22"/>
        </w:rPr>
        <w:t>l</w:t>
      </w:r>
      <w:r w:rsidRPr="00BD36DE">
        <w:rPr>
          <w:color w:val="000000" w:themeColor="text1"/>
          <w:szCs w:val="22"/>
        </w:rPr>
        <w:t>l not</w:t>
      </w:r>
      <w:r w:rsidRPr="00BD36DE">
        <w:rPr>
          <w:color w:val="000000" w:themeColor="text1"/>
          <w:spacing w:val="1"/>
          <w:szCs w:val="22"/>
        </w:rPr>
        <w:t xml:space="preserve"> </w:t>
      </w:r>
      <w:r w:rsidRPr="00BD36DE">
        <w:rPr>
          <w:color w:val="000000" w:themeColor="text1"/>
          <w:szCs w:val="22"/>
        </w:rPr>
        <w:t>provide DHS 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w:t>
      </w:r>
      <w:r w:rsidR="00B07C29" w:rsidRPr="00BD36DE">
        <w:rPr>
          <w:color w:val="000000" w:themeColor="text1"/>
          <w:szCs w:val="22"/>
        </w:rPr>
        <w:t>”</w:t>
      </w:r>
    </w:p>
    <w:p w:rsidR="001B2996" w:rsidRPr="00BD36DE" w:rsidRDefault="001B2996" w:rsidP="00DA0859">
      <w:pPr>
        <w:ind w:left="360"/>
        <w:rPr>
          <w:color w:val="000000" w:themeColor="text1"/>
          <w:szCs w:val="22"/>
        </w:rPr>
      </w:pPr>
    </w:p>
    <w:p w:rsidR="001B2996" w:rsidRPr="00BD36DE" w:rsidRDefault="001B2996" w:rsidP="00DA0859">
      <w:pPr>
        <w:ind w:left="360"/>
        <w:rPr>
          <w:color w:val="000000" w:themeColor="text1"/>
          <w:szCs w:val="22"/>
        </w:rPr>
      </w:pPr>
      <w:r w:rsidRPr="00BD36DE">
        <w:rPr>
          <w:color w:val="000000" w:themeColor="text1"/>
          <w:szCs w:val="22"/>
        </w:rPr>
        <w:t>Similarly, the language in the letter to workers says,</w:t>
      </w:r>
      <w:r w:rsidR="005B20C0" w:rsidRPr="00BD36DE">
        <w:rPr>
          <w:color w:val="000000" w:themeColor="text1"/>
          <w:szCs w:val="22"/>
        </w:rPr>
        <w:t xml:space="preserve"> “Westat will only provide summary results; your individual responses will not be shared with your employer, DHS, the police, or any other local or state law enforcement agency.”</w:t>
      </w:r>
    </w:p>
    <w:p w:rsidR="005D2AD4" w:rsidRPr="00BD36DE" w:rsidRDefault="005D2AD4" w:rsidP="005D2AD4">
      <w:pPr>
        <w:rPr>
          <w:color w:val="000000" w:themeColor="text1"/>
          <w:szCs w:val="22"/>
        </w:rPr>
      </w:pPr>
    </w:p>
    <w:p w:rsidR="005D2AD4" w:rsidRPr="00BD36DE" w:rsidRDefault="00EB33EB" w:rsidP="004A56B1">
      <w:pPr>
        <w:pStyle w:val="ListParagraph"/>
        <w:numPr>
          <w:ilvl w:val="0"/>
          <w:numId w:val="23"/>
        </w:numPr>
        <w:rPr>
          <w:color w:val="000000" w:themeColor="text1"/>
          <w:szCs w:val="22"/>
        </w:rPr>
      </w:pPr>
      <w:r w:rsidRPr="007977CC">
        <w:rPr>
          <w:color w:val="000000" w:themeColor="text1"/>
          <w:szCs w:val="22"/>
        </w:rPr>
        <w:t>SHRM Comment</w:t>
      </w:r>
      <w:r w:rsidRPr="00BD36DE">
        <w:rPr>
          <w:color w:val="000000" w:themeColor="text1"/>
          <w:szCs w:val="22"/>
        </w:rPr>
        <w:t xml:space="preserve">: </w:t>
      </w:r>
      <w:r w:rsidR="005D2AD4" w:rsidRPr="00BD36DE">
        <w:rPr>
          <w:color w:val="000000" w:themeColor="text1"/>
          <w:szCs w:val="22"/>
        </w:rPr>
        <w:t>Make it clearer to participants that the survey is voluntary, including removal or alteration of materials coming from the Department of Homeland Security.</w:t>
      </w:r>
    </w:p>
    <w:p w:rsidR="005D2AD4" w:rsidRPr="00BD36DE" w:rsidRDefault="005D2AD4" w:rsidP="005D2AD4">
      <w:pPr>
        <w:pStyle w:val="ListParagraph"/>
        <w:ind w:left="360"/>
        <w:rPr>
          <w:color w:val="000000" w:themeColor="text1"/>
          <w:szCs w:val="22"/>
        </w:rPr>
      </w:pPr>
    </w:p>
    <w:p w:rsidR="00264B78" w:rsidRPr="00BD36DE" w:rsidRDefault="00DC6F9E" w:rsidP="00264B78">
      <w:pPr>
        <w:pStyle w:val="ListParagraph"/>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264B78" w:rsidRPr="00BD36DE">
        <w:rPr>
          <w:color w:val="000000" w:themeColor="text1"/>
          <w:szCs w:val="22"/>
        </w:rPr>
        <w:t xml:space="preserve">Changes have been made throughout the study materials to state that </w:t>
      </w:r>
      <w:r w:rsidR="00B07C29" w:rsidRPr="00BD36DE">
        <w:rPr>
          <w:color w:val="000000" w:themeColor="text1"/>
          <w:szCs w:val="22"/>
        </w:rPr>
        <w:t>taking part in the evaluation is the choice</w:t>
      </w:r>
      <w:r w:rsidR="00103B6D" w:rsidRPr="00BD36DE">
        <w:rPr>
          <w:color w:val="000000" w:themeColor="text1"/>
          <w:szCs w:val="22"/>
        </w:rPr>
        <w:t xml:space="preserve"> of the employers or workers</w:t>
      </w:r>
      <w:r w:rsidR="00264B78" w:rsidRPr="00BD36DE">
        <w:rPr>
          <w:color w:val="000000" w:themeColor="text1"/>
          <w:szCs w:val="22"/>
        </w:rPr>
        <w:t xml:space="preserve">.  </w:t>
      </w:r>
      <w:r w:rsidR="00D97000" w:rsidRPr="00BD36DE">
        <w:rPr>
          <w:color w:val="000000" w:themeColor="text1"/>
          <w:szCs w:val="22"/>
        </w:rPr>
        <w:t>P</w:t>
      </w:r>
      <w:r w:rsidR="00B07C29" w:rsidRPr="00BD36DE">
        <w:rPr>
          <w:color w:val="000000" w:themeColor="text1"/>
          <w:szCs w:val="22"/>
        </w:rPr>
        <w:t>lease note</w:t>
      </w:r>
      <w:r w:rsidR="00264B78" w:rsidRPr="00BD36DE">
        <w:rPr>
          <w:color w:val="000000" w:themeColor="text1"/>
          <w:szCs w:val="22"/>
        </w:rPr>
        <w:t xml:space="preserve"> that the evaluation gives employers the opportunity to provide input regarding what is working </w:t>
      </w:r>
      <w:r w:rsidR="00B07C29" w:rsidRPr="00BD36DE">
        <w:rPr>
          <w:color w:val="000000" w:themeColor="text1"/>
          <w:szCs w:val="22"/>
        </w:rPr>
        <w:t xml:space="preserve">well in the program </w:t>
      </w:r>
      <w:r w:rsidR="00264B78" w:rsidRPr="00BD36DE">
        <w:rPr>
          <w:color w:val="000000" w:themeColor="text1"/>
          <w:szCs w:val="22"/>
        </w:rPr>
        <w:t>and what</w:t>
      </w:r>
      <w:r w:rsidR="00B07C29" w:rsidRPr="00BD36DE">
        <w:rPr>
          <w:color w:val="000000" w:themeColor="text1"/>
          <w:szCs w:val="22"/>
        </w:rPr>
        <w:t xml:space="preserve"> issues are</w:t>
      </w:r>
      <w:r w:rsidR="00264B78" w:rsidRPr="00BD36DE">
        <w:rPr>
          <w:color w:val="000000" w:themeColor="text1"/>
          <w:szCs w:val="22"/>
        </w:rPr>
        <w:t xml:space="preserve"> problematic </w:t>
      </w:r>
      <w:r w:rsidR="00B07C29" w:rsidRPr="00BD36DE">
        <w:rPr>
          <w:color w:val="000000" w:themeColor="text1"/>
          <w:szCs w:val="22"/>
        </w:rPr>
        <w:t>so USCIS can continue to make program improvements.</w:t>
      </w:r>
      <w:r w:rsidR="00264B78" w:rsidRPr="00BD36DE">
        <w:rPr>
          <w:color w:val="000000" w:themeColor="text1"/>
          <w:szCs w:val="22"/>
        </w:rPr>
        <w:t xml:space="preserve">  </w:t>
      </w:r>
    </w:p>
    <w:p w:rsidR="00264B78" w:rsidRPr="00BD36DE" w:rsidRDefault="00264B78" w:rsidP="005D2AD4">
      <w:pPr>
        <w:pStyle w:val="ListParagraph"/>
        <w:ind w:left="360"/>
        <w:rPr>
          <w:color w:val="000000" w:themeColor="text1"/>
          <w:szCs w:val="22"/>
        </w:rPr>
      </w:pPr>
    </w:p>
    <w:p w:rsidR="00103B6D" w:rsidRPr="00BD36DE" w:rsidRDefault="00103B6D" w:rsidP="004A56B1">
      <w:pPr>
        <w:ind w:firstLine="360"/>
        <w:rPr>
          <w:color w:val="000000" w:themeColor="text1"/>
          <w:szCs w:val="22"/>
          <w:u w:val="single"/>
        </w:rPr>
      </w:pPr>
      <w:r w:rsidRPr="00BD36DE">
        <w:rPr>
          <w:color w:val="000000" w:themeColor="text1"/>
          <w:szCs w:val="22"/>
          <w:u w:val="single"/>
        </w:rPr>
        <w:t xml:space="preserve">Responses to comments about specific materials are provided below.  </w:t>
      </w:r>
    </w:p>
    <w:p w:rsidR="00103B6D" w:rsidRPr="00BD36DE" w:rsidRDefault="00103B6D" w:rsidP="005D2AD4">
      <w:pPr>
        <w:pStyle w:val="ListParagraph"/>
        <w:ind w:left="360"/>
        <w:rPr>
          <w:color w:val="000000" w:themeColor="text1"/>
          <w:szCs w:val="22"/>
        </w:rPr>
      </w:pPr>
    </w:p>
    <w:p w:rsidR="005D2AD4" w:rsidRPr="00BD36DE" w:rsidRDefault="00554D29" w:rsidP="004A56B1">
      <w:pPr>
        <w:ind w:firstLine="360"/>
        <w:rPr>
          <w:color w:val="000000" w:themeColor="text1"/>
          <w:szCs w:val="22"/>
        </w:rPr>
      </w:pPr>
      <w:r w:rsidRPr="007977CC">
        <w:rPr>
          <w:color w:val="000000" w:themeColor="text1"/>
          <w:szCs w:val="22"/>
        </w:rPr>
        <w:t>SHRM Comment</w:t>
      </w:r>
      <w:r w:rsidRPr="00BD36DE">
        <w:rPr>
          <w:b/>
          <w:color w:val="000000" w:themeColor="text1"/>
          <w:szCs w:val="22"/>
        </w:rPr>
        <w:t>:</w:t>
      </w:r>
      <w:r w:rsidRPr="00BD36DE">
        <w:rPr>
          <w:color w:val="000000" w:themeColor="text1"/>
          <w:szCs w:val="22"/>
        </w:rPr>
        <w:t xml:space="preserve"> </w:t>
      </w:r>
      <w:r w:rsidR="00767AF0" w:rsidRPr="00BD36DE">
        <w:rPr>
          <w:color w:val="000000" w:themeColor="text1"/>
          <w:szCs w:val="22"/>
        </w:rPr>
        <w:t>Attachment F: Letter from USCIS for Employers</w:t>
      </w:r>
      <w:r w:rsidR="008E6118" w:rsidRPr="00BD36DE">
        <w:rPr>
          <w:color w:val="000000" w:themeColor="text1"/>
          <w:szCs w:val="22"/>
        </w:rPr>
        <w:t>—Remove USCIS Letter</w:t>
      </w:r>
    </w:p>
    <w:p w:rsidR="00767AF0" w:rsidRPr="00BD36DE" w:rsidRDefault="00767AF0" w:rsidP="005D2AD4">
      <w:pPr>
        <w:pStyle w:val="ListParagraph"/>
        <w:ind w:left="360"/>
        <w:rPr>
          <w:color w:val="000000" w:themeColor="text1"/>
          <w:szCs w:val="22"/>
        </w:rPr>
      </w:pPr>
    </w:p>
    <w:p w:rsidR="00722293" w:rsidRPr="00BD36DE" w:rsidRDefault="00DC6F9E" w:rsidP="004A56B1">
      <w:pPr>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767AF0" w:rsidRPr="00BD36DE">
        <w:rPr>
          <w:color w:val="000000" w:themeColor="text1"/>
          <w:szCs w:val="22"/>
        </w:rPr>
        <w:t>A letter from USCIS for employers is an essential part of the study materials because it shows employers that this is a legitimate government study.</w:t>
      </w:r>
      <w:r w:rsidR="000D7D00" w:rsidRPr="00BD36DE">
        <w:rPr>
          <w:color w:val="000000" w:themeColor="text1"/>
          <w:szCs w:val="22"/>
        </w:rPr>
        <w:t xml:space="preserve">  The letter has been modified to state that </w:t>
      </w:r>
      <w:r w:rsidR="00AC6497" w:rsidRPr="00BD36DE">
        <w:rPr>
          <w:color w:val="000000" w:themeColor="text1"/>
          <w:szCs w:val="22"/>
        </w:rPr>
        <w:t>this evaluation is not an audit</w:t>
      </w:r>
      <w:r w:rsidR="00B07C29" w:rsidRPr="00BD36DE">
        <w:rPr>
          <w:color w:val="000000" w:themeColor="text1"/>
          <w:szCs w:val="22"/>
        </w:rPr>
        <w:t>.</w:t>
      </w:r>
    </w:p>
    <w:p w:rsidR="00AD4337" w:rsidRPr="00BD36DE" w:rsidRDefault="00AD4337">
      <w:pPr>
        <w:spacing w:line="240" w:lineRule="auto"/>
        <w:rPr>
          <w:color w:val="000000" w:themeColor="text1"/>
          <w:szCs w:val="22"/>
        </w:rPr>
      </w:pPr>
    </w:p>
    <w:p w:rsidR="008E51D7" w:rsidRPr="00BD36DE" w:rsidRDefault="00554D29" w:rsidP="004A56B1">
      <w:pPr>
        <w:spacing w:line="240" w:lineRule="auto"/>
        <w:ind w:left="360"/>
        <w:rPr>
          <w:color w:val="000000" w:themeColor="text1"/>
          <w:szCs w:val="22"/>
        </w:rPr>
      </w:pPr>
      <w:r w:rsidRPr="007977CC">
        <w:rPr>
          <w:color w:val="000000" w:themeColor="text1"/>
          <w:szCs w:val="22"/>
        </w:rPr>
        <w:t>SHRM Comment:</w:t>
      </w:r>
      <w:r w:rsidRPr="00BD36DE">
        <w:rPr>
          <w:color w:val="000000" w:themeColor="text1"/>
          <w:szCs w:val="22"/>
        </w:rPr>
        <w:t xml:space="preserve"> </w:t>
      </w:r>
      <w:r w:rsidR="003B2DEC" w:rsidRPr="00BD36DE">
        <w:rPr>
          <w:color w:val="000000" w:themeColor="text1"/>
          <w:szCs w:val="22"/>
        </w:rPr>
        <w:t>Attachment D: Westat Site Visit Introductory Email Letter for Employers</w:t>
      </w:r>
      <w:r w:rsidRPr="00BD36DE">
        <w:rPr>
          <w:color w:val="000000" w:themeColor="text1"/>
          <w:szCs w:val="22"/>
        </w:rPr>
        <w:t>—Remove the word “request” and emphasize that completing the survey is voluntary</w:t>
      </w:r>
    </w:p>
    <w:p w:rsidR="003B2DEC" w:rsidRPr="00BD36DE" w:rsidRDefault="003B2DEC" w:rsidP="005D2AD4">
      <w:pPr>
        <w:pStyle w:val="ListParagraph"/>
        <w:ind w:left="360"/>
        <w:rPr>
          <w:color w:val="000000" w:themeColor="text1"/>
          <w:szCs w:val="22"/>
        </w:rPr>
      </w:pPr>
    </w:p>
    <w:p w:rsidR="00264B78" w:rsidRPr="00BD36DE" w:rsidRDefault="00DC6F9E" w:rsidP="004A56B1">
      <w:pPr>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3B2DEC" w:rsidRPr="00BD36DE">
        <w:rPr>
          <w:color w:val="000000" w:themeColor="text1"/>
          <w:szCs w:val="22"/>
        </w:rPr>
        <w:t xml:space="preserve">The word </w:t>
      </w:r>
      <w:r w:rsidR="00D97000" w:rsidRPr="00BD36DE">
        <w:rPr>
          <w:color w:val="000000" w:themeColor="text1"/>
          <w:szCs w:val="22"/>
        </w:rPr>
        <w:t>r</w:t>
      </w:r>
      <w:r w:rsidR="003B2DEC" w:rsidRPr="00BD36DE">
        <w:rPr>
          <w:color w:val="000000" w:themeColor="text1"/>
          <w:szCs w:val="22"/>
        </w:rPr>
        <w:t>equest</w:t>
      </w:r>
      <w:r w:rsidR="00D97000" w:rsidRPr="00BD36DE">
        <w:rPr>
          <w:color w:val="000000" w:themeColor="text1"/>
          <w:szCs w:val="22"/>
        </w:rPr>
        <w:t xml:space="preserve"> is used to invite participation; i</w:t>
      </w:r>
      <w:r w:rsidR="0024072F" w:rsidRPr="00BD36DE">
        <w:rPr>
          <w:color w:val="000000" w:themeColor="text1"/>
          <w:szCs w:val="22"/>
        </w:rPr>
        <w:t>t is freque</w:t>
      </w:r>
      <w:r w:rsidR="007D4E02" w:rsidRPr="00BD36DE">
        <w:rPr>
          <w:color w:val="000000" w:themeColor="text1"/>
          <w:szCs w:val="22"/>
        </w:rPr>
        <w:t xml:space="preserve">ntly used in evaluation studies, including previous E-Verify </w:t>
      </w:r>
      <w:r w:rsidR="00D97000" w:rsidRPr="00BD36DE">
        <w:rPr>
          <w:color w:val="000000" w:themeColor="text1"/>
          <w:szCs w:val="22"/>
        </w:rPr>
        <w:t xml:space="preserve">Program </w:t>
      </w:r>
      <w:r w:rsidR="007D4E02" w:rsidRPr="00BD36DE">
        <w:rPr>
          <w:color w:val="000000" w:themeColor="text1"/>
          <w:szCs w:val="22"/>
        </w:rPr>
        <w:t>studies.  Employers in the former E-Verify studies did not appear to interpret the request as a mandate</w:t>
      </w:r>
      <w:r w:rsidR="00D97000" w:rsidRPr="00BD36DE">
        <w:rPr>
          <w:color w:val="000000" w:themeColor="text1"/>
          <w:szCs w:val="22"/>
        </w:rPr>
        <w:t>.</w:t>
      </w:r>
      <w:r w:rsidR="007D4E02" w:rsidRPr="00BD36DE">
        <w:rPr>
          <w:color w:val="000000" w:themeColor="text1"/>
          <w:szCs w:val="22"/>
        </w:rPr>
        <w:t xml:space="preserve"> </w:t>
      </w:r>
    </w:p>
    <w:p w:rsidR="008E51D7" w:rsidRPr="00BD36DE" w:rsidRDefault="007D4E02" w:rsidP="005D2AD4">
      <w:pPr>
        <w:pStyle w:val="ListParagraph"/>
        <w:ind w:left="360"/>
        <w:rPr>
          <w:color w:val="000000" w:themeColor="text1"/>
          <w:szCs w:val="22"/>
        </w:rPr>
      </w:pPr>
      <w:r w:rsidRPr="00BD36DE">
        <w:rPr>
          <w:color w:val="000000" w:themeColor="text1"/>
          <w:szCs w:val="22"/>
        </w:rPr>
        <w:t xml:space="preserve">  </w:t>
      </w:r>
    </w:p>
    <w:p w:rsidR="00B97A6A" w:rsidRPr="00BD36DE" w:rsidRDefault="00FC6C46" w:rsidP="004A56B1">
      <w:pPr>
        <w:ind w:left="360"/>
        <w:rPr>
          <w:color w:val="000000" w:themeColor="text1"/>
          <w:szCs w:val="22"/>
        </w:rPr>
      </w:pPr>
      <w:r w:rsidRPr="007977CC">
        <w:rPr>
          <w:color w:val="000000" w:themeColor="text1"/>
          <w:szCs w:val="22"/>
        </w:rPr>
        <w:t>SHRM Comment:</w:t>
      </w:r>
      <w:r w:rsidRPr="00BD36DE">
        <w:rPr>
          <w:color w:val="000000" w:themeColor="text1"/>
          <w:szCs w:val="22"/>
        </w:rPr>
        <w:t xml:space="preserve"> </w:t>
      </w:r>
      <w:r w:rsidR="00B97A6A" w:rsidRPr="00BD36DE">
        <w:rPr>
          <w:color w:val="000000" w:themeColor="text1"/>
          <w:szCs w:val="22"/>
        </w:rPr>
        <w:t xml:space="preserve">Attachment H: </w:t>
      </w:r>
      <w:r w:rsidR="001E214A" w:rsidRPr="00BD36DE">
        <w:rPr>
          <w:color w:val="000000" w:themeColor="text1"/>
          <w:szCs w:val="22"/>
        </w:rPr>
        <w:t>Authorization Letter f</w:t>
      </w:r>
      <w:r w:rsidR="007D1906" w:rsidRPr="00BD36DE">
        <w:rPr>
          <w:color w:val="000000" w:themeColor="text1"/>
          <w:szCs w:val="22"/>
        </w:rPr>
        <w:t>rom USCIS for Workers</w:t>
      </w:r>
      <w:r w:rsidR="001F1B4D" w:rsidRPr="00BD36DE">
        <w:rPr>
          <w:color w:val="000000" w:themeColor="text1"/>
          <w:szCs w:val="22"/>
        </w:rPr>
        <w:t>—Remove letter to worker or make it clear that completing the survey is voluntary.</w:t>
      </w:r>
    </w:p>
    <w:p w:rsidR="007D1906" w:rsidRPr="00BD36DE" w:rsidRDefault="007D1906" w:rsidP="005D2AD4">
      <w:pPr>
        <w:pStyle w:val="ListParagraph"/>
        <w:ind w:left="360"/>
        <w:rPr>
          <w:color w:val="000000" w:themeColor="text1"/>
          <w:szCs w:val="22"/>
        </w:rPr>
      </w:pPr>
    </w:p>
    <w:p w:rsidR="007D1906" w:rsidRPr="00BD36DE" w:rsidRDefault="00DC6F9E" w:rsidP="004A56B1">
      <w:pPr>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1E214A" w:rsidRPr="00BD36DE">
        <w:rPr>
          <w:color w:val="000000" w:themeColor="text1"/>
          <w:szCs w:val="22"/>
        </w:rPr>
        <w:t>A</w:t>
      </w:r>
      <w:r w:rsidR="007D1906" w:rsidRPr="00BD36DE">
        <w:rPr>
          <w:color w:val="000000" w:themeColor="text1"/>
          <w:szCs w:val="22"/>
        </w:rPr>
        <w:t xml:space="preserve"> letter </w:t>
      </w:r>
      <w:r w:rsidR="001E214A" w:rsidRPr="00BD36DE">
        <w:rPr>
          <w:color w:val="000000" w:themeColor="text1"/>
          <w:szCs w:val="22"/>
        </w:rPr>
        <w:t xml:space="preserve">from USCIS for workers </w:t>
      </w:r>
      <w:r w:rsidR="007D1906" w:rsidRPr="00BD36DE">
        <w:rPr>
          <w:color w:val="000000" w:themeColor="text1"/>
          <w:szCs w:val="22"/>
        </w:rPr>
        <w:t>is an essential</w:t>
      </w:r>
      <w:r w:rsidR="001E214A" w:rsidRPr="00BD36DE">
        <w:rPr>
          <w:color w:val="000000" w:themeColor="text1"/>
          <w:szCs w:val="22"/>
        </w:rPr>
        <w:t xml:space="preserve"> part of the study because it shows workers that this is a legitimate government study.  </w:t>
      </w:r>
      <w:r w:rsidR="0021553E" w:rsidRPr="00BD36DE">
        <w:rPr>
          <w:color w:val="000000" w:themeColor="text1"/>
          <w:szCs w:val="22"/>
        </w:rPr>
        <w:t xml:space="preserve">It will only be shown </w:t>
      </w:r>
      <w:r w:rsidR="00B71E5D" w:rsidRPr="00BD36DE">
        <w:rPr>
          <w:color w:val="000000" w:themeColor="text1"/>
          <w:szCs w:val="22"/>
        </w:rPr>
        <w:t xml:space="preserve">(not mailed) </w:t>
      </w:r>
      <w:r w:rsidR="0021553E" w:rsidRPr="00BD36DE">
        <w:rPr>
          <w:color w:val="000000" w:themeColor="text1"/>
          <w:szCs w:val="22"/>
        </w:rPr>
        <w:t>to employees if they express concerns about who is sponsoring the study.</w:t>
      </w:r>
      <w:r w:rsidR="003E375C" w:rsidRPr="00BD36DE">
        <w:rPr>
          <w:color w:val="000000" w:themeColor="text1"/>
          <w:szCs w:val="22"/>
        </w:rPr>
        <w:t xml:space="preserve"> </w:t>
      </w:r>
      <w:r w:rsidR="0021553E" w:rsidRPr="00BD36DE">
        <w:rPr>
          <w:color w:val="000000" w:themeColor="text1"/>
          <w:szCs w:val="22"/>
        </w:rPr>
        <w:t xml:space="preserve"> </w:t>
      </w:r>
      <w:r w:rsidR="001E214A" w:rsidRPr="00BD36DE">
        <w:rPr>
          <w:color w:val="000000" w:themeColor="text1"/>
          <w:szCs w:val="22"/>
        </w:rPr>
        <w:t xml:space="preserve">In addition, it is critical to show that </w:t>
      </w:r>
      <w:r w:rsidR="00B71E5D" w:rsidRPr="00BD36DE">
        <w:rPr>
          <w:color w:val="000000" w:themeColor="text1"/>
          <w:szCs w:val="22"/>
        </w:rPr>
        <w:t xml:space="preserve">the interviewer is trained and authorized to conduct the interview. </w:t>
      </w:r>
      <w:r w:rsidR="0007454C" w:rsidRPr="00BD36DE">
        <w:rPr>
          <w:color w:val="000000" w:themeColor="text1"/>
          <w:szCs w:val="22"/>
        </w:rPr>
        <w:t xml:space="preserve"> </w:t>
      </w:r>
      <w:r w:rsidR="00D97000" w:rsidRPr="00BD36DE">
        <w:rPr>
          <w:color w:val="000000" w:themeColor="text1"/>
          <w:szCs w:val="22"/>
        </w:rPr>
        <w:t>I</w:t>
      </w:r>
      <w:r w:rsidR="0007454C" w:rsidRPr="00BD36DE">
        <w:rPr>
          <w:color w:val="000000" w:themeColor="text1"/>
          <w:szCs w:val="22"/>
        </w:rPr>
        <w:t>t</w:t>
      </w:r>
      <w:r w:rsidR="00D97000" w:rsidRPr="00BD36DE">
        <w:rPr>
          <w:color w:val="000000" w:themeColor="text1"/>
          <w:szCs w:val="22"/>
        </w:rPr>
        <w:t xml:space="preserve"> is</w:t>
      </w:r>
      <w:r w:rsidR="0007454C" w:rsidRPr="00BD36DE">
        <w:rPr>
          <w:color w:val="000000" w:themeColor="text1"/>
          <w:szCs w:val="22"/>
        </w:rPr>
        <w:t xml:space="preserve"> important for workers to know </w:t>
      </w:r>
      <w:r w:rsidR="0007454C" w:rsidRPr="00BD36DE">
        <w:rPr>
          <w:color w:val="000000" w:themeColor="text1"/>
          <w:szCs w:val="22"/>
        </w:rPr>
        <w:lastRenderedPageBreak/>
        <w:t xml:space="preserve">that </w:t>
      </w:r>
      <w:r w:rsidR="001E214A" w:rsidRPr="00BD36DE">
        <w:rPr>
          <w:color w:val="000000" w:themeColor="text1"/>
          <w:szCs w:val="22"/>
        </w:rPr>
        <w:t xml:space="preserve">USCIS is </w:t>
      </w:r>
      <w:r w:rsidR="001F1B4D" w:rsidRPr="00BD36DE">
        <w:rPr>
          <w:color w:val="000000" w:themeColor="text1"/>
          <w:szCs w:val="22"/>
        </w:rPr>
        <w:t xml:space="preserve">sponsoring the study </w:t>
      </w:r>
      <w:r w:rsidR="001E214A" w:rsidRPr="00BD36DE">
        <w:rPr>
          <w:color w:val="000000" w:themeColor="text1"/>
          <w:szCs w:val="22"/>
        </w:rPr>
        <w:t xml:space="preserve">and </w:t>
      </w:r>
      <w:r w:rsidR="001E214A" w:rsidRPr="00BD36DE">
        <w:rPr>
          <w:b/>
          <w:color w:val="000000" w:themeColor="text1"/>
          <w:szCs w:val="22"/>
        </w:rPr>
        <w:t xml:space="preserve">not </w:t>
      </w:r>
      <w:r w:rsidR="001E214A" w:rsidRPr="00BD36DE">
        <w:rPr>
          <w:color w:val="000000" w:themeColor="text1"/>
          <w:szCs w:val="22"/>
        </w:rPr>
        <w:t>U.S. Immigration and Customs Enforcement (ICE), which might cause concern for some of the potential respondents.</w:t>
      </w:r>
      <w:r w:rsidR="00A07B9C" w:rsidRPr="00BD36DE">
        <w:rPr>
          <w:color w:val="000000" w:themeColor="text1"/>
          <w:szCs w:val="22"/>
        </w:rPr>
        <w:t xml:space="preserve"> </w:t>
      </w:r>
      <w:r w:rsidR="00C80AE1" w:rsidRPr="00BD36DE">
        <w:rPr>
          <w:color w:val="000000" w:themeColor="text1"/>
          <w:szCs w:val="22"/>
        </w:rPr>
        <w:t xml:space="preserve">   </w:t>
      </w:r>
      <w:r w:rsidR="007D1906" w:rsidRPr="00BD36DE">
        <w:rPr>
          <w:color w:val="000000" w:themeColor="text1"/>
          <w:szCs w:val="22"/>
        </w:rPr>
        <w:t xml:space="preserve"> </w:t>
      </w:r>
    </w:p>
    <w:p w:rsidR="00B97A6A" w:rsidRPr="00BD36DE" w:rsidRDefault="00B97A6A" w:rsidP="005D2AD4">
      <w:pPr>
        <w:pStyle w:val="ListParagraph"/>
        <w:ind w:left="360"/>
        <w:rPr>
          <w:color w:val="000000" w:themeColor="text1"/>
          <w:szCs w:val="22"/>
        </w:rPr>
      </w:pPr>
    </w:p>
    <w:p w:rsidR="00C80AE1" w:rsidRPr="00BD36DE" w:rsidRDefault="00FC6C46" w:rsidP="004A56B1">
      <w:pPr>
        <w:pStyle w:val="ListParagraph"/>
        <w:ind w:left="360"/>
        <w:rPr>
          <w:color w:val="000000" w:themeColor="text1"/>
          <w:szCs w:val="22"/>
        </w:rPr>
      </w:pPr>
      <w:r w:rsidRPr="007977CC">
        <w:rPr>
          <w:color w:val="000000" w:themeColor="text1"/>
          <w:szCs w:val="22"/>
        </w:rPr>
        <w:t>SHRM Comment</w:t>
      </w:r>
      <w:r w:rsidRPr="00BD36DE">
        <w:rPr>
          <w:color w:val="000000" w:themeColor="text1"/>
          <w:szCs w:val="22"/>
        </w:rPr>
        <w:t xml:space="preserve">: </w:t>
      </w:r>
      <w:r w:rsidR="00C80AE1" w:rsidRPr="00BD36DE">
        <w:rPr>
          <w:color w:val="000000" w:themeColor="text1"/>
          <w:szCs w:val="22"/>
        </w:rPr>
        <w:t>Attachment G: Telephone Recruiting Script for E-Verify National Onsite Study</w:t>
      </w:r>
      <w:r w:rsidRPr="00BD36DE">
        <w:rPr>
          <w:color w:val="000000" w:themeColor="text1"/>
          <w:szCs w:val="22"/>
        </w:rPr>
        <w:t>—</w:t>
      </w:r>
      <w:r w:rsidR="00302D64" w:rsidRPr="00BD36DE">
        <w:rPr>
          <w:color w:val="000000" w:themeColor="text1"/>
          <w:szCs w:val="22"/>
        </w:rPr>
        <w:t>Replace language indicating Westat is calling on behalf of the Department of Homeland Security with a statement identifying Westat as an independent, third-party.</w:t>
      </w:r>
    </w:p>
    <w:p w:rsidR="00C80AE1" w:rsidRPr="00BD36DE" w:rsidRDefault="00C80AE1" w:rsidP="005D2AD4">
      <w:pPr>
        <w:pStyle w:val="ListParagraph"/>
        <w:ind w:left="360"/>
        <w:rPr>
          <w:color w:val="000000" w:themeColor="text1"/>
          <w:szCs w:val="22"/>
        </w:rPr>
      </w:pPr>
    </w:p>
    <w:p w:rsidR="00C80AE1" w:rsidRPr="00BD36DE" w:rsidRDefault="00DC6F9E" w:rsidP="004A56B1">
      <w:pPr>
        <w:pStyle w:val="ListParagraph"/>
        <w:ind w:left="360"/>
        <w:rPr>
          <w:color w:val="000000" w:themeColor="text1"/>
          <w:szCs w:val="22"/>
        </w:rPr>
      </w:pPr>
      <w:r w:rsidRPr="007977CC">
        <w:rPr>
          <w:color w:val="000000" w:themeColor="text1"/>
          <w:szCs w:val="22"/>
        </w:rPr>
        <w:t>Response:</w:t>
      </w:r>
      <w:r w:rsidRPr="00BD36DE">
        <w:rPr>
          <w:color w:val="000000" w:themeColor="text1"/>
          <w:szCs w:val="22"/>
        </w:rPr>
        <w:t xml:space="preserve"> </w:t>
      </w:r>
      <w:r w:rsidR="00722293" w:rsidRPr="00BD36DE">
        <w:rPr>
          <w:color w:val="000000" w:themeColor="text1"/>
          <w:szCs w:val="22"/>
        </w:rPr>
        <w:t>The first contact with an employer will be the email letter from Westat</w:t>
      </w:r>
      <w:r w:rsidR="000D7D00" w:rsidRPr="00BD36DE">
        <w:rPr>
          <w:color w:val="000000" w:themeColor="text1"/>
          <w:szCs w:val="22"/>
        </w:rPr>
        <w:t xml:space="preserve"> </w:t>
      </w:r>
      <w:r w:rsidR="00722293" w:rsidRPr="00BD36DE">
        <w:rPr>
          <w:color w:val="000000" w:themeColor="text1"/>
          <w:szCs w:val="22"/>
        </w:rPr>
        <w:t>shown in Attachment D.  At the very beginning of that email</w:t>
      </w:r>
      <w:r w:rsidR="00C80AE1" w:rsidRPr="00BD36DE">
        <w:rPr>
          <w:color w:val="000000" w:themeColor="text1"/>
          <w:szCs w:val="22"/>
        </w:rPr>
        <w:t>,</w:t>
      </w:r>
      <w:r w:rsidR="00722293" w:rsidRPr="00BD36DE">
        <w:rPr>
          <w:color w:val="000000" w:themeColor="text1"/>
          <w:szCs w:val="22"/>
        </w:rPr>
        <w:t xml:space="preserve"> Westat is </w:t>
      </w:r>
      <w:r w:rsidR="003626B3" w:rsidRPr="00BD36DE">
        <w:rPr>
          <w:color w:val="000000" w:themeColor="text1"/>
          <w:szCs w:val="22"/>
        </w:rPr>
        <w:t xml:space="preserve">clearly </w:t>
      </w:r>
      <w:r w:rsidR="00722293" w:rsidRPr="00BD36DE">
        <w:rPr>
          <w:color w:val="000000" w:themeColor="text1"/>
          <w:szCs w:val="22"/>
        </w:rPr>
        <w:t>identified as an independent research firm.</w:t>
      </w:r>
      <w:r w:rsidR="008E51D7" w:rsidRPr="00BD36DE">
        <w:rPr>
          <w:color w:val="000000" w:themeColor="text1"/>
          <w:szCs w:val="22"/>
        </w:rPr>
        <w:t xml:space="preserve"> </w:t>
      </w:r>
      <w:r w:rsidR="00C80AE1" w:rsidRPr="00BD36DE">
        <w:rPr>
          <w:color w:val="000000" w:themeColor="text1"/>
          <w:szCs w:val="22"/>
        </w:rPr>
        <w:t xml:space="preserve"> That email mentions that participation in the study is </w:t>
      </w:r>
      <w:r w:rsidR="00A07B9C" w:rsidRPr="00BD36DE">
        <w:rPr>
          <w:color w:val="000000" w:themeColor="text1"/>
          <w:szCs w:val="22"/>
        </w:rPr>
        <w:t xml:space="preserve">their choice </w:t>
      </w:r>
      <w:r w:rsidR="00C80AE1" w:rsidRPr="00BD36DE">
        <w:rPr>
          <w:color w:val="000000" w:themeColor="text1"/>
          <w:szCs w:val="22"/>
        </w:rPr>
        <w:t xml:space="preserve">and that no individual data will be reported. </w:t>
      </w:r>
      <w:r w:rsidR="008E51D7" w:rsidRPr="00BD36DE">
        <w:rPr>
          <w:color w:val="000000" w:themeColor="text1"/>
          <w:szCs w:val="22"/>
        </w:rPr>
        <w:t xml:space="preserve"> Attachment G </w:t>
      </w:r>
      <w:r w:rsidR="003626B3" w:rsidRPr="00BD36DE">
        <w:rPr>
          <w:color w:val="000000" w:themeColor="text1"/>
          <w:szCs w:val="22"/>
        </w:rPr>
        <w:t>is the recruiting script that will be used after the employer receives the email.</w:t>
      </w:r>
      <w:r w:rsidR="00722293" w:rsidRPr="00BD36DE">
        <w:rPr>
          <w:color w:val="000000" w:themeColor="text1"/>
          <w:szCs w:val="22"/>
        </w:rPr>
        <w:t xml:space="preserve"> </w:t>
      </w:r>
      <w:r w:rsidR="003626B3" w:rsidRPr="00BD36DE">
        <w:rPr>
          <w:color w:val="000000" w:themeColor="text1"/>
          <w:szCs w:val="22"/>
        </w:rPr>
        <w:t xml:space="preserve"> </w:t>
      </w:r>
      <w:r w:rsidR="004A56B1" w:rsidRPr="00BD36DE">
        <w:rPr>
          <w:color w:val="000000" w:themeColor="text1"/>
          <w:szCs w:val="22"/>
        </w:rPr>
        <w:t xml:space="preserve">Previous experience indicates that </w:t>
      </w:r>
      <w:r w:rsidR="003626B3" w:rsidRPr="00BD36DE">
        <w:rPr>
          <w:color w:val="000000" w:themeColor="text1"/>
          <w:szCs w:val="22"/>
        </w:rPr>
        <w:t xml:space="preserve">the government </w:t>
      </w:r>
      <w:bookmarkStart w:id="0" w:name="_GoBack"/>
      <w:r w:rsidR="003626B3" w:rsidRPr="00BD36DE">
        <w:rPr>
          <w:color w:val="000000" w:themeColor="text1"/>
          <w:szCs w:val="22"/>
        </w:rPr>
        <w:t>agency</w:t>
      </w:r>
      <w:bookmarkEnd w:id="0"/>
      <w:r w:rsidR="003626B3" w:rsidRPr="00BD36DE">
        <w:rPr>
          <w:color w:val="000000" w:themeColor="text1"/>
          <w:szCs w:val="22"/>
        </w:rPr>
        <w:t xml:space="preserve"> for </w:t>
      </w:r>
      <w:r w:rsidR="00C23C13" w:rsidRPr="00BD36DE">
        <w:rPr>
          <w:color w:val="000000" w:themeColor="text1"/>
          <w:szCs w:val="22"/>
        </w:rPr>
        <w:t>which</w:t>
      </w:r>
      <w:r w:rsidR="003626B3" w:rsidRPr="00BD36DE">
        <w:rPr>
          <w:color w:val="000000" w:themeColor="text1"/>
          <w:szCs w:val="22"/>
        </w:rPr>
        <w:t xml:space="preserve"> the study is being conducted needs to be mentioned at the very beginning of the recruiting call.  </w:t>
      </w:r>
    </w:p>
    <w:p w:rsidR="00C80AE1" w:rsidRPr="00BD36DE" w:rsidRDefault="00C80AE1" w:rsidP="005D2AD4">
      <w:pPr>
        <w:pStyle w:val="ListParagraph"/>
        <w:ind w:left="360"/>
        <w:rPr>
          <w:color w:val="000000" w:themeColor="text1"/>
          <w:szCs w:val="22"/>
        </w:rPr>
      </w:pPr>
    </w:p>
    <w:p w:rsidR="002203B8" w:rsidRPr="00BD36DE" w:rsidRDefault="00953A3E" w:rsidP="004A56B1">
      <w:pPr>
        <w:pStyle w:val="ListParagraph"/>
        <w:ind w:left="360"/>
        <w:rPr>
          <w:color w:val="000000" w:themeColor="text1"/>
          <w:szCs w:val="22"/>
        </w:rPr>
      </w:pPr>
      <w:r w:rsidRPr="007977CC">
        <w:rPr>
          <w:color w:val="000000" w:themeColor="text1"/>
          <w:szCs w:val="22"/>
        </w:rPr>
        <w:t>SHRM Comment</w:t>
      </w:r>
      <w:r w:rsidRPr="00BD36DE">
        <w:rPr>
          <w:color w:val="000000" w:themeColor="text1"/>
          <w:szCs w:val="22"/>
        </w:rPr>
        <w:t xml:space="preserve">: </w:t>
      </w:r>
      <w:r w:rsidR="00C80AE1" w:rsidRPr="00BD36DE">
        <w:rPr>
          <w:color w:val="000000" w:themeColor="text1"/>
          <w:szCs w:val="22"/>
        </w:rPr>
        <w:t xml:space="preserve">Attachment E: </w:t>
      </w:r>
      <w:r w:rsidR="002203B8" w:rsidRPr="00BD36DE">
        <w:rPr>
          <w:color w:val="000000" w:themeColor="text1"/>
          <w:szCs w:val="22"/>
        </w:rPr>
        <w:t>Fact Sheet for the Onsite Visit</w:t>
      </w:r>
      <w:r w:rsidRPr="00BD36DE">
        <w:rPr>
          <w:color w:val="000000" w:themeColor="text1"/>
          <w:szCs w:val="22"/>
        </w:rPr>
        <w:t>—</w:t>
      </w:r>
      <w:r w:rsidR="00AF4D02" w:rsidRPr="00BD36DE">
        <w:rPr>
          <w:color w:val="000000" w:themeColor="text1"/>
          <w:szCs w:val="22"/>
        </w:rPr>
        <w:t>Mention that completing the survey is voluntary.</w:t>
      </w:r>
    </w:p>
    <w:p w:rsidR="002203B8" w:rsidRPr="00BD36DE" w:rsidRDefault="002203B8" w:rsidP="005D2AD4">
      <w:pPr>
        <w:pStyle w:val="ListParagraph"/>
        <w:ind w:left="360"/>
        <w:rPr>
          <w:color w:val="000000" w:themeColor="text1"/>
          <w:szCs w:val="22"/>
        </w:rPr>
      </w:pPr>
    </w:p>
    <w:p w:rsidR="002203B8" w:rsidRPr="00BD36DE" w:rsidRDefault="00DC6F9E" w:rsidP="004A56B1">
      <w:pPr>
        <w:pStyle w:val="ListParagraph"/>
        <w:ind w:left="360"/>
        <w:rPr>
          <w:color w:val="000000" w:themeColor="text1"/>
          <w:szCs w:val="22"/>
        </w:rPr>
      </w:pPr>
      <w:r w:rsidRPr="007977CC">
        <w:rPr>
          <w:color w:val="000000" w:themeColor="text1"/>
          <w:szCs w:val="22"/>
        </w:rPr>
        <w:t>Response:</w:t>
      </w:r>
      <w:r w:rsidR="00E55DB4" w:rsidRPr="00BD36DE">
        <w:rPr>
          <w:color w:val="000000" w:themeColor="text1"/>
          <w:szCs w:val="22"/>
        </w:rPr>
        <w:t xml:space="preserve"> </w:t>
      </w:r>
      <w:r w:rsidR="004A56B1" w:rsidRPr="00BD36DE">
        <w:rPr>
          <w:color w:val="000000" w:themeColor="text1"/>
          <w:szCs w:val="22"/>
        </w:rPr>
        <w:t xml:space="preserve">An </w:t>
      </w:r>
      <w:r w:rsidR="002203B8" w:rsidRPr="00BD36DE">
        <w:rPr>
          <w:color w:val="000000" w:themeColor="text1"/>
          <w:szCs w:val="22"/>
        </w:rPr>
        <w:t xml:space="preserve">explicit statement </w:t>
      </w:r>
      <w:r w:rsidR="004A56B1" w:rsidRPr="00BD36DE">
        <w:rPr>
          <w:color w:val="000000" w:themeColor="text1"/>
          <w:szCs w:val="22"/>
        </w:rPr>
        <w:t>has been added that states p</w:t>
      </w:r>
      <w:r w:rsidR="002203B8" w:rsidRPr="00BD36DE">
        <w:rPr>
          <w:color w:val="000000" w:themeColor="text1"/>
          <w:szCs w:val="22"/>
        </w:rPr>
        <w:t xml:space="preserve">articipation </w:t>
      </w:r>
      <w:r w:rsidR="00A07B9C" w:rsidRPr="00BD36DE">
        <w:rPr>
          <w:color w:val="000000" w:themeColor="text1"/>
          <w:szCs w:val="22"/>
        </w:rPr>
        <w:t>in the study is their choice</w:t>
      </w:r>
      <w:r w:rsidR="002203B8" w:rsidRPr="00BD36DE">
        <w:rPr>
          <w:color w:val="000000" w:themeColor="text1"/>
          <w:szCs w:val="22"/>
        </w:rPr>
        <w:t>.</w:t>
      </w:r>
    </w:p>
    <w:p w:rsidR="003626B3" w:rsidRPr="00BD36DE" w:rsidRDefault="003626B3" w:rsidP="005D2AD4">
      <w:pPr>
        <w:pStyle w:val="ListParagraph"/>
        <w:ind w:left="360"/>
        <w:rPr>
          <w:color w:val="000000" w:themeColor="text1"/>
          <w:szCs w:val="22"/>
        </w:rPr>
      </w:pPr>
    </w:p>
    <w:p w:rsidR="005D2AD4" w:rsidRPr="00BD36DE" w:rsidRDefault="005D2AD4" w:rsidP="004A56B1">
      <w:pPr>
        <w:pStyle w:val="ListParagraph"/>
        <w:numPr>
          <w:ilvl w:val="0"/>
          <w:numId w:val="23"/>
        </w:numPr>
        <w:rPr>
          <w:color w:val="000000" w:themeColor="text1"/>
          <w:szCs w:val="22"/>
        </w:rPr>
      </w:pPr>
      <w:r w:rsidRPr="00BD36DE">
        <w:rPr>
          <w:color w:val="000000" w:themeColor="text1"/>
          <w:szCs w:val="22"/>
        </w:rPr>
        <w:t>Incidental Comments on the Surveys</w:t>
      </w:r>
    </w:p>
    <w:p w:rsidR="005D2AD4" w:rsidRPr="00BD36DE" w:rsidRDefault="005D2AD4" w:rsidP="005D2AD4">
      <w:pPr>
        <w:rPr>
          <w:color w:val="000000" w:themeColor="text1"/>
          <w:szCs w:val="22"/>
        </w:rPr>
      </w:pPr>
    </w:p>
    <w:p w:rsidR="005D2AD4" w:rsidRPr="00BD36DE" w:rsidRDefault="00C0643E" w:rsidP="005D2AD4">
      <w:pPr>
        <w:pStyle w:val="ListParagraph"/>
        <w:numPr>
          <w:ilvl w:val="0"/>
          <w:numId w:val="22"/>
        </w:numPr>
        <w:rPr>
          <w:color w:val="000000" w:themeColor="text1"/>
          <w:szCs w:val="22"/>
        </w:rPr>
      </w:pPr>
      <w:r w:rsidRPr="007977CC">
        <w:rPr>
          <w:color w:val="000000" w:themeColor="text1"/>
          <w:szCs w:val="22"/>
        </w:rPr>
        <w:t>SHRM Comment:</w:t>
      </w:r>
      <w:r w:rsidRPr="00BD36DE">
        <w:rPr>
          <w:color w:val="000000" w:themeColor="text1"/>
          <w:szCs w:val="22"/>
        </w:rPr>
        <w:t xml:space="preserve"> </w:t>
      </w:r>
      <w:r w:rsidR="005D2AD4" w:rsidRPr="00BD36DE">
        <w:rPr>
          <w:color w:val="000000" w:themeColor="text1"/>
          <w:szCs w:val="22"/>
        </w:rPr>
        <w:t>Attachment A: Employer Survey – Introduction (p. I-1)</w:t>
      </w:r>
      <w:r w:rsidR="00AF4D02" w:rsidRPr="00BD36DE">
        <w:rPr>
          <w:color w:val="000000" w:themeColor="text1"/>
          <w:szCs w:val="22"/>
        </w:rPr>
        <w:t>—Clarify whether the recommendations will be made to DHS, Congress, or both.</w:t>
      </w:r>
    </w:p>
    <w:p w:rsidR="005D2AD4" w:rsidRPr="00BD36DE" w:rsidRDefault="005D2AD4" w:rsidP="005D2AD4">
      <w:pPr>
        <w:pStyle w:val="ListParagraph"/>
        <w:rPr>
          <w:color w:val="000000" w:themeColor="text1"/>
          <w:szCs w:val="22"/>
        </w:rPr>
      </w:pPr>
    </w:p>
    <w:p w:rsidR="005D2AD4" w:rsidRPr="00BD36DE" w:rsidRDefault="00E55DB4" w:rsidP="00E55DB4">
      <w:pPr>
        <w:ind w:left="720"/>
        <w:rPr>
          <w:color w:val="000000" w:themeColor="text1"/>
          <w:szCs w:val="22"/>
        </w:rPr>
      </w:pPr>
      <w:r w:rsidRPr="007977CC">
        <w:rPr>
          <w:color w:val="000000" w:themeColor="text1"/>
          <w:szCs w:val="22"/>
        </w:rPr>
        <w:t>Response:</w:t>
      </w:r>
      <w:r w:rsidRPr="00BD36DE">
        <w:rPr>
          <w:b/>
          <w:color w:val="000000" w:themeColor="text1"/>
          <w:szCs w:val="22"/>
        </w:rPr>
        <w:t xml:space="preserve">  </w:t>
      </w:r>
      <w:r w:rsidRPr="00BD36DE">
        <w:rPr>
          <w:color w:val="000000" w:themeColor="text1"/>
          <w:szCs w:val="22"/>
        </w:rPr>
        <w:t>S</w:t>
      </w:r>
      <w:r w:rsidR="000D7D00" w:rsidRPr="00BD36DE">
        <w:rPr>
          <w:color w:val="000000" w:themeColor="text1"/>
          <w:szCs w:val="22"/>
        </w:rPr>
        <w:t xml:space="preserve">tudy results </w:t>
      </w:r>
      <w:r w:rsidR="00A07B9C" w:rsidRPr="00BD36DE">
        <w:rPr>
          <w:color w:val="000000" w:themeColor="text1"/>
          <w:szCs w:val="22"/>
        </w:rPr>
        <w:t xml:space="preserve">in the form of reports </w:t>
      </w:r>
      <w:r w:rsidR="000D7D00" w:rsidRPr="00BD36DE">
        <w:rPr>
          <w:color w:val="000000" w:themeColor="text1"/>
          <w:szCs w:val="22"/>
        </w:rPr>
        <w:t xml:space="preserve">are provided to DHS, who </w:t>
      </w:r>
      <w:r w:rsidR="004A56B1" w:rsidRPr="00BD36DE">
        <w:rPr>
          <w:color w:val="000000" w:themeColor="text1"/>
          <w:szCs w:val="22"/>
        </w:rPr>
        <w:t xml:space="preserve">make the </w:t>
      </w:r>
      <w:r w:rsidR="00A07B9C" w:rsidRPr="00BD36DE">
        <w:rPr>
          <w:color w:val="000000" w:themeColor="text1"/>
          <w:szCs w:val="22"/>
        </w:rPr>
        <w:t xml:space="preserve">publicly-accessible reports </w:t>
      </w:r>
      <w:r w:rsidR="000D7D00" w:rsidRPr="00BD36DE">
        <w:rPr>
          <w:color w:val="000000" w:themeColor="text1"/>
          <w:szCs w:val="22"/>
        </w:rPr>
        <w:t xml:space="preserve">available to Congress.  </w:t>
      </w:r>
      <w:r w:rsidR="004A56B1" w:rsidRPr="00BD36DE">
        <w:rPr>
          <w:color w:val="000000" w:themeColor="text1"/>
          <w:szCs w:val="22"/>
        </w:rPr>
        <w:t xml:space="preserve">The reports are also subject to the Freedom of Information Act, and can be requested by both government entities as well as the public. </w:t>
      </w:r>
    </w:p>
    <w:p w:rsidR="00DC0BEA" w:rsidRPr="00BD36DE" w:rsidRDefault="00DC0BEA">
      <w:pPr>
        <w:spacing w:line="240" w:lineRule="auto"/>
        <w:rPr>
          <w:color w:val="000000" w:themeColor="text1"/>
          <w:szCs w:val="22"/>
        </w:rPr>
      </w:pPr>
    </w:p>
    <w:p w:rsidR="005D2AD4" w:rsidRPr="00BD36DE" w:rsidRDefault="00C0643E" w:rsidP="005D2AD4">
      <w:pPr>
        <w:pStyle w:val="ListParagraph"/>
        <w:numPr>
          <w:ilvl w:val="0"/>
          <w:numId w:val="22"/>
        </w:numPr>
        <w:rPr>
          <w:color w:val="000000" w:themeColor="text1"/>
          <w:szCs w:val="22"/>
        </w:rPr>
      </w:pPr>
      <w:r w:rsidRPr="007977CC">
        <w:rPr>
          <w:color w:val="000000" w:themeColor="text1"/>
          <w:szCs w:val="22"/>
        </w:rPr>
        <w:t>SHRM Comment</w:t>
      </w:r>
      <w:r w:rsidRPr="00BD36DE">
        <w:rPr>
          <w:color w:val="000000" w:themeColor="text1"/>
          <w:szCs w:val="22"/>
        </w:rPr>
        <w:t xml:space="preserve">: </w:t>
      </w:r>
      <w:r w:rsidR="005D2AD4" w:rsidRPr="00BD36DE">
        <w:rPr>
          <w:color w:val="000000" w:themeColor="text1"/>
          <w:szCs w:val="22"/>
        </w:rPr>
        <w:t>Attachment B: Employee Survey</w:t>
      </w:r>
      <w:r w:rsidRPr="00BD36DE">
        <w:rPr>
          <w:color w:val="000000" w:themeColor="text1"/>
          <w:szCs w:val="22"/>
        </w:rPr>
        <w:t xml:space="preserve">, </w:t>
      </w:r>
      <w:r w:rsidR="005D2AD4" w:rsidRPr="00BD36DE">
        <w:rPr>
          <w:color w:val="000000" w:themeColor="text1"/>
          <w:szCs w:val="22"/>
        </w:rPr>
        <w:t>Questions to Be Completed by the Interviewer After the In</w:t>
      </w:r>
      <w:r w:rsidRPr="00BD36DE">
        <w:rPr>
          <w:color w:val="000000" w:themeColor="text1"/>
          <w:szCs w:val="22"/>
        </w:rPr>
        <w:t>terview (pp. I-51 through I-55) —</w:t>
      </w:r>
      <w:r w:rsidR="00DC0BEA" w:rsidRPr="00BD36DE">
        <w:rPr>
          <w:color w:val="000000" w:themeColor="text1"/>
          <w:szCs w:val="22"/>
        </w:rPr>
        <w:t>Remove the interviewer questions.</w:t>
      </w:r>
    </w:p>
    <w:p w:rsidR="005D2AD4" w:rsidRPr="00BD36DE" w:rsidRDefault="005D2AD4" w:rsidP="005D2AD4">
      <w:pPr>
        <w:pStyle w:val="ListParagraph"/>
        <w:ind w:left="360"/>
        <w:rPr>
          <w:color w:val="000000" w:themeColor="text1"/>
          <w:szCs w:val="22"/>
        </w:rPr>
      </w:pPr>
    </w:p>
    <w:p w:rsidR="005D2AD4" w:rsidRPr="00BD36DE" w:rsidRDefault="00E55DB4" w:rsidP="005D2AD4">
      <w:pPr>
        <w:pStyle w:val="ListParagraph"/>
        <w:rPr>
          <w:color w:val="000000" w:themeColor="text1"/>
          <w:szCs w:val="22"/>
        </w:rPr>
      </w:pPr>
      <w:r w:rsidRPr="007977CC">
        <w:rPr>
          <w:color w:val="000000" w:themeColor="text1"/>
          <w:szCs w:val="22"/>
        </w:rPr>
        <w:t>Response:</w:t>
      </w:r>
      <w:r w:rsidRPr="00BD36DE">
        <w:rPr>
          <w:b/>
          <w:color w:val="000000" w:themeColor="text1"/>
          <w:szCs w:val="22"/>
        </w:rPr>
        <w:t xml:space="preserve">  </w:t>
      </w:r>
      <w:r w:rsidR="00923D82" w:rsidRPr="00BD36DE">
        <w:rPr>
          <w:color w:val="000000" w:themeColor="text1"/>
          <w:szCs w:val="22"/>
        </w:rPr>
        <w:t>Including the interviewer questions in the OMB package was an oversight on our part. They will be removed since the</w:t>
      </w:r>
      <w:r w:rsidR="00657C06" w:rsidRPr="00BD36DE">
        <w:rPr>
          <w:color w:val="000000" w:themeColor="text1"/>
          <w:szCs w:val="22"/>
        </w:rPr>
        <w:t xml:space="preserve"> interviewer</w:t>
      </w:r>
      <w:r w:rsidR="00923D82" w:rsidRPr="00BD36DE">
        <w:rPr>
          <w:color w:val="000000" w:themeColor="text1"/>
          <w:szCs w:val="22"/>
        </w:rPr>
        <w:t xml:space="preserve"> data will only be used by the contractor to assess how well the interviewer </w:t>
      </w:r>
      <w:r w:rsidR="00E06696" w:rsidRPr="00BD36DE">
        <w:rPr>
          <w:color w:val="000000" w:themeColor="text1"/>
          <w:szCs w:val="22"/>
        </w:rPr>
        <w:t>did their work</w:t>
      </w:r>
      <w:r w:rsidR="00923D82" w:rsidRPr="00BD36DE">
        <w:rPr>
          <w:color w:val="000000" w:themeColor="text1"/>
          <w:szCs w:val="22"/>
        </w:rPr>
        <w:t xml:space="preserve">. </w:t>
      </w:r>
      <w:r w:rsidR="00657C06" w:rsidRPr="00BD36DE">
        <w:rPr>
          <w:color w:val="000000" w:themeColor="text1"/>
          <w:szCs w:val="22"/>
        </w:rPr>
        <w:t>The responses to these questions will not be analyzed for inclusion in the report.</w:t>
      </w:r>
    </w:p>
    <w:p w:rsidR="007977CC" w:rsidRDefault="007977CC" w:rsidP="007977CC">
      <w:pPr>
        <w:rPr>
          <w:b/>
          <w:color w:val="000000" w:themeColor="text1"/>
          <w:szCs w:val="22"/>
        </w:rPr>
      </w:pPr>
    </w:p>
    <w:p w:rsidR="007977CC" w:rsidRPr="007977CC" w:rsidRDefault="007977CC" w:rsidP="007977CC">
      <w:pPr>
        <w:rPr>
          <w:color w:val="000000" w:themeColor="text1"/>
          <w:szCs w:val="22"/>
        </w:rPr>
      </w:pPr>
      <w:r w:rsidRPr="007977CC">
        <w:rPr>
          <w:color w:val="000000" w:themeColor="text1"/>
          <w:szCs w:val="22"/>
        </w:rPr>
        <w:t xml:space="preserve">Response: </w:t>
      </w:r>
      <w:r w:rsidRPr="007977CC">
        <w:rPr>
          <w:color w:val="000000" w:themeColor="text1"/>
          <w:szCs w:val="22"/>
        </w:rPr>
        <w:t>Commenter 2</w:t>
      </w:r>
    </w:p>
    <w:p w:rsidR="005D2AD4" w:rsidRPr="00BD36DE" w:rsidRDefault="005D2AD4" w:rsidP="005D2AD4">
      <w:pPr>
        <w:rPr>
          <w:szCs w:val="22"/>
        </w:rPr>
      </w:pPr>
    </w:p>
    <w:p w:rsidR="00D22163" w:rsidRPr="00BD36DE" w:rsidRDefault="00A96F3A" w:rsidP="007977CC">
      <w:pPr>
        <w:rPr>
          <w:b/>
          <w:szCs w:val="22"/>
          <w:u w:val="single"/>
        </w:rPr>
      </w:pPr>
      <w:r w:rsidRPr="00BD36DE">
        <w:rPr>
          <w:szCs w:val="22"/>
        </w:rPr>
        <w:t xml:space="preserve">USCIS </w:t>
      </w:r>
      <w:r w:rsidR="00CA1E6C" w:rsidRPr="00BD36DE">
        <w:rPr>
          <w:szCs w:val="22"/>
        </w:rPr>
        <w:t xml:space="preserve">would like to thank Mr. Henry P. Chery for his interest in the E-Verify Program. Although the comments are outside the scope of the data collection and the E-Verify Program, </w:t>
      </w:r>
      <w:r w:rsidR="00D22163" w:rsidRPr="00BD36DE">
        <w:rPr>
          <w:szCs w:val="22"/>
        </w:rPr>
        <w:t>Mr. Chery’s concerns regarding US Citizenship can be further explored through USCIS website (</w:t>
      </w:r>
      <w:hyperlink r:id="rId9" w:history="1">
        <w:r w:rsidR="00D22163" w:rsidRPr="00BD36DE">
          <w:rPr>
            <w:rStyle w:val="Hyperlink"/>
            <w:szCs w:val="22"/>
          </w:rPr>
          <w:t>http://www.uscis.gov/portal/site/uscis</w:t>
        </w:r>
      </w:hyperlink>
      <w:r w:rsidR="00D22163" w:rsidRPr="00BD36DE">
        <w:rPr>
          <w:szCs w:val="22"/>
        </w:rPr>
        <w:t xml:space="preserve">). Mr. Chery’s will be forwarded to the program managers for further consideration. </w:t>
      </w:r>
    </w:p>
    <w:p w:rsidR="00CA1E6C" w:rsidRDefault="00CA1E6C" w:rsidP="00A96F3A">
      <w:pPr>
        <w:spacing w:line="240" w:lineRule="auto"/>
        <w:contextualSpacing/>
        <w:rPr>
          <w:szCs w:val="22"/>
        </w:rPr>
      </w:pPr>
    </w:p>
    <w:p w:rsidR="007977CC" w:rsidRPr="007977CC" w:rsidRDefault="007977CC" w:rsidP="007977CC">
      <w:pPr>
        <w:rPr>
          <w:color w:val="000000" w:themeColor="text1"/>
          <w:szCs w:val="22"/>
        </w:rPr>
      </w:pPr>
      <w:r w:rsidRPr="007977CC">
        <w:rPr>
          <w:color w:val="000000" w:themeColor="text1"/>
          <w:szCs w:val="22"/>
        </w:rPr>
        <w:t xml:space="preserve">Response: </w:t>
      </w:r>
      <w:r w:rsidRPr="007977CC">
        <w:rPr>
          <w:color w:val="000000" w:themeColor="text1"/>
          <w:szCs w:val="22"/>
        </w:rPr>
        <w:t xml:space="preserve">Commenter </w:t>
      </w:r>
      <w:r>
        <w:rPr>
          <w:color w:val="000000" w:themeColor="text1"/>
          <w:szCs w:val="22"/>
        </w:rPr>
        <w:t>3</w:t>
      </w:r>
    </w:p>
    <w:p w:rsidR="007977CC" w:rsidRPr="00BD36DE" w:rsidRDefault="007977CC" w:rsidP="00A96F3A">
      <w:pPr>
        <w:spacing w:line="240" w:lineRule="auto"/>
        <w:contextualSpacing/>
        <w:rPr>
          <w:szCs w:val="22"/>
        </w:rPr>
      </w:pPr>
    </w:p>
    <w:p w:rsidR="007977CC" w:rsidRDefault="00CA1E6C" w:rsidP="007977CC">
      <w:pPr>
        <w:spacing w:line="240" w:lineRule="auto"/>
        <w:contextualSpacing/>
        <w:rPr>
          <w:szCs w:val="22"/>
        </w:rPr>
      </w:pPr>
      <w:r w:rsidRPr="00BD36DE">
        <w:rPr>
          <w:szCs w:val="22"/>
        </w:rPr>
        <w:t xml:space="preserve">USCIS would like to thank </w:t>
      </w:r>
      <w:hyperlink r:id="rId10" w:history="1">
        <w:r w:rsidRPr="00BD36DE">
          <w:rPr>
            <w:rStyle w:val="Hyperlink"/>
            <w:szCs w:val="22"/>
          </w:rPr>
          <w:t>bk1492@aol.com</w:t>
        </w:r>
      </w:hyperlink>
      <w:r w:rsidRPr="00BD36DE">
        <w:rPr>
          <w:szCs w:val="22"/>
        </w:rPr>
        <w:t xml:space="preserve"> for their interest in the E-Verify Program and recommendations for improving the program. This data collection is </w:t>
      </w:r>
      <w:r w:rsidR="007977CC">
        <w:rPr>
          <w:szCs w:val="22"/>
        </w:rPr>
        <w:t xml:space="preserve">developed </w:t>
      </w:r>
      <w:r w:rsidRPr="00BD36DE">
        <w:rPr>
          <w:szCs w:val="22"/>
        </w:rPr>
        <w:t xml:space="preserve">to study and evaluate the process and to improve system performance. </w:t>
      </w:r>
      <w:r w:rsidR="007977CC">
        <w:rPr>
          <w:szCs w:val="22"/>
        </w:rPr>
        <w:t xml:space="preserve">Some </w:t>
      </w:r>
      <w:r w:rsidR="00267B0B" w:rsidRPr="00BD36DE">
        <w:rPr>
          <w:szCs w:val="22"/>
        </w:rPr>
        <w:t xml:space="preserve">concerns that </w:t>
      </w:r>
      <w:hyperlink r:id="rId11" w:history="1">
        <w:r w:rsidR="00267B0B" w:rsidRPr="00BD36DE">
          <w:rPr>
            <w:rStyle w:val="Hyperlink"/>
            <w:szCs w:val="22"/>
          </w:rPr>
          <w:t>bk1492@aol.com</w:t>
        </w:r>
      </w:hyperlink>
      <w:r w:rsidR="00267B0B" w:rsidRPr="00BD36DE">
        <w:rPr>
          <w:szCs w:val="22"/>
        </w:rPr>
        <w:t xml:space="preserve"> has raised are issues that would involve legislative action of the US Congress. </w:t>
      </w:r>
      <w:r w:rsidR="00D22163" w:rsidRPr="00BD36DE">
        <w:rPr>
          <w:szCs w:val="22"/>
        </w:rPr>
        <w:t>Despite some of the criticism</w:t>
      </w:r>
      <w:r w:rsidR="007977CC">
        <w:rPr>
          <w:szCs w:val="22"/>
        </w:rPr>
        <w:t>s</w:t>
      </w:r>
      <w:r w:rsidR="00D22163" w:rsidRPr="00BD36DE">
        <w:rPr>
          <w:szCs w:val="22"/>
        </w:rPr>
        <w:t xml:space="preserve"> </w:t>
      </w:r>
      <w:r w:rsidR="007977CC">
        <w:rPr>
          <w:szCs w:val="22"/>
        </w:rPr>
        <w:t>raised</w:t>
      </w:r>
      <w:r w:rsidR="00D22163" w:rsidRPr="00BD36DE">
        <w:rPr>
          <w:szCs w:val="22"/>
        </w:rPr>
        <w:t xml:space="preserve">, </w:t>
      </w:r>
    </w:p>
    <w:p w:rsidR="00CA1E6C" w:rsidRPr="00BD36DE" w:rsidRDefault="00D22163" w:rsidP="007977CC">
      <w:pPr>
        <w:spacing w:line="240" w:lineRule="auto"/>
        <w:contextualSpacing/>
        <w:rPr>
          <w:szCs w:val="22"/>
        </w:rPr>
      </w:pPr>
      <w:r w:rsidRPr="00BD36DE">
        <w:rPr>
          <w:szCs w:val="22"/>
        </w:rPr>
        <w:lastRenderedPageBreak/>
        <w:t>t</w:t>
      </w:r>
      <w:r w:rsidR="00CA1E6C" w:rsidRPr="00BD36DE">
        <w:rPr>
          <w:szCs w:val="22"/>
        </w:rPr>
        <w:t xml:space="preserve">he E-Verify system’s accuracy has improved over the years </w:t>
      </w:r>
      <w:r w:rsidR="00267B0B" w:rsidRPr="00BD36DE">
        <w:rPr>
          <w:szCs w:val="22"/>
        </w:rPr>
        <w:t xml:space="preserve">as a result of evaluations similar to this collection. </w:t>
      </w:r>
      <w:r w:rsidRPr="00BD36DE">
        <w:rPr>
          <w:szCs w:val="22"/>
        </w:rPr>
        <w:t xml:space="preserve">The other recommendations that </w:t>
      </w:r>
      <w:hyperlink r:id="rId12" w:history="1">
        <w:r w:rsidRPr="00BD36DE">
          <w:rPr>
            <w:rStyle w:val="Hyperlink"/>
            <w:szCs w:val="22"/>
          </w:rPr>
          <w:t>bk1492@aol.com</w:t>
        </w:r>
      </w:hyperlink>
      <w:r w:rsidRPr="00BD36DE">
        <w:rPr>
          <w:szCs w:val="22"/>
        </w:rPr>
        <w:t xml:space="preserve"> has made will be forwarded to the program managers for further consideration. </w:t>
      </w:r>
    </w:p>
    <w:p w:rsidR="00D22163" w:rsidRDefault="00D22163" w:rsidP="00A96F3A">
      <w:pPr>
        <w:spacing w:line="240" w:lineRule="auto"/>
        <w:contextualSpacing/>
        <w:rPr>
          <w:szCs w:val="22"/>
        </w:rPr>
      </w:pPr>
    </w:p>
    <w:p w:rsidR="00A96F3A" w:rsidRPr="00CA1E6C" w:rsidRDefault="00A96F3A" w:rsidP="00A96F3A">
      <w:pPr>
        <w:spacing w:line="240" w:lineRule="auto"/>
        <w:contextualSpacing/>
        <w:rPr>
          <w:szCs w:val="22"/>
        </w:rPr>
      </w:pPr>
    </w:p>
    <w:p w:rsidR="00A96F3A" w:rsidRDefault="00A96F3A" w:rsidP="005D2AD4"/>
    <w:p w:rsidR="00A96F3A" w:rsidRDefault="00A96F3A" w:rsidP="005D2AD4"/>
    <w:sectPr w:rsidR="00A96F3A">
      <w:footerReference w:type="default" r:id="rId13"/>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F2" w:rsidRDefault="00D268F2">
      <w:pPr>
        <w:spacing w:line="240" w:lineRule="auto"/>
      </w:pPr>
      <w:r>
        <w:separator/>
      </w:r>
    </w:p>
  </w:endnote>
  <w:endnote w:type="continuationSeparator" w:id="0">
    <w:p w:rsidR="00D268F2" w:rsidRDefault="00D26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427636"/>
      <w:docPartObj>
        <w:docPartGallery w:val="Page Numbers (Bottom of Page)"/>
        <w:docPartUnique/>
      </w:docPartObj>
    </w:sdtPr>
    <w:sdtEndPr>
      <w:rPr>
        <w:noProof/>
      </w:rPr>
    </w:sdtEndPr>
    <w:sdtContent>
      <w:p w:rsidR="008F3880" w:rsidRDefault="008F3880">
        <w:pPr>
          <w:pStyle w:val="Footer"/>
          <w:jc w:val="right"/>
        </w:pPr>
        <w:r>
          <w:fldChar w:fldCharType="begin"/>
        </w:r>
        <w:r>
          <w:instrText xml:space="preserve"> PAGE   \* MERGEFORMAT </w:instrText>
        </w:r>
        <w:r>
          <w:fldChar w:fldCharType="separate"/>
        </w:r>
        <w:r w:rsidR="004E4F6B">
          <w:rPr>
            <w:noProof/>
          </w:rPr>
          <w:t>2</w:t>
        </w:r>
        <w:r>
          <w:rPr>
            <w:noProof/>
          </w:rPr>
          <w:fldChar w:fldCharType="end"/>
        </w:r>
      </w:p>
    </w:sdtContent>
  </w:sdt>
  <w:p w:rsidR="008F3880" w:rsidRDefault="008F3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F2" w:rsidRDefault="00D268F2">
      <w:pPr>
        <w:spacing w:line="240" w:lineRule="auto"/>
      </w:pPr>
      <w:r>
        <w:separator/>
      </w:r>
    </w:p>
  </w:footnote>
  <w:footnote w:type="continuationSeparator" w:id="0">
    <w:p w:rsidR="00D268F2" w:rsidRDefault="00D268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F870A6"/>
    <w:multiLevelType w:val="hybridMultilevel"/>
    <w:tmpl w:val="341EE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7217F"/>
    <w:multiLevelType w:val="hybridMultilevel"/>
    <w:tmpl w:val="F1086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5352AF0"/>
    <w:multiLevelType w:val="hybridMultilevel"/>
    <w:tmpl w:val="FDBE103C"/>
    <w:lvl w:ilvl="0" w:tplc="D9D42868">
      <w:start w:val="1"/>
      <w:numFmt w:val="bullet"/>
      <w:lvlText w:val=""/>
      <w:lvlJc w:val="left"/>
      <w:pPr>
        <w:tabs>
          <w:tab w:val="num" w:pos="1440"/>
        </w:tabs>
        <w:ind w:left="1728" w:hanging="576"/>
      </w:pPr>
      <w:rPr>
        <w:rFonts w:ascii="Wingdings 3" w:hAnsi="Wingdings 3" w:hint="default"/>
        <w:color w:val="auto"/>
        <w:sz w:val="24"/>
        <w:szCs w:val="20"/>
      </w:rPr>
    </w:lvl>
    <w:lvl w:ilvl="1" w:tplc="A6A8F046" w:tentative="1">
      <w:start w:val="1"/>
      <w:numFmt w:val="bullet"/>
      <w:lvlText w:val="o"/>
      <w:lvlJc w:val="left"/>
      <w:pPr>
        <w:tabs>
          <w:tab w:val="num" w:pos="1440"/>
        </w:tabs>
        <w:ind w:left="1440" w:hanging="360"/>
      </w:pPr>
      <w:rPr>
        <w:rFonts w:ascii="Courier New" w:hAnsi="Courier New" w:cs="Courier New" w:hint="default"/>
      </w:rPr>
    </w:lvl>
    <w:lvl w:ilvl="2" w:tplc="31F03248" w:tentative="1">
      <w:start w:val="1"/>
      <w:numFmt w:val="bullet"/>
      <w:lvlText w:val=""/>
      <w:lvlJc w:val="left"/>
      <w:pPr>
        <w:tabs>
          <w:tab w:val="num" w:pos="2160"/>
        </w:tabs>
        <w:ind w:left="2160" w:hanging="360"/>
      </w:pPr>
      <w:rPr>
        <w:rFonts w:ascii="Wingdings" w:hAnsi="Wingdings" w:hint="default"/>
      </w:rPr>
    </w:lvl>
    <w:lvl w:ilvl="3" w:tplc="64E8A19E" w:tentative="1">
      <w:start w:val="1"/>
      <w:numFmt w:val="bullet"/>
      <w:lvlText w:val=""/>
      <w:lvlJc w:val="left"/>
      <w:pPr>
        <w:tabs>
          <w:tab w:val="num" w:pos="2880"/>
        </w:tabs>
        <w:ind w:left="2880" w:hanging="360"/>
      </w:pPr>
      <w:rPr>
        <w:rFonts w:ascii="Symbol" w:hAnsi="Symbol" w:hint="default"/>
      </w:rPr>
    </w:lvl>
    <w:lvl w:ilvl="4" w:tplc="C5A60DB2" w:tentative="1">
      <w:start w:val="1"/>
      <w:numFmt w:val="bullet"/>
      <w:lvlText w:val="o"/>
      <w:lvlJc w:val="left"/>
      <w:pPr>
        <w:tabs>
          <w:tab w:val="num" w:pos="3600"/>
        </w:tabs>
        <w:ind w:left="3600" w:hanging="360"/>
      </w:pPr>
      <w:rPr>
        <w:rFonts w:ascii="Courier New" w:hAnsi="Courier New" w:cs="Courier New" w:hint="default"/>
      </w:rPr>
    </w:lvl>
    <w:lvl w:ilvl="5" w:tplc="AD0E8966" w:tentative="1">
      <w:start w:val="1"/>
      <w:numFmt w:val="bullet"/>
      <w:lvlText w:val=""/>
      <w:lvlJc w:val="left"/>
      <w:pPr>
        <w:tabs>
          <w:tab w:val="num" w:pos="4320"/>
        </w:tabs>
        <w:ind w:left="4320" w:hanging="360"/>
      </w:pPr>
      <w:rPr>
        <w:rFonts w:ascii="Wingdings" w:hAnsi="Wingdings" w:hint="default"/>
      </w:rPr>
    </w:lvl>
    <w:lvl w:ilvl="6" w:tplc="8AFE9ED0" w:tentative="1">
      <w:start w:val="1"/>
      <w:numFmt w:val="bullet"/>
      <w:lvlText w:val=""/>
      <w:lvlJc w:val="left"/>
      <w:pPr>
        <w:tabs>
          <w:tab w:val="num" w:pos="5040"/>
        </w:tabs>
        <w:ind w:left="5040" w:hanging="360"/>
      </w:pPr>
      <w:rPr>
        <w:rFonts w:ascii="Symbol" w:hAnsi="Symbol" w:hint="default"/>
      </w:rPr>
    </w:lvl>
    <w:lvl w:ilvl="7" w:tplc="FA926E08" w:tentative="1">
      <w:start w:val="1"/>
      <w:numFmt w:val="bullet"/>
      <w:lvlText w:val="o"/>
      <w:lvlJc w:val="left"/>
      <w:pPr>
        <w:tabs>
          <w:tab w:val="num" w:pos="5760"/>
        </w:tabs>
        <w:ind w:left="5760" w:hanging="360"/>
      </w:pPr>
      <w:rPr>
        <w:rFonts w:ascii="Courier New" w:hAnsi="Courier New" w:cs="Courier New" w:hint="default"/>
      </w:rPr>
    </w:lvl>
    <w:lvl w:ilvl="8" w:tplc="91DC2AB8" w:tentative="1">
      <w:start w:val="1"/>
      <w:numFmt w:val="bullet"/>
      <w:lvlText w:val=""/>
      <w:lvlJc w:val="left"/>
      <w:pPr>
        <w:tabs>
          <w:tab w:val="num" w:pos="6480"/>
        </w:tabs>
        <w:ind w:left="6480" w:hanging="360"/>
      </w:pPr>
      <w:rPr>
        <w:rFonts w:ascii="Wingdings" w:hAnsi="Wingdings" w:hint="default"/>
      </w:rPr>
    </w:lvl>
  </w:abstractNum>
  <w:abstractNum w:abstractNumId="21">
    <w:nsid w:val="6C35796A"/>
    <w:multiLevelType w:val="hybridMultilevel"/>
    <w:tmpl w:val="31B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7"/>
  </w:num>
  <w:num w:numId="3">
    <w:abstractNumId w:val="20"/>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8"/>
  </w:num>
  <w:num w:numId="7">
    <w:abstractNumId w:val="11"/>
  </w:num>
  <w:num w:numId="8">
    <w:abstractNumId w:val="13"/>
  </w:num>
  <w:num w:numId="9">
    <w:abstractNumId w:val="12"/>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D4"/>
    <w:rsid w:val="000456B6"/>
    <w:rsid w:val="000530B3"/>
    <w:rsid w:val="0007454C"/>
    <w:rsid w:val="000C38BF"/>
    <w:rsid w:val="000D7D00"/>
    <w:rsid w:val="00103B6D"/>
    <w:rsid w:val="001549F4"/>
    <w:rsid w:val="0017446F"/>
    <w:rsid w:val="001B2996"/>
    <w:rsid w:val="001E214A"/>
    <w:rsid w:val="001F1B4D"/>
    <w:rsid w:val="0021553E"/>
    <w:rsid w:val="002203B8"/>
    <w:rsid w:val="0024072F"/>
    <w:rsid w:val="00264B78"/>
    <w:rsid w:val="00267B0B"/>
    <w:rsid w:val="002B5D41"/>
    <w:rsid w:val="00302D64"/>
    <w:rsid w:val="003319E7"/>
    <w:rsid w:val="003626B3"/>
    <w:rsid w:val="003B2DEC"/>
    <w:rsid w:val="003E375C"/>
    <w:rsid w:val="004A56B1"/>
    <w:rsid w:val="004E4F6B"/>
    <w:rsid w:val="00554D29"/>
    <w:rsid w:val="005B20C0"/>
    <w:rsid w:val="005D2AD4"/>
    <w:rsid w:val="00644033"/>
    <w:rsid w:val="00657C06"/>
    <w:rsid w:val="00722293"/>
    <w:rsid w:val="0076790E"/>
    <w:rsid w:val="00767AF0"/>
    <w:rsid w:val="00787D88"/>
    <w:rsid w:val="007977CC"/>
    <w:rsid w:val="007C3059"/>
    <w:rsid w:val="007D1906"/>
    <w:rsid w:val="007D4E02"/>
    <w:rsid w:val="008775CF"/>
    <w:rsid w:val="008E51D7"/>
    <w:rsid w:val="008E6118"/>
    <w:rsid w:val="008F3880"/>
    <w:rsid w:val="00923D82"/>
    <w:rsid w:val="00953A3E"/>
    <w:rsid w:val="00995AC4"/>
    <w:rsid w:val="009F4233"/>
    <w:rsid w:val="00A07B9C"/>
    <w:rsid w:val="00A67B36"/>
    <w:rsid w:val="00A96F3A"/>
    <w:rsid w:val="00AC6497"/>
    <w:rsid w:val="00AD4337"/>
    <w:rsid w:val="00AF4D02"/>
    <w:rsid w:val="00AF57C6"/>
    <w:rsid w:val="00B07C29"/>
    <w:rsid w:val="00B41F75"/>
    <w:rsid w:val="00B71E5D"/>
    <w:rsid w:val="00B97A6A"/>
    <w:rsid w:val="00BD36DE"/>
    <w:rsid w:val="00C0643E"/>
    <w:rsid w:val="00C23C13"/>
    <w:rsid w:val="00C80AE1"/>
    <w:rsid w:val="00CA1E6C"/>
    <w:rsid w:val="00CD3844"/>
    <w:rsid w:val="00D13353"/>
    <w:rsid w:val="00D22163"/>
    <w:rsid w:val="00D268F2"/>
    <w:rsid w:val="00D45D07"/>
    <w:rsid w:val="00D97000"/>
    <w:rsid w:val="00DA0859"/>
    <w:rsid w:val="00DC0BEA"/>
    <w:rsid w:val="00DC6F9E"/>
    <w:rsid w:val="00E06696"/>
    <w:rsid w:val="00E55DB4"/>
    <w:rsid w:val="00E57CB9"/>
    <w:rsid w:val="00E84063"/>
    <w:rsid w:val="00EB33EB"/>
    <w:rsid w:val="00EF1616"/>
    <w:rsid w:val="00FC6C46"/>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5D2AD4"/>
    <w:pPr>
      <w:ind w:left="720"/>
      <w:contextualSpacing/>
    </w:pPr>
  </w:style>
  <w:style w:type="paragraph" w:styleId="BalloonText">
    <w:name w:val="Balloon Text"/>
    <w:basedOn w:val="Normal"/>
    <w:link w:val="BalloonTextChar"/>
    <w:uiPriority w:val="99"/>
    <w:semiHidden/>
    <w:unhideWhenUsed/>
    <w:rsid w:val="000C38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BF"/>
    <w:rPr>
      <w:rFonts w:ascii="Tahoma" w:hAnsi="Tahoma" w:cs="Tahoma"/>
      <w:sz w:val="16"/>
      <w:szCs w:val="16"/>
    </w:rPr>
  </w:style>
  <w:style w:type="character" w:customStyle="1" w:styleId="FooterChar">
    <w:name w:val="Footer Char"/>
    <w:basedOn w:val="DefaultParagraphFont"/>
    <w:link w:val="Footer"/>
    <w:uiPriority w:val="99"/>
    <w:rsid w:val="008F3880"/>
    <w:rPr>
      <w:sz w:val="22"/>
    </w:rPr>
  </w:style>
  <w:style w:type="character" w:styleId="Hyperlink">
    <w:name w:val="Hyperlink"/>
    <w:basedOn w:val="DefaultParagraphFont"/>
    <w:uiPriority w:val="99"/>
    <w:unhideWhenUsed/>
    <w:rsid w:val="00CA1E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5D2AD4"/>
    <w:pPr>
      <w:ind w:left="720"/>
      <w:contextualSpacing/>
    </w:pPr>
  </w:style>
  <w:style w:type="paragraph" w:styleId="BalloonText">
    <w:name w:val="Balloon Text"/>
    <w:basedOn w:val="Normal"/>
    <w:link w:val="BalloonTextChar"/>
    <w:uiPriority w:val="99"/>
    <w:semiHidden/>
    <w:unhideWhenUsed/>
    <w:rsid w:val="000C38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BF"/>
    <w:rPr>
      <w:rFonts w:ascii="Tahoma" w:hAnsi="Tahoma" w:cs="Tahoma"/>
      <w:sz w:val="16"/>
      <w:szCs w:val="16"/>
    </w:rPr>
  </w:style>
  <w:style w:type="character" w:customStyle="1" w:styleId="FooterChar">
    <w:name w:val="Footer Char"/>
    <w:basedOn w:val="DefaultParagraphFont"/>
    <w:link w:val="Footer"/>
    <w:uiPriority w:val="99"/>
    <w:rsid w:val="008F3880"/>
    <w:rPr>
      <w:sz w:val="22"/>
    </w:rPr>
  </w:style>
  <w:style w:type="character" w:styleId="Hyperlink">
    <w:name w:val="Hyperlink"/>
    <w:basedOn w:val="DefaultParagraphFont"/>
    <w:uiPriority w:val="99"/>
    <w:unhideWhenUsed/>
    <w:rsid w:val="00CA1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5766">
      <w:bodyDiv w:val="1"/>
      <w:marLeft w:val="0"/>
      <w:marRight w:val="0"/>
      <w:marTop w:val="0"/>
      <w:marBottom w:val="0"/>
      <w:divBdr>
        <w:top w:val="none" w:sz="0" w:space="0" w:color="auto"/>
        <w:left w:val="none" w:sz="0" w:space="0" w:color="auto"/>
        <w:bottom w:val="none" w:sz="0" w:space="0" w:color="auto"/>
        <w:right w:val="none" w:sz="0" w:space="0" w:color="auto"/>
      </w:divBdr>
      <w:divsChild>
        <w:div w:id="676737978">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k1492@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k1492@ao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k1492@aol.com" TargetMode="External"/><Relationship Id="rId4" Type="http://schemas.microsoft.com/office/2007/relationships/stylesWithEffects" Target="stylesWithEffects.xml"/><Relationship Id="rId9" Type="http://schemas.openxmlformats.org/officeDocument/2006/relationships/hyperlink" Target="http://www.uscis.gov/portal/site/usc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FB9C-1108-48AD-A3D2-0F9142D0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Michie</dc:creator>
  <cp:lastModifiedBy>Hagigal, Evadne J</cp:lastModifiedBy>
  <cp:revision>2</cp:revision>
  <cp:lastPrinted>2013-03-19T11:32:00Z</cp:lastPrinted>
  <dcterms:created xsi:type="dcterms:W3CDTF">2013-05-30T23:10:00Z</dcterms:created>
  <dcterms:modified xsi:type="dcterms:W3CDTF">2013-05-30T23:10:00Z</dcterms:modified>
</cp:coreProperties>
</file>