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F92591">
        <w:rPr>
          <w:b/>
          <w:sz w:val="28"/>
          <w:szCs w:val="28"/>
        </w:rPr>
        <w:t xml:space="preserve"> – INSTRUCTIONS</w:t>
      </w:r>
    </w:p>
    <w:p w:rsidR="009377EB" w:rsidRDefault="00F21233" w:rsidP="00D71B67">
      <w:pPr>
        <w:jc w:val="center"/>
        <w:rPr>
          <w:b/>
          <w:sz w:val="28"/>
          <w:szCs w:val="28"/>
        </w:rPr>
      </w:pPr>
      <w:r>
        <w:rPr>
          <w:b/>
          <w:sz w:val="28"/>
          <w:szCs w:val="28"/>
        </w:rPr>
        <w:t xml:space="preserve">FORM </w:t>
      </w:r>
      <w:r w:rsidR="00F92591">
        <w:rPr>
          <w:b/>
          <w:sz w:val="28"/>
          <w:szCs w:val="28"/>
        </w:rPr>
        <w:t xml:space="preserve">I-854, </w:t>
      </w:r>
      <w:r w:rsidR="00F92591" w:rsidRPr="00F92591">
        <w:rPr>
          <w:b/>
          <w:sz w:val="28"/>
          <w:szCs w:val="28"/>
        </w:rPr>
        <w:t>Inter-Agency Alien Witness and Informant Record</w:t>
      </w:r>
    </w:p>
    <w:p w:rsidR="00483DCD" w:rsidRDefault="00483DCD" w:rsidP="00D71B67">
      <w:pPr>
        <w:jc w:val="center"/>
        <w:rPr>
          <w:b/>
          <w:sz w:val="28"/>
          <w:szCs w:val="28"/>
        </w:rPr>
      </w:pPr>
      <w:r>
        <w:rPr>
          <w:b/>
          <w:sz w:val="28"/>
          <w:szCs w:val="28"/>
        </w:rPr>
        <w:t>OMB Number: 1615-</w:t>
      </w:r>
      <w:r w:rsidR="00F92591">
        <w:rPr>
          <w:b/>
          <w:sz w:val="28"/>
          <w:szCs w:val="28"/>
        </w:rPr>
        <w:t>0046</w:t>
      </w:r>
    </w:p>
    <w:p w:rsidR="009377EB" w:rsidRDefault="00F21233" w:rsidP="00D71B67">
      <w:pPr>
        <w:jc w:val="center"/>
        <w:rPr>
          <w:b/>
          <w:sz w:val="28"/>
          <w:szCs w:val="28"/>
        </w:rPr>
      </w:pPr>
      <w:r>
        <w:rPr>
          <w:b/>
          <w:sz w:val="28"/>
          <w:szCs w:val="28"/>
        </w:rPr>
        <w:t>Submission Date</w:t>
      </w:r>
      <w:r w:rsidR="00F92591">
        <w:rPr>
          <w:b/>
          <w:sz w:val="28"/>
          <w:szCs w:val="28"/>
        </w:rPr>
        <w:t>:</w:t>
      </w:r>
      <w:r w:rsidR="00D85F46">
        <w:rPr>
          <w:b/>
          <w:sz w:val="28"/>
          <w:szCs w:val="28"/>
        </w:rPr>
        <w:t xml:space="preserve"> </w:t>
      </w:r>
      <w:r w:rsidR="00FF2ADE">
        <w:rPr>
          <w:b/>
          <w:sz w:val="28"/>
          <w:szCs w:val="28"/>
        </w:rPr>
        <w:t>5/17</w:t>
      </w:r>
      <w:r w:rsidR="00F92591">
        <w:rPr>
          <w:b/>
          <w:sz w:val="28"/>
          <w:szCs w:val="28"/>
        </w:rPr>
        <w:t>/2013</w:t>
      </w:r>
    </w:p>
    <w:p w:rsidR="00483DCD" w:rsidRDefault="00483DCD" w:rsidP="0006270C">
      <w:pPr>
        <w:jc w:val="center"/>
        <w:rPr>
          <w:b/>
          <w:sz w:val="28"/>
          <w:szCs w:val="28"/>
        </w:rPr>
      </w:pPr>
    </w:p>
    <w:tbl>
      <w:tblPr>
        <w:tblW w:w="0" w:type="auto"/>
        <w:tblLook w:val="04A0" w:firstRow="1" w:lastRow="0" w:firstColumn="1" w:lastColumn="0" w:noHBand="0" w:noVBand="1"/>
      </w:tblPr>
      <w:tblGrid>
        <w:gridCol w:w="11016"/>
      </w:tblGrid>
      <w:tr w:rsidR="00F92591" w:rsidRPr="00F92591" w:rsidTr="00F92591">
        <w:tc>
          <w:tcPr>
            <w:tcW w:w="12348" w:type="dxa"/>
            <w:shd w:val="clear" w:color="auto" w:fill="auto"/>
          </w:tcPr>
          <w:p w:rsidR="00A277E7" w:rsidRPr="00F92591" w:rsidRDefault="00483DCD" w:rsidP="00F92591">
            <w:pPr>
              <w:rPr>
                <w:b/>
                <w:color w:val="FF0000"/>
                <w:sz w:val="22"/>
                <w:szCs w:val="22"/>
              </w:rPr>
            </w:pPr>
            <w:r w:rsidRPr="00F92591">
              <w:rPr>
                <w:b/>
                <w:color w:val="FF0000"/>
                <w:sz w:val="22"/>
                <w:szCs w:val="22"/>
              </w:rPr>
              <w:t>Reason for Revision:</w:t>
            </w:r>
            <w:r w:rsidR="00F92591" w:rsidRPr="00F92591">
              <w:rPr>
                <w:b/>
                <w:color w:val="FF0000"/>
                <w:sz w:val="22"/>
                <w:szCs w:val="22"/>
              </w:rPr>
              <w:t xml:space="preserve">  Extending form with minor changes to instructions</w:t>
            </w:r>
            <w:r w:rsidR="00FF2ADE">
              <w:rPr>
                <w:b/>
                <w:color w:val="FF0000"/>
                <w:sz w:val="22"/>
                <w:szCs w:val="22"/>
              </w:rPr>
              <w:t>, including an updated PAS.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E6404D">
            <w:pPr>
              <w:jc w:val="center"/>
              <w:rPr>
                <w:b/>
                <w:sz w:val="24"/>
                <w:szCs w:val="24"/>
              </w:rPr>
            </w:pPr>
            <w:r>
              <w:rPr>
                <w:b/>
                <w:sz w:val="24"/>
                <w:szCs w:val="24"/>
              </w:rPr>
              <w:t>Current Section and Page Number</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F92591" w:rsidTr="002D6271">
        <w:tc>
          <w:tcPr>
            <w:tcW w:w="2808" w:type="dxa"/>
          </w:tcPr>
          <w:p w:rsidR="00016C07" w:rsidRPr="00F92591" w:rsidRDefault="00F92591" w:rsidP="003463DC">
            <w:pPr>
              <w:rPr>
                <w:b/>
              </w:rPr>
            </w:pPr>
            <w:r w:rsidRPr="00F92591">
              <w:rPr>
                <w:b/>
              </w:rPr>
              <w:t>Page 1 (under page header)</w:t>
            </w:r>
          </w:p>
        </w:tc>
        <w:tc>
          <w:tcPr>
            <w:tcW w:w="4095" w:type="dxa"/>
          </w:tcPr>
          <w:p w:rsidR="00016C07" w:rsidRPr="00F92591" w:rsidRDefault="00F92591" w:rsidP="00F92591">
            <w:r w:rsidRPr="00F92591">
              <w:t>Instructions</w:t>
            </w:r>
          </w:p>
        </w:tc>
        <w:tc>
          <w:tcPr>
            <w:tcW w:w="4095" w:type="dxa"/>
          </w:tcPr>
          <w:p w:rsidR="00016C07" w:rsidRPr="00F92591" w:rsidRDefault="00F92591" w:rsidP="003463DC">
            <w:pPr>
              <w:rPr>
                <w:color w:val="FF0000"/>
              </w:rPr>
            </w:pPr>
            <w:r w:rsidRPr="00F92591">
              <w:rPr>
                <w:color w:val="FF0000"/>
              </w:rPr>
              <w:t>Deleted</w:t>
            </w:r>
          </w:p>
          <w:p w:rsidR="00F92591" w:rsidRPr="00F92591" w:rsidRDefault="00F92591" w:rsidP="003463DC">
            <w:pPr>
              <w:rPr>
                <w:color w:val="FF0000"/>
              </w:rPr>
            </w:pPr>
          </w:p>
        </w:tc>
      </w:tr>
      <w:tr w:rsidR="00F92591" w:rsidRPr="00F92591" w:rsidTr="002D6271">
        <w:tc>
          <w:tcPr>
            <w:tcW w:w="2808" w:type="dxa"/>
          </w:tcPr>
          <w:p w:rsidR="00F92591" w:rsidRPr="00F92591" w:rsidRDefault="00F92591" w:rsidP="003463DC">
            <w:pPr>
              <w:rPr>
                <w:b/>
              </w:rPr>
            </w:pPr>
            <w:r>
              <w:rPr>
                <w:b/>
              </w:rPr>
              <w:t>Page 1, Contents</w:t>
            </w:r>
          </w:p>
        </w:tc>
        <w:tc>
          <w:tcPr>
            <w:tcW w:w="4095" w:type="dxa"/>
          </w:tcPr>
          <w:p w:rsidR="00F92591" w:rsidRDefault="00F92591" w:rsidP="00F92591">
            <w:r>
              <w:t>[Table]</w:t>
            </w:r>
          </w:p>
          <w:p w:rsidR="00F92591" w:rsidRDefault="00F92591" w:rsidP="00F92591"/>
          <w:p w:rsidR="00F92591" w:rsidRDefault="00F92591" w:rsidP="00F92591">
            <w:r>
              <w:t>Parts, Page No.</w:t>
            </w:r>
          </w:p>
          <w:p w:rsidR="00F92591" w:rsidRDefault="00F92591" w:rsidP="00F92591">
            <w:r>
              <w:t>I., General Information,1</w:t>
            </w:r>
          </w:p>
          <w:p w:rsidR="00F92591" w:rsidRDefault="00F92591" w:rsidP="00F92591">
            <w:r>
              <w:t>II., Who Should Use This Form, 1-2</w:t>
            </w:r>
          </w:p>
          <w:p w:rsidR="00F92591" w:rsidRDefault="00F92591" w:rsidP="00F92591">
            <w:r>
              <w:t>III., Required Documentation, 2-3</w:t>
            </w:r>
          </w:p>
          <w:p w:rsidR="00F92591" w:rsidRDefault="00F92591" w:rsidP="00F92591">
            <w:r>
              <w:t>IV., Required Certifications, 3</w:t>
            </w:r>
          </w:p>
          <w:p w:rsidR="00F92591" w:rsidRDefault="00F92591" w:rsidP="00F92591">
            <w:r>
              <w:t>V., Where to File, 3</w:t>
            </w:r>
          </w:p>
          <w:p w:rsidR="00F92591" w:rsidRDefault="00F92591" w:rsidP="00F92591">
            <w:r>
              <w:t>VI., Other Information, 4</w:t>
            </w:r>
          </w:p>
          <w:p w:rsidR="00F92591" w:rsidRPr="00F92591" w:rsidRDefault="00F92591" w:rsidP="00F92591"/>
        </w:tc>
        <w:tc>
          <w:tcPr>
            <w:tcW w:w="4095" w:type="dxa"/>
          </w:tcPr>
          <w:p w:rsidR="00F92591" w:rsidRPr="00F92591" w:rsidRDefault="00F92591" w:rsidP="008B5D97">
            <w:pPr>
              <w:rPr>
                <w:color w:val="FF0000"/>
              </w:rPr>
            </w:pPr>
            <w:r w:rsidRPr="00F92591">
              <w:rPr>
                <w:color w:val="FF0000"/>
              </w:rPr>
              <w:t>Deleted</w:t>
            </w:r>
          </w:p>
          <w:p w:rsidR="00F92591" w:rsidRPr="00F92591" w:rsidRDefault="00F92591" w:rsidP="008B5D97">
            <w:pPr>
              <w:rPr>
                <w:color w:val="FF0000"/>
              </w:rPr>
            </w:pPr>
          </w:p>
        </w:tc>
      </w:tr>
      <w:tr w:rsidR="00FC31F9" w:rsidRPr="00F92591" w:rsidTr="002D6271">
        <w:tc>
          <w:tcPr>
            <w:tcW w:w="2808" w:type="dxa"/>
          </w:tcPr>
          <w:p w:rsidR="00FC31F9" w:rsidRPr="00FC31F9" w:rsidRDefault="00FC31F9" w:rsidP="003463DC">
            <w:pPr>
              <w:rPr>
                <w:b/>
              </w:rPr>
            </w:pPr>
            <w:r w:rsidRPr="00FC31F9">
              <w:rPr>
                <w:b/>
                <w:bCs/>
              </w:rPr>
              <w:t xml:space="preserve">Page 3, </w:t>
            </w:r>
            <w:r w:rsidRPr="00FC31F9">
              <w:rPr>
                <w:b/>
                <w:bCs/>
              </w:rPr>
              <w:t>Part VI. Other Information</w:t>
            </w:r>
          </w:p>
        </w:tc>
        <w:tc>
          <w:tcPr>
            <w:tcW w:w="4095" w:type="dxa"/>
          </w:tcPr>
          <w:p w:rsidR="00FC31F9" w:rsidRDefault="00FC31F9" w:rsidP="0017750C">
            <w:pPr>
              <w:rPr>
                <w:b/>
                <w:bCs/>
              </w:rPr>
            </w:pPr>
          </w:p>
          <w:p w:rsidR="00FC31F9" w:rsidRDefault="00FC31F9" w:rsidP="0017750C">
            <w:pPr>
              <w:rPr>
                <w:b/>
                <w:bCs/>
              </w:rPr>
            </w:pPr>
          </w:p>
          <w:p w:rsidR="00FC31F9" w:rsidRDefault="00FC31F9" w:rsidP="0017750C">
            <w:pPr>
              <w:rPr>
                <w:b/>
                <w:bCs/>
              </w:rPr>
            </w:pPr>
          </w:p>
          <w:p w:rsidR="00FC31F9" w:rsidRDefault="00FC31F9" w:rsidP="0017750C">
            <w:pPr>
              <w:rPr>
                <w:b/>
                <w:bCs/>
              </w:rPr>
            </w:pPr>
            <w:r>
              <w:rPr>
                <w:b/>
                <w:bCs/>
              </w:rPr>
              <w:t>…</w:t>
            </w:r>
            <w:r w:rsidRPr="00FC31F9">
              <w:rPr>
                <w:b/>
                <w:bCs/>
              </w:rPr>
              <w:t>Authority for Collecting This Information</w:t>
            </w:r>
          </w:p>
          <w:p w:rsidR="00FC31F9" w:rsidRDefault="00FC31F9" w:rsidP="0017750C">
            <w:pPr>
              <w:rPr>
                <w:b/>
                <w:bCs/>
              </w:rPr>
            </w:pPr>
          </w:p>
          <w:p w:rsidR="00FC31F9" w:rsidRDefault="00FC31F9" w:rsidP="0017750C">
            <w:r w:rsidRPr="00FC31F9">
              <w:t>The authority to require you to file Form I-854, Inter-Agency Alien Witness and Informant Record, when requesting authorization to bring a witness or informant into the United States, is found at section 101(a)(15)(S) of the Act and the Congressional concerns behind that provision.</w:t>
            </w:r>
            <w:r w:rsidRPr="00FC31F9">
              <w:rPr>
                <w:b/>
                <w:bCs/>
              </w:rPr>
              <w:t xml:space="preserve"> </w:t>
            </w:r>
            <w:r w:rsidRPr="00FC31F9">
              <w:t>Information you provide on Form I-854 is used to determine eligibility for the requested classification/authorization to record the numbers of requests and determinations made on this form, track and monitor the alien, and provide Congress with a required annual report on the admission of alien witnesses and informants.</w:t>
            </w:r>
            <w:r w:rsidRPr="00FC31F9">
              <w:rPr>
                <w:b/>
                <w:bCs/>
              </w:rPr>
              <w:t xml:space="preserve"> </w:t>
            </w:r>
            <w:r w:rsidRPr="00FC31F9">
              <w:t>Failure to provide all information as required may result in the denial or rejection of this application.  The information you provide may also be disclosed to other Federal, State, local and foreign law enforcement, intelligence and regulatory agencies</w:t>
            </w:r>
            <w:r>
              <w:t>…</w:t>
            </w:r>
          </w:p>
          <w:p w:rsidR="00FC31F9" w:rsidRPr="00FC31F9" w:rsidRDefault="00FC31F9" w:rsidP="0017750C"/>
        </w:tc>
        <w:tc>
          <w:tcPr>
            <w:tcW w:w="4095" w:type="dxa"/>
          </w:tcPr>
          <w:p w:rsidR="00FC31F9" w:rsidRDefault="00FC31F9" w:rsidP="003463DC">
            <w:pPr>
              <w:rPr>
                <w:b/>
              </w:rPr>
            </w:pPr>
            <w:r>
              <w:rPr>
                <w:b/>
              </w:rPr>
              <w:t xml:space="preserve">[Page 3, </w:t>
            </w:r>
            <w:r>
              <w:t>moved out of Part IV and into a stand-alone section</w:t>
            </w:r>
            <w:r>
              <w:rPr>
                <w:b/>
              </w:rPr>
              <w:t>]</w:t>
            </w:r>
          </w:p>
          <w:p w:rsidR="00FC31F9" w:rsidRDefault="00FC31F9" w:rsidP="003463DC">
            <w:pPr>
              <w:rPr>
                <w:b/>
              </w:rPr>
            </w:pPr>
          </w:p>
          <w:p w:rsidR="00FC31F9" w:rsidRPr="00FC31F9" w:rsidRDefault="00FC31F9" w:rsidP="003463DC">
            <w:pPr>
              <w:rPr>
                <w:i/>
                <w:color w:val="FF0000"/>
                <w:sz w:val="18"/>
              </w:rPr>
            </w:pPr>
            <w:r w:rsidRPr="00FC31F9">
              <w:rPr>
                <w:b/>
                <w:color w:val="FF0000"/>
              </w:rPr>
              <w:t xml:space="preserve">USCIS Privacy Act Statement </w:t>
            </w:r>
            <w:r w:rsidRPr="00FC31F9">
              <w:rPr>
                <w:i/>
                <w:color w:val="FF0000"/>
                <w:sz w:val="18"/>
              </w:rPr>
              <w:t>[new section header]</w:t>
            </w:r>
          </w:p>
          <w:p w:rsidR="00FC31F9" w:rsidRPr="00FC31F9" w:rsidRDefault="00FC31F9" w:rsidP="003463DC">
            <w:pPr>
              <w:rPr>
                <w:b/>
                <w:color w:val="FF0000"/>
              </w:rPr>
            </w:pPr>
          </w:p>
          <w:p w:rsidR="00FC31F9" w:rsidRPr="00FC31F9" w:rsidRDefault="00FC31F9" w:rsidP="00FC31F9">
            <w:pPr>
              <w:rPr>
                <w:color w:val="FF0000"/>
              </w:rPr>
            </w:pPr>
            <w:r w:rsidRPr="00FC31F9">
              <w:rPr>
                <w:b/>
                <w:color w:val="FF0000"/>
              </w:rPr>
              <w:t>AUTHORITIES</w:t>
            </w:r>
            <w:r w:rsidRPr="00FC31F9">
              <w:rPr>
                <w:color w:val="FF0000"/>
              </w:rPr>
              <w:t xml:space="preserve">:  8 U.S.C. </w:t>
            </w:r>
            <w:r w:rsidRPr="00FC31F9">
              <w:rPr>
                <w:color w:val="FF0000"/>
              </w:rPr>
              <w:t>section</w:t>
            </w:r>
            <w:r w:rsidRPr="00FC31F9">
              <w:rPr>
                <w:color w:val="FF0000"/>
              </w:rPr>
              <w:t xml:space="preserve"> 1101(a</w:t>
            </w:r>
            <w:proofErr w:type="gramStart"/>
            <w:r w:rsidRPr="00FC31F9">
              <w:rPr>
                <w:color w:val="FF0000"/>
              </w:rPr>
              <w:t>)(</w:t>
            </w:r>
            <w:proofErr w:type="gramEnd"/>
            <w:r w:rsidRPr="00FC31F9">
              <w:rPr>
                <w:color w:val="FF0000"/>
              </w:rPr>
              <w:t xml:space="preserve">15)(S) authorizes USCIS to collect the information and the associated evidence for this application. </w:t>
            </w:r>
          </w:p>
          <w:p w:rsidR="00FC31F9" w:rsidRPr="00FC31F9" w:rsidRDefault="00FC31F9" w:rsidP="00FC31F9">
            <w:pPr>
              <w:rPr>
                <w:color w:val="FF0000"/>
              </w:rPr>
            </w:pPr>
          </w:p>
          <w:p w:rsidR="00FC31F9" w:rsidRPr="00FC31F9" w:rsidRDefault="00FC31F9" w:rsidP="00FC31F9">
            <w:pPr>
              <w:rPr>
                <w:color w:val="FF0000"/>
              </w:rPr>
            </w:pPr>
            <w:r w:rsidRPr="00FC31F9">
              <w:rPr>
                <w:b/>
                <w:color w:val="FF0000"/>
              </w:rPr>
              <w:t xml:space="preserve">PURPOSE:  </w:t>
            </w:r>
            <w:r w:rsidRPr="00FC31F9">
              <w:rPr>
                <w:color w:val="FF0000"/>
              </w:rPr>
              <w:t xml:space="preserve">The primary purpose for providing the requested information on this form is to obtain S nonimmigrant status after assisting a law enforcement agency as a witness or informant.  The information you provide may be used to grant or deny your request. </w:t>
            </w:r>
          </w:p>
          <w:p w:rsidR="00FC31F9" w:rsidRPr="00FC31F9" w:rsidRDefault="00FC31F9" w:rsidP="00FC31F9">
            <w:pPr>
              <w:rPr>
                <w:color w:val="FF0000"/>
              </w:rPr>
            </w:pPr>
          </w:p>
          <w:p w:rsidR="00FC31F9" w:rsidRPr="00FC31F9" w:rsidRDefault="00FC31F9" w:rsidP="00FC31F9">
            <w:pPr>
              <w:rPr>
                <w:color w:val="FF0000"/>
              </w:rPr>
            </w:pPr>
            <w:r w:rsidRPr="00FC31F9">
              <w:rPr>
                <w:b/>
                <w:color w:val="FF0000"/>
              </w:rPr>
              <w:t xml:space="preserve">DISCLOSURE: </w:t>
            </w:r>
            <w:r w:rsidRPr="00FC31F9">
              <w:rPr>
                <w:color w:val="FF0000"/>
              </w:rPr>
              <w:t xml:space="preserve">The information you provide is voluntary.  However, failure to provide the requested information, and any requested evidence, may delay a final decision or result in denial of your request for S nonimmigrant status. </w:t>
            </w:r>
          </w:p>
          <w:p w:rsidR="00FC31F9" w:rsidRPr="00FC31F9" w:rsidRDefault="00FC31F9" w:rsidP="00FC31F9">
            <w:pPr>
              <w:rPr>
                <w:color w:val="FF0000"/>
              </w:rPr>
            </w:pPr>
          </w:p>
          <w:p w:rsidR="00FC31F9" w:rsidRPr="00FC31F9" w:rsidRDefault="00FC31F9" w:rsidP="00FC31F9">
            <w:pPr>
              <w:rPr>
                <w:color w:val="FF0000"/>
              </w:rPr>
            </w:pPr>
            <w:bookmarkStart w:id="0" w:name="_GoBack"/>
            <w:r w:rsidRPr="00FC31F9">
              <w:rPr>
                <w:b/>
                <w:color w:val="FF0000"/>
              </w:rPr>
              <w:t xml:space="preserve">ROUTINE USES:  </w:t>
            </w:r>
            <w:r w:rsidRPr="00FC31F9">
              <w:rPr>
                <w:color w:val="FF0000"/>
              </w:rPr>
              <w:t xml:space="preserve">The information you provide on this benefit application may be disclosed to other federal, state, local, and foreign government agencies and authorized organizations in accordance with approved routine uses, as described in the associated published system of records notices, DHS/USCIS-001 - Alien File, Index, and National File Tracking System of Records, which can be found at </w:t>
            </w:r>
            <w:hyperlink r:id="rId8" w:history="1">
              <w:r w:rsidRPr="001B0C5F">
                <w:rPr>
                  <w:rStyle w:val="Hyperlink"/>
                </w:rPr>
                <w:t>www.dhs.gov/privacy</w:t>
              </w:r>
            </w:hyperlink>
            <w:r>
              <w:rPr>
                <w:color w:val="FF0000"/>
              </w:rPr>
              <w:t xml:space="preserve">.  </w:t>
            </w:r>
            <w:r w:rsidRPr="00FC31F9">
              <w:rPr>
                <w:color w:val="FF0000"/>
              </w:rPr>
              <w:lastRenderedPageBreak/>
              <w:t>The information may also be made available, as appropriate for law enforcement purposes or in the interest of national security.</w:t>
            </w:r>
            <w:bookmarkEnd w:id="0"/>
          </w:p>
          <w:p w:rsidR="00FC31F9" w:rsidRPr="00902944" w:rsidRDefault="00FC31F9" w:rsidP="00FC31F9">
            <w:pPr>
              <w:rPr>
                <w:b/>
              </w:rPr>
            </w:pPr>
          </w:p>
        </w:tc>
      </w:tr>
      <w:tr w:rsidR="00F92591" w:rsidRPr="00F92591" w:rsidTr="002D6271">
        <w:tc>
          <w:tcPr>
            <w:tcW w:w="2808" w:type="dxa"/>
          </w:tcPr>
          <w:p w:rsidR="00F92591" w:rsidRPr="00F92591" w:rsidRDefault="00F92591" w:rsidP="003463DC">
            <w:pPr>
              <w:rPr>
                <w:b/>
              </w:rPr>
            </w:pPr>
            <w:r>
              <w:rPr>
                <w:b/>
              </w:rPr>
              <w:lastRenderedPageBreak/>
              <w:t xml:space="preserve">Page 4, </w:t>
            </w:r>
            <w:r w:rsidR="0017750C" w:rsidRPr="0017750C">
              <w:rPr>
                <w:b/>
              </w:rPr>
              <w:t>Paperwork Reduction Act</w:t>
            </w:r>
          </w:p>
        </w:tc>
        <w:tc>
          <w:tcPr>
            <w:tcW w:w="4095" w:type="dxa"/>
          </w:tcPr>
          <w:p w:rsidR="00902944" w:rsidRDefault="00902944" w:rsidP="0017750C"/>
          <w:p w:rsidR="00902944" w:rsidRDefault="00902944" w:rsidP="0017750C"/>
          <w:p w:rsidR="00F92591" w:rsidRDefault="0017750C" w:rsidP="0017750C">
            <w:pPr>
              <w:rPr>
                <w:b/>
                <w:bCs/>
              </w:rPr>
            </w:pPr>
            <w:r>
              <w:t xml:space="preserve">An agency may not … Regulatory Products Division, 111 Massachusetts Avenue, N.W., 3rd Floor, Suite 3008, Washington, DC 20529-2210. OMB No.1615-0046. </w:t>
            </w:r>
            <w:r>
              <w:rPr>
                <w:b/>
                <w:bCs/>
              </w:rPr>
              <w:t>Do not mail your application to this address.</w:t>
            </w:r>
          </w:p>
          <w:p w:rsidR="0017750C" w:rsidRPr="00F92591" w:rsidRDefault="0017750C" w:rsidP="0017750C"/>
        </w:tc>
        <w:tc>
          <w:tcPr>
            <w:tcW w:w="4095" w:type="dxa"/>
          </w:tcPr>
          <w:p w:rsidR="00902944" w:rsidRPr="00902944" w:rsidRDefault="00902944" w:rsidP="003463DC">
            <w:pPr>
              <w:rPr>
                <w:b/>
              </w:rPr>
            </w:pPr>
            <w:r w:rsidRPr="00902944">
              <w:rPr>
                <w:b/>
              </w:rPr>
              <w:t xml:space="preserve">[Page </w:t>
            </w:r>
            <w:r w:rsidR="00FC31F9">
              <w:rPr>
                <w:b/>
              </w:rPr>
              <w:t>4</w:t>
            </w:r>
            <w:r w:rsidRPr="00902944">
              <w:rPr>
                <w:b/>
              </w:rPr>
              <w:t>]</w:t>
            </w:r>
          </w:p>
          <w:p w:rsidR="00902944" w:rsidRDefault="00902944" w:rsidP="003463DC"/>
          <w:p w:rsidR="00F92591" w:rsidRDefault="0017750C" w:rsidP="003463DC">
            <w:pPr>
              <w:rPr>
                <w:b/>
                <w:bCs/>
              </w:rPr>
            </w:pPr>
            <w:r>
              <w:t xml:space="preserve">An agency may not </w:t>
            </w:r>
            <w:r w:rsidR="00902944">
              <w:t>…</w:t>
            </w:r>
            <w:r>
              <w:t xml:space="preserve"> Regulatory </w:t>
            </w:r>
            <w:r w:rsidRPr="00902944">
              <w:rPr>
                <w:color w:val="FF0000"/>
              </w:rPr>
              <w:t>Coordination</w:t>
            </w:r>
            <w:r>
              <w:t xml:space="preserve"> Division, </w:t>
            </w:r>
            <w:r w:rsidRPr="00902944">
              <w:rPr>
                <w:color w:val="FF0000"/>
              </w:rPr>
              <w:t xml:space="preserve">20 </w:t>
            </w:r>
            <w:r>
              <w:t xml:space="preserve">Massachusetts </w:t>
            </w:r>
            <w:r w:rsidRPr="00902944">
              <w:rPr>
                <w:color w:val="FF0000"/>
              </w:rPr>
              <w:t>Ave NW</w:t>
            </w:r>
            <w:r>
              <w:t>, Washington, DC 20529-</w:t>
            </w:r>
            <w:r w:rsidRPr="00902944">
              <w:rPr>
                <w:color w:val="FF0000"/>
              </w:rPr>
              <w:t>2140</w:t>
            </w:r>
            <w:r>
              <w:t xml:space="preserve">. OMB No.1615-0046. </w:t>
            </w:r>
            <w:r>
              <w:rPr>
                <w:b/>
                <w:bCs/>
              </w:rPr>
              <w:t xml:space="preserve">Do not mail your </w:t>
            </w:r>
            <w:r w:rsidRPr="00902944">
              <w:rPr>
                <w:b/>
                <w:color w:val="FF0000"/>
              </w:rPr>
              <w:t>completed</w:t>
            </w:r>
            <w:r w:rsidRPr="00902944">
              <w:rPr>
                <w:b/>
                <w:bCs/>
                <w:color w:val="FF0000"/>
              </w:rPr>
              <w:t xml:space="preserve"> Form 1-854</w:t>
            </w:r>
            <w:r>
              <w:rPr>
                <w:b/>
                <w:bCs/>
              </w:rPr>
              <w:t xml:space="preserve"> to this address.</w:t>
            </w:r>
          </w:p>
          <w:p w:rsidR="0017750C" w:rsidRPr="00F92591" w:rsidRDefault="0017750C" w:rsidP="003463DC"/>
        </w:tc>
      </w:tr>
    </w:tbl>
    <w:p w:rsidR="0006270C" w:rsidRDefault="0006270C" w:rsidP="00F92591"/>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F6" w:rsidRDefault="001847F6">
      <w:r>
        <w:separator/>
      </w:r>
    </w:p>
  </w:endnote>
  <w:endnote w:type="continuationSeparator" w:id="0">
    <w:p w:rsidR="001847F6" w:rsidRDefault="0018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C31F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F6" w:rsidRDefault="001847F6">
      <w:r>
        <w:separator/>
      </w:r>
    </w:p>
  </w:footnote>
  <w:footnote w:type="continuationSeparator" w:id="0">
    <w:p w:rsidR="001847F6" w:rsidRDefault="00184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51EDA"/>
    <w:multiLevelType w:val="hybridMultilevel"/>
    <w:tmpl w:val="8798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50C"/>
    <w:rsid w:val="00180543"/>
    <w:rsid w:val="00180B4E"/>
    <w:rsid w:val="001815FA"/>
    <w:rsid w:val="001819B5"/>
    <w:rsid w:val="00181BF1"/>
    <w:rsid w:val="0018212D"/>
    <w:rsid w:val="001823D2"/>
    <w:rsid w:val="001823D7"/>
    <w:rsid w:val="0018469A"/>
    <w:rsid w:val="001847F6"/>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8D3"/>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8F"/>
    <w:rsid w:val="008F3143"/>
    <w:rsid w:val="008F4527"/>
    <w:rsid w:val="008F50B9"/>
    <w:rsid w:val="0090025F"/>
    <w:rsid w:val="0090057B"/>
    <w:rsid w:val="00900ABC"/>
    <w:rsid w:val="00900B72"/>
    <w:rsid w:val="009012C7"/>
    <w:rsid w:val="009013CE"/>
    <w:rsid w:val="00901B96"/>
    <w:rsid w:val="00901C2E"/>
    <w:rsid w:val="00902944"/>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6E6"/>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591"/>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1F9"/>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ADE"/>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subject/>
  <dc:creator>jdimpera</dc:creator>
  <cp:keywords/>
  <dc:description/>
  <cp:lastModifiedBy>Wilson, Lynn M</cp:lastModifiedBy>
  <cp:revision>3</cp:revision>
  <cp:lastPrinted>2008-09-11T17:49:00Z</cp:lastPrinted>
  <dcterms:created xsi:type="dcterms:W3CDTF">2013-05-17T19:13:00Z</dcterms:created>
  <dcterms:modified xsi:type="dcterms:W3CDTF">2013-05-17T19:35:00Z</dcterms:modified>
</cp:coreProperties>
</file>