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26" w:rsidRPr="00BE2381" w:rsidRDefault="00D21426" w:rsidP="00D21426">
      <w:pPr>
        <w:pStyle w:val="Heading2BlueNoTOC"/>
        <w:jc w:val="center"/>
        <w:rPr>
          <w:sz w:val="28"/>
          <w:szCs w:val="28"/>
        </w:rPr>
      </w:pPr>
      <w:r w:rsidRPr="00BE2381">
        <w:rPr>
          <w:sz w:val="28"/>
          <w:szCs w:val="28"/>
        </w:rPr>
        <w:t>21</w:t>
      </w:r>
      <w:r w:rsidRPr="00BE2381">
        <w:rPr>
          <w:sz w:val="28"/>
          <w:szCs w:val="28"/>
          <w:vertAlign w:val="superscript"/>
        </w:rPr>
        <w:t>st</w:t>
      </w:r>
      <w:r w:rsidRPr="00BE2381">
        <w:rPr>
          <w:sz w:val="28"/>
          <w:szCs w:val="28"/>
        </w:rPr>
        <w:t xml:space="preserve"> CCLC State Coordinator Interview </w:t>
      </w:r>
    </w:p>
    <w:p w:rsidR="000668A3" w:rsidRPr="000668A3" w:rsidRDefault="000668A3" w:rsidP="00BE2381">
      <w:pPr>
        <w:pStyle w:val="Heading2Red"/>
        <w:spacing w:before="120" w:after="200" w:line="276" w:lineRule="auto"/>
        <w:ind w:left="0" w:firstLine="0"/>
        <w:rPr>
          <w:rFonts w:ascii="Garamond" w:hAnsi="Garamond"/>
          <w:b w:val="0"/>
          <w:i/>
          <w:color w:val="auto"/>
        </w:rPr>
      </w:pPr>
      <w:r>
        <w:rPr>
          <w:rFonts w:ascii="Garamond" w:hAnsi="Garamond"/>
          <w:b w:val="0"/>
          <w:i/>
          <w:color w:val="auto"/>
        </w:rPr>
        <w:t xml:space="preserve">Interviewer </w:t>
      </w:r>
      <w:r w:rsidR="00245CC6">
        <w:rPr>
          <w:rFonts w:ascii="Garamond" w:hAnsi="Garamond"/>
          <w:b w:val="0"/>
          <w:i/>
          <w:color w:val="auto"/>
        </w:rPr>
        <w:t>– review the state’s RFP (if available), website</w:t>
      </w:r>
      <w:r w:rsidR="00894D25">
        <w:rPr>
          <w:rFonts w:ascii="Garamond" w:hAnsi="Garamond"/>
          <w:b w:val="0"/>
          <w:i/>
          <w:color w:val="auto"/>
        </w:rPr>
        <w:t>,</w:t>
      </w:r>
      <w:r w:rsidR="00245CC6">
        <w:rPr>
          <w:rFonts w:ascii="Garamond" w:hAnsi="Garamond"/>
          <w:b w:val="0"/>
          <w:i/>
          <w:color w:val="auto"/>
        </w:rPr>
        <w:t xml:space="preserve"> and any other available sources to </w:t>
      </w:r>
      <w:r>
        <w:rPr>
          <w:rFonts w:ascii="Garamond" w:hAnsi="Garamond"/>
          <w:b w:val="0"/>
          <w:i/>
          <w:color w:val="auto"/>
        </w:rPr>
        <w:t>prefill information whenever possible</w:t>
      </w:r>
      <w:r w:rsidR="00245CC6">
        <w:rPr>
          <w:rFonts w:ascii="Garamond" w:hAnsi="Garamond"/>
          <w:b w:val="0"/>
          <w:i/>
          <w:color w:val="auto"/>
        </w:rPr>
        <w:t>.</w:t>
      </w:r>
      <w:r w:rsidR="00BC16F6">
        <w:rPr>
          <w:rFonts w:ascii="Garamond" w:hAnsi="Garamond"/>
          <w:b w:val="0"/>
          <w:i/>
          <w:color w:val="auto"/>
        </w:rPr>
        <w:t xml:space="preserve"> </w:t>
      </w:r>
      <w:r w:rsidR="00245CC6">
        <w:rPr>
          <w:rFonts w:ascii="Garamond" w:hAnsi="Garamond"/>
          <w:b w:val="0"/>
          <w:i/>
          <w:color w:val="auto"/>
        </w:rPr>
        <w:t>Customize the protocol to reflect the state’s stage in their RFP process</w:t>
      </w:r>
      <w:r w:rsidR="00A644C4">
        <w:rPr>
          <w:rFonts w:ascii="Garamond" w:hAnsi="Garamond"/>
          <w:b w:val="0"/>
          <w:i/>
          <w:color w:val="auto"/>
        </w:rPr>
        <w:t>—whether</w:t>
      </w:r>
      <w:r w:rsidR="00EC1788">
        <w:rPr>
          <w:rFonts w:ascii="Garamond" w:hAnsi="Garamond"/>
          <w:b w:val="0"/>
          <w:i/>
          <w:color w:val="auto"/>
        </w:rPr>
        <w:t>, for example</w:t>
      </w:r>
      <w:r w:rsidR="00A644C4">
        <w:rPr>
          <w:rFonts w:ascii="Garamond" w:hAnsi="Garamond"/>
          <w:b w:val="0"/>
          <w:i/>
          <w:color w:val="auto"/>
        </w:rPr>
        <w:t>,</w:t>
      </w:r>
      <w:r w:rsidR="00245CC6">
        <w:rPr>
          <w:rFonts w:ascii="Garamond" w:hAnsi="Garamond"/>
          <w:b w:val="0"/>
          <w:i/>
          <w:color w:val="auto"/>
        </w:rPr>
        <w:t xml:space="preserve"> they have released their RFP, reviewed</w:t>
      </w:r>
      <w:r w:rsidR="00A644C4">
        <w:rPr>
          <w:rFonts w:ascii="Garamond" w:hAnsi="Garamond"/>
          <w:b w:val="0"/>
          <w:i/>
          <w:color w:val="auto"/>
        </w:rPr>
        <w:t xml:space="preserve"> applications</w:t>
      </w:r>
      <w:r w:rsidR="00245CC6">
        <w:rPr>
          <w:rFonts w:ascii="Garamond" w:hAnsi="Garamond"/>
          <w:b w:val="0"/>
          <w:i/>
          <w:color w:val="auto"/>
        </w:rPr>
        <w:t>, or awarded</w:t>
      </w:r>
      <w:r w:rsidR="00A644C4">
        <w:rPr>
          <w:rFonts w:ascii="Garamond" w:hAnsi="Garamond"/>
          <w:b w:val="0"/>
          <w:i/>
          <w:color w:val="auto"/>
        </w:rPr>
        <w:t xml:space="preserve"> grants</w:t>
      </w:r>
      <w:r w:rsidR="00245CC6">
        <w:rPr>
          <w:rFonts w:ascii="Garamond" w:hAnsi="Garamond"/>
          <w:b w:val="0"/>
          <w:i/>
          <w:color w:val="auto"/>
        </w:rPr>
        <w:t xml:space="preserve">. </w:t>
      </w:r>
      <w:r w:rsidR="00337256">
        <w:rPr>
          <w:rFonts w:ascii="Garamond" w:hAnsi="Garamond"/>
          <w:b w:val="0"/>
          <w:i/>
          <w:color w:val="auto"/>
        </w:rPr>
        <w:t>Only ask</w:t>
      </w:r>
      <w:r w:rsidR="00BC16F6">
        <w:rPr>
          <w:rFonts w:ascii="Garamond" w:hAnsi="Garamond"/>
          <w:b w:val="0"/>
          <w:i/>
          <w:color w:val="auto"/>
        </w:rPr>
        <w:t xml:space="preserve"> questions for which we </w:t>
      </w:r>
      <w:r w:rsidR="00245CC6">
        <w:rPr>
          <w:rFonts w:ascii="Garamond" w:hAnsi="Garamond"/>
          <w:b w:val="0"/>
          <w:i/>
          <w:color w:val="auto"/>
        </w:rPr>
        <w:t>lack information or need to verify our understanding</w:t>
      </w:r>
      <w:r>
        <w:rPr>
          <w:rFonts w:ascii="Garamond" w:hAnsi="Garamond"/>
          <w:b w:val="0"/>
          <w:i/>
          <w:color w:val="auto"/>
        </w:rPr>
        <w:t>.</w:t>
      </w:r>
    </w:p>
    <w:p w:rsidR="00D21426" w:rsidRDefault="00D21426" w:rsidP="000668A3">
      <w:pPr>
        <w:pStyle w:val="Heading2Red"/>
        <w:spacing w:after="200" w:line="276" w:lineRule="auto"/>
        <w:ind w:left="0" w:firstLine="0"/>
        <w:jc w:val="left"/>
        <w:rPr>
          <w:rFonts w:ascii="Garamond" w:hAnsi="Garamond"/>
          <w:b w:val="0"/>
          <w:color w:val="auto"/>
        </w:rPr>
      </w:pPr>
      <w:r>
        <w:rPr>
          <w:rFonts w:ascii="Garamond" w:hAnsi="Garamond"/>
          <w:b w:val="0"/>
          <w:color w:val="auto"/>
        </w:rPr>
        <w:t xml:space="preserve">Interviewer:  </w:t>
      </w:r>
    </w:p>
    <w:p w:rsidR="00D21426" w:rsidRPr="006C24C1" w:rsidRDefault="00D21426" w:rsidP="00890C2C">
      <w:pPr>
        <w:pStyle w:val="Heading2Red"/>
        <w:tabs>
          <w:tab w:val="clear" w:pos="432"/>
          <w:tab w:val="left" w:pos="0"/>
        </w:tabs>
        <w:spacing w:after="200" w:line="276" w:lineRule="auto"/>
        <w:ind w:left="0" w:firstLine="0"/>
        <w:rPr>
          <w:rFonts w:ascii="Garamond" w:hAnsi="Garamond"/>
          <w:b w:val="0"/>
          <w:color w:val="auto"/>
        </w:rPr>
      </w:pPr>
      <w:r w:rsidRPr="006C24C1">
        <w:rPr>
          <w:rFonts w:ascii="Garamond" w:hAnsi="Garamond"/>
          <w:b w:val="0"/>
          <w:color w:val="auto"/>
        </w:rPr>
        <w:t>Thank you for taking the time to talk with me about your state’s use of the ESEA flexibility waiver to support Expanded Learning Time (ELT) programs with 21</w:t>
      </w:r>
      <w:r w:rsidRPr="006C24C1">
        <w:rPr>
          <w:rFonts w:ascii="Garamond" w:hAnsi="Garamond"/>
          <w:b w:val="0"/>
          <w:color w:val="auto"/>
          <w:vertAlign w:val="superscript"/>
        </w:rPr>
        <w:t>st</w:t>
      </w:r>
      <w:r w:rsidRPr="006C24C1">
        <w:rPr>
          <w:rFonts w:ascii="Garamond" w:hAnsi="Garamond"/>
          <w:b w:val="0"/>
          <w:color w:val="auto"/>
        </w:rPr>
        <w:t xml:space="preserve"> Century Community Learning Center (21</w:t>
      </w:r>
      <w:r w:rsidRPr="009A1934">
        <w:rPr>
          <w:rFonts w:ascii="Garamond" w:hAnsi="Garamond"/>
          <w:b w:val="0"/>
          <w:color w:val="auto"/>
          <w:vertAlign w:val="superscript"/>
        </w:rPr>
        <w:t>st</w:t>
      </w:r>
      <w:r>
        <w:rPr>
          <w:rFonts w:ascii="Garamond" w:hAnsi="Garamond"/>
          <w:b w:val="0"/>
          <w:color w:val="auto"/>
        </w:rPr>
        <w:t xml:space="preserve"> </w:t>
      </w:r>
      <w:r w:rsidRPr="006C24C1">
        <w:rPr>
          <w:rFonts w:ascii="Garamond" w:hAnsi="Garamond"/>
          <w:b w:val="0"/>
          <w:color w:val="auto"/>
        </w:rPr>
        <w:t xml:space="preserve">CCLC) funds.  </w:t>
      </w:r>
      <w:r>
        <w:rPr>
          <w:rFonts w:ascii="Garamond" w:hAnsi="Garamond"/>
          <w:b w:val="0"/>
          <w:color w:val="auto"/>
        </w:rPr>
        <w:t>In preparation for this discussion, we have reviewed your state’s ESEA flexibility</w:t>
      </w:r>
      <w:r w:rsidR="00733288">
        <w:rPr>
          <w:rFonts w:ascii="Garamond" w:hAnsi="Garamond"/>
          <w:b w:val="0"/>
          <w:color w:val="auto"/>
        </w:rPr>
        <w:t xml:space="preserve"> </w:t>
      </w:r>
      <w:r w:rsidR="006B3E75">
        <w:rPr>
          <w:rFonts w:ascii="Garamond" w:hAnsi="Garamond"/>
          <w:b w:val="0"/>
          <w:color w:val="auto"/>
        </w:rPr>
        <w:t>request</w:t>
      </w:r>
      <w:r>
        <w:rPr>
          <w:rFonts w:ascii="Garamond" w:hAnsi="Garamond"/>
          <w:b w:val="0"/>
          <w:color w:val="auto"/>
        </w:rPr>
        <w:t>, the 21</w:t>
      </w:r>
      <w:r w:rsidRPr="00F65E0D">
        <w:rPr>
          <w:rFonts w:ascii="Garamond" w:hAnsi="Garamond"/>
          <w:b w:val="0"/>
          <w:color w:val="auto"/>
          <w:vertAlign w:val="superscript"/>
        </w:rPr>
        <w:t>st</w:t>
      </w:r>
      <w:r>
        <w:rPr>
          <w:rFonts w:ascii="Garamond" w:hAnsi="Garamond"/>
          <w:b w:val="0"/>
          <w:color w:val="auto"/>
        </w:rPr>
        <w:t xml:space="preserve"> Century Community Learning Centers (21</w:t>
      </w:r>
      <w:r w:rsidRPr="00F65E0D">
        <w:rPr>
          <w:rFonts w:ascii="Garamond" w:hAnsi="Garamond"/>
          <w:b w:val="0"/>
          <w:color w:val="auto"/>
          <w:vertAlign w:val="superscript"/>
        </w:rPr>
        <w:t>st</w:t>
      </w:r>
      <w:r>
        <w:rPr>
          <w:rFonts w:ascii="Garamond" w:hAnsi="Garamond"/>
          <w:b w:val="0"/>
          <w:color w:val="auto"/>
        </w:rPr>
        <w:t xml:space="preserve"> CCLC) website, and </w:t>
      </w:r>
      <w:r w:rsidR="00893841">
        <w:rPr>
          <w:rFonts w:ascii="Garamond" w:hAnsi="Garamond"/>
          <w:b w:val="0"/>
          <w:i/>
          <w:color w:val="auto"/>
        </w:rPr>
        <w:t xml:space="preserve">(if available) </w:t>
      </w:r>
      <w:r>
        <w:rPr>
          <w:rFonts w:ascii="Garamond" w:hAnsi="Garamond"/>
          <w:b w:val="0"/>
          <w:color w:val="auto"/>
        </w:rPr>
        <w:t>your most recent Request for Proposals (RFP) for 21</w:t>
      </w:r>
      <w:r w:rsidRPr="00F65E0D">
        <w:rPr>
          <w:rFonts w:ascii="Garamond" w:hAnsi="Garamond"/>
          <w:b w:val="0"/>
          <w:color w:val="auto"/>
          <w:vertAlign w:val="superscript"/>
        </w:rPr>
        <w:t>st</w:t>
      </w:r>
      <w:r>
        <w:rPr>
          <w:rFonts w:ascii="Garamond" w:hAnsi="Garamond"/>
          <w:b w:val="0"/>
          <w:color w:val="auto"/>
        </w:rPr>
        <w:t xml:space="preserve"> CCLC, </w:t>
      </w:r>
      <w:r w:rsidRPr="00733EE3">
        <w:rPr>
          <w:rFonts w:ascii="Garamond" w:hAnsi="Garamond"/>
          <w:b w:val="0"/>
          <w:color w:val="auto"/>
        </w:rPr>
        <w:t xml:space="preserve">as well as </w:t>
      </w:r>
      <w:r w:rsidRPr="007A3FE1">
        <w:rPr>
          <w:rFonts w:ascii="Garamond" w:hAnsi="Garamond"/>
          <w:b w:val="0"/>
          <w:color w:val="auto"/>
          <w:highlight w:val="yellow"/>
        </w:rPr>
        <w:t>XXX</w:t>
      </w:r>
      <w:r w:rsidRPr="00733EE3">
        <w:rPr>
          <w:rFonts w:ascii="Garamond" w:hAnsi="Garamond"/>
          <w:b w:val="0"/>
          <w:color w:val="auto"/>
        </w:rPr>
        <w:t xml:space="preserve"> that you indicated we should review in preparation for this call</w:t>
      </w:r>
      <w:r>
        <w:rPr>
          <w:rFonts w:ascii="Garamond" w:hAnsi="Garamond"/>
          <w:b w:val="0"/>
          <w:color w:val="auto"/>
        </w:rPr>
        <w:t xml:space="preserve">.  </w:t>
      </w:r>
      <w:r w:rsidR="0046507E">
        <w:rPr>
          <w:rFonts w:ascii="Garamond" w:hAnsi="Garamond"/>
          <w:b w:val="0"/>
          <w:color w:val="auto"/>
        </w:rPr>
        <w:t>We’ve tried</w:t>
      </w:r>
      <w:r>
        <w:rPr>
          <w:rFonts w:ascii="Garamond" w:hAnsi="Garamond"/>
          <w:b w:val="0"/>
          <w:color w:val="auto"/>
        </w:rPr>
        <w:t xml:space="preserve"> to gather as much information as possible from these documents so that we can keep the length of this interview to a minimum.  </w:t>
      </w:r>
      <w:r w:rsidRPr="006C24C1">
        <w:rPr>
          <w:rFonts w:ascii="Garamond" w:hAnsi="Garamond"/>
          <w:b w:val="0"/>
          <w:color w:val="auto"/>
        </w:rPr>
        <w:t xml:space="preserve">This interview should take about an hour, and will help us to understand how ELT is being implemented </w:t>
      </w:r>
      <w:r>
        <w:rPr>
          <w:rFonts w:ascii="Garamond" w:hAnsi="Garamond"/>
          <w:b w:val="0"/>
          <w:color w:val="auto"/>
        </w:rPr>
        <w:t>with 21</w:t>
      </w:r>
      <w:r w:rsidRPr="00F65E0D">
        <w:rPr>
          <w:rFonts w:ascii="Garamond" w:hAnsi="Garamond"/>
          <w:b w:val="0"/>
          <w:color w:val="auto"/>
          <w:vertAlign w:val="superscript"/>
        </w:rPr>
        <w:t>st</w:t>
      </w:r>
      <w:r>
        <w:rPr>
          <w:rFonts w:ascii="Garamond" w:hAnsi="Garamond"/>
          <w:b w:val="0"/>
          <w:color w:val="auto"/>
        </w:rPr>
        <w:t xml:space="preserve"> CCLC funds </w:t>
      </w:r>
      <w:r w:rsidRPr="006C24C1">
        <w:rPr>
          <w:rFonts w:ascii="Garamond" w:hAnsi="Garamond"/>
          <w:b w:val="0"/>
          <w:color w:val="auto"/>
        </w:rPr>
        <w:t>in waiver states around the country</w:t>
      </w:r>
      <w:r w:rsidR="00A644C4">
        <w:rPr>
          <w:rFonts w:ascii="Garamond" w:hAnsi="Garamond"/>
          <w:b w:val="0"/>
          <w:color w:val="auto"/>
        </w:rPr>
        <w:t>. We also hope that the interview will help us better understand</w:t>
      </w:r>
      <w:r w:rsidRPr="001F536F">
        <w:rPr>
          <w:rFonts w:ascii="Garamond" w:hAnsi="Garamond"/>
          <w:b w:val="0"/>
          <w:color w:val="auto"/>
        </w:rPr>
        <w:t xml:space="preserve"> </w:t>
      </w:r>
      <w:r>
        <w:rPr>
          <w:rFonts w:ascii="Garamond" w:hAnsi="Garamond"/>
          <w:b w:val="0"/>
          <w:color w:val="auto"/>
        </w:rPr>
        <w:t xml:space="preserve">the process states use to support </w:t>
      </w:r>
      <w:r w:rsidR="00A644C4">
        <w:rPr>
          <w:rFonts w:ascii="Garamond" w:hAnsi="Garamond"/>
          <w:b w:val="0"/>
          <w:color w:val="auto"/>
        </w:rPr>
        <w:t xml:space="preserve">the </w:t>
      </w:r>
      <w:r>
        <w:rPr>
          <w:rFonts w:ascii="Garamond" w:hAnsi="Garamond"/>
          <w:b w:val="0"/>
          <w:color w:val="auto"/>
        </w:rPr>
        <w:t>districts</w:t>
      </w:r>
      <w:r w:rsidR="00A644C4">
        <w:rPr>
          <w:rFonts w:ascii="Garamond" w:hAnsi="Garamond"/>
          <w:b w:val="0"/>
          <w:color w:val="auto"/>
        </w:rPr>
        <w:t xml:space="preserve"> that will be</w:t>
      </w:r>
      <w:r>
        <w:rPr>
          <w:rFonts w:ascii="Garamond" w:hAnsi="Garamond"/>
          <w:b w:val="0"/>
          <w:color w:val="auto"/>
        </w:rPr>
        <w:t xml:space="preserve"> implementing ELT</w:t>
      </w:r>
      <w:r w:rsidRPr="006C24C1">
        <w:rPr>
          <w:rFonts w:ascii="Garamond" w:hAnsi="Garamond"/>
          <w:b w:val="0"/>
          <w:color w:val="auto"/>
        </w:rPr>
        <w:t>.  The information collected through</w:t>
      </w:r>
      <w:r w:rsidR="00A644C4">
        <w:rPr>
          <w:rFonts w:ascii="Garamond" w:hAnsi="Garamond"/>
          <w:b w:val="0"/>
          <w:color w:val="auto"/>
        </w:rPr>
        <w:t xml:space="preserve"> this interview </w:t>
      </w:r>
      <w:r w:rsidR="008B703B">
        <w:rPr>
          <w:rFonts w:ascii="Garamond" w:hAnsi="Garamond"/>
          <w:b w:val="0"/>
          <w:color w:val="auto"/>
        </w:rPr>
        <w:t>and</w:t>
      </w:r>
      <w:r w:rsidR="00A644C4">
        <w:rPr>
          <w:rFonts w:ascii="Garamond" w:hAnsi="Garamond"/>
          <w:b w:val="0"/>
          <w:color w:val="auto"/>
        </w:rPr>
        <w:t xml:space="preserve"> the</w:t>
      </w:r>
      <w:r w:rsidRPr="006C24C1">
        <w:rPr>
          <w:rFonts w:ascii="Garamond" w:hAnsi="Garamond"/>
          <w:b w:val="0"/>
          <w:color w:val="auto"/>
        </w:rPr>
        <w:t xml:space="preserve"> interviews</w:t>
      </w:r>
      <w:r w:rsidR="00A644C4">
        <w:rPr>
          <w:rFonts w:ascii="Garamond" w:hAnsi="Garamond"/>
          <w:b w:val="0"/>
          <w:color w:val="auto"/>
        </w:rPr>
        <w:t xml:space="preserve"> with other state</w:t>
      </w:r>
      <w:r w:rsidR="008B703B">
        <w:rPr>
          <w:rFonts w:ascii="Garamond" w:hAnsi="Garamond"/>
          <w:b w:val="0"/>
          <w:color w:val="auto"/>
        </w:rPr>
        <w:t xml:space="preserve"> coordinators</w:t>
      </w:r>
      <w:r w:rsidRPr="006C24C1">
        <w:rPr>
          <w:rFonts w:ascii="Garamond" w:hAnsi="Garamond"/>
          <w:b w:val="0"/>
          <w:color w:val="auto"/>
        </w:rPr>
        <w:t xml:space="preserve"> will be synthesi</w:t>
      </w:r>
      <w:r w:rsidR="005D2439">
        <w:rPr>
          <w:rFonts w:ascii="Garamond" w:hAnsi="Garamond"/>
          <w:b w:val="0"/>
          <w:color w:val="auto"/>
        </w:rPr>
        <w:t>zed in a report</w:t>
      </w:r>
      <w:r w:rsidR="008B703B">
        <w:rPr>
          <w:rFonts w:ascii="Garamond" w:hAnsi="Garamond"/>
          <w:b w:val="0"/>
          <w:color w:val="auto"/>
        </w:rPr>
        <w:t xml:space="preserve"> </w:t>
      </w:r>
      <w:r w:rsidR="001947C4">
        <w:rPr>
          <w:rFonts w:ascii="Garamond" w:hAnsi="Garamond"/>
          <w:b w:val="0"/>
          <w:color w:val="auto"/>
        </w:rPr>
        <w:t xml:space="preserve">that </w:t>
      </w:r>
      <w:r w:rsidR="005D2439">
        <w:rPr>
          <w:rFonts w:ascii="Garamond" w:hAnsi="Garamond"/>
          <w:b w:val="0"/>
          <w:color w:val="auto"/>
        </w:rPr>
        <w:t xml:space="preserve">will provide </w:t>
      </w:r>
      <w:r w:rsidR="008B703B">
        <w:rPr>
          <w:rFonts w:ascii="Garamond" w:hAnsi="Garamond"/>
          <w:b w:val="0"/>
          <w:color w:val="auto"/>
        </w:rPr>
        <w:t xml:space="preserve">all </w:t>
      </w:r>
      <w:r w:rsidRPr="006C24C1">
        <w:rPr>
          <w:rFonts w:ascii="Garamond" w:hAnsi="Garamond"/>
          <w:b w:val="0"/>
          <w:color w:val="auto"/>
        </w:rPr>
        <w:t>21</w:t>
      </w:r>
      <w:r w:rsidRPr="006C24C1">
        <w:rPr>
          <w:rFonts w:ascii="Garamond" w:hAnsi="Garamond"/>
          <w:b w:val="0"/>
          <w:color w:val="auto"/>
          <w:vertAlign w:val="superscript"/>
        </w:rPr>
        <w:t>st</w:t>
      </w:r>
      <w:r w:rsidRPr="006C24C1">
        <w:rPr>
          <w:rFonts w:ascii="Garamond" w:hAnsi="Garamond"/>
          <w:b w:val="0"/>
          <w:color w:val="auto"/>
        </w:rPr>
        <w:t xml:space="preserve"> CCLC state coordinators </w:t>
      </w:r>
      <w:r w:rsidR="005D2439">
        <w:rPr>
          <w:rFonts w:ascii="Garamond" w:hAnsi="Garamond"/>
          <w:b w:val="0"/>
          <w:color w:val="auto"/>
        </w:rPr>
        <w:t>and</w:t>
      </w:r>
      <w:r w:rsidRPr="006C24C1">
        <w:rPr>
          <w:rFonts w:ascii="Garamond" w:hAnsi="Garamond"/>
          <w:b w:val="0"/>
          <w:color w:val="auto"/>
        </w:rPr>
        <w:t xml:space="preserve"> the </w:t>
      </w:r>
      <w:r w:rsidR="00733288">
        <w:rPr>
          <w:rFonts w:ascii="Garamond" w:hAnsi="Garamond"/>
          <w:b w:val="0"/>
          <w:color w:val="auto"/>
        </w:rPr>
        <w:t>U.S. Department of Education</w:t>
      </w:r>
      <w:r w:rsidR="005D2439">
        <w:rPr>
          <w:rFonts w:ascii="Garamond" w:hAnsi="Garamond"/>
          <w:b w:val="0"/>
          <w:color w:val="auto"/>
        </w:rPr>
        <w:t xml:space="preserve"> with valuable information </w:t>
      </w:r>
      <w:r w:rsidR="008B703B">
        <w:rPr>
          <w:rFonts w:ascii="Garamond" w:hAnsi="Garamond"/>
          <w:b w:val="0"/>
          <w:color w:val="auto"/>
        </w:rPr>
        <w:t xml:space="preserve">to help them </w:t>
      </w:r>
      <w:r w:rsidR="005D2439">
        <w:rPr>
          <w:rFonts w:ascii="Garamond" w:hAnsi="Garamond"/>
          <w:b w:val="0"/>
          <w:color w:val="auto"/>
        </w:rPr>
        <w:t xml:space="preserve">design </w:t>
      </w:r>
      <w:r w:rsidR="008B703B">
        <w:rPr>
          <w:rFonts w:ascii="Garamond" w:hAnsi="Garamond"/>
          <w:b w:val="0"/>
          <w:color w:val="auto"/>
        </w:rPr>
        <w:t>and</w:t>
      </w:r>
      <w:r w:rsidR="005D2439">
        <w:rPr>
          <w:rFonts w:ascii="Garamond" w:hAnsi="Garamond"/>
          <w:b w:val="0"/>
          <w:color w:val="auto"/>
        </w:rPr>
        <w:t xml:space="preserve"> implement</w:t>
      </w:r>
      <w:r w:rsidR="008B703B">
        <w:rPr>
          <w:rFonts w:ascii="Garamond" w:hAnsi="Garamond"/>
          <w:b w:val="0"/>
          <w:color w:val="auto"/>
        </w:rPr>
        <w:t xml:space="preserve"> high-quality</w:t>
      </w:r>
      <w:r w:rsidR="005D2439">
        <w:rPr>
          <w:rFonts w:ascii="Garamond" w:hAnsi="Garamond"/>
          <w:b w:val="0"/>
          <w:color w:val="auto"/>
        </w:rPr>
        <w:t xml:space="preserve"> ELT programs around the country</w:t>
      </w:r>
      <w:r w:rsidRPr="006C24C1">
        <w:rPr>
          <w:rFonts w:ascii="Garamond" w:hAnsi="Garamond"/>
          <w:b w:val="0"/>
          <w:color w:val="auto"/>
        </w:rPr>
        <w:t>.</w:t>
      </w:r>
      <w:r w:rsidR="005D2439">
        <w:rPr>
          <w:rFonts w:ascii="Garamond" w:hAnsi="Garamond"/>
          <w:b w:val="0"/>
          <w:color w:val="auto"/>
        </w:rPr>
        <w:t xml:space="preserve"> </w:t>
      </w:r>
    </w:p>
    <w:p w:rsidR="00D21426" w:rsidRDefault="00D21426" w:rsidP="00D21426">
      <w:pPr>
        <w:tabs>
          <w:tab w:val="left" w:pos="0"/>
        </w:tabs>
        <w:spacing w:after="200" w:line="276" w:lineRule="auto"/>
        <w:ind w:firstLine="0"/>
      </w:pPr>
      <w:r>
        <w:t>Your</w:t>
      </w:r>
      <w:r w:rsidRPr="006C24C1">
        <w:t xml:space="preserve"> participation is voluntary and you can end your participation at any time. </w:t>
      </w:r>
      <w:r w:rsidR="00F46C19">
        <w:t>With your approval,</w:t>
      </w:r>
      <w:r w:rsidRPr="006C24C1">
        <w:t xml:space="preserve"> I will be recording our interview for transcription and analysis.  </w:t>
      </w:r>
      <w:r>
        <w:t>I’ll be asking questions about why your state decided to use 21</w:t>
      </w:r>
      <w:r w:rsidRPr="00F65E0D">
        <w:rPr>
          <w:vertAlign w:val="superscript"/>
        </w:rPr>
        <w:t>st</w:t>
      </w:r>
      <w:r>
        <w:t xml:space="preserve"> CCLC funds to support ELT, the structure of your 21</w:t>
      </w:r>
      <w:r w:rsidRPr="004913D1">
        <w:rPr>
          <w:vertAlign w:val="superscript"/>
        </w:rPr>
        <w:t>st</w:t>
      </w:r>
      <w:r>
        <w:t xml:space="preserve"> CCLC competition</w:t>
      </w:r>
      <w:r w:rsidR="00602C7D">
        <w:t>,</w:t>
      </w:r>
      <w:r>
        <w:t xml:space="preserve"> </w:t>
      </w:r>
      <w:r w:rsidR="00602C7D">
        <w:t xml:space="preserve">any </w:t>
      </w:r>
      <w:r>
        <w:t>require</w:t>
      </w:r>
      <w:r w:rsidR="00602C7D">
        <w:t xml:space="preserve">d elements or components of ELT your state requires or gives preference, </w:t>
      </w:r>
      <w:r>
        <w:t>and how you will monitor ELT activities.</w:t>
      </w:r>
      <w:r w:rsidR="00F46C19">
        <w:t xml:space="preserve"> Is it OK for us to record this conversation?</w:t>
      </w:r>
      <w:r w:rsidRPr="006C24C1">
        <w:t xml:space="preserve">  </w:t>
      </w:r>
    </w:p>
    <w:p w:rsidR="00D21426" w:rsidRDefault="00D21426" w:rsidP="00D21426">
      <w:pPr>
        <w:tabs>
          <w:tab w:val="left" w:pos="0"/>
        </w:tabs>
        <w:spacing w:after="200" w:line="276" w:lineRule="auto"/>
        <w:ind w:firstLine="0"/>
      </w:pPr>
      <w:r>
        <w:t xml:space="preserve">Do you have any questions before we begin? </w:t>
      </w:r>
      <w:r w:rsidR="00602C7D">
        <w:t xml:space="preserve">… </w:t>
      </w:r>
      <w:r>
        <w:t>Okay, let’s get started.</w:t>
      </w:r>
    </w:p>
    <w:p w:rsidR="00D21426" w:rsidRDefault="00D21426" w:rsidP="00D21426">
      <w:pPr>
        <w:pStyle w:val="Heading2BlueNoTOC"/>
        <w:spacing w:after="200" w:line="276" w:lineRule="auto"/>
      </w:pPr>
      <w:r>
        <w:t>Background</w:t>
      </w:r>
    </w:p>
    <w:p w:rsidR="00D21426" w:rsidRDefault="00D21426" w:rsidP="00D21426">
      <w:pPr>
        <w:pStyle w:val="Heading2BlueNoTOC"/>
        <w:spacing w:after="200" w:line="276" w:lineRule="auto"/>
        <w:ind w:left="0" w:firstLine="0"/>
        <w:rPr>
          <w:rFonts w:ascii="Garamond" w:hAnsi="Garamond"/>
          <w:b w:val="0"/>
          <w:color w:val="auto"/>
        </w:rPr>
      </w:pPr>
      <w:r w:rsidRPr="00B15C44">
        <w:rPr>
          <w:rFonts w:ascii="Garamond" w:hAnsi="Garamond"/>
          <w:b w:val="0"/>
          <w:color w:val="auto"/>
        </w:rPr>
        <w:t>First we’d like to know a bit of background on ELT in your state.</w:t>
      </w:r>
    </w:p>
    <w:p w:rsidR="007A3FE1" w:rsidRPr="007A3FE1" w:rsidRDefault="00D21426" w:rsidP="00930773">
      <w:pPr>
        <w:pStyle w:val="ListParagraph"/>
        <w:numPr>
          <w:ilvl w:val="0"/>
          <w:numId w:val="19"/>
        </w:numPr>
        <w:spacing w:after="200" w:line="276" w:lineRule="auto"/>
        <w:contextualSpacing w:val="0"/>
        <w:rPr>
          <w:i/>
        </w:rPr>
      </w:pPr>
      <w:r>
        <w:t>We would like to find out if your state has or is working towards an explicit goal to create or expand ELT</w:t>
      </w:r>
      <w:r w:rsidR="00942E85">
        <w:t xml:space="preserve">.  Did your State have an ELT initiative in place or have plans for such an initiative before submitting the waiver request?  Or did your State want to provide flexibility to districts so if they were/are already interested in developing an ELT program they could do so? </w:t>
      </w:r>
    </w:p>
    <w:p w:rsidR="00602C7D" w:rsidRDefault="00EF765E" w:rsidP="007A3FE1">
      <w:pPr>
        <w:pStyle w:val="ListParagraph"/>
        <w:numPr>
          <w:ilvl w:val="0"/>
          <w:numId w:val="0"/>
        </w:numPr>
        <w:spacing w:after="200" w:line="276" w:lineRule="auto"/>
        <w:ind w:left="360"/>
        <w:contextualSpacing w:val="0"/>
      </w:pPr>
      <w:r w:rsidRPr="00EF765E">
        <w:rPr>
          <w:b/>
        </w:rPr>
        <w:t xml:space="preserve">If </w:t>
      </w:r>
      <w:r w:rsidR="00894D25">
        <w:rPr>
          <w:b/>
        </w:rPr>
        <w:t>there was an existing ELT in</w:t>
      </w:r>
      <w:r w:rsidR="00F05EED">
        <w:rPr>
          <w:b/>
        </w:rPr>
        <w:t>i</w:t>
      </w:r>
      <w:r w:rsidR="00894D25">
        <w:rPr>
          <w:b/>
        </w:rPr>
        <w:t>tiative</w:t>
      </w:r>
      <w:r w:rsidRPr="00EF765E">
        <w:t xml:space="preserve">: Please tell us about your existing ELT initiative.  </w:t>
      </w:r>
    </w:p>
    <w:p w:rsidR="00602C7D" w:rsidRDefault="00EF765E" w:rsidP="00602C7D">
      <w:pPr>
        <w:pStyle w:val="ListParagraph"/>
        <w:numPr>
          <w:ilvl w:val="0"/>
          <w:numId w:val="23"/>
        </w:numPr>
        <w:spacing w:after="200" w:line="276" w:lineRule="auto"/>
        <w:contextualSpacing w:val="0"/>
      </w:pPr>
      <w:r w:rsidRPr="00EF765E">
        <w:t xml:space="preserve">How will </w:t>
      </w:r>
      <w:r w:rsidR="00F05EED">
        <w:t>your existing ELT initiative</w:t>
      </w:r>
      <w:r w:rsidRPr="00EF765E">
        <w:t xml:space="preserve"> be coordinated or integrated with the ELT efforts implemented using the 21</w:t>
      </w:r>
      <w:r w:rsidRPr="00EF765E">
        <w:rPr>
          <w:vertAlign w:val="superscript"/>
        </w:rPr>
        <w:t>st</w:t>
      </w:r>
      <w:r w:rsidRPr="00EF765E">
        <w:t xml:space="preserve"> CCLC flexibility?  </w:t>
      </w:r>
    </w:p>
    <w:p w:rsidR="00D21426" w:rsidRPr="007A3FE1" w:rsidRDefault="00EF765E" w:rsidP="00602C7D">
      <w:pPr>
        <w:pStyle w:val="ListParagraph"/>
        <w:numPr>
          <w:ilvl w:val="0"/>
          <w:numId w:val="23"/>
        </w:numPr>
        <w:spacing w:after="200" w:line="276" w:lineRule="auto"/>
        <w:contextualSpacing w:val="0"/>
      </w:pPr>
      <w:r w:rsidRPr="00EF765E">
        <w:lastRenderedPageBreak/>
        <w:t>What, if any, information and outreach are in place to promote use of 21</w:t>
      </w:r>
      <w:r w:rsidRPr="00EF765E">
        <w:rPr>
          <w:vertAlign w:val="superscript"/>
        </w:rPr>
        <w:t>st</w:t>
      </w:r>
      <w:r w:rsidRPr="00EF765E">
        <w:t xml:space="preserve"> CCLC to support ELT?</w:t>
      </w:r>
    </w:p>
    <w:p w:rsidR="00D21426" w:rsidRDefault="00D21426" w:rsidP="00D21426">
      <w:pPr>
        <w:pStyle w:val="Heading2BlueNoTOC"/>
        <w:tabs>
          <w:tab w:val="clear" w:pos="432"/>
          <w:tab w:val="left" w:pos="0"/>
        </w:tabs>
        <w:spacing w:after="200" w:line="276" w:lineRule="auto"/>
        <w:ind w:left="0" w:firstLine="0"/>
      </w:pPr>
      <w:r>
        <w:t>21</w:t>
      </w:r>
      <w:r w:rsidRPr="00F65E0D">
        <w:rPr>
          <w:vertAlign w:val="superscript"/>
        </w:rPr>
        <w:t>st</w:t>
      </w:r>
      <w:r>
        <w:t xml:space="preserve"> CCLC Competition Plans for FY 2013</w:t>
      </w:r>
    </w:p>
    <w:p w:rsidR="00D21426" w:rsidRDefault="00D21426" w:rsidP="00471C53">
      <w:pPr>
        <w:spacing w:line="240" w:lineRule="auto"/>
        <w:ind w:firstLine="0"/>
      </w:pPr>
      <w:r>
        <w:t>Next, we’d like to find out some additional detail</w:t>
      </w:r>
      <w:r w:rsidR="0046507E">
        <w:t>s</w:t>
      </w:r>
      <w:r>
        <w:t xml:space="preserve"> about your </w:t>
      </w:r>
      <w:r w:rsidR="0089778A">
        <w:t xml:space="preserve">competition for </w:t>
      </w:r>
      <w:r w:rsidR="00A644C4">
        <w:t>21</w:t>
      </w:r>
      <w:r w:rsidR="00BC5DD8" w:rsidRPr="00BC5DD8">
        <w:rPr>
          <w:vertAlign w:val="superscript"/>
        </w:rPr>
        <w:t>st</w:t>
      </w:r>
      <w:r w:rsidR="00A644C4">
        <w:t xml:space="preserve"> CCLC this year</w:t>
      </w:r>
      <w:r>
        <w:t xml:space="preserve"> – specifically its structure, funding, and supports you provided </w:t>
      </w:r>
      <w:r w:rsidR="009D6F0D">
        <w:t xml:space="preserve">(or will provide) </w:t>
      </w:r>
      <w:r>
        <w:t>to applicants prior to the deadline</w:t>
      </w:r>
      <w:r w:rsidR="00245CC6">
        <w:t xml:space="preserve">. </w:t>
      </w:r>
    </w:p>
    <w:p w:rsidR="009D6F0D" w:rsidRDefault="009D6F0D" w:rsidP="00471C53">
      <w:pPr>
        <w:spacing w:line="240" w:lineRule="auto"/>
        <w:ind w:firstLine="0"/>
      </w:pPr>
    </w:p>
    <w:p w:rsidR="00934D26" w:rsidRPr="00934D26" w:rsidRDefault="00934D26" w:rsidP="00471C53">
      <w:pPr>
        <w:pStyle w:val="ListParagraph"/>
        <w:numPr>
          <w:ilvl w:val="0"/>
          <w:numId w:val="19"/>
        </w:numPr>
        <w:tabs>
          <w:tab w:val="clear" w:pos="432"/>
        </w:tabs>
        <w:spacing w:after="200" w:line="276" w:lineRule="auto"/>
        <w:contextualSpacing w:val="0"/>
        <w:rPr>
          <w:i/>
        </w:rPr>
      </w:pPr>
      <w:r>
        <w:rPr>
          <w:i/>
        </w:rPr>
        <w:t>(For states that have not released their RFPs)</w:t>
      </w:r>
      <w:r>
        <w:t xml:space="preserve">. </w:t>
      </w:r>
      <w:r w:rsidR="00EC1788">
        <w:t>First, w</w:t>
      </w:r>
      <w:r>
        <w:t>hen will you release your Request for Proposals (RFP) to the public?</w:t>
      </w:r>
    </w:p>
    <w:p w:rsidR="00D21426" w:rsidRPr="0093687F" w:rsidRDefault="00D21426" w:rsidP="00471C53">
      <w:pPr>
        <w:pStyle w:val="ListParagraph"/>
        <w:numPr>
          <w:ilvl w:val="0"/>
          <w:numId w:val="19"/>
        </w:numPr>
        <w:tabs>
          <w:tab w:val="clear" w:pos="432"/>
        </w:tabs>
        <w:spacing w:after="200" w:line="276" w:lineRule="auto"/>
        <w:contextualSpacing w:val="0"/>
        <w:rPr>
          <w:i/>
        </w:rPr>
      </w:pPr>
      <w:r w:rsidRPr="002A4DD1">
        <w:t xml:space="preserve">Can you explain how your competition </w:t>
      </w:r>
      <w:r>
        <w:t>was</w:t>
      </w:r>
      <w:r w:rsidRPr="002A4DD1">
        <w:t xml:space="preserve"> </w:t>
      </w:r>
      <w:r w:rsidR="009D6F0D">
        <w:t xml:space="preserve">(or will be) </w:t>
      </w:r>
      <w:r w:rsidRPr="002A4DD1">
        <w:t>str</w:t>
      </w:r>
      <w:r w:rsidR="000668A3">
        <w:t>uctured</w:t>
      </w:r>
      <w:r w:rsidR="00AB189D">
        <w:t xml:space="preserve"> with respect to ELT</w:t>
      </w:r>
      <w:r w:rsidR="000668A3">
        <w:t xml:space="preserve">?  For example, did you </w:t>
      </w:r>
      <w:r w:rsidR="009D6F0D">
        <w:t xml:space="preserve">(or will you) </w:t>
      </w:r>
      <w:r w:rsidRPr="002A4DD1">
        <w:t>operate a separate grant competition for ELT?</w:t>
      </w:r>
      <w:r w:rsidRPr="006A0355">
        <w:rPr>
          <w:i/>
        </w:rPr>
        <w:t xml:space="preserve">  </w:t>
      </w:r>
      <w:r>
        <w:rPr>
          <w:i/>
        </w:rPr>
        <w:t xml:space="preserve">Probe: </w:t>
      </w:r>
      <w:r w:rsidRPr="006A0355">
        <w:rPr>
          <w:i/>
        </w:rPr>
        <w:t xml:space="preserve">If separate competitions – how </w:t>
      </w:r>
      <w:r w:rsidR="00FD076F">
        <w:rPr>
          <w:i/>
        </w:rPr>
        <w:t xml:space="preserve">much funding was </w:t>
      </w:r>
      <w:r w:rsidR="009D6F0D">
        <w:rPr>
          <w:i/>
        </w:rPr>
        <w:t>allocated for each competition? If</w:t>
      </w:r>
      <w:r>
        <w:rPr>
          <w:i/>
        </w:rPr>
        <w:t xml:space="preserve"> </w:t>
      </w:r>
      <w:r w:rsidRPr="006A0355">
        <w:rPr>
          <w:i/>
        </w:rPr>
        <w:t>one competition, any guideline</w:t>
      </w:r>
      <w:r>
        <w:rPr>
          <w:i/>
        </w:rPr>
        <w:t>s</w:t>
      </w:r>
      <w:r w:rsidRPr="006A0355">
        <w:rPr>
          <w:i/>
        </w:rPr>
        <w:t xml:space="preserve"> on how much </w:t>
      </w:r>
      <w:r w:rsidR="009D6F0D">
        <w:rPr>
          <w:i/>
        </w:rPr>
        <w:t xml:space="preserve">of the total </w:t>
      </w:r>
      <w:r w:rsidRPr="006A0355">
        <w:rPr>
          <w:i/>
        </w:rPr>
        <w:t xml:space="preserve">could support ELT programs? Are there any </w:t>
      </w:r>
      <w:r>
        <w:rPr>
          <w:i/>
        </w:rPr>
        <w:t xml:space="preserve">funding </w:t>
      </w:r>
      <w:r w:rsidRPr="006A0355">
        <w:rPr>
          <w:i/>
        </w:rPr>
        <w:t>caps</w:t>
      </w:r>
      <w:r>
        <w:rPr>
          <w:i/>
        </w:rPr>
        <w:t xml:space="preserve"> for ELT? </w:t>
      </w:r>
      <w:r w:rsidR="00DA4936">
        <w:rPr>
          <w:i/>
        </w:rPr>
        <w:t>Are there any incentives in the competition for proposals that involve ELT?</w:t>
      </w:r>
      <w:r w:rsidR="00ED17BB">
        <w:rPr>
          <w:i/>
        </w:rPr>
        <w:t xml:space="preserve"> Did you decide not to fund ELT initiatives at this time, and if so, why?</w:t>
      </w:r>
    </w:p>
    <w:p w:rsidR="00EF1B8C" w:rsidRDefault="00EF1B8C" w:rsidP="00471C53">
      <w:pPr>
        <w:pStyle w:val="ListParagraph"/>
        <w:numPr>
          <w:ilvl w:val="0"/>
          <w:numId w:val="19"/>
        </w:numPr>
        <w:tabs>
          <w:tab w:val="clear" w:pos="432"/>
        </w:tabs>
        <w:spacing w:after="200" w:line="276" w:lineRule="auto"/>
        <w:contextualSpacing w:val="0"/>
      </w:pPr>
      <w:r>
        <w:t>Why did you structure the competition in that manner?  What alternatives did you consider?</w:t>
      </w:r>
    </w:p>
    <w:p w:rsidR="00D21426" w:rsidRDefault="00047B69" w:rsidP="00EF1B8C">
      <w:pPr>
        <w:pStyle w:val="ListParagraph"/>
        <w:numPr>
          <w:ilvl w:val="0"/>
          <w:numId w:val="19"/>
        </w:numPr>
        <w:tabs>
          <w:tab w:val="clear" w:pos="432"/>
        </w:tabs>
        <w:spacing w:after="200" w:line="276" w:lineRule="auto"/>
        <w:contextualSpacing w:val="0"/>
      </w:pPr>
      <w:r>
        <w:t>D</w:t>
      </w:r>
      <w:r w:rsidR="00EF1B8C">
        <w:t>id (or will)</w:t>
      </w:r>
      <w:r>
        <w:t xml:space="preserve"> your competition coordinate with other federal programs (e.g., SIG) to coordinate support for ELT in schools with the greatest needs?</w:t>
      </w:r>
    </w:p>
    <w:p w:rsidR="00471C53" w:rsidRDefault="00471C53" w:rsidP="00471C53">
      <w:pPr>
        <w:pStyle w:val="ListParagraph"/>
        <w:numPr>
          <w:ilvl w:val="0"/>
          <w:numId w:val="19"/>
        </w:numPr>
        <w:tabs>
          <w:tab w:val="clear" w:pos="432"/>
        </w:tabs>
        <w:spacing w:after="200" w:line="276" w:lineRule="auto"/>
        <w:contextualSpacing w:val="0"/>
      </w:pPr>
      <w:r>
        <w:t>Did you (will you) provide guidance on how 21</w:t>
      </w:r>
      <w:r w:rsidRPr="00021A1A">
        <w:rPr>
          <w:vertAlign w:val="superscript"/>
        </w:rPr>
        <w:t>st</w:t>
      </w:r>
      <w:r>
        <w:t xml:space="preserve"> CCLC funds may </w:t>
      </w:r>
      <w:r w:rsidR="00DA4936">
        <w:t xml:space="preserve">or may not </w:t>
      </w:r>
      <w:r>
        <w:t xml:space="preserve">be used to support ELT? What was the rationale for this guidance? </w:t>
      </w:r>
      <w:r>
        <w:rPr>
          <w:i/>
        </w:rPr>
        <w:t xml:space="preserve">Probe: Could funds support classroom teachers’ salaries? </w:t>
      </w:r>
      <w:r w:rsidR="00DA4936">
        <w:rPr>
          <w:i/>
        </w:rPr>
        <w:t xml:space="preserve">…textbooks? </w:t>
      </w:r>
      <w:r>
        <w:rPr>
          <w:i/>
        </w:rPr>
        <w:t xml:space="preserve">Does a portion of the funds have to be allocated to support </w:t>
      </w:r>
      <w:r w:rsidR="0089778A">
        <w:rPr>
          <w:i/>
        </w:rPr>
        <w:t xml:space="preserve">community-based organization (CBO) </w:t>
      </w:r>
      <w:r>
        <w:rPr>
          <w:i/>
        </w:rPr>
        <w:t>staff involvement?</w:t>
      </w:r>
    </w:p>
    <w:p w:rsidR="00343AC0" w:rsidRDefault="000E0B84" w:rsidP="00471C53">
      <w:pPr>
        <w:pStyle w:val="ListParagraph"/>
        <w:numPr>
          <w:ilvl w:val="0"/>
          <w:numId w:val="19"/>
        </w:numPr>
        <w:tabs>
          <w:tab w:val="clear" w:pos="432"/>
        </w:tabs>
        <w:spacing w:after="200" w:line="276" w:lineRule="auto"/>
        <w:contextualSpacing w:val="0"/>
      </w:pPr>
      <w:r w:rsidRPr="000E0B84">
        <w:t xml:space="preserve"> </w:t>
      </w:r>
      <w:r>
        <w:t>During the RFP process w</w:t>
      </w:r>
      <w:r w:rsidR="00A1712E">
        <w:t>hat</w:t>
      </w:r>
      <w:r w:rsidR="00047B69">
        <w:t xml:space="preserve"> guidance</w:t>
      </w:r>
      <w:r>
        <w:t xml:space="preserve"> </w:t>
      </w:r>
      <w:r w:rsidR="00A1712E">
        <w:t xml:space="preserve">did you receive </w:t>
      </w:r>
      <w:r w:rsidR="00047B69">
        <w:t>from ED</w:t>
      </w:r>
      <w:r w:rsidRPr="000E0B84">
        <w:t xml:space="preserve"> </w:t>
      </w:r>
      <w:r>
        <w:t>related to incorporating the ELT option in your 21</w:t>
      </w:r>
      <w:r w:rsidRPr="00812EE9">
        <w:rPr>
          <w:vertAlign w:val="superscript"/>
        </w:rPr>
        <w:t>st</w:t>
      </w:r>
      <w:r>
        <w:t xml:space="preserve"> CCLC competition</w:t>
      </w:r>
      <w:r w:rsidR="00047B69">
        <w:t xml:space="preserve">?  </w:t>
      </w:r>
      <w:r w:rsidR="00343AC0" w:rsidRPr="00343AC0">
        <w:rPr>
          <w:i/>
        </w:rPr>
        <w:t>Probe</w:t>
      </w:r>
      <w:r w:rsidR="00343AC0">
        <w:rPr>
          <w:i/>
        </w:rPr>
        <w:t xml:space="preserve">: </w:t>
      </w:r>
      <w:r w:rsidR="00A1712E">
        <w:rPr>
          <w:i/>
        </w:rPr>
        <w:t>What additional guidance would have been helpful?</w:t>
      </w:r>
    </w:p>
    <w:p w:rsidR="00D21426" w:rsidRDefault="00D21426" w:rsidP="00471C53">
      <w:pPr>
        <w:pStyle w:val="ListParagraph"/>
        <w:numPr>
          <w:ilvl w:val="0"/>
          <w:numId w:val="19"/>
        </w:numPr>
        <w:tabs>
          <w:tab w:val="clear" w:pos="432"/>
        </w:tabs>
        <w:spacing w:after="200" w:line="276" w:lineRule="auto"/>
        <w:contextualSpacing w:val="0"/>
      </w:pPr>
      <w:r>
        <w:t>During your application process, did you receive any feedback, positive or negative, from traditional 21</w:t>
      </w:r>
      <w:r w:rsidRPr="00B15C44">
        <w:rPr>
          <w:vertAlign w:val="superscript"/>
        </w:rPr>
        <w:t>st</w:t>
      </w:r>
      <w:r>
        <w:t xml:space="preserve"> CCLC recipients</w:t>
      </w:r>
      <w:r w:rsidR="0089778A">
        <w:t xml:space="preserve"> </w:t>
      </w:r>
      <w:r w:rsidR="00F05EED">
        <w:t>that offer before-</w:t>
      </w:r>
      <w:r w:rsidR="00A552AC">
        <w:t>school</w:t>
      </w:r>
      <w:r w:rsidR="00F05EED">
        <w:t>, after-school, or summer programs,</w:t>
      </w:r>
      <w:r w:rsidR="00047B69">
        <w:t xml:space="preserve"> </w:t>
      </w:r>
      <w:r w:rsidR="006B3E75">
        <w:t>or those who advocate for them</w:t>
      </w:r>
      <w:r w:rsidR="00F05EED">
        <w:t>,</w:t>
      </w:r>
      <w:r w:rsidR="006B3E75">
        <w:t xml:space="preserve"> </w:t>
      </w:r>
      <w:r>
        <w:t xml:space="preserve">about setting aside </w:t>
      </w:r>
      <w:r w:rsidR="00596F9D">
        <w:t xml:space="preserve">or using </w:t>
      </w:r>
      <w:r>
        <w:t xml:space="preserve">funds for ELT?  </w:t>
      </w:r>
    </w:p>
    <w:p w:rsidR="00D21426" w:rsidRDefault="00D21426" w:rsidP="00471C53">
      <w:pPr>
        <w:pStyle w:val="ListParagraph"/>
        <w:numPr>
          <w:ilvl w:val="0"/>
          <w:numId w:val="19"/>
        </w:numPr>
        <w:spacing w:after="200" w:line="276" w:lineRule="auto"/>
        <w:contextualSpacing w:val="0"/>
      </w:pPr>
      <w:r>
        <w:t>How would you describe</w:t>
      </w:r>
      <w:r w:rsidR="000F6471">
        <w:t xml:space="preserve"> </w:t>
      </w:r>
      <w:r w:rsidR="00F05EED">
        <w:t xml:space="preserve">the alignment of </w:t>
      </w:r>
      <w:r w:rsidR="000F6471">
        <w:t xml:space="preserve">the State’s goals for the use of ELT with what </w:t>
      </w:r>
      <w:r w:rsidR="00F05EED">
        <w:t>21</w:t>
      </w:r>
      <w:r w:rsidR="00F05EED" w:rsidRPr="006647F2">
        <w:rPr>
          <w:vertAlign w:val="superscript"/>
        </w:rPr>
        <w:t>st</w:t>
      </w:r>
      <w:r w:rsidR="00F05EED">
        <w:t xml:space="preserve"> CCLC </w:t>
      </w:r>
      <w:r w:rsidR="00A1712E">
        <w:t>sub-grantees</w:t>
      </w:r>
      <w:r w:rsidR="00F05EED">
        <w:t xml:space="preserve"> </w:t>
      </w:r>
      <w:r w:rsidR="000F6471">
        <w:t xml:space="preserve">are currently doing? </w:t>
      </w:r>
    </w:p>
    <w:p w:rsidR="00D21426" w:rsidRPr="006A0355" w:rsidRDefault="00D21426" w:rsidP="00471C53">
      <w:pPr>
        <w:pStyle w:val="ListParagraph"/>
        <w:numPr>
          <w:ilvl w:val="0"/>
          <w:numId w:val="19"/>
        </w:numPr>
        <w:spacing w:after="200" w:line="276" w:lineRule="auto"/>
        <w:contextualSpacing w:val="0"/>
        <w:rPr>
          <w:i/>
        </w:rPr>
      </w:pPr>
      <w:r>
        <w:t xml:space="preserve">Did your state </w:t>
      </w:r>
      <w:r w:rsidR="00471C53">
        <w:t xml:space="preserve">(or will your state) </w:t>
      </w:r>
      <w:r>
        <w:t xml:space="preserve">provide technical assistance or support to </w:t>
      </w:r>
      <w:r w:rsidR="00FD076F">
        <w:t xml:space="preserve">applicants </w:t>
      </w:r>
      <w:r>
        <w:t>prior to the application deadline?</w:t>
      </w:r>
      <w:r w:rsidR="00DA4936">
        <w:t xml:space="preserve"> What was (or will be) the nature of this assistance?</w:t>
      </w:r>
      <w:r>
        <w:t xml:space="preserve">  Was the technical assistance provided specifically about ELT?  </w:t>
      </w:r>
      <w:r w:rsidRPr="006A0355">
        <w:rPr>
          <w:i/>
        </w:rPr>
        <w:t>Probes: D</w:t>
      </w:r>
      <w:r>
        <w:rPr>
          <w:i/>
        </w:rPr>
        <w:t>id</w:t>
      </w:r>
      <w:r w:rsidRPr="006A0355">
        <w:rPr>
          <w:i/>
        </w:rPr>
        <w:t xml:space="preserve"> you </w:t>
      </w:r>
      <w:r w:rsidR="005C79D5">
        <w:rPr>
          <w:i/>
        </w:rPr>
        <w:t xml:space="preserve">(will you) </w:t>
      </w:r>
      <w:r w:rsidRPr="006A0355">
        <w:rPr>
          <w:i/>
        </w:rPr>
        <w:t>offer a</w:t>
      </w:r>
      <w:r w:rsidR="00F05EED">
        <w:rPr>
          <w:i/>
        </w:rPr>
        <w:t>n</w:t>
      </w:r>
      <w:r w:rsidRPr="006A0355">
        <w:rPr>
          <w:i/>
        </w:rPr>
        <w:t xml:space="preserve"> </w:t>
      </w:r>
      <w:r w:rsidR="00AB1B3A">
        <w:rPr>
          <w:i/>
        </w:rPr>
        <w:t>applicant</w:t>
      </w:r>
      <w:r w:rsidR="00FD076F">
        <w:rPr>
          <w:i/>
        </w:rPr>
        <w:t>s</w:t>
      </w:r>
      <w:r w:rsidR="00AB1B3A">
        <w:rPr>
          <w:i/>
        </w:rPr>
        <w:t>’</w:t>
      </w:r>
      <w:r w:rsidR="00FD076F" w:rsidRPr="006A0355">
        <w:rPr>
          <w:i/>
        </w:rPr>
        <w:t xml:space="preserve"> </w:t>
      </w:r>
      <w:r w:rsidRPr="006A0355">
        <w:rPr>
          <w:i/>
        </w:rPr>
        <w:t>conference to describe ELT options or to offer guidance on ELT in areas such as negotiating union issues, revising the school schedule, working with CBOs, or how applicants may search for other sources of funding to support ELT?</w:t>
      </w:r>
    </w:p>
    <w:p w:rsidR="00D21426" w:rsidRPr="006A0355" w:rsidRDefault="00D21426" w:rsidP="00471C53">
      <w:pPr>
        <w:pStyle w:val="ListParagraph"/>
        <w:numPr>
          <w:ilvl w:val="0"/>
          <w:numId w:val="19"/>
        </w:numPr>
        <w:tabs>
          <w:tab w:val="clear" w:pos="432"/>
        </w:tabs>
        <w:spacing w:after="200" w:line="276" w:lineRule="auto"/>
        <w:contextualSpacing w:val="0"/>
        <w:rPr>
          <w:i/>
        </w:rPr>
      </w:pPr>
      <w:r>
        <w:lastRenderedPageBreak/>
        <w:t xml:space="preserve">Do you plan to offer grantees any technical assistance or support </w:t>
      </w:r>
      <w:r w:rsidRPr="006A0355">
        <w:rPr>
          <w:i/>
        </w:rPr>
        <w:t>after</w:t>
      </w:r>
      <w:r>
        <w:t xml:space="preserve"> the competition?  If yes, what supports will be available for implementation of ELT? </w:t>
      </w:r>
      <w:r w:rsidRPr="006A0355">
        <w:rPr>
          <w:i/>
        </w:rPr>
        <w:t>Probes: revising the school schedule, working with CBOs, or how applicants may search for other sources of funding to support ELT</w:t>
      </w:r>
      <w:r>
        <w:rPr>
          <w:i/>
        </w:rPr>
        <w:t>, etc?</w:t>
      </w:r>
    </w:p>
    <w:p w:rsidR="00F7311A" w:rsidRDefault="00F7311A" w:rsidP="00F7311A">
      <w:pPr>
        <w:pStyle w:val="Heading2BlueNoTOC"/>
        <w:tabs>
          <w:tab w:val="clear" w:pos="432"/>
          <w:tab w:val="left" w:pos="0"/>
        </w:tabs>
        <w:spacing w:after="0"/>
        <w:ind w:left="0" w:firstLine="0"/>
      </w:pPr>
    </w:p>
    <w:p w:rsidR="00D21426" w:rsidRDefault="00D21426" w:rsidP="00F7311A">
      <w:pPr>
        <w:pStyle w:val="Heading2BlueNoTOC"/>
        <w:tabs>
          <w:tab w:val="clear" w:pos="432"/>
          <w:tab w:val="left" w:pos="0"/>
        </w:tabs>
        <w:spacing w:after="200"/>
        <w:ind w:left="0" w:firstLine="0"/>
      </w:pPr>
      <w:r>
        <w:t>Features of Expanded Learning Time</w:t>
      </w:r>
    </w:p>
    <w:p w:rsidR="00D21426" w:rsidRDefault="00D21426" w:rsidP="00471C53">
      <w:pPr>
        <w:spacing w:line="240" w:lineRule="auto"/>
        <w:ind w:firstLine="0"/>
      </w:pPr>
      <w:r>
        <w:t>Now we’d like to learn a bit more about the features of ELT</w:t>
      </w:r>
      <w:r w:rsidR="00437CEB">
        <w:t xml:space="preserve"> as supported with 21</w:t>
      </w:r>
      <w:r w:rsidR="00BC5DD8" w:rsidRPr="00BC5DD8">
        <w:rPr>
          <w:vertAlign w:val="superscript"/>
        </w:rPr>
        <w:t>st</w:t>
      </w:r>
      <w:r w:rsidR="00437CEB">
        <w:t xml:space="preserve"> CCLC funds</w:t>
      </w:r>
      <w:r>
        <w:t xml:space="preserve"> in your st</w:t>
      </w:r>
      <w:r w:rsidR="0013447B">
        <w:t>ate, including how you describe</w:t>
      </w:r>
      <w:r>
        <w:t xml:space="preserve"> some of the key components, how you addressed community partnerships, and what you anticipate are some of the key challenges.</w:t>
      </w:r>
    </w:p>
    <w:p w:rsidR="00AB1B3A" w:rsidRDefault="00AB1B3A" w:rsidP="00471C53">
      <w:pPr>
        <w:spacing w:line="240" w:lineRule="auto"/>
        <w:ind w:firstLine="0"/>
      </w:pPr>
    </w:p>
    <w:p w:rsidR="0013447B" w:rsidRPr="0013447B" w:rsidRDefault="00D21426" w:rsidP="00471C53">
      <w:pPr>
        <w:pStyle w:val="ListParagraph"/>
        <w:numPr>
          <w:ilvl w:val="0"/>
          <w:numId w:val="19"/>
        </w:numPr>
        <w:tabs>
          <w:tab w:val="clear" w:pos="432"/>
          <w:tab w:val="left" w:pos="360"/>
        </w:tabs>
        <w:spacing w:after="200" w:line="276" w:lineRule="auto"/>
        <w:contextualSpacing w:val="0"/>
      </w:pPr>
      <w:r>
        <w:t xml:space="preserve"> </w:t>
      </w:r>
      <w:r w:rsidR="0013447B">
        <w:rPr>
          <w:i/>
        </w:rPr>
        <w:t>Definition of ELT</w:t>
      </w:r>
    </w:p>
    <w:p w:rsidR="00EE6712" w:rsidRDefault="0013447B" w:rsidP="00471C53">
      <w:pPr>
        <w:pStyle w:val="ListParagraph"/>
        <w:numPr>
          <w:ilvl w:val="1"/>
          <w:numId w:val="19"/>
        </w:numPr>
        <w:tabs>
          <w:tab w:val="clear" w:pos="432"/>
          <w:tab w:val="left" w:pos="360"/>
        </w:tabs>
        <w:spacing w:after="200" w:line="276" w:lineRule="auto"/>
        <w:contextualSpacing w:val="0"/>
      </w:pPr>
      <w:r>
        <w:rPr>
          <w:i/>
        </w:rPr>
        <w:t xml:space="preserve">(For states that have released their RFP) </w:t>
      </w:r>
      <w:r w:rsidR="00D21426">
        <w:t>Based on your RFP, it appears that you defined</w:t>
      </w:r>
      <w:r w:rsidR="003D6E4C">
        <w:t>/described</w:t>
      </w:r>
      <w:r w:rsidR="00D21426">
        <w:t xml:space="preserve"> </w:t>
      </w:r>
      <w:r w:rsidR="006B3E75">
        <w:t xml:space="preserve">high-quality </w:t>
      </w:r>
      <w:r w:rsidR="00D21426">
        <w:t xml:space="preserve">ELT as </w:t>
      </w:r>
      <w:r w:rsidR="00D21426" w:rsidRPr="00602C7D">
        <w:rPr>
          <w:highlight w:val="yellow"/>
        </w:rPr>
        <w:t>XXXXX</w:t>
      </w:r>
      <w:r w:rsidR="00D21426">
        <w:t xml:space="preserve"> for the purpose of the competition.  Do you have anything to add to that definition</w:t>
      </w:r>
      <w:r w:rsidR="003D6E4C">
        <w:t>/description</w:t>
      </w:r>
      <w:r w:rsidR="00D21426">
        <w:t xml:space="preserve">?  </w:t>
      </w:r>
      <w:r w:rsidR="00D21426" w:rsidRPr="0093687F">
        <w:t xml:space="preserve">What parameters or features (if any) did you suggest or require of districts interested in implementing ELT? </w:t>
      </w:r>
    </w:p>
    <w:p w:rsidR="0013447B" w:rsidRDefault="0013447B" w:rsidP="00471C53">
      <w:pPr>
        <w:pStyle w:val="ListParagraph"/>
        <w:numPr>
          <w:ilvl w:val="1"/>
          <w:numId w:val="19"/>
        </w:numPr>
        <w:tabs>
          <w:tab w:val="clear" w:pos="432"/>
          <w:tab w:val="left" w:pos="360"/>
        </w:tabs>
        <w:spacing w:after="200" w:line="276" w:lineRule="auto"/>
        <w:contextualSpacing w:val="0"/>
      </w:pPr>
      <w:r w:rsidRPr="00EE6712">
        <w:rPr>
          <w:i/>
        </w:rPr>
        <w:t>(For states that have not released their RFP)</w:t>
      </w:r>
      <w:r w:rsidR="00EE6712" w:rsidRPr="00EE6712">
        <w:rPr>
          <w:i/>
        </w:rPr>
        <w:t xml:space="preserve"> </w:t>
      </w:r>
      <w:r w:rsidR="00EE6712" w:rsidRPr="0093687F">
        <w:t xml:space="preserve">How </w:t>
      </w:r>
      <w:r w:rsidR="00EE6712">
        <w:t>might</w:t>
      </w:r>
      <w:r w:rsidR="00EE6712" w:rsidRPr="0093687F">
        <w:t xml:space="preserve"> you define </w:t>
      </w:r>
      <w:r w:rsidR="00D6088D">
        <w:t xml:space="preserve">or describe </w:t>
      </w:r>
      <w:r w:rsidR="006B3E75">
        <w:t xml:space="preserve">high-quality </w:t>
      </w:r>
      <w:r w:rsidR="00EE6712" w:rsidRPr="0093687F">
        <w:t xml:space="preserve">ELT for </w:t>
      </w:r>
      <w:r w:rsidR="00FD076F">
        <w:t xml:space="preserve">the </w:t>
      </w:r>
      <w:r w:rsidR="00EE6712" w:rsidRPr="0093687F">
        <w:t>purposes of the competition</w:t>
      </w:r>
      <w:r w:rsidR="00D6088D">
        <w:t xml:space="preserve"> in your RFP</w:t>
      </w:r>
      <w:r w:rsidR="00EE6712" w:rsidRPr="0093687F">
        <w:t xml:space="preserve">?  What parameters or features (if any) </w:t>
      </w:r>
      <w:r w:rsidR="00EE6712">
        <w:t>will</w:t>
      </w:r>
      <w:r w:rsidR="00EE6712" w:rsidRPr="0093687F">
        <w:t xml:space="preserve"> you suggest or require of districts interested in implementing ELT? </w:t>
      </w:r>
    </w:p>
    <w:p w:rsidR="003D6E4C" w:rsidRDefault="003D6E4C" w:rsidP="00471C53">
      <w:pPr>
        <w:pStyle w:val="ListParagraph"/>
        <w:numPr>
          <w:ilvl w:val="1"/>
          <w:numId w:val="19"/>
        </w:numPr>
        <w:tabs>
          <w:tab w:val="clear" w:pos="432"/>
          <w:tab w:val="left" w:pos="360"/>
        </w:tabs>
        <w:spacing w:after="200" w:line="276" w:lineRule="auto"/>
        <w:contextualSpacing w:val="0"/>
      </w:pPr>
      <w:r>
        <w:rPr>
          <w:i/>
        </w:rPr>
        <w:t xml:space="preserve">(For everyone – </w:t>
      </w:r>
      <w:r w:rsidR="006449C2">
        <w:rPr>
          <w:i/>
        </w:rPr>
        <w:t>potential probes for ELT features</w:t>
      </w:r>
      <w:r w:rsidR="00C45B45">
        <w:rPr>
          <w:i/>
        </w:rPr>
        <w:t>, as appropriate</w:t>
      </w:r>
      <w:r w:rsidR="006449C2">
        <w:rPr>
          <w:i/>
        </w:rPr>
        <w:t xml:space="preserve">). </w:t>
      </w:r>
      <w:r w:rsidR="00F7122A">
        <w:t>Did you (will you) provide guidance on</w:t>
      </w:r>
      <w:r w:rsidR="00AB7BAF">
        <w:t xml:space="preserve"> or </w:t>
      </w:r>
      <w:r w:rsidR="000317CE">
        <w:t xml:space="preserve">include </w:t>
      </w:r>
      <w:r w:rsidR="00AB7BAF">
        <w:t>requirements for</w:t>
      </w:r>
      <w:r w:rsidR="00F7122A">
        <w:t>:</w:t>
      </w:r>
    </w:p>
    <w:p w:rsidR="006449C2" w:rsidRDefault="00F7122A" w:rsidP="00C45B45">
      <w:pPr>
        <w:pStyle w:val="ListParagraph"/>
        <w:numPr>
          <w:ilvl w:val="2"/>
          <w:numId w:val="19"/>
        </w:numPr>
        <w:tabs>
          <w:tab w:val="clear" w:pos="432"/>
          <w:tab w:val="left" w:pos="360"/>
        </w:tabs>
        <w:spacing w:after="60" w:line="276" w:lineRule="auto"/>
        <w:ind w:left="1814" w:hanging="187"/>
        <w:contextualSpacing w:val="0"/>
      </w:pPr>
      <w:r>
        <w:t>H</w:t>
      </w:r>
      <w:r w:rsidR="006449C2">
        <w:t>ow instructional time should be expanded</w:t>
      </w:r>
      <w:r w:rsidR="004D5E21">
        <w:t>.</w:t>
      </w:r>
      <w:r w:rsidR="006449C2">
        <w:t xml:space="preserve"> </w:t>
      </w:r>
      <w:r w:rsidR="006F05C2">
        <w:rPr>
          <w:i/>
        </w:rPr>
        <w:t>Probe</w:t>
      </w:r>
      <w:r w:rsidR="006449C2">
        <w:rPr>
          <w:i/>
        </w:rPr>
        <w:t>: For example,</w:t>
      </w:r>
      <w:r w:rsidR="00C45B45">
        <w:rPr>
          <w:i/>
        </w:rPr>
        <w:t xml:space="preserve"> expand</w:t>
      </w:r>
      <w:r w:rsidR="006449C2">
        <w:rPr>
          <w:i/>
        </w:rPr>
        <w:t xml:space="preserve"> the school day, week</w:t>
      </w:r>
      <w:r w:rsidR="00FD076F">
        <w:rPr>
          <w:i/>
        </w:rPr>
        <w:t>,</w:t>
      </w:r>
      <w:r w:rsidR="006449C2">
        <w:rPr>
          <w:i/>
        </w:rPr>
        <w:t xml:space="preserve"> or year</w:t>
      </w:r>
      <w:r w:rsidR="00C45B45">
        <w:rPr>
          <w:i/>
        </w:rPr>
        <w:t xml:space="preserve"> by </w:t>
      </w:r>
      <w:r w:rsidR="006449C2">
        <w:rPr>
          <w:i/>
        </w:rPr>
        <w:t xml:space="preserve">a certain number of hours? </w:t>
      </w:r>
    </w:p>
    <w:p w:rsidR="00C45B45" w:rsidRPr="000317CE" w:rsidRDefault="00F7122A" w:rsidP="00C45B45">
      <w:pPr>
        <w:pStyle w:val="ListParagraph"/>
        <w:numPr>
          <w:ilvl w:val="2"/>
          <w:numId w:val="19"/>
        </w:numPr>
        <w:tabs>
          <w:tab w:val="clear" w:pos="432"/>
          <w:tab w:val="left" w:pos="360"/>
        </w:tabs>
        <w:spacing w:after="60" w:line="276" w:lineRule="auto"/>
        <w:ind w:left="1814" w:hanging="187"/>
        <w:contextualSpacing w:val="0"/>
        <w:rPr>
          <w:i/>
        </w:rPr>
      </w:pPr>
      <w:r>
        <w:t>H</w:t>
      </w:r>
      <w:r w:rsidR="00C45B45">
        <w:t>ow the additional time should be used</w:t>
      </w:r>
      <w:r w:rsidR="004D5E21">
        <w:t>.</w:t>
      </w:r>
      <w:r w:rsidR="006F05C2">
        <w:t xml:space="preserve"> </w:t>
      </w:r>
      <w:r w:rsidR="00C45B45">
        <w:rPr>
          <w:i/>
        </w:rPr>
        <w:t>Pro</w:t>
      </w:r>
      <w:r w:rsidR="006F05C2">
        <w:rPr>
          <w:i/>
        </w:rPr>
        <w:t>be</w:t>
      </w:r>
      <w:r w:rsidR="00C45B45">
        <w:rPr>
          <w:i/>
        </w:rPr>
        <w:t xml:space="preserve">: For example, </w:t>
      </w:r>
      <w:r>
        <w:rPr>
          <w:i/>
        </w:rPr>
        <w:t xml:space="preserve">to include enrichment activities, improve literacy, or </w:t>
      </w:r>
      <w:r w:rsidR="00C45B45" w:rsidRPr="002D0129">
        <w:rPr>
          <w:i/>
        </w:rPr>
        <w:t>career and college readiness, science, technology, engineering, and mathematics (STEM)</w:t>
      </w:r>
      <w:r>
        <w:rPr>
          <w:i/>
        </w:rPr>
        <w:t>, or to provide data-driven instruction or individualized instruction.</w:t>
      </w:r>
      <w:r w:rsidR="000317CE" w:rsidRPr="000317CE">
        <w:t xml:space="preserve"> </w:t>
      </w:r>
      <w:r w:rsidR="000317CE" w:rsidRPr="000317CE">
        <w:rPr>
          <w:i/>
        </w:rPr>
        <w:t>Do you expect the introduction of ELT will lead to broader changes across the school day, and if so, how?</w:t>
      </w:r>
    </w:p>
    <w:p w:rsidR="00AB7BAF" w:rsidRDefault="004D5E21" w:rsidP="00C45B45">
      <w:pPr>
        <w:pStyle w:val="ListParagraph"/>
        <w:numPr>
          <w:ilvl w:val="2"/>
          <w:numId w:val="19"/>
        </w:numPr>
        <w:tabs>
          <w:tab w:val="clear" w:pos="432"/>
          <w:tab w:val="left" w:pos="360"/>
        </w:tabs>
        <w:spacing w:after="60" w:line="276" w:lineRule="auto"/>
        <w:ind w:left="1814" w:hanging="187"/>
        <w:contextualSpacing w:val="0"/>
      </w:pPr>
      <w:r>
        <w:t>Teachers’ activities</w:t>
      </w:r>
      <w:r w:rsidR="006F05C2">
        <w:t xml:space="preserve">. </w:t>
      </w:r>
      <w:r w:rsidR="006F05C2">
        <w:rPr>
          <w:i/>
        </w:rPr>
        <w:t>Probe</w:t>
      </w:r>
      <w:r>
        <w:rPr>
          <w:i/>
        </w:rPr>
        <w:t>: Is time for professional development or collaboration with other teachers or CBO staff</w:t>
      </w:r>
      <w:r w:rsidR="009A678E">
        <w:rPr>
          <w:i/>
        </w:rPr>
        <w:t xml:space="preserve"> required</w:t>
      </w:r>
      <w:r>
        <w:rPr>
          <w:i/>
        </w:rPr>
        <w:t>?</w:t>
      </w:r>
      <w:r w:rsidR="006F3C23">
        <w:rPr>
          <w:i/>
        </w:rPr>
        <w:t xml:space="preserve">  Allowed?</w:t>
      </w:r>
    </w:p>
    <w:p w:rsidR="00F7122A" w:rsidRPr="0093687F" w:rsidRDefault="00F7122A" w:rsidP="00C45B45">
      <w:pPr>
        <w:pStyle w:val="ListParagraph"/>
        <w:numPr>
          <w:ilvl w:val="2"/>
          <w:numId w:val="19"/>
        </w:numPr>
        <w:tabs>
          <w:tab w:val="clear" w:pos="432"/>
          <w:tab w:val="left" w:pos="360"/>
        </w:tabs>
        <w:spacing w:after="60" w:line="276" w:lineRule="auto"/>
        <w:ind w:left="1814" w:hanging="187"/>
        <w:contextualSpacing w:val="0"/>
      </w:pPr>
      <w:r>
        <w:t xml:space="preserve"> </w:t>
      </w:r>
      <w:r w:rsidR="00AB7BAF">
        <w:t xml:space="preserve">Participation. </w:t>
      </w:r>
      <w:r w:rsidR="006F05C2">
        <w:rPr>
          <w:i/>
        </w:rPr>
        <w:t>Probe</w:t>
      </w:r>
      <w:r w:rsidR="00AB7BAF">
        <w:rPr>
          <w:i/>
        </w:rPr>
        <w:t xml:space="preserve">: </w:t>
      </w:r>
      <w:r w:rsidR="0046652F">
        <w:rPr>
          <w:i/>
        </w:rPr>
        <w:t xml:space="preserve">How will participating students and teachers be selected?  </w:t>
      </w:r>
      <w:r w:rsidR="00AB7BAF">
        <w:rPr>
          <w:i/>
        </w:rPr>
        <w:t>Will the expanded time be mandatory for all students</w:t>
      </w:r>
      <w:r w:rsidR="006F3C23">
        <w:rPr>
          <w:i/>
        </w:rPr>
        <w:t xml:space="preserve"> or just a specific group of student</w:t>
      </w:r>
      <w:r w:rsidR="00AB1B3A">
        <w:rPr>
          <w:i/>
        </w:rPr>
        <w:t>s</w:t>
      </w:r>
      <w:r w:rsidR="006F3C23">
        <w:rPr>
          <w:i/>
        </w:rPr>
        <w:t xml:space="preserve"> (e.g. a certain grade range</w:t>
      </w:r>
      <w:r w:rsidR="00B51FB3">
        <w:rPr>
          <w:i/>
        </w:rPr>
        <w:t>, low-achieving students, high-needs students</w:t>
      </w:r>
      <w:r w:rsidR="006F3C23">
        <w:rPr>
          <w:i/>
        </w:rPr>
        <w:t>)</w:t>
      </w:r>
      <w:r w:rsidR="00AB7BAF">
        <w:rPr>
          <w:i/>
        </w:rPr>
        <w:t xml:space="preserve">? </w:t>
      </w:r>
      <w:r w:rsidR="00B51FB3">
        <w:rPr>
          <w:i/>
        </w:rPr>
        <w:t>If not mandatory, i</w:t>
      </w:r>
      <w:r w:rsidR="00AF65B6">
        <w:rPr>
          <w:i/>
        </w:rPr>
        <w:t>s</w:t>
      </w:r>
      <w:r w:rsidR="00B51FB3">
        <w:rPr>
          <w:i/>
        </w:rPr>
        <w:t xml:space="preserve"> i</w:t>
      </w:r>
      <w:r w:rsidR="00AF65B6">
        <w:rPr>
          <w:i/>
        </w:rPr>
        <w:t>t</w:t>
      </w:r>
      <w:r w:rsidR="00B51FB3">
        <w:rPr>
          <w:i/>
        </w:rPr>
        <w:t xml:space="preserve"> encouraged for certain students? </w:t>
      </w:r>
      <w:r w:rsidR="00AB7BAF">
        <w:rPr>
          <w:i/>
        </w:rPr>
        <w:t xml:space="preserve">What about teachers? </w:t>
      </w:r>
      <w:r w:rsidR="0046652F">
        <w:rPr>
          <w:i/>
        </w:rPr>
        <w:t xml:space="preserve"> </w:t>
      </w:r>
      <w:r w:rsidR="00AB7BAF">
        <w:rPr>
          <w:i/>
        </w:rPr>
        <w:t>CBOs?</w:t>
      </w:r>
    </w:p>
    <w:p w:rsidR="00D21426" w:rsidRPr="002D0129" w:rsidRDefault="00D21426" w:rsidP="00471C53">
      <w:pPr>
        <w:pStyle w:val="ListParagraph"/>
        <w:numPr>
          <w:ilvl w:val="0"/>
          <w:numId w:val="19"/>
        </w:numPr>
        <w:tabs>
          <w:tab w:val="clear" w:pos="432"/>
          <w:tab w:val="left" w:pos="360"/>
        </w:tabs>
        <w:spacing w:after="200" w:line="276" w:lineRule="auto"/>
        <w:contextualSpacing w:val="0"/>
        <w:rPr>
          <w:i/>
        </w:rPr>
      </w:pPr>
      <w:r w:rsidRPr="009A6D26">
        <w:t>Thinking of the components we just spoke about, are there certain components of ELT that you</w:t>
      </w:r>
      <w:r>
        <w:t>r state administration preferred</w:t>
      </w:r>
      <w:r w:rsidR="0001761B">
        <w:t xml:space="preserve"> (may prefer)</w:t>
      </w:r>
      <w:r w:rsidRPr="009A6D26">
        <w:t xml:space="preserve"> in a district’s or school’s ELT plans, even if they </w:t>
      </w:r>
      <w:r>
        <w:t>were</w:t>
      </w:r>
      <w:r w:rsidRPr="009A6D26">
        <w:t xml:space="preserve"> not explicitly required</w:t>
      </w:r>
      <w:r w:rsidR="006449C2">
        <w:t xml:space="preserve"> or articulated in the RFP</w:t>
      </w:r>
      <w:r w:rsidRPr="009A6D26">
        <w:t xml:space="preserve">?   </w:t>
      </w:r>
      <w:r w:rsidRPr="002D0129">
        <w:rPr>
          <w:i/>
        </w:rPr>
        <w:t xml:space="preserve"> Probe: What features of ELT </w:t>
      </w:r>
      <w:r>
        <w:rPr>
          <w:i/>
        </w:rPr>
        <w:t xml:space="preserve">were </w:t>
      </w:r>
      <w:r w:rsidRPr="002D0129">
        <w:rPr>
          <w:i/>
        </w:rPr>
        <w:t xml:space="preserve">viewed </w:t>
      </w:r>
      <w:r w:rsidR="0001761B">
        <w:rPr>
          <w:i/>
        </w:rPr>
        <w:t xml:space="preserve">(may be viewed) </w:t>
      </w:r>
      <w:r w:rsidRPr="002D0129">
        <w:rPr>
          <w:i/>
        </w:rPr>
        <w:t xml:space="preserve">most favorably if they appear in a district’s subgrant proposal? </w:t>
      </w:r>
    </w:p>
    <w:p w:rsidR="00D21426" w:rsidRDefault="00D21426" w:rsidP="00471C53">
      <w:pPr>
        <w:pStyle w:val="ListParagraph"/>
        <w:numPr>
          <w:ilvl w:val="0"/>
          <w:numId w:val="19"/>
        </w:numPr>
        <w:tabs>
          <w:tab w:val="clear" w:pos="432"/>
          <w:tab w:val="left" w:pos="360"/>
        </w:tabs>
        <w:spacing w:after="200" w:line="276" w:lineRule="auto"/>
        <w:contextualSpacing w:val="0"/>
      </w:pPr>
      <w:r>
        <w:lastRenderedPageBreak/>
        <w:t xml:space="preserve">One feature of </w:t>
      </w:r>
      <w:r w:rsidR="00FD076F">
        <w:t xml:space="preserve">a </w:t>
      </w:r>
      <w:r>
        <w:t>traditional 21</w:t>
      </w:r>
      <w:r w:rsidRPr="002D0129">
        <w:rPr>
          <w:vertAlign w:val="superscript"/>
        </w:rPr>
        <w:t>st</w:t>
      </w:r>
      <w:r>
        <w:t xml:space="preserve"> CCLC program </w:t>
      </w:r>
      <w:r w:rsidR="00FD076F">
        <w:t xml:space="preserve">is </w:t>
      </w:r>
      <w:r>
        <w:t xml:space="preserve">partnerships with community-based organizations (CBOs) to staff the program or offer additional enrichment, cultural, or other opportunities for students. Did you </w:t>
      </w:r>
      <w:r w:rsidR="0001761B">
        <w:t xml:space="preserve">(will you) </w:t>
      </w:r>
      <w:r>
        <w:t>provide any guidance for applicants on the role of CBOs within a 21</w:t>
      </w:r>
      <w:r w:rsidRPr="002D0129">
        <w:rPr>
          <w:vertAlign w:val="superscript"/>
        </w:rPr>
        <w:t>st</w:t>
      </w:r>
      <w:r>
        <w:t xml:space="preserve"> CCLC program that includes ELT?  Please explain.</w:t>
      </w:r>
    </w:p>
    <w:p w:rsidR="00D21426" w:rsidRPr="002D0129" w:rsidRDefault="00D21426" w:rsidP="00471C53">
      <w:pPr>
        <w:pStyle w:val="ListParagraph"/>
        <w:numPr>
          <w:ilvl w:val="0"/>
          <w:numId w:val="19"/>
        </w:numPr>
        <w:spacing w:after="200" w:line="276" w:lineRule="auto"/>
        <w:contextualSpacing w:val="0"/>
        <w:rPr>
          <w:i/>
        </w:rPr>
      </w:pPr>
      <w:r w:rsidRPr="009A6D26">
        <w:t xml:space="preserve">What are the </w:t>
      </w:r>
      <w:r>
        <w:t xml:space="preserve">benefits </w:t>
      </w:r>
      <w:r w:rsidR="006F3C23">
        <w:t xml:space="preserve">or advantages </w:t>
      </w:r>
      <w:r w:rsidRPr="009A6D26">
        <w:t>associated with implementing ELT when the 21</w:t>
      </w:r>
      <w:r w:rsidRPr="002D0129">
        <w:rPr>
          <w:vertAlign w:val="superscript"/>
        </w:rPr>
        <w:t>st</w:t>
      </w:r>
      <w:r w:rsidRPr="009A6D26">
        <w:t xml:space="preserve"> CCLC grantee is </w:t>
      </w:r>
      <w:r w:rsidR="00FD076F">
        <w:t>a non-LEA entity,</w:t>
      </w:r>
      <w:r w:rsidRPr="009A6D26">
        <w:t xml:space="preserve"> such as a community-based organization (CBO) or faith-based organization (FBO)?  What are the </w:t>
      </w:r>
      <w:r>
        <w:t>challenges</w:t>
      </w:r>
      <w:r w:rsidRPr="009A6D26">
        <w:t>?</w:t>
      </w:r>
      <w:r>
        <w:t xml:space="preserve"> </w:t>
      </w:r>
      <w:r w:rsidR="00831150">
        <w:rPr>
          <w:i/>
        </w:rPr>
        <w:t>Interviewer: p</w:t>
      </w:r>
      <w:r w:rsidR="006F3C23">
        <w:rPr>
          <w:i/>
        </w:rPr>
        <w:t>rob</w:t>
      </w:r>
      <w:r w:rsidR="00831150">
        <w:rPr>
          <w:i/>
        </w:rPr>
        <w:t xml:space="preserve">e on benefits/advantages and challenges in terms of schools, teachers, students, and </w:t>
      </w:r>
      <w:r w:rsidR="00CB6906">
        <w:rPr>
          <w:i/>
        </w:rPr>
        <w:t>logistics (such as coordinating activities, funding)</w:t>
      </w:r>
      <w:r w:rsidR="00831150">
        <w:rPr>
          <w:i/>
        </w:rPr>
        <w:t xml:space="preserve">. </w:t>
      </w:r>
    </w:p>
    <w:p w:rsidR="00D21426" w:rsidRDefault="006F3C23" w:rsidP="00471C53">
      <w:pPr>
        <w:pStyle w:val="ListParagraph"/>
        <w:numPr>
          <w:ilvl w:val="0"/>
          <w:numId w:val="19"/>
        </w:numPr>
        <w:tabs>
          <w:tab w:val="clear" w:pos="432"/>
          <w:tab w:val="left" w:pos="360"/>
        </w:tabs>
        <w:spacing w:after="200" w:line="276" w:lineRule="auto"/>
        <w:contextualSpacing w:val="0"/>
      </w:pPr>
      <w:r w:rsidRPr="00345144">
        <w:t>Thinking of any asp</w:t>
      </w:r>
      <w:r w:rsidR="00345144">
        <w:t>ects of planning for or implemen</w:t>
      </w:r>
      <w:r w:rsidRPr="00345144">
        <w:t>ting ELT, what do you think</w:t>
      </w:r>
      <w:r w:rsidR="00D21426" w:rsidRPr="00345144">
        <w:t xml:space="preserve"> </w:t>
      </w:r>
      <w:r w:rsidR="00FD076F" w:rsidRPr="00345144">
        <w:t>are</w:t>
      </w:r>
      <w:r w:rsidR="00D21426">
        <w:t xml:space="preserve"> the biggest challenges facing a grantee as they plan and implement ELT?</w:t>
      </w:r>
    </w:p>
    <w:p w:rsidR="001D66B0" w:rsidRDefault="001D66B0" w:rsidP="00D21426">
      <w:pPr>
        <w:spacing w:after="200" w:line="276" w:lineRule="auto"/>
        <w:ind w:firstLine="0"/>
        <w:rPr>
          <w:rFonts w:asciiTheme="majorHAnsi" w:hAnsiTheme="majorHAnsi"/>
          <w:b/>
          <w:color w:val="365F91" w:themeColor="accent1" w:themeShade="BF"/>
        </w:rPr>
      </w:pPr>
    </w:p>
    <w:p w:rsidR="001D66B0" w:rsidRDefault="001D66B0" w:rsidP="00D21426">
      <w:pPr>
        <w:spacing w:after="200" w:line="276" w:lineRule="auto"/>
        <w:ind w:firstLine="0"/>
        <w:rPr>
          <w:rFonts w:asciiTheme="majorHAnsi" w:hAnsiTheme="majorHAnsi"/>
          <w:b/>
          <w:color w:val="365F91" w:themeColor="accent1" w:themeShade="BF"/>
        </w:rPr>
      </w:pPr>
      <w:r>
        <w:rPr>
          <w:rFonts w:asciiTheme="majorHAnsi" w:hAnsiTheme="majorHAnsi"/>
          <w:b/>
          <w:color w:val="365F91" w:themeColor="accent1" w:themeShade="BF"/>
        </w:rPr>
        <w:t>Information on Application and Award Dates</w:t>
      </w:r>
    </w:p>
    <w:p w:rsidR="000B28A4" w:rsidRDefault="001D66B0" w:rsidP="00D21426">
      <w:pPr>
        <w:spacing w:after="200" w:line="276" w:lineRule="auto"/>
        <w:ind w:firstLine="0"/>
      </w:pPr>
      <w:r>
        <w:t xml:space="preserve">According to information we obtained previously, we </w:t>
      </w:r>
      <w:r w:rsidR="008160AE">
        <w:t>believe</w:t>
      </w:r>
      <w:r>
        <w:t xml:space="preserve"> that applications were (are) due XXX, and awards will be made (were made) by YYY. Is that correct?</w:t>
      </w:r>
      <w:r w:rsidR="000B28A4">
        <w:t xml:space="preserve"> </w:t>
      </w:r>
    </w:p>
    <w:p w:rsidR="001D66B0" w:rsidRPr="00D322FF" w:rsidRDefault="000B28A4" w:rsidP="00D21426">
      <w:pPr>
        <w:spacing w:after="200" w:line="276" w:lineRule="auto"/>
        <w:ind w:firstLine="0"/>
        <w:rPr>
          <w:i/>
        </w:rPr>
      </w:pPr>
      <w:r>
        <w:t>Will all awards be announced at the same time and cover the same period?</w:t>
      </w:r>
      <w:r w:rsidR="00D322FF">
        <w:t xml:space="preserve"> </w:t>
      </w:r>
      <w:r w:rsidR="00D322FF">
        <w:rPr>
          <w:i/>
        </w:rPr>
        <w:t>Probe: If not, ask about the timeline and award periods.</w:t>
      </w:r>
    </w:p>
    <w:p w:rsidR="007B7940" w:rsidRPr="007B7940" w:rsidRDefault="007B7940" w:rsidP="00D21426">
      <w:pPr>
        <w:spacing w:after="200" w:line="276" w:lineRule="auto"/>
        <w:ind w:firstLine="0"/>
      </w:pPr>
    </w:p>
    <w:p w:rsidR="00D769C3" w:rsidRDefault="00D769C3" w:rsidP="00D21426">
      <w:pPr>
        <w:spacing w:after="200" w:line="276" w:lineRule="auto"/>
        <w:ind w:firstLine="0"/>
        <w:rPr>
          <w:rFonts w:asciiTheme="majorHAnsi" w:hAnsiTheme="majorHAnsi"/>
          <w:color w:val="365F91" w:themeColor="accent1" w:themeShade="BF"/>
        </w:rPr>
      </w:pPr>
      <w:r>
        <w:rPr>
          <w:rFonts w:asciiTheme="majorHAnsi" w:hAnsiTheme="majorHAnsi"/>
          <w:b/>
          <w:color w:val="365F91" w:themeColor="accent1" w:themeShade="BF"/>
        </w:rPr>
        <w:t>Information on Applicants</w:t>
      </w:r>
      <w:r>
        <w:rPr>
          <w:rFonts w:asciiTheme="majorHAnsi" w:hAnsiTheme="majorHAnsi"/>
          <w:color w:val="365F91" w:themeColor="accent1" w:themeShade="BF"/>
        </w:rPr>
        <w:t xml:space="preserve"> (for states</w:t>
      </w:r>
      <w:r w:rsidR="006F0D2C">
        <w:rPr>
          <w:rFonts w:asciiTheme="majorHAnsi" w:hAnsiTheme="majorHAnsi"/>
          <w:color w:val="365F91" w:themeColor="accent1" w:themeShade="BF"/>
        </w:rPr>
        <w:t xml:space="preserve"> whose deadline for applications has passed)</w:t>
      </w:r>
    </w:p>
    <w:p w:rsidR="001D66B0" w:rsidRPr="00DE5351" w:rsidRDefault="00FD076F" w:rsidP="00D21426">
      <w:pPr>
        <w:spacing w:after="200" w:line="276" w:lineRule="auto"/>
        <w:ind w:firstLine="0"/>
      </w:pPr>
      <w:r>
        <w:t>We’d like to learn more</w:t>
      </w:r>
      <w:r w:rsidR="00FE5183" w:rsidRPr="00DE5351">
        <w:t xml:space="preserve"> about </w:t>
      </w:r>
      <w:r w:rsidR="00F97A01" w:rsidRPr="00DE5351">
        <w:t>the status of applications</w:t>
      </w:r>
      <w:r w:rsidR="00CC76C5" w:rsidRPr="00DE5351">
        <w:t>.</w:t>
      </w:r>
    </w:p>
    <w:p w:rsidR="00CC76C5" w:rsidRDefault="00CC76C5" w:rsidP="00CC76C5">
      <w:pPr>
        <w:pStyle w:val="ListParagraph"/>
        <w:numPr>
          <w:ilvl w:val="0"/>
          <w:numId w:val="19"/>
        </w:numPr>
        <w:spacing w:after="200" w:line="276" w:lineRule="auto"/>
        <w:contextualSpacing w:val="0"/>
        <w:rPr>
          <w:i/>
        </w:rPr>
      </w:pPr>
      <w:r w:rsidRPr="00B15C44">
        <w:t xml:space="preserve">What is the current status of the competition? </w:t>
      </w:r>
      <w:r w:rsidRPr="00B15C44">
        <w:rPr>
          <w:i/>
        </w:rPr>
        <w:t xml:space="preserve">Probe: Are you reviewing applications, or have you made awards?  </w:t>
      </w:r>
    </w:p>
    <w:p w:rsidR="00251CBD" w:rsidRPr="00251CBD" w:rsidRDefault="006F0D2C" w:rsidP="00FE5183">
      <w:pPr>
        <w:pStyle w:val="ListParagraph"/>
        <w:numPr>
          <w:ilvl w:val="0"/>
          <w:numId w:val="19"/>
        </w:numPr>
        <w:spacing w:after="200" w:line="276" w:lineRule="auto"/>
        <w:contextualSpacing w:val="0"/>
      </w:pPr>
      <w:r>
        <w:t xml:space="preserve"> </w:t>
      </w:r>
      <w:r w:rsidR="00F97A01">
        <w:rPr>
          <w:i/>
        </w:rPr>
        <w:t xml:space="preserve">(If appropriate) </w:t>
      </w:r>
      <w:r>
        <w:t>How many applicants applied for 21</w:t>
      </w:r>
      <w:r w:rsidRPr="006F0D2C">
        <w:rPr>
          <w:vertAlign w:val="superscript"/>
        </w:rPr>
        <w:t>st</w:t>
      </w:r>
      <w:r>
        <w:t xml:space="preserve"> CCLC funds? How many applicants applied to use funds to support ELT? </w:t>
      </w:r>
      <w:r>
        <w:rPr>
          <w:i/>
        </w:rPr>
        <w:t>Probe</w:t>
      </w:r>
      <w:r w:rsidR="00251CBD">
        <w:rPr>
          <w:i/>
        </w:rPr>
        <w:t xml:space="preserve"> (if applicable)</w:t>
      </w:r>
      <w:r>
        <w:rPr>
          <w:i/>
        </w:rPr>
        <w:t xml:space="preserve">: </w:t>
      </w:r>
    </w:p>
    <w:p w:rsidR="00766F8D" w:rsidRPr="00D93A53" w:rsidRDefault="00015DB2">
      <w:pPr>
        <w:pStyle w:val="ListParagraph"/>
        <w:numPr>
          <w:ilvl w:val="1"/>
          <w:numId w:val="19"/>
        </w:numPr>
        <w:spacing w:after="200" w:line="276" w:lineRule="auto"/>
        <w:contextualSpacing w:val="0"/>
        <w:rPr>
          <w:i/>
        </w:rPr>
      </w:pPr>
      <w:r w:rsidRPr="00CE6408">
        <w:t xml:space="preserve">Did those that applied for funds to support ELT </w:t>
      </w:r>
      <w:r w:rsidR="009573BC">
        <w:t>request or receive</w:t>
      </w:r>
      <w:r w:rsidRPr="00CE6408">
        <w:t xml:space="preserve"> technical assistance prior to the deadline for proposals? What types of TA did they tend to request? </w:t>
      </w:r>
      <w:r w:rsidR="00D93A53" w:rsidRPr="00D93A53">
        <w:rPr>
          <w:i/>
        </w:rPr>
        <w:t xml:space="preserve">Probe: How did these requests differ from the TA that the state offers? </w:t>
      </w:r>
    </w:p>
    <w:p w:rsidR="006E6BAC" w:rsidRPr="00CE6408" w:rsidRDefault="006F0D2C" w:rsidP="008C6F37">
      <w:pPr>
        <w:pStyle w:val="ListParagraph"/>
        <w:numPr>
          <w:ilvl w:val="1"/>
          <w:numId w:val="19"/>
        </w:numPr>
        <w:spacing w:after="200" w:line="276" w:lineRule="auto"/>
        <w:contextualSpacing w:val="0"/>
      </w:pPr>
      <w:r w:rsidRPr="00CE6408">
        <w:t>How many districts</w:t>
      </w:r>
      <w:r w:rsidR="00251CBD" w:rsidRPr="00CE6408">
        <w:t>/s</w:t>
      </w:r>
      <w:r w:rsidRPr="00CE6408">
        <w:t>chools</w:t>
      </w:r>
      <w:r w:rsidR="00FE5183" w:rsidRPr="00CE6408">
        <w:t xml:space="preserve"> </w:t>
      </w:r>
      <w:r w:rsidR="00251CBD" w:rsidRPr="00CE6408">
        <w:t>tended to be included in</w:t>
      </w:r>
      <w:r w:rsidR="00C11C58" w:rsidRPr="00CE6408">
        <w:t xml:space="preserve"> a typical</w:t>
      </w:r>
      <w:r w:rsidR="00251CBD" w:rsidRPr="00CE6408">
        <w:t xml:space="preserve"> application for funds to support ELT</w:t>
      </w:r>
      <w:r w:rsidR="00FE5183" w:rsidRPr="00CE6408">
        <w:t>?</w:t>
      </w:r>
      <w:r w:rsidR="009573BC">
        <w:t xml:space="preserve"> How often (10%, 50%, etc) do the applications include a partnership with a CBO or FBO (faith-based organization)?</w:t>
      </w:r>
      <w:r w:rsidR="00FE5183" w:rsidRPr="00CE6408">
        <w:t xml:space="preserve"> </w:t>
      </w:r>
    </w:p>
    <w:p w:rsidR="00FE5183" w:rsidRPr="006F0D2C" w:rsidRDefault="00FE5183" w:rsidP="00FE5183">
      <w:pPr>
        <w:pStyle w:val="ListParagraph"/>
        <w:numPr>
          <w:ilvl w:val="0"/>
          <w:numId w:val="19"/>
        </w:numPr>
        <w:spacing w:after="200" w:line="276" w:lineRule="auto"/>
        <w:contextualSpacing w:val="0"/>
      </w:pPr>
      <w:r>
        <w:t xml:space="preserve">Did you receive feedback during the process that suggests why applicants did or did not </w:t>
      </w:r>
      <w:r w:rsidR="007A60E4">
        <w:t>apply for</w:t>
      </w:r>
      <w:r>
        <w:t xml:space="preserve"> </w:t>
      </w:r>
      <w:r w:rsidR="00F82D5C">
        <w:t>21</w:t>
      </w:r>
      <w:r w:rsidR="002B191C" w:rsidRPr="002B191C">
        <w:rPr>
          <w:vertAlign w:val="superscript"/>
        </w:rPr>
        <w:t>st</w:t>
      </w:r>
      <w:r w:rsidR="00F82D5C">
        <w:t xml:space="preserve"> CCLC </w:t>
      </w:r>
      <w:r>
        <w:t>funds to support ELT?</w:t>
      </w:r>
    </w:p>
    <w:p w:rsidR="00D21426" w:rsidRPr="00D769C3" w:rsidRDefault="00D21426" w:rsidP="00D21426">
      <w:pPr>
        <w:spacing w:after="200" w:line="276" w:lineRule="auto"/>
        <w:ind w:firstLine="0"/>
        <w:rPr>
          <w:rFonts w:asciiTheme="majorHAnsi" w:hAnsiTheme="majorHAnsi"/>
          <w:color w:val="365F91" w:themeColor="accent1" w:themeShade="BF"/>
        </w:rPr>
      </w:pPr>
      <w:r>
        <w:rPr>
          <w:rFonts w:asciiTheme="majorHAnsi" w:hAnsiTheme="majorHAnsi"/>
          <w:b/>
          <w:color w:val="365F91" w:themeColor="accent1" w:themeShade="BF"/>
        </w:rPr>
        <w:lastRenderedPageBreak/>
        <w:t>Competition Results</w:t>
      </w:r>
      <w:r w:rsidR="00C263D0">
        <w:rPr>
          <w:rFonts w:asciiTheme="majorHAnsi" w:hAnsiTheme="majorHAnsi"/>
          <w:b/>
          <w:color w:val="365F91" w:themeColor="accent1" w:themeShade="BF"/>
        </w:rPr>
        <w:t xml:space="preserve"> </w:t>
      </w:r>
      <w:r w:rsidR="00C263D0" w:rsidRPr="00D769C3">
        <w:rPr>
          <w:rFonts w:asciiTheme="majorHAnsi" w:hAnsiTheme="majorHAnsi"/>
          <w:color w:val="365F91" w:themeColor="accent1" w:themeShade="BF"/>
        </w:rPr>
        <w:t>(for states that have completed their competitions</w:t>
      </w:r>
      <w:r w:rsidR="00CC76C5">
        <w:rPr>
          <w:rFonts w:asciiTheme="majorHAnsi" w:hAnsiTheme="majorHAnsi"/>
          <w:color w:val="365F91" w:themeColor="accent1" w:themeShade="BF"/>
        </w:rPr>
        <w:t xml:space="preserve"> and made awards</w:t>
      </w:r>
      <w:r w:rsidR="00C263D0" w:rsidRPr="00D769C3">
        <w:rPr>
          <w:rFonts w:asciiTheme="majorHAnsi" w:hAnsiTheme="majorHAnsi"/>
          <w:color w:val="365F91" w:themeColor="accent1" w:themeShade="BF"/>
        </w:rPr>
        <w:t>)</w:t>
      </w:r>
    </w:p>
    <w:p w:rsidR="003C1314" w:rsidRDefault="00D21426" w:rsidP="00D21426">
      <w:pPr>
        <w:pStyle w:val="ListParagraph"/>
        <w:numPr>
          <w:ilvl w:val="0"/>
          <w:numId w:val="0"/>
        </w:numPr>
        <w:spacing w:after="200" w:line="276" w:lineRule="auto"/>
      </w:pPr>
      <w:r w:rsidRPr="00B15C44">
        <w:t xml:space="preserve">We’d like to know what happened as a result of your competition.  </w:t>
      </w:r>
    </w:p>
    <w:p w:rsidR="009338E0" w:rsidRPr="00AA3FB3" w:rsidRDefault="009338E0" w:rsidP="009338E0">
      <w:pPr>
        <w:pStyle w:val="NormalWeb"/>
        <w:numPr>
          <w:ilvl w:val="0"/>
          <w:numId w:val="19"/>
        </w:numPr>
        <w:spacing w:after="200" w:afterAutospacing="0" w:line="276" w:lineRule="auto"/>
        <w:jc w:val="both"/>
        <w:rPr>
          <w:rFonts w:ascii="Garamond" w:hAnsi="Garamond"/>
        </w:rPr>
      </w:pPr>
      <w:r w:rsidRPr="00AA3FB3">
        <w:rPr>
          <w:rFonts w:ascii="Garamond" w:hAnsi="Garamond"/>
        </w:rPr>
        <w:t xml:space="preserve">Do you </w:t>
      </w:r>
      <w:r w:rsidR="00530379">
        <w:rPr>
          <w:rFonts w:ascii="Garamond" w:hAnsi="Garamond"/>
        </w:rPr>
        <w:t>think</w:t>
      </w:r>
      <w:r w:rsidR="00530379" w:rsidRPr="00AA3FB3">
        <w:rPr>
          <w:rFonts w:ascii="Garamond" w:hAnsi="Garamond"/>
        </w:rPr>
        <w:t xml:space="preserve"> </w:t>
      </w:r>
      <w:r w:rsidRPr="00AA3FB3">
        <w:rPr>
          <w:rFonts w:ascii="Garamond" w:hAnsi="Garamond"/>
        </w:rPr>
        <w:t xml:space="preserve">that including ELT as an option for 21st CCLC funds this year worked well? Why or why not?  </w:t>
      </w:r>
      <w:r w:rsidRPr="00AA3FB3">
        <w:rPr>
          <w:rFonts w:ascii="Garamond" w:hAnsi="Garamond"/>
          <w:i/>
          <w:iCs/>
        </w:rPr>
        <w:t>Probe for</w:t>
      </w:r>
      <w:r w:rsidR="007439FF">
        <w:rPr>
          <w:rFonts w:ascii="Garamond" w:hAnsi="Garamond"/>
          <w:i/>
          <w:iCs/>
        </w:rPr>
        <w:t>:</w:t>
      </w:r>
      <w:r w:rsidRPr="00AA3FB3">
        <w:rPr>
          <w:rFonts w:ascii="Garamond" w:hAnsi="Garamond"/>
          <w:i/>
          <w:iCs/>
        </w:rPr>
        <w:t xml:space="preserve"> separate competition or one competition, funding issues, issues with structuring or implementing ELT</w:t>
      </w:r>
      <w:r w:rsidR="007439FF">
        <w:rPr>
          <w:rFonts w:ascii="Garamond" w:hAnsi="Garamond"/>
          <w:i/>
          <w:iCs/>
        </w:rPr>
        <w:t>. Did they</w:t>
      </w:r>
      <w:r w:rsidR="00BE563F">
        <w:rPr>
          <w:rFonts w:ascii="Garamond" w:hAnsi="Garamond"/>
          <w:i/>
          <w:iCs/>
        </w:rPr>
        <w:t xml:space="preserve"> receive sufficient interest and/or applications?  Did the use of 21</w:t>
      </w:r>
      <w:r w:rsidR="00EF765E" w:rsidRPr="00EF765E">
        <w:rPr>
          <w:rFonts w:ascii="Garamond" w:hAnsi="Garamond"/>
          <w:i/>
          <w:iCs/>
          <w:vertAlign w:val="superscript"/>
        </w:rPr>
        <w:t>st</w:t>
      </w:r>
      <w:r w:rsidR="00BE563F">
        <w:rPr>
          <w:rFonts w:ascii="Garamond" w:hAnsi="Garamond"/>
          <w:i/>
          <w:iCs/>
        </w:rPr>
        <w:t xml:space="preserve"> CCLC for ELT reflect the broader state goals?</w:t>
      </w:r>
    </w:p>
    <w:p w:rsidR="00D21426" w:rsidRDefault="009338E0" w:rsidP="00D21426">
      <w:pPr>
        <w:pStyle w:val="ListParagraph"/>
        <w:numPr>
          <w:ilvl w:val="0"/>
          <w:numId w:val="0"/>
        </w:numPr>
        <w:spacing w:after="200" w:line="276" w:lineRule="auto"/>
        <w:rPr>
          <w:i/>
        </w:rPr>
      </w:pPr>
      <w:r>
        <w:rPr>
          <w:i/>
        </w:rPr>
        <w:t xml:space="preserve">If </w:t>
      </w:r>
      <w:r w:rsidR="00106130">
        <w:rPr>
          <w:i/>
        </w:rPr>
        <w:t xml:space="preserve">did </w:t>
      </w:r>
      <w:r w:rsidR="00106130" w:rsidRPr="009338E0">
        <w:rPr>
          <w:b/>
          <w:i/>
        </w:rPr>
        <w:t>not</w:t>
      </w:r>
      <w:r w:rsidR="00106130">
        <w:rPr>
          <w:i/>
        </w:rPr>
        <w:t xml:space="preserve"> award any subgrants to support ELT, ask following questions in general. </w:t>
      </w:r>
    </w:p>
    <w:p w:rsidR="00106130" w:rsidRDefault="00106130" w:rsidP="00D21426">
      <w:pPr>
        <w:pStyle w:val="ListParagraph"/>
        <w:numPr>
          <w:ilvl w:val="0"/>
          <w:numId w:val="0"/>
        </w:numPr>
        <w:spacing w:after="200" w:line="276" w:lineRule="auto"/>
        <w:rPr>
          <w:i/>
        </w:rPr>
      </w:pPr>
      <w:r>
        <w:rPr>
          <w:i/>
        </w:rPr>
        <w:t xml:space="preserve">If </w:t>
      </w:r>
      <w:r w:rsidRPr="009338E0">
        <w:rPr>
          <w:b/>
          <w:i/>
        </w:rPr>
        <w:t>did</w:t>
      </w:r>
      <w:r>
        <w:rPr>
          <w:i/>
        </w:rPr>
        <w:t xml:space="preserve"> award subgrants to support ELT, ask following questions first only for </w:t>
      </w:r>
      <w:r w:rsidR="00AF0D7D">
        <w:rPr>
          <w:i/>
        </w:rPr>
        <w:t>sub</w:t>
      </w:r>
      <w:r>
        <w:rPr>
          <w:i/>
        </w:rPr>
        <w:t xml:space="preserve">grants that will not support ELT and again for </w:t>
      </w:r>
      <w:r w:rsidR="00AF0D7D">
        <w:rPr>
          <w:i/>
        </w:rPr>
        <w:t xml:space="preserve">subgrants </w:t>
      </w:r>
      <w:r>
        <w:rPr>
          <w:i/>
        </w:rPr>
        <w:t>that will support ELT.</w:t>
      </w:r>
    </w:p>
    <w:p w:rsidR="00A56E3A" w:rsidRPr="00106130" w:rsidRDefault="00A56E3A" w:rsidP="00D21426">
      <w:pPr>
        <w:pStyle w:val="ListParagraph"/>
        <w:numPr>
          <w:ilvl w:val="0"/>
          <w:numId w:val="0"/>
        </w:numPr>
        <w:spacing w:after="200" w:line="276" w:lineRule="auto"/>
        <w:rPr>
          <w:i/>
        </w:rPr>
      </w:pPr>
    </w:p>
    <w:p w:rsidR="00106130" w:rsidRDefault="00A56E3A" w:rsidP="009D04E8">
      <w:pPr>
        <w:pStyle w:val="ListParagraph"/>
        <w:numPr>
          <w:ilvl w:val="0"/>
          <w:numId w:val="19"/>
        </w:numPr>
        <w:spacing w:after="200" w:line="276" w:lineRule="auto"/>
        <w:contextualSpacing w:val="0"/>
      </w:pPr>
      <w:r>
        <w:t>H</w:t>
      </w:r>
      <w:r w:rsidR="007A60E4">
        <w:t xml:space="preserve">ow many subgrants were awarded? </w:t>
      </w:r>
    </w:p>
    <w:p w:rsidR="00106130" w:rsidRDefault="00106130" w:rsidP="009D04E8">
      <w:pPr>
        <w:pStyle w:val="ListParagraph"/>
        <w:numPr>
          <w:ilvl w:val="0"/>
          <w:numId w:val="19"/>
        </w:numPr>
        <w:spacing w:after="200" w:line="276" w:lineRule="auto"/>
        <w:contextualSpacing w:val="0"/>
      </w:pPr>
      <w:r>
        <w:t>On average, how many schools were covered by a subgrant?</w:t>
      </w:r>
    </w:p>
    <w:p w:rsidR="00BE563F" w:rsidRDefault="00BE563F" w:rsidP="009D04E8">
      <w:pPr>
        <w:pStyle w:val="ListParagraph"/>
        <w:numPr>
          <w:ilvl w:val="0"/>
          <w:numId w:val="19"/>
        </w:numPr>
        <w:spacing w:after="200" w:line="276" w:lineRule="auto"/>
        <w:contextualSpacing w:val="0"/>
      </w:pPr>
      <w:r>
        <w:t>How many schools, in total, were covered by the subgrant?</w:t>
      </w:r>
    </w:p>
    <w:p w:rsidR="007A60E4" w:rsidRDefault="00A56E3A" w:rsidP="00F7311A">
      <w:pPr>
        <w:pStyle w:val="ListParagraph"/>
        <w:numPr>
          <w:ilvl w:val="0"/>
          <w:numId w:val="19"/>
        </w:numPr>
        <w:spacing w:after="200" w:line="276" w:lineRule="auto"/>
        <w:contextualSpacing w:val="0"/>
      </w:pPr>
      <w:r>
        <w:t>On average, what was the dollar value of these subgrants?</w:t>
      </w:r>
    </w:p>
    <w:p w:rsidR="00BE563F" w:rsidRDefault="00BE563F" w:rsidP="00F7311A">
      <w:pPr>
        <w:pStyle w:val="ListParagraph"/>
        <w:numPr>
          <w:ilvl w:val="0"/>
          <w:numId w:val="19"/>
        </w:numPr>
        <w:spacing w:after="200" w:line="276" w:lineRule="auto"/>
        <w:contextualSpacing w:val="0"/>
      </w:pPr>
      <w:r>
        <w:t>What was the total dollar valu</w:t>
      </w:r>
      <w:r w:rsidR="00871F97">
        <w:t>e</w:t>
      </w:r>
      <w:r>
        <w:t xml:space="preserve"> of these subgrants?</w:t>
      </w:r>
    </w:p>
    <w:p w:rsidR="006E6BAC" w:rsidRPr="00DA27E8" w:rsidRDefault="00F7311A" w:rsidP="006E6BAC">
      <w:pPr>
        <w:spacing w:after="200" w:line="276" w:lineRule="auto"/>
        <w:ind w:firstLine="0"/>
        <w:rPr>
          <w:rFonts w:asciiTheme="majorHAnsi" w:hAnsiTheme="majorHAnsi"/>
          <w:b/>
          <w:color w:val="4F81BD" w:themeColor="accent1"/>
        </w:rPr>
      </w:pPr>
      <w:r>
        <w:rPr>
          <w:rFonts w:asciiTheme="majorHAnsi" w:hAnsiTheme="majorHAnsi"/>
          <w:b/>
          <w:color w:val="365F91" w:themeColor="accent1" w:themeShade="BF"/>
        </w:rPr>
        <w:t xml:space="preserve">For States That Awarded a Subgrant to Support ELT </w:t>
      </w:r>
    </w:p>
    <w:p w:rsidR="00F10BB4" w:rsidRPr="003C1314" w:rsidRDefault="00F10BB4" w:rsidP="00F10BB4">
      <w:pPr>
        <w:pStyle w:val="ListParagraph"/>
        <w:numPr>
          <w:ilvl w:val="0"/>
          <w:numId w:val="19"/>
        </w:numPr>
        <w:spacing w:after="200" w:line="276" w:lineRule="auto"/>
        <w:contextualSpacing w:val="0"/>
      </w:pPr>
      <w:r w:rsidRPr="003C1314">
        <w:t xml:space="preserve">Can you describe the features of the ELT programs </w:t>
      </w:r>
      <w:r w:rsidR="00BC08D5">
        <w:t>supported</w:t>
      </w:r>
      <w:r w:rsidRPr="003C1314">
        <w:t xml:space="preserve">? </w:t>
      </w:r>
      <w:r w:rsidRPr="003C1314">
        <w:rPr>
          <w:i/>
        </w:rPr>
        <w:t>Probe on the following</w:t>
      </w:r>
      <w:r w:rsidR="00BC08D5">
        <w:rPr>
          <w:i/>
        </w:rPr>
        <w:t xml:space="preserve"> as appropriate</w:t>
      </w:r>
      <w:r w:rsidRPr="003C1314">
        <w:t xml:space="preserve">: </w:t>
      </w:r>
    </w:p>
    <w:p w:rsidR="00F10BB4" w:rsidRDefault="00F10BB4" w:rsidP="00F10BB4">
      <w:pPr>
        <w:pStyle w:val="ListParagraph"/>
        <w:numPr>
          <w:ilvl w:val="1"/>
          <w:numId w:val="19"/>
        </w:numPr>
        <w:tabs>
          <w:tab w:val="clear" w:pos="432"/>
          <w:tab w:val="left" w:pos="360"/>
        </w:tabs>
        <w:spacing w:after="60" w:line="276" w:lineRule="auto"/>
        <w:contextualSpacing w:val="0"/>
      </w:pPr>
      <w:r>
        <w:t xml:space="preserve">How instructional time will be expanded. </w:t>
      </w:r>
      <w:r>
        <w:rPr>
          <w:i/>
        </w:rPr>
        <w:t>Probe: For example, expand the school day, week</w:t>
      </w:r>
      <w:r w:rsidR="001A53E0">
        <w:rPr>
          <w:i/>
        </w:rPr>
        <w:t>,</w:t>
      </w:r>
      <w:r>
        <w:rPr>
          <w:i/>
        </w:rPr>
        <w:t xml:space="preserve"> or year by a certain number of hours? </w:t>
      </w:r>
    </w:p>
    <w:p w:rsidR="00F10BB4" w:rsidRPr="00F7122A" w:rsidRDefault="00F10BB4" w:rsidP="00F10BB4">
      <w:pPr>
        <w:pStyle w:val="ListParagraph"/>
        <w:numPr>
          <w:ilvl w:val="1"/>
          <w:numId w:val="19"/>
        </w:numPr>
        <w:tabs>
          <w:tab w:val="clear" w:pos="432"/>
          <w:tab w:val="left" w:pos="360"/>
        </w:tabs>
        <w:spacing w:after="60" w:line="276" w:lineRule="auto"/>
        <w:contextualSpacing w:val="0"/>
      </w:pPr>
      <w:r>
        <w:t xml:space="preserve">How the additional time will be used. </w:t>
      </w:r>
      <w:r>
        <w:rPr>
          <w:i/>
        </w:rPr>
        <w:t xml:space="preserve">Probe: For example, to include enrichment activities, improve literacy, or </w:t>
      </w:r>
      <w:r w:rsidRPr="002D0129">
        <w:rPr>
          <w:i/>
        </w:rPr>
        <w:t>career and college readiness, science, technology, engineering, and mathematics (STEM)</w:t>
      </w:r>
      <w:r>
        <w:rPr>
          <w:i/>
        </w:rPr>
        <w:t>, or to provide data-driven instruction or individualized instruction.</w:t>
      </w:r>
    </w:p>
    <w:p w:rsidR="00F10BB4" w:rsidRDefault="00F10BB4" w:rsidP="00F10BB4">
      <w:pPr>
        <w:pStyle w:val="ListParagraph"/>
        <w:numPr>
          <w:ilvl w:val="1"/>
          <w:numId w:val="19"/>
        </w:numPr>
        <w:tabs>
          <w:tab w:val="clear" w:pos="432"/>
          <w:tab w:val="left" w:pos="360"/>
        </w:tabs>
        <w:spacing w:after="60" w:line="276" w:lineRule="auto"/>
        <w:contextualSpacing w:val="0"/>
      </w:pPr>
      <w:r>
        <w:t xml:space="preserve">Teachers’ activities. </w:t>
      </w:r>
      <w:r>
        <w:rPr>
          <w:i/>
        </w:rPr>
        <w:t xml:space="preserve">Probe: Is </w:t>
      </w:r>
      <w:r w:rsidR="001A53E0">
        <w:rPr>
          <w:i/>
        </w:rPr>
        <w:t xml:space="preserve">there </w:t>
      </w:r>
      <w:r>
        <w:rPr>
          <w:i/>
        </w:rPr>
        <w:t>time for professional development or collaboration with other teachers or CBO staff?</w:t>
      </w:r>
      <w:bookmarkStart w:id="0" w:name="_GoBack"/>
      <w:bookmarkEnd w:id="0"/>
      <w:r w:rsidR="00871F97">
        <w:rPr>
          <w:i/>
        </w:rPr>
        <w:t xml:space="preserve"> Are staff (or particular staff) required to attend? encouraged?</w:t>
      </w:r>
    </w:p>
    <w:p w:rsidR="006E6BAC" w:rsidRDefault="00F10BB4" w:rsidP="003C1314">
      <w:pPr>
        <w:pStyle w:val="ListParagraph"/>
        <w:numPr>
          <w:ilvl w:val="1"/>
          <w:numId w:val="19"/>
        </w:numPr>
        <w:tabs>
          <w:tab w:val="clear" w:pos="432"/>
          <w:tab w:val="left" w:pos="360"/>
        </w:tabs>
        <w:spacing w:after="240" w:line="276" w:lineRule="auto"/>
        <w:contextualSpacing w:val="0"/>
      </w:pPr>
      <w:r>
        <w:t xml:space="preserve"> Participation. </w:t>
      </w:r>
      <w:r>
        <w:rPr>
          <w:i/>
        </w:rPr>
        <w:t>Probe: Is the expanded time mandatory for all students? What about teachers? CBOs?</w:t>
      </w:r>
    </w:p>
    <w:p w:rsidR="006E6BAC" w:rsidRPr="00D93A53" w:rsidRDefault="00015DB2" w:rsidP="00F10BB4">
      <w:pPr>
        <w:pStyle w:val="ListParagraph"/>
        <w:numPr>
          <w:ilvl w:val="0"/>
          <w:numId w:val="19"/>
        </w:numPr>
        <w:spacing w:after="200" w:line="276" w:lineRule="auto"/>
        <w:contextualSpacing w:val="0"/>
        <w:rPr>
          <w:i/>
        </w:rPr>
      </w:pPr>
      <w:r>
        <w:t>Have award</w:t>
      </w:r>
      <w:r w:rsidR="00BF42B7">
        <w:t xml:space="preserve"> winners</w:t>
      </w:r>
      <w:r>
        <w:t xml:space="preserve"> requested technical assistance, and if so, in what areas?</w:t>
      </w:r>
      <w:r w:rsidR="00D93A53">
        <w:t xml:space="preserve"> </w:t>
      </w:r>
      <w:r w:rsidR="00D93A53" w:rsidRPr="00D93A53">
        <w:rPr>
          <w:i/>
        </w:rPr>
        <w:t>Probe: How does this differ from the technical assistance typically provided to awardees?</w:t>
      </w:r>
    </w:p>
    <w:p w:rsidR="00D21426" w:rsidRDefault="00D21426" w:rsidP="00D21426">
      <w:pPr>
        <w:spacing w:after="200" w:line="276" w:lineRule="auto"/>
        <w:ind w:firstLine="0"/>
        <w:rPr>
          <w:rFonts w:asciiTheme="majorHAnsi" w:hAnsiTheme="majorHAnsi"/>
          <w:b/>
          <w:color w:val="365F91" w:themeColor="accent1" w:themeShade="BF"/>
        </w:rPr>
      </w:pPr>
      <w:r w:rsidRPr="00B15C44">
        <w:rPr>
          <w:rFonts w:asciiTheme="majorHAnsi" w:hAnsiTheme="majorHAnsi"/>
          <w:b/>
          <w:color w:val="365F91" w:themeColor="accent1" w:themeShade="BF"/>
        </w:rPr>
        <w:t>Accountability and Monitoring Activities</w:t>
      </w:r>
    </w:p>
    <w:p w:rsidR="00D21426" w:rsidRDefault="00D21426" w:rsidP="00D21426">
      <w:pPr>
        <w:spacing w:after="200" w:line="276" w:lineRule="auto"/>
        <w:ind w:firstLine="0"/>
      </w:pPr>
      <w:r>
        <w:t>Last, we’d like to determine your next steps in terms of monitoring and accountability.</w:t>
      </w:r>
    </w:p>
    <w:p w:rsidR="00352664" w:rsidRDefault="00D21426" w:rsidP="009114C7">
      <w:pPr>
        <w:pStyle w:val="ListParagraph"/>
        <w:numPr>
          <w:ilvl w:val="0"/>
          <w:numId w:val="19"/>
        </w:numPr>
        <w:spacing w:after="200" w:line="276" w:lineRule="auto"/>
      </w:pPr>
      <w:r>
        <w:t>What is your process for ensuring that state-level ELT policies under 21</w:t>
      </w:r>
      <w:r w:rsidRPr="00CF04D7">
        <w:rPr>
          <w:vertAlign w:val="superscript"/>
        </w:rPr>
        <w:t>st</w:t>
      </w:r>
      <w:r>
        <w:t xml:space="preserve"> CCLC are implemented effectively at the LEA</w:t>
      </w:r>
      <w:r w:rsidR="001A53E0">
        <w:t xml:space="preserve"> level</w:t>
      </w:r>
      <w:r>
        <w:t xml:space="preserve">? </w:t>
      </w:r>
    </w:p>
    <w:p w:rsidR="002B191C" w:rsidRDefault="002B191C" w:rsidP="002B191C">
      <w:pPr>
        <w:pStyle w:val="ListParagraph"/>
        <w:numPr>
          <w:ilvl w:val="0"/>
          <w:numId w:val="0"/>
        </w:numPr>
        <w:spacing w:after="200" w:line="276" w:lineRule="auto"/>
        <w:ind w:left="360"/>
      </w:pPr>
    </w:p>
    <w:p w:rsidR="00D21426" w:rsidRDefault="00D21426" w:rsidP="009114C7">
      <w:pPr>
        <w:pStyle w:val="ListParagraph"/>
        <w:numPr>
          <w:ilvl w:val="0"/>
          <w:numId w:val="19"/>
        </w:numPr>
        <w:spacing w:after="200" w:line="276" w:lineRule="auto"/>
      </w:pPr>
      <w:r>
        <w:t xml:space="preserve">Is there a mechanism in place for collecting and incorporating </w:t>
      </w:r>
      <w:r w:rsidR="00352664">
        <w:t xml:space="preserve">data and other </w:t>
      </w:r>
      <w:r>
        <w:t xml:space="preserve">feedback from LEAs, schools, and ELT providers to </w:t>
      </w:r>
      <w:r w:rsidR="00352664">
        <w:t xml:space="preserve">monitor and </w:t>
      </w:r>
      <w:r>
        <w:t>improve ELT programming?</w:t>
      </w:r>
    </w:p>
    <w:p w:rsidR="00D21426" w:rsidRDefault="00D21426" w:rsidP="00D21426">
      <w:pPr>
        <w:pStyle w:val="ListParagraph"/>
        <w:numPr>
          <w:ilvl w:val="0"/>
          <w:numId w:val="0"/>
        </w:numPr>
        <w:spacing w:after="200" w:line="276" w:lineRule="auto"/>
        <w:ind w:left="360"/>
      </w:pPr>
    </w:p>
    <w:p w:rsidR="00D21426" w:rsidRDefault="00D21426" w:rsidP="009114C7">
      <w:pPr>
        <w:pStyle w:val="ListParagraph"/>
        <w:numPr>
          <w:ilvl w:val="0"/>
          <w:numId w:val="19"/>
        </w:numPr>
        <w:spacing w:after="200" w:line="276" w:lineRule="auto"/>
      </w:pPr>
      <w:r>
        <w:t xml:space="preserve">Tell us what steps you will take if your monitoring activities indicate that </w:t>
      </w:r>
      <w:r w:rsidR="001A53E0">
        <w:t xml:space="preserve">an </w:t>
      </w:r>
      <w:r>
        <w:t>ELT program is not being implemented as planned. What specific circumstances would trigger the state taking these measures?</w:t>
      </w:r>
    </w:p>
    <w:p w:rsidR="00D21426" w:rsidRDefault="00D21426" w:rsidP="00D21426">
      <w:pPr>
        <w:pStyle w:val="ListParagraph"/>
        <w:numPr>
          <w:ilvl w:val="0"/>
          <w:numId w:val="0"/>
        </w:numPr>
        <w:spacing w:after="200" w:line="276" w:lineRule="auto"/>
        <w:ind w:left="360"/>
      </w:pPr>
    </w:p>
    <w:p w:rsidR="00D21426" w:rsidRDefault="00D21426" w:rsidP="009114C7">
      <w:pPr>
        <w:pStyle w:val="ListParagraph"/>
        <w:numPr>
          <w:ilvl w:val="0"/>
          <w:numId w:val="19"/>
        </w:numPr>
        <w:spacing w:after="200" w:line="276" w:lineRule="auto"/>
      </w:pPr>
      <w:r w:rsidRPr="00F13A37">
        <w:t xml:space="preserve">Thinking ahead to three years from now, how </w:t>
      </w:r>
      <w:r w:rsidR="001A53E0">
        <w:t>does</w:t>
      </w:r>
      <w:r w:rsidR="001A53E0" w:rsidRPr="00F13A37">
        <w:t xml:space="preserve"> </w:t>
      </w:r>
      <w:r w:rsidRPr="00F13A37">
        <w:t xml:space="preserve">your state define success in implementing ELT </w:t>
      </w:r>
      <w:r w:rsidR="006B3E75">
        <w:t>with the 21</w:t>
      </w:r>
      <w:r w:rsidR="006B3E75" w:rsidRPr="006F2FFD">
        <w:rPr>
          <w:vertAlign w:val="superscript"/>
        </w:rPr>
        <w:t>st</w:t>
      </w:r>
      <w:r w:rsidR="006B3E75">
        <w:t xml:space="preserve"> CCLC </w:t>
      </w:r>
      <w:r w:rsidRPr="00F13A37">
        <w:t>flexibility?</w:t>
      </w:r>
      <w:r w:rsidDel="005252DD">
        <w:t xml:space="preserve"> </w:t>
      </w:r>
      <w:r>
        <w:t>Is there anything else that is important about this program or your experience that we haven’t discussed?</w:t>
      </w:r>
    </w:p>
    <w:p w:rsidR="00D21426" w:rsidRDefault="00D21426" w:rsidP="00D21426">
      <w:pPr>
        <w:ind w:firstLine="0"/>
      </w:pPr>
      <w:r>
        <w:t>***************************************************************************************</w:t>
      </w:r>
    </w:p>
    <w:p w:rsidR="00E33FB4" w:rsidRPr="0001119F" w:rsidRDefault="00D21426" w:rsidP="00296BF8">
      <w:pPr>
        <w:spacing w:after="200" w:line="276" w:lineRule="auto"/>
        <w:ind w:firstLine="0"/>
      </w:pPr>
      <w:r>
        <w:t>Thank you for your time to discuss the use of 21</w:t>
      </w:r>
      <w:r w:rsidRPr="00F65E0D">
        <w:rPr>
          <w:vertAlign w:val="superscript"/>
        </w:rPr>
        <w:t>st</w:t>
      </w:r>
      <w:r>
        <w:t xml:space="preserve"> CCLC funds to support expanded learning time activities in your state. After these interviews are completed with all states, we will be providing the U.S. Department of Education with a report documenting our findings, with the intent that it be released to all states involved in the initiative.</w:t>
      </w:r>
    </w:p>
    <w:sectPr w:rsidR="00E33FB4" w:rsidRPr="0001119F" w:rsidSect="00CE6408">
      <w:headerReference w:type="default" r:id="rId12"/>
      <w:footerReference w:type="default" r:id="rId13"/>
      <w:endnotePr>
        <w:numFmt w:val="decimal"/>
      </w:endnotePr>
      <w:pgSz w:w="12240" w:h="15840" w:code="1"/>
      <w:pgMar w:top="1440" w:right="1440" w:bottom="1350" w:left="1440" w:header="720" w:footer="86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38" w:rsidRDefault="00664B38">
      <w:pPr>
        <w:spacing w:line="240" w:lineRule="auto"/>
        <w:ind w:firstLine="0"/>
      </w:pPr>
    </w:p>
  </w:endnote>
  <w:endnote w:type="continuationSeparator" w:id="0">
    <w:p w:rsidR="00664B38" w:rsidRDefault="00664B38">
      <w:pPr>
        <w:spacing w:line="240" w:lineRule="auto"/>
        <w:ind w:firstLine="0"/>
      </w:pPr>
    </w:p>
  </w:endnote>
  <w:endnote w:type="continuationNotice" w:id="1">
    <w:p w:rsidR="00664B38" w:rsidRDefault="00664B38">
      <w:pPr>
        <w:spacing w:line="240" w:lineRule="auto"/>
        <w:ind w:firstLine="0"/>
      </w:pPr>
    </w:p>
    <w:p w:rsidR="00664B38" w:rsidRDefault="00664B38"/>
    <w:p w:rsidR="00664B38" w:rsidRDefault="00664B3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C:\Users\Joanne.Bogart\AppData\Local\Microsoft\Windows\Temporary Internet Files\Content.Outlook\0XB9RUWZ\ELT_OMB_Appendix_A_21C_State_Coordinator_Interview_Protocol-jr.docx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B6" w:rsidRDefault="00AF65B6"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6647F2">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38" w:rsidRDefault="00664B38">
      <w:pPr>
        <w:spacing w:line="240" w:lineRule="auto"/>
        <w:ind w:firstLine="0"/>
      </w:pPr>
      <w:r>
        <w:separator/>
      </w:r>
    </w:p>
  </w:footnote>
  <w:footnote w:type="continuationSeparator" w:id="0">
    <w:p w:rsidR="00664B38" w:rsidRDefault="00664B38">
      <w:pPr>
        <w:spacing w:line="240" w:lineRule="auto"/>
        <w:ind w:firstLine="0"/>
      </w:pPr>
      <w:r>
        <w:separator/>
      </w:r>
    </w:p>
    <w:p w:rsidR="00664B38" w:rsidRDefault="00664B38">
      <w:pPr>
        <w:spacing w:line="240" w:lineRule="auto"/>
        <w:ind w:firstLine="0"/>
        <w:rPr>
          <w:i/>
        </w:rPr>
      </w:pPr>
      <w:r>
        <w:rPr>
          <w:i/>
        </w:rPr>
        <w:t>(continued)</w:t>
      </w:r>
    </w:p>
  </w:footnote>
  <w:footnote w:type="continuationNotice" w:id="1">
    <w:p w:rsidR="00664B38" w:rsidRDefault="00664B38">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B6" w:rsidRPr="000A4439" w:rsidRDefault="00AF65B6" w:rsidP="006C5B99">
    <w:pPr>
      <w:pStyle w:val="Header"/>
      <w:rPr>
        <w:szCs w:val="22"/>
      </w:rPr>
    </w:pP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8B5961"/>
    <w:multiLevelType w:val="hybridMultilevel"/>
    <w:tmpl w:val="621A1CE2"/>
    <w:lvl w:ilvl="0" w:tplc="AC7C7FE6">
      <w:start w:val="1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30F6CDF"/>
    <w:multiLevelType w:val="hybridMultilevel"/>
    <w:tmpl w:val="F4168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70230"/>
    <w:multiLevelType w:val="hybridMultilevel"/>
    <w:tmpl w:val="F0580D88"/>
    <w:lvl w:ilvl="0" w:tplc="8DFC655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69E06F7"/>
    <w:multiLevelType w:val="hybridMultilevel"/>
    <w:tmpl w:val="2DBA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16563C3"/>
    <w:multiLevelType w:val="hybridMultilevel"/>
    <w:tmpl w:val="8E8C2306"/>
    <w:lvl w:ilvl="0" w:tplc="739CC6C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1C73AEE"/>
    <w:multiLevelType w:val="hybridMultilevel"/>
    <w:tmpl w:val="92B4A5DA"/>
    <w:lvl w:ilvl="0" w:tplc="47ACF130">
      <w:start w:val="1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087DF0"/>
    <w:multiLevelType w:val="hybridMultilevel"/>
    <w:tmpl w:val="915A8FF4"/>
    <w:lvl w:ilvl="0" w:tplc="7C789EF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1"/>
  </w:num>
  <w:num w:numId="3">
    <w:abstractNumId w:val="15"/>
  </w:num>
  <w:num w:numId="4">
    <w:abstractNumId w:val="1"/>
  </w:num>
  <w:num w:numId="5">
    <w:abstractNumId w:val="0"/>
  </w:num>
  <w:num w:numId="6">
    <w:abstractNumId w:val="22"/>
  </w:num>
  <w:num w:numId="7">
    <w:abstractNumId w:val="18"/>
  </w:num>
  <w:num w:numId="8">
    <w:abstractNumId w:val="6"/>
  </w:num>
  <w:num w:numId="9">
    <w:abstractNumId w:val="8"/>
  </w:num>
  <w:num w:numId="10">
    <w:abstractNumId w:val="10"/>
  </w:num>
  <w:num w:numId="11">
    <w:abstractNumId w:val="2"/>
  </w:num>
  <w:num w:numId="12">
    <w:abstractNumId w:val="16"/>
  </w:num>
  <w:num w:numId="13">
    <w:abstractNumId w:val="4"/>
  </w:num>
  <w:num w:numId="14">
    <w:abstractNumId w:val="14"/>
  </w:num>
  <w:num w:numId="15">
    <w:abstractNumId w:val="17"/>
  </w:num>
  <w:num w:numId="16">
    <w:abstractNumId w:val="9"/>
  </w:num>
  <w:num w:numId="17">
    <w:abstractNumId w:val="13"/>
  </w:num>
  <w:num w:numId="18">
    <w:abstractNumId w:val="7"/>
  </w:num>
  <w:num w:numId="19">
    <w:abstractNumId w:val="20"/>
  </w:num>
  <w:num w:numId="20">
    <w:abstractNumId w:val="19"/>
  </w:num>
  <w:num w:numId="21">
    <w:abstractNumId w:val="3"/>
  </w:num>
  <w:num w:numId="22">
    <w:abstractNumId w:val="11"/>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markup="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5C"/>
    <w:rsid w:val="00000902"/>
    <w:rsid w:val="000015FB"/>
    <w:rsid w:val="00005F28"/>
    <w:rsid w:val="00006E1F"/>
    <w:rsid w:val="00007CA0"/>
    <w:rsid w:val="0001119F"/>
    <w:rsid w:val="00012372"/>
    <w:rsid w:val="00012863"/>
    <w:rsid w:val="00015DB2"/>
    <w:rsid w:val="0001761B"/>
    <w:rsid w:val="00017DD1"/>
    <w:rsid w:val="00021A1A"/>
    <w:rsid w:val="00021A62"/>
    <w:rsid w:val="000300AF"/>
    <w:rsid w:val="000317CE"/>
    <w:rsid w:val="00034A8C"/>
    <w:rsid w:val="00037098"/>
    <w:rsid w:val="00043D8F"/>
    <w:rsid w:val="00046CA3"/>
    <w:rsid w:val="00046E51"/>
    <w:rsid w:val="00047B69"/>
    <w:rsid w:val="00052499"/>
    <w:rsid w:val="00053968"/>
    <w:rsid w:val="00063123"/>
    <w:rsid w:val="00063FEF"/>
    <w:rsid w:val="000668A3"/>
    <w:rsid w:val="00066AB9"/>
    <w:rsid w:val="0007576D"/>
    <w:rsid w:val="000769A1"/>
    <w:rsid w:val="00076CF0"/>
    <w:rsid w:val="00080DFA"/>
    <w:rsid w:val="000812AE"/>
    <w:rsid w:val="00081D47"/>
    <w:rsid w:val="00090529"/>
    <w:rsid w:val="000A4439"/>
    <w:rsid w:val="000A544F"/>
    <w:rsid w:val="000A69BA"/>
    <w:rsid w:val="000B28A4"/>
    <w:rsid w:val="000B2BD0"/>
    <w:rsid w:val="000B3284"/>
    <w:rsid w:val="000B3A77"/>
    <w:rsid w:val="000B7E70"/>
    <w:rsid w:val="000C0118"/>
    <w:rsid w:val="000C15B4"/>
    <w:rsid w:val="000C21AF"/>
    <w:rsid w:val="000C70DC"/>
    <w:rsid w:val="000C72F8"/>
    <w:rsid w:val="000D38C8"/>
    <w:rsid w:val="000D709F"/>
    <w:rsid w:val="000E0B84"/>
    <w:rsid w:val="000E0BCD"/>
    <w:rsid w:val="000E1D9E"/>
    <w:rsid w:val="000E6D11"/>
    <w:rsid w:val="000F6471"/>
    <w:rsid w:val="000F79B9"/>
    <w:rsid w:val="001001FA"/>
    <w:rsid w:val="00105D23"/>
    <w:rsid w:val="00106130"/>
    <w:rsid w:val="001073C9"/>
    <w:rsid w:val="001110F1"/>
    <w:rsid w:val="001125EE"/>
    <w:rsid w:val="001139E9"/>
    <w:rsid w:val="00123EF4"/>
    <w:rsid w:val="00130224"/>
    <w:rsid w:val="00130424"/>
    <w:rsid w:val="00130613"/>
    <w:rsid w:val="0013282C"/>
    <w:rsid w:val="00132E2F"/>
    <w:rsid w:val="001332C0"/>
    <w:rsid w:val="0013447B"/>
    <w:rsid w:val="00135350"/>
    <w:rsid w:val="00135AF5"/>
    <w:rsid w:val="00141646"/>
    <w:rsid w:val="00141705"/>
    <w:rsid w:val="00141A0B"/>
    <w:rsid w:val="001425AF"/>
    <w:rsid w:val="00142AE3"/>
    <w:rsid w:val="0014377F"/>
    <w:rsid w:val="00144DA7"/>
    <w:rsid w:val="0015677A"/>
    <w:rsid w:val="00160306"/>
    <w:rsid w:val="00160E09"/>
    <w:rsid w:val="00162191"/>
    <w:rsid w:val="00181F53"/>
    <w:rsid w:val="0018564C"/>
    <w:rsid w:val="001933B1"/>
    <w:rsid w:val="001947C4"/>
    <w:rsid w:val="001A07D4"/>
    <w:rsid w:val="001A53E0"/>
    <w:rsid w:val="001B360E"/>
    <w:rsid w:val="001B7611"/>
    <w:rsid w:val="001C6D08"/>
    <w:rsid w:val="001D11DE"/>
    <w:rsid w:val="001D247C"/>
    <w:rsid w:val="001D3C41"/>
    <w:rsid w:val="001D5A0D"/>
    <w:rsid w:val="001D634E"/>
    <w:rsid w:val="001D66B0"/>
    <w:rsid w:val="001E045B"/>
    <w:rsid w:val="001E0AB2"/>
    <w:rsid w:val="001E466A"/>
    <w:rsid w:val="001F3FC1"/>
    <w:rsid w:val="001F5410"/>
    <w:rsid w:val="00200B10"/>
    <w:rsid w:val="00200CC4"/>
    <w:rsid w:val="002053F3"/>
    <w:rsid w:val="00223990"/>
    <w:rsid w:val="0022402B"/>
    <w:rsid w:val="00236122"/>
    <w:rsid w:val="00237F6F"/>
    <w:rsid w:val="00243909"/>
    <w:rsid w:val="00243DEE"/>
    <w:rsid w:val="00244706"/>
    <w:rsid w:val="00245CC6"/>
    <w:rsid w:val="0025182E"/>
    <w:rsid w:val="00251CBD"/>
    <w:rsid w:val="002529B7"/>
    <w:rsid w:val="002613D2"/>
    <w:rsid w:val="00264716"/>
    <w:rsid w:val="00267F6C"/>
    <w:rsid w:val="00271B2B"/>
    <w:rsid w:val="00280AB2"/>
    <w:rsid w:val="002812A2"/>
    <w:rsid w:val="00281C08"/>
    <w:rsid w:val="00282FD0"/>
    <w:rsid w:val="00284557"/>
    <w:rsid w:val="002849EE"/>
    <w:rsid w:val="00284BDA"/>
    <w:rsid w:val="00287FD7"/>
    <w:rsid w:val="002921C5"/>
    <w:rsid w:val="002942FB"/>
    <w:rsid w:val="00296BF8"/>
    <w:rsid w:val="002A0847"/>
    <w:rsid w:val="002A1ADA"/>
    <w:rsid w:val="002A28C9"/>
    <w:rsid w:val="002A70E7"/>
    <w:rsid w:val="002A7359"/>
    <w:rsid w:val="002B03F6"/>
    <w:rsid w:val="002B1593"/>
    <w:rsid w:val="002B191C"/>
    <w:rsid w:val="002B68A5"/>
    <w:rsid w:val="002B6DA0"/>
    <w:rsid w:val="002C413C"/>
    <w:rsid w:val="002C64E8"/>
    <w:rsid w:val="002C7011"/>
    <w:rsid w:val="002C734A"/>
    <w:rsid w:val="002D0A34"/>
    <w:rsid w:val="002D279D"/>
    <w:rsid w:val="002D6999"/>
    <w:rsid w:val="002E7C76"/>
    <w:rsid w:val="002F1E71"/>
    <w:rsid w:val="002F440B"/>
    <w:rsid w:val="002F60A0"/>
    <w:rsid w:val="002F71D4"/>
    <w:rsid w:val="002F7C83"/>
    <w:rsid w:val="00300CE3"/>
    <w:rsid w:val="00303CF8"/>
    <w:rsid w:val="00312886"/>
    <w:rsid w:val="00313671"/>
    <w:rsid w:val="00313E69"/>
    <w:rsid w:val="003142E6"/>
    <w:rsid w:val="00317EDA"/>
    <w:rsid w:val="00320EB3"/>
    <w:rsid w:val="00336A60"/>
    <w:rsid w:val="00337256"/>
    <w:rsid w:val="003406C3"/>
    <w:rsid w:val="00341060"/>
    <w:rsid w:val="00342CD8"/>
    <w:rsid w:val="00343A0C"/>
    <w:rsid w:val="00343AC0"/>
    <w:rsid w:val="00345144"/>
    <w:rsid w:val="00350399"/>
    <w:rsid w:val="00350E63"/>
    <w:rsid w:val="00352664"/>
    <w:rsid w:val="00353544"/>
    <w:rsid w:val="00353E51"/>
    <w:rsid w:val="00354942"/>
    <w:rsid w:val="00354C34"/>
    <w:rsid w:val="0035674B"/>
    <w:rsid w:val="003607F3"/>
    <w:rsid w:val="00362133"/>
    <w:rsid w:val="00367CC3"/>
    <w:rsid w:val="00372AB1"/>
    <w:rsid w:val="003730A5"/>
    <w:rsid w:val="00374549"/>
    <w:rsid w:val="00381A96"/>
    <w:rsid w:val="00381B5C"/>
    <w:rsid w:val="00386508"/>
    <w:rsid w:val="00394752"/>
    <w:rsid w:val="003A1506"/>
    <w:rsid w:val="003A1774"/>
    <w:rsid w:val="003A17E0"/>
    <w:rsid w:val="003A26BB"/>
    <w:rsid w:val="003B1FFC"/>
    <w:rsid w:val="003B303A"/>
    <w:rsid w:val="003C0A5F"/>
    <w:rsid w:val="003C1314"/>
    <w:rsid w:val="003C27A1"/>
    <w:rsid w:val="003C3B26"/>
    <w:rsid w:val="003C57EB"/>
    <w:rsid w:val="003D6E4C"/>
    <w:rsid w:val="003D77B2"/>
    <w:rsid w:val="003E0A97"/>
    <w:rsid w:val="003E0D48"/>
    <w:rsid w:val="003E10A4"/>
    <w:rsid w:val="003E4DE6"/>
    <w:rsid w:val="003E4DF1"/>
    <w:rsid w:val="003E61EC"/>
    <w:rsid w:val="00401627"/>
    <w:rsid w:val="00404080"/>
    <w:rsid w:val="004057F2"/>
    <w:rsid w:val="0040780A"/>
    <w:rsid w:val="00407BBB"/>
    <w:rsid w:val="00410D8F"/>
    <w:rsid w:val="00410F60"/>
    <w:rsid w:val="004118E0"/>
    <w:rsid w:val="00412D08"/>
    <w:rsid w:val="00414FF6"/>
    <w:rsid w:val="004178CB"/>
    <w:rsid w:val="00417B7A"/>
    <w:rsid w:val="0042039D"/>
    <w:rsid w:val="0042391D"/>
    <w:rsid w:val="0042461E"/>
    <w:rsid w:val="0043031D"/>
    <w:rsid w:val="004338D1"/>
    <w:rsid w:val="00437CEB"/>
    <w:rsid w:val="0044551C"/>
    <w:rsid w:val="00446472"/>
    <w:rsid w:val="00446CE2"/>
    <w:rsid w:val="00447C62"/>
    <w:rsid w:val="00450873"/>
    <w:rsid w:val="00455C7B"/>
    <w:rsid w:val="00463045"/>
    <w:rsid w:val="0046507E"/>
    <w:rsid w:val="0046652F"/>
    <w:rsid w:val="00471C53"/>
    <w:rsid w:val="00474405"/>
    <w:rsid w:val="0047478B"/>
    <w:rsid w:val="00475483"/>
    <w:rsid w:val="00476CB1"/>
    <w:rsid w:val="00490847"/>
    <w:rsid w:val="00491F7F"/>
    <w:rsid w:val="00492B73"/>
    <w:rsid w:val="00494DE9"/>
    <w:rsid w:val="004A0392"/>
    <w:rsid w:val="004A071B"/>
    <w:rsid w:val="004A46CC"/>
    <w:rsid w:val="004B0D54"/>
    <w:rsid w:val="004B3D48"/>
    <w:rsid w:val="004B64B0"/>
    <w:rsid w:val="004C1365"/>
    <w:rsid w:val="004C3A20"/>
    <w:rsid w:val="004C59F4"/>
    <w:rsid w:val="004D5E21"/>
    <w:rsid w:val="004D62CD"/>
    <w:rsid w:val="004E7D79"/>
    <w:rsid w:val="004F0B74"/>
    <w:rsid w:val="004F493C"/>
    <w:rsid w:val="004F7785"/>
    <w:rsid w:val="0051054C"/>
    <w:rsid w:val="00514703"/>
    <w:rsid w:val="00525772"/>
    <w:rsid w:val="00530379"/>
    <w:rsid w:val="00531424"/>
    <w:rsid w:val="00535127"/>
    <w:rsid w:val="00537F22"/>
    <w:rsid w:val="0054037E"/>
    <w:rsid w:val="00542523"/>
    <w:rsid w:val="00546127"/>
    <w:rsid w:val="005472AD"/>
    <w:rsid w:val="00557FE1"/>
    <w:rsid w:val="005604DC"/>
    <w:rsid w:val="005637D0"/>
    <w:rsid w:val="0056487B"/>
    <w:rsid w:val="00576C4F"/>
    <w:rsid w:val="005811B3"/>
    <w:rsid w:val="00581EE2"/>
    <w:rsid w:val="00582CD2"/>
    <w:rsid w:val="00583141"/>
    <w:rsid w:val="00584664"/>
    <w:rsid w:val="00584B15"/>
    <w:rsid w:val="0058753C"/>
    <w:rsid w:val="00591AE6"/>
    <w:rsid w:val="00592E1A"/>
    <w:rsid w:val="005944EC"/>
    <w:rsid w:val="00595E1C"/>
    <w:rsid w:val="00596F9D"/>
    <w:rsid w:val="00597C9C"/>
    <w:rsid w:val="00597FEB"/>
    <w:rsid w:val="005A19C0"/>
    <w:rsid w:val="005A3631"/>
    <w:rsid w:val="005A3D02"/>
    <w:rsid w:val="005A4E2C"/>
    <w:rsid w:val="005A52EB"/>
    <w:rsid w:val="005A66CB"/>
    <w:rsid w:val="005B0472"/>
    <w:rsid w:val="005B79FE"/>
    <w:rsid w:val="005C228F"/>
    <w:rsid w:val="005C272F"/>
    <w:rsid w:val="005C51AD"/>
    <w:rsid w:val="005C79D5"/>
    <w:rsid w:val="005D01A8"/>
    <w:rsid w:val="005D2439"/>
    <w:rsid w:val="005E1375"/>
    <w:rsid w:val="005E7695"/>
    <w:rsid w:val="005F162C"/>
    <w:rsid w:val="005F430F"/>
    <w:rsid w:val="005F53E1"/>
    <w:rsid w:val="00600494"/>
    <w:rsid w:val="00602C7D"/>
    <w:rsid w:val="006150A8"/>
    <w:rsid w:val="0062522C"/>
    <w:rsid w:val="00626C58"/>
    <w:rsid w:val="00635EC3"/>
    <w:rsid w:val="00636860"/>
    <w:rsid w:val="00637A61"/>
    <w:rsid w:val="0064008B"/>
    <w:rsid w:val="00641AC0"/>
    <w:rsid w:val="006449C2"/>
    <w:rsid w:val="00645FA6"/>
    <w:rsid w:val="00656171"/>
    <w:rsid w:val="006571CE"/>
    <w:rsid w:val="006647F2"/>
    <w:rsid w:val="00664B38"/>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3E75"/>
    <w:rsid w:val="006B43E8"/>
    <w:rsid w:val="006C5B99"/>
    <w:rsid w:val="006C5F78"/>
    <w:rsid w:val="006D413F"/>
    <w:rsid w:val="006D43EB"/>
    <w:rsid w:val="006D4428"/>
    <w:rsid w:val="006D44FA"/>
    <w:rsid w:val="006D67B8"/>
    <w:rsid w:val="006D6B4E"/>
    <w:rsid w:val="006E2AEF"/>
    <w:rsid w:val="006E3DE1"/>
    <w:rsid w:val="006E6BAC"/>
    <w:rsid w:val="006F053F"/>
    <w:rsid w:val="006F05C2"/>
    <w:rsid w:val="006F0832"/>
    <w:rsid w:val="006F0D2C"/>
    <w:rsid w:val="006F168E"/>
    <w:rsid w:val="006F2FFD"/>
    <w:rsid w:val="006F3C23"/>
    <w:rsid w:val="00702D34"/>
    <w:rsid w:val="00707664"/>
    <w:rsid w:val="007117E1"/>
    <w:rsid w:val="00711CA6"/>
    <w:rsid w:val="0071244B"/>
    <w:rsid w:val="00712A21"/>
    <w:rsid w:val="00717B10"/>
    <w:rsid w:val="00720A3E"/>
    <w:rsid w:val="00720F11"/>
    <w:rsid w:val="007214EF"/>
    <w:rsid w:val="00723C00"/>
    <w:rsid w:val="00725E7F"/>
    <w:rsid w:val="00726DD4"/>
    <w:rsid w:val="00730892"/>
    <w:rsid w:val="00731A4C"/>
    <w:rsid w:val="00733288"/>
    <w:rsid w:val="00742342"/>
    <w:rsid w:val="00742C8C"/>
    <w:rsid w:val="007439FF"/>
    <w:rsid w:val="00744CFB"/>
    <w:rsid w:val="0074653C"/>
    <w:rsid w:val="00747001"/>
    <w:rsid w:val="0074778F"/>
    <w:rsid w:val="00747B99"/>
    <w:rsid w:val="007525FD"/>
    <w:rsid w:val="00754E03"/>
    <w:rsid w:val="007605E8"/>
    <w:rsid w:val="00763A57"/>
    <w:rsid w:val="00766F8D"/>
    <w:rsid w:val="00773734"/>
    <w:rsid w:val="007761AF"/>
    <w:rsid w:val="0078127B"/>
    <w:rsid w:val="0078342D"/>
    <w:rsid w:val="00784BA2"/>
    <w:rsid w:val="007906CE"/>
    <w:rsid w:val="007959C1"/>
    <w:rsid w:val="00796B31"/>
    <w:rsid w:val="00797010"/>
    <w:rsid w:val="007A3FE1"/>
    <w:rsid w:val="007A5803"/>
    <w:rsid w:val="007A60E4"/>
    <w:rsid w:val="007B2015"/>
    <w:rsid w:val="007B2F7F"/>
    <w:rsid w:val="007B5799"/>
    <w:rsid w:val="007B6D9E"/>
    <w:rsid w:val="007B705F"/>
    <w:rsid w:val="007B7940"/>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0AE"/>
    <w:rsid w:val="008169DF"/>
    <w:rsid w:val="00816DF1"/>
    <w:rsid w:val="00821DD9"/>
    <w:rsid w:val="00831150"/>
    <w:rsid w:val="00833128"/>
    <w:rsid w:val="00840E7C"/>
    <w:rsid w:val="008421A1"/>
    <w:rsid w:val="008432EE"/>
    <w:rsid w:val="0084385C"/>
    <w:rsid w:val="00850CF2"/>
    <w:rsid w:val="00851DFB"/>
    <w:rsid w:val="0085214A"/>
    <w:rsid w:val="00855573"/>
    <w:rsid w:val="00857845"/>
    <w:rsid w:val="0086314C"/>
    <w:rsid w:val="0086519F"/>
    <w:rsid w:val="00865D38"/>
    <w:rsid w:val="008663FA"/>
    <w:rsid w:val="00871F97"/>
    <w:rsid w:val="00873713"/>
    <w:rsid w:val="00874265"/>
    <w:rsid w:val="00874344"/>
    <w:rsid w:val="00883BD4"/>
    <w:rsid w:val="008840EE"/>
    <w:rsid w:val="00887A63"/>
    <w:rsid w:val="00890C2C"/>
    <w:rsid w:val="00893841"/>
    <w:rsid w:val="00893B1D"/>
    <w:rsid w:val="00894485"/>
    <w:rsid w:val="00894D25"/>
    <w:rsid w:val="00895A2A"/>
    <w:rsid w:val="0089778A"/>
    <w:rsid w:val="008A3B53"/>
    <w:rsid w:val="008B032B"/>
    <w:rsid w:val="008B1F5A"/>
    <w:rsid w:val="008B43D6"/>
    <w:rsid w:val="008B703B"/>
    <w:rsid w:val="008C0EA3"/>
    <w:rsid w:val="008C45B9"/>
    <w:rsid w:val="008C4666"/>
    <w:rsid w:val="008C6F37"/>
    <w:rsid w:val="008D0DC0"/>
    <w:rsid w:val="008D129A"/>
    <w:rsid w:val="008D5B53"/>
    <w:rsid w:val="008E12AE"/>
    <w:rsid w:val="008E27F1"/>
    <w:rsid w:val="008E602B"/>
    <w:rsid w:val="008F0865"/>
    <w:rsid w:val="008F312B"/>
    <w:rsid w:val="008F5A8F"/>
    <w:rsid w:val="009009D0"/>
    <w:rsid w:val="00902B68"/>
    <w:rsid w:val="00903CAA"/>
    <w:rsid w:val="00906F25"/>
    <w:rsid w:val="009114C7"/>
    <w:rsid w:val="00912344"/>
    <w:rsid w:val="009156D2"/>
    <w:rsid w:val="0092134D"/>
    <w:rsid w:val="00930773"/>
    <w:rsid w:val="00931574"/>
    <w:rsid w:val="00931BDB"/>
    <w:rsid w:val="009338E0"/>
    <w:rsid w:val="00934D26"/>
    <w:rsid w:val="00936037"/>
    <w:rsid w:val="00942E85"/>
    <w:rsid w:val="00944D67"/>
    <w:rsid w:val="00945642"/>
    <w:rsid w:val="00945D20"/>
    <w:rsid w:val="00952494"/>
    <w:rsid w:val="009527CF"/>
    <w:rsid w:val="00952FE4"/>
    <w:rsid w:val="00955CD5"/>
    <w:rsid w:val="00956F27"/>
    <w:rsid w:val="009573BC"/>
    <w:rsid w:val="0095754B"/>
    <w:rsid w:val="009603FE"/>
    <w:rsid w:val="00964D58"/>
    <w:rsid w:val="009672E4"/>
    <w:rsid w:val="00972701"/>
    <w:rsid w:val="00980DB0"/>
    <w:rsid w:val="00984B0B"/>
    <w:rsid w:val="00994EDD"/>
    <w:rsid w:val="00997375"/>
    <w:rsid w:val="009A1591"/>
    <w:rsid w:val="009A678E"/>
    <w:rsid w:val="009B20BD"/>
    <w:rsid w:val="009B4174"/>
    <w:rsid w:val="009B61A1"/>
    <w:rsid w:val="009C0EAF"/>
    <w:rsid w:val="009C1F87"/>
    <w:rsid w:val="009C4947"/>
    <w:rsid w:val="009C67C5"/>
    <w:rsid w:val="009D04E8"/>
    <w:rsid w:val="009D5236"/>
    <w:rsid w:val="009D6F0D"/>
    <w:rsid w:val="009E6E4D"/>
    <w:rsid w:val="009E7EE8"/>
    <w:rsid w:val="009F0F58"/>
    <w:rsid w:val="009F3745"/>
    <w:rsid w:val="00A01202"/>
    <w:rsid w:val="00A0718C"/>
    <w:rsid w:val="00A10ACD"/>
    <w:rsid w:val="00A129F1"/>
    <w:rsid w:val="00A1712E"/>
    <w:rsid w:val="00A23488"/>
    <w:rsid w:val="00A26CF0"/>
    <w:rsid w:val="00A274D2"/>
    <w:rsid w:val="00A31BC3"/>
    <w:rsid w:val="00A3304F"/>
    <w:rsid w:val="00A356E7"/>
    <w:rsid w:val="00A36752"/>
    <w:rsid w:val="00A36BCE"/>
    <w:rsid w:val="00A37976"/>
    <w:rsid w:val="00A42745"/>
    <w:rsid w:val="00A43B1C"/>
    <w:rsid w:val="00A467CE"/>
    <w:rsid w:val="00A5366E"/>
    <w:rsid w:val="00A55276"/>
    <w:rsid w:val="00A552AC"/>
    <w:rsid w:val="00A553D5"/>
    <w:rsid w:val="00A56BB5"/>
    <w:rsid w:val="00A56C6B"/>
    <w:rsid w:val="00A56E3A"/>
    <w:rsid w:val="00A60FFF"/>
    <w:rsid w:val="00A61A2C"/>
    <w:rsid w:val="00A6306A"/>
    <w:rsid w:val="00A63890"/>
    <w:rsid w:val="00A644C4"/>
    <w:rsid w:val="00A678FC"/>
    <w:rsid w:val="00A71B7A"/>
    <w:rsid w:val="00A72CF0"/>
    <w:rsid w:val="00A77871"/>
    <w:rsid w:val="00A80A4F"/>
    <w:rsid w:val="00A82430"/>
    <w:rsid w:val="00A91891"/>
    <w:rsid w:val="00A96046"/>
    <w:rsid w:val="00A9613A"/>
    <w:rsid w:val="00A973B2"/>
    <w:rsid w:val="00A97D6E"/>
    <w:rsid w:val="00AA3FB3"/>
    <w:rsid w:val="00AB0F92"/>
    <w:rsid w:val="00AB189D"/>
    <w:rsid w:val="00AB1B3A"/>
    <w:rsid w:val="00AB567E"/>
    <w:rsid w:val="00AB7BAF"/>
    <w:rsid w:val="00AC08A8"/>
    <w:rsid w:val="00AC3943"/>
    <w:rsid w:val="00AC41B2"/>
    <w:rsid w:val="00AC4317"/>
    <w:rsid w:val="00AC5EBF"/>
    <w:rsid w:val="00AC6981"/>
    <w:rsid w:val="00AD2DD9"/>
    <w:rsid w:val="00AD4163"/>
    <w:rsid w:val="00AE3A26"/>
    <w:rsid w:val="00AF0D7D"/>
    <w:rsid w:val="00AF1B2F"/>
    <w:rsid w:val="00AF65B6"/>
    <w:rsid w:val="00B046AD"/>
    <w:rsid w:val="00B13000"/>
    <w:rsid w:val="00B20019"/>
    <w:rsid w:val="00B21550"/>
    <w:rsid w:val="00B24137"/>
    <w:rsid w:val="00B25B36"/>
    <w:rsid w:val="00B31FEF"/>
    <w:rsid w:val="00B325E1"/>
    <w:rsid w:val="00B34145"/>
    <w:rsid w:val="00B3588C"/>
    <w:rsid w:val="00B4247E"/>
    <w:rsid w:val="00B43736"/>
    <w:rsid w:val="00B51FB3"/>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13E5"/>
    <w:rsid w:val="00BA268A"/>
    <w:rsid w:val="00BA3D35"/>
    <w:rsid w:val="00BA3D8F"/>
    <w:rsid w:val="00BA65A5"/>
    <w:rsid w:val="00BB6193"/>
    <w:rsid w:val="00BB6A0B"/>
    <w:rsid w:val="00BB756B"/>
    <w:rsid w:val="00BB7EBB"/>
    <w:rsid w:val="00BC08D5"/>
    <w:rsid w:val="00BC15E4"/>
    <w:rsid w:val="00BC16F6"/>
    <w:rsid w:val="00BC5DD8"/>
    <w:rsid w:val="00BD1A05"/>
    <w:rsid w:val="00BD1B80"/>
    <w:rsid w:val="00BD5FBC"/>
    <w:rsid w:val="00BE2381"/>
    <w:rsid w:val="00BE335A"/>
    <w:rsid w:val="00BE563F"/>
    <w:rsid w:val="00BF187B"/>
    <w:rsid w:val="00BF265E"/>
    <w:rsid w:val="00BF42B7"/>
    <w:rsid w:val="00C02961"/>
    <w:rsid w:val="00C02B5E"/>
    <w:rsid w:val="00C057EF"/>
    <w:rsid w:val="00C07274"/>
    <w:rsid w:val="00C11C58"/>
    <w:rsid w:val="00C14296"/>
    <w:rsid w:val="00C16B6E"/>
    <w:rsid w:val="00C2333D"/>
    <w:rsid w:val="00C243C8"/>
    <w:rsid w:val="00C2452C"/>
    <w:rsid w:val="00C263D0"/>
    <w:rsid w:val="00C2695D"/>
    <w:rsid w:val="00C32246"/>
    <w:rsid w:val="00C41693"/>
    <w:rsid w:val="00C4260B"/>
    <w:rsid w:val="00C43792"/>
    <w:rsid w:val="00C450AE"/>
    <w:rsid w:val="00C45B45"/>
    <w:rsid w:val="00C510A3"/>
    <w:rsid w:val="00C53387"/>
    <w:rsid w:val="00C546B7"/>
    <w:rsid w:val="00C56ED2"/>
    <w:rsid w:val="00C6623A"/>
    <w:rsid w:val="00C673E2"/>
    <w:rsid w:val="00C70000"/>
    <w:rsid w:val="00C70B6C"/>
    <w:rsid w:val="00C74089"/>
    <w:rsid w:val="00C758F5"/>
    <w:rsid w:val="00C90E85"/>
    <w:rsid w:val="00C9252F"/>
    <w:rsid w:val="00C92E5D"/>
    <w:rsid w:val="00C93509"/>
    <w:rsid w:val="00C9777C"/>
    <w:rsid w:val="00CA0455"/>
    <w:rsid w:val="00CA4A39"/>
    <w:rsid w:val="00CA4C69"/>
    <w:rsid w:val="00CA58CB"/>
    <w:rsid w:val="00CA5BC7"/>
    <w:rsid w:val="00CB137C"/>
    <w:rsid w:val="00CB4E54"/>
    <w:rsid w:val="00CB6906"/>
    <w:rsid w:val="00CB6AA7"/>
    <w:rsid w:val="00CC149A"/>
    <w:rsid w:val="00CC215D"/>
    <w:rsid w:val="00CC3F2F"/>
    <w:rsid w:val="00CC4A3E"/>
    <w:rsid w:val="00CC602E"/>
    <w:rsid w:val="00CC62E0"/>
    <w:rsid w:val="00CC76C5"/>
    <w:rsid w:val="00CD0EB5"/>
    <w:rsid w:val="00CD6D27"/>
    <w:rsid w:val="00CD6F65"/>
    <w:rsid w:val="00CE16E0"/>
    <w:rsid w:val="00CE6408"/>
    <w:rsid w:val="00CF1131"/>
    <w:rsid w:val="00CF3E4E"/>
    <w:rsid w:val="00CF5581"/>
    <w:rsid w:val="00D11C16"/>
    <w:rsid w:val="00D1214E"/>
    <w:rsid w:val="00D14FDB"/>
    <w:rsid w:val="00D150CA"/>
    <w:rsid w:val="00D15D3F"/>
    <w:rsid w:val="00D20BD0"/>
    <w:rsid w:val="00D21426"/>
    <w:rsid w:val="00D2311D"/>
    <w:rsid w:val="00D24321"/>
    <w:rsid w:val="00D2721C"/>
    <w:rsid w:val="00D27605"/>
    <w:rsid w:val="00D322FF"/>
    <w:rsid w:val="00D3638A"/>
    <w:rsid w:val="00D36521"/>
    <w:rsid w:val="00D410F8"/>
    <w:rsid w:val="00D42C39"/>
    <w:rsid w:val="00D451FE"/>
    <w:rsid w:val="00D50E23"/>
    <w:rsid w:val="00D531A3"/>
    <w:rsid w:val="00D603BB"/>
    <w:rsid w:val="00D6088D"/>
    <w:rsid w:val="00D61BF4"/>
    <w:rsid w:val="00D627AE"/>
    <w:rsid w:val="00D62AA3"/>
    <w:rsid w:val="00D62DF9"/>
    <w:rsid w:val="00D67274"/>
    <w:rsid w:val="00D752C0"/>
    <w:rsid w:val="00D769C3"/>
    <w:rsid w:val="00D77566"/>
    <w:rsid w:val="00D90DB4"/>
    <w:rsid w:val="00D93A53"/>
    <w:rsid w:val="00D94283"/>
    <w:rsid w:val="00DA27E8"/>
    <w:rsid w:val="00DA371A"/>
    <w:rsid w:val="00DA39C5"/>
    <w:rsid w:val="00DA4182"/>
    <w:rsid w:val="00DA4936"/>
    <w:rsid w:val="00DA621C"/>
    <w:rsid w:val="00DB373F"/>
    <w:rsid w:val="00DB3842"/>
    <w:rsid w:val="00DB4896"/>
    <w:rsid w:val="00DB4CA9"/>
    <w:rsid w:val="00DB5A55"/>
    <w:rsid w:val="00DB6227"/>
    <w:rsid w:val="00DB625D"/>
    <w:rsid w:val="00DB783D"/>
    <w:rsid w:val="00DC05C1"/>
    <w:rsid w:val="00DE1DED"/>
    <w:rsid w:val="00DE264C"/>
    <w:rsid w:val="00DE5351"/>
    <w:rsid w:val="00DE5628"/>
    <w:rsid w:val="00DE6AD2"/>
    <w:rsid w:val="00DE6C2A"/>
    <w:rsid w:val="00DE6E1C"/>
    <w:rsid w:val="00DF37C1"/>
    <w:rsid w:val="00DF4385"/>
    <w:rsid w:val="00E008D5"/>
    <w:rsid w:val="00E03491"/>
    <w:rsid w:val="00E04753"/>
    <w:rsid w:val="00E0544B"/>
    <w:rsid w:val="00E07D63"/>
    <w:rsid w:val="00E1261F"/>
    <w:rsid w:val="00E12C39"/>
    <w:rsid w:val="00E13871"/>
    <w:rsid w:val="00E16A37"/>
    <w:rsid w:val="00E177E8"/>
    <w:rsid w:val="00E25796"/>
    <w:rsid w:val="00E3155F"/>
    <w:rsid w:val="00E31B7C"/>
    <w:rsid w:val="00E33FB4"/>
    <w:rsid w:val="00E351E2"/>
    <w:rsid w:val="00E35802"/>
    <w:rsid w:val="00E36FE2"/>
    <w:rsid w:val="00E51F41"/>
    <w:rsid w:val="00E5691B"/>
    <w:rsid w:val="00E601F3"/>
    <w:rsid w:val="00E61505"/>
    <w:rsid w:val="00E6158B"/>
    <w:rsid w:val="00E63ACD"/>
    <w:rsid w:val="00E6476B"/>
    <w:rsid w:val="00E673D2"/>
    <w:rsid w:val="00E701E0"/>
    <w:rsid w:val="00E72220"/>
    <w:rsid w:val="00E74213"/>
    <w:rsid w:val="00E76C19"/>
    <w:rsid w:val="00E76CD9"/>
    <w:rsid w:val="00E80549"/>
    <w:rsid w:val="00E85272"/>
    <w:rsid w:val="00E91E19"/>
    <w:rsid w:val="00E95106"/>
    <w:rsid w:val="00E95F26"/>
    <w:rsid w:val="00EA023E"/>
    <w:rsid w:val="00EA0EBF"/>
    <w:rsid w:val="00EA2418"/>
    <w:rsid w:val="00EB61B1"/>
    <w:rsid w:val="00EC0B2E"/>
    <w:rsid w:val="00EC1788"/>
    <w:rsid w:val="00EC711B"/>
    <w:rsid w:val="00ED17BB"/>
    <w:rsid w:val="00ED1CC5"/>
    <w:rsid w:val="00ED47C6"/>
    <w:rsid w:val="00ED74EC"/>
    <w:rsid w:val="00ED79BB"/>
    <w:rsid w:val="00EE0957"/>
    <w:rsid w:val="00EE0E4E"/>
    <w:rsid w:val="00EE6712"/>
    <w:rsid w:val="00EF0715"/>
    <w:rsid w:val="00EF0B95"/>
    <w:rsid w:val="00EF0C37"/>
    <w:rsid w:val="00EF1297"/>
    <w:rsid w:val="00EF1732"/>
    <w:rsid w:val="00EF1B8C"/>
    <w:rsid w:val="00EF3ABF"/>
    <w:rsid w:val="00EF636A"/>
    <w:rsid w:val="00EF6795"/>
    <w:rsid w:val="00EF765E"/>
    <w:rsid w:val="00EF776D"/>
    <w:rsid w:val="00EF7F86"/>
    <w:rsid w:val="00F03412"/>
    <w:rsid w:val="00F05EED"/>
    <w:rsid w:val="00F10BB4"/>
    <w:rsid w:val="00F11FE7"/>
    <w:rsid w:val="00F142BF"/>
    <w:rsid w:val="00F1508D"/>
    <w:rsid w:val="00F30799"/>
    <w:rsid w:val="00F30F6D"/>
    <w:rsid w:val="00F31F97"/>
    <w:rsid w:val="00F336F6"/>
    <w:rsid w:val="00F35860"/>
    <w:rsid w:val="00F36C1D"/>
    <w:rsid w:val="00F40E54"/>
    <w:rsid w:val="00F42C01"/>
    <w:rsid w:val="00F45261"/>
    <w:rsid w:val="00F46C19"/>
    <w:rsid w:val="00F5243D"/>
    <w:rsid w:val="00F570F0"/>
    <w:rsid w:val="00F5755F"/>
    <w:rsid w:val="00F62807"/>
    <w:rsid w:val="00F647CA"/>
    <w:rsid w:val="00F7122A"/>
    <w:rsid w:val="00F7311A"/>
    <w:rsid w:val="00F731D3"/>
    <w:rsid w:val="00F82D5C"/>
    <w:rsid w:val="00F96808"/>
    <w:rsid w:val="00F968DD"/>
    <w:rsid w:val="00F96CFA"/>
    <w:rsid w:val="00F97A01"/>
    <w:rsid w:val="00FA2139"/>
    <w:rsid w:val="00FA63D5"/>
    <w:rsid w:val="00FA7F74"/>
    <w:rsid w:val="00FB0335"/>
    <w:rsid w:val="00FB3929"/>
    <w:rsid w:val="00FB6B35"/>
    <w:rsid w:val="00FB6B9E"/>
    <w:rsid w:val="00FC0EF5"/>
    <w:rsid w:val="00FC5611"/>
    <w:rsid w:val="00FC5F8C"/>
    <w:rsid w:val="00FC79B6"/>
    <w:rsid w:val="00FD076F"/>
    <w:rsid w:val="00FD1CCB"/>
    <w:rsid w:val="00FD76BD"/>
    <w:rsid w:val="00FE130F"/>
    <w:rsid w:val="00FE2767"/>
    <w:rsid w:val="00FE5183"/>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1426"/>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CommentText">
    <w:name w:val="annotation text"/>
    <w:basedOn w:val="Normal"/>
    <w:link w:val="CommentTextChar"/>
    <w:uiPriority w:val="99"/>
    <w:unhideWhenUsed/>
    <w:rsid w:val="00796B31"/>
    <w:pPr>
      <w:tabs>
        <w:tab w:val="clear" w:pos="432"/>
      </w:tabs>
      <w:spacing w:after="200" w:line="240" w:lineRule="auto"/>
      <w:ind w:firstLine="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796B31"/>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21426"/>
    <w:rPr>
      <w:sz w:val="16"/>
      <w:szCs w:val="16"/>
    </w:rPr>
  </w:style>
  <w:style w:type="paragraph" w:styleId="CommentSubject">
    <w:name w:val="annotation subject"/>
    <w:basedOn w:val="CommentText"/>
    <w:next w:val="CommentText"/>
    <w:link w:val="CommentSubjectChar"/>
    <w:uiPriority w:val="99"/>
    <w:semiHidden/>
    <w:unhideWhenUsed/>
    <w:rsid w:val="00BC16F6"/>
    <w:pPr>
      <w:tabs>
        <w:tab w:val="left" w:pos="432"/>
      </w:tabs>
      <w:spacing w:after="0"/>
      <w:ind w:firstLine="432"/>
      <w:jc w:val="both"/>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BC16F6"/>
    <w:rPr>
      <w:rFonts w:asciiTheme="minorHAnsi" w:eastAsiaTheme="minorEastAsia" w:hAnsiTheme="minorHAnsi" w:cstheme="minorBidi"/>
      <w:b/>
      <w:bCs/>
      <w:sz w:val="20"/>
      <w:szCs w:val="20"/>
    </w:rPr>
  </w:style>
  <w:style w:type="paragraph" w:styleId="Revision">
    <w:name w:val="Revision"/>
    <w:hidden/>
    <w:uiPriority w:val="99"/>
    <w:semiHidden/>
    <w:rsid w:val="00DA27E8"/>
  </w:style>
  <w:style w:type="paragraph" w:styleId="NormalWeb">
    <w:name w:val="Normal (Web)"/>
    <w:basedOn w:val="Normal"/>
    <w:uiPriority w:val="99"/>
    <w:semiHidden/>
    <w:unhideWhenUsed/>
    <w:rsid w:val="00AA3FB3"/>
    <w:pPr>
      <w:tabs>
        <w:tab w:val="clear" w:pos="432"/>
      </w:tabs>
      <w:spacing w:before="100" w:beforeAutospacing="1" w:after="100" w:afterAutospacing="1" w:line="240" w:lineRule="auto"/>
      <w:ind w:firstLine="0"/>
      <w:jc w:val="left"/>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1426"/>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CommentText">
    <w:name w:val="annotation text"/>
    <w:basedOn w:val="Normal"/>
    <w:link w:val="CommentTextChar"/>
    <w:uiPriority w:val="99"/>
    <w:unhideWhenUsed/>
    <w:rsid w:val="00796B31"/>
    <w:pPr>
      <w:tabs>
        <w:tab w:val="clear" w:pos="432"/>
      </w:tabs>
      <w:spacing w:after="200" w:line="240" w:lineRule="auto"/>
      <w:ind w:firstLine="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796B31"/>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21426"/>
    <w:rPr>
      <w:sz w:val="16"/>
      <w:szCs w:val="16"/>
    </w:rPr>
  </w:style>
  <w:style w:type="paragraph" w:styleId="CommentSubject">
    <w:name w:val="annotation subject"/>
    <w:basedOn w:val="CommentText"/>
    <w:next w:val="CommentText"/>
    <w:link w:val="CommentSubjectChar"/>
    <w:uiPriority w:val="99"/>
    <w:semiHidden/>
    <w:unhideWhenUsed/>
    <w:rsid w:val="00BC16F6"/>
    <w:pPr>
      <w:tabs>
        <w:tab w:val="left" w:pos="432"/>
      </w:tabs>
      <w:spacing w:after="0"/>
      <w:ind w:firstLine="432"/>
      <w:jc w:val="both"/>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BC16F6"/>
    <w:rPr>
      <w:rFonts w:asciiTheme="minorHAnsi" w:eastAsiaTheme="minorEastAsia" w:hAnsiTheme="minorHAnsi" w:cstheme="minorBidi"/>
      <w:b/>
      <w:bCs/>
      <w:sz w:val="20"/>
      <w:szCs w:val="20"/>
    </w:rPr>
  </w:style>
  <w:style w:type="paragraph" w:styleId="Revision">
    <w:name w:val="Revision"/>
    <w:hidden/>
    <w:uiPriority w:val="99"/>
    <w:semiHidden/>
    <w:rsid w:val="00DA27E8"/>
  </w:style>
  <w:style w:type="paragraph" w:styleId="NormalWeb">
    <w:name w:val="Normal (Web)"/>
    <w:basedOn w:val="Normal"/>
    <w:uiPriority w:val="99"/>
    <w:semiHidden/>
    <w:unhideWhenUsed/>
    <w:rsid w:val="00AA3FB3"/>
    <w:pPr>
      <w:tabs>
        <w:tab w:val="clear" w:pos="432"/>
      </w:tabs>
      <w:spacing w:before="100" w:beforeAutospacing="1" w:after="100" w:afterAutospacing="1" w:line="240" w:lineRule="auto"/>
      <w:ind w:firstLine="0"/>
      <w:jc w:val="left"/>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09C1EFB5F744AAA981BA8C505A621" ma:contentTypeVersion="0" ma:contentTypeDescription="Create a new document." ma:contentTypeScope="" ma:versionID="dea04c92c8be3c9c61c8f03dfe536a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51B9-945D-4713-8B6C-6F014CC6574C}">
  <ds:schemaRefs>
    <ds:schemaRef ds:uri="http://schemas.microsoft.com/sharepoint/v3/contenttype/forms"/>
  </ds:schemaRefs>
</ds:datastoreItem>
</file>

<file path=customXml/itemProps2.xml><?xml version="1.0" encoding="utf-8"?>
<ds:datastoreItem xmlns:ds="http://schemas.openxmlformats.org/officeDocument/2006/customXml" ds:itemID="{AE74E4EC-CBFC-49BB-9919-F564ED1E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2C7BC4-6975-400C-8CF6-CB2F1CABB1FA}">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43D070CA-166B-42D5-9B85-A61BF8B8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Dorsey</dc:creator>
  <cp:lastModifiedBy>Erica Johnson</cp:lastModifiedBy>
  <cp:revision>2</cp:revision>
  <cp:lastPrinted>2013-02-25T13:47:00Z</cp:lastPrinted>
  <dcterms:created xsi:type="dcterms:W3CDTF">2013-04-05T13:06:00Z</dcterms:created>
  <dcterms:modified xsi:type="dcterms:W3CDTF">2013-04-05T13:06:00Z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0x01010006009C1EFB5F744AAA981BA8C505A621</vt:lpwstr>
  </property>
</Properties>
</file>