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BDB" w:rsidRPr="002F1991" w:rsidRDefault="00FF0BDB" w:rsidP="00707B6F">
      <w:pPr>
        <w:outlineLvl w:val="0"/>
        <w:rPr>
          <w:sz w:val="28"/>
          <w:szCs w:val="28"/>
        </w:rPr>
      </w:pPr>
      <w:r w:rsidRPr="002F1991">
        <w:rPr>
          <w:b/>
          <w:sz w:val="28"/>
          <w:szCs w:val="28"/>
        </w:rPr>
        <w:t>OMB Control Number:</w:t>
      </w:r>
      <w:r w:rsidRPr="002F1991">
        <w:rPr>
          <w:sz w:val="28"/>
          <w:szCs w:val="28"/>
        </w:rPr>
        <w:t xml:space="preserve"> </w:t>
      </w:r>
      <w:r w:rsidR="00AA1572" w:rsidRPr="002F1991">
        <w:rPr>
          <w:sz w:val="28"/>
          <w:szCs w:val="28"/>
        </w:rPr>
        <w:t>0560-</w:t>
      </w:r>
      <w:r w:rsidR="002751BA" w:rsidRPr="002F1991">
        <w:rPr>
          <w:sz w:val="28"/>
          <w:szCs w:val="28"/>
        </w:rPr>
        <w:t>02</w:t>
      </w:r>
      <w:r w:rsidR="002F1991" w:rsidRPr="002F1991">
        <w:rPr>
          <w:sz w:val="28"/>
          <w:szCs w:val="28"/>
        </w:rPr>
        <w:t>3</w:t>
      </w:r>
      <w:r w:rsidR="00867F25">
        <w:rPr>
          <w:sz w:val="28"/>
          <w:szCs w:val="28"/>
        </w:rPr>
        <w:t>6</w:t>
      </w:r>
      <w:r w:rsidR="00962550">
        <w:rPr>
          <w:sz w:val="28"/>
          <w:szCs w:val="28"/>
        </w:rPr>
        <w:t>.</w:t>
      </w:r>
    </w:p>
    <w:p w:rsidR="00FF0BDB" w:rsidRPr="002F1991" w:rsidRDefault="00FF0BDB">
      <w:pPr>
        <w:rPr>
          <w:sz w:val="28"/>
          <w:szCs w:val="28"/>
        </w:rPr>
      </w:pPr>
    </w:p>
    <w:p w:rsidR="00AC6756" w:rsidRPr="00C5043B" w:rsidRDefault="00FF0BDB" w:rsidP="00707B6F">
      <w:pPr>
        <w:outlineLvl w:val="0"/>
        <w:rPr>
          <w:rFonts w:ascii="Arial" w:hAnsi="Arial" w:cs="Arial"/>
          <w:sz w:val="28"/>
          <w:szCs w:val="28"/>
        </w:rPr>
      </w:pPr>
      <w:r w:rsidRPr="002F1991">
        <w:rPr>
          <w:b/>
          <w:sz w:val="28"/>
          <w:szCs w:val="28"/>
        </w:rPr>
        <w:t>Title of Clearance:</w:t>
      </w:r>
      <w:r w:rsidR="00C5043B">
        <w:rPr>
          <w:b/>
          <w:sz w:val="28"/>
          <w:szCs w:val="28"/>
        </w:rPr>
        <w:t xml:space="preserve"> </w:t>
      </w:r>
      <w:r w:rsidR="003B516C" w:rsidRPr="00C5043B">
        <w:rPr>
          <w:sz w:val="28"/>
          <w:szCs w:val="28"/>
        </w:rPr>
        <w:t>Farm</w:t>
      </w:r>
      <w:r w:rsidR="00C5043B" w:rsidRPr="00C5043B">
        <w:rPr>
          <w:sz w:val="28"/>
          <w:szCs w:val="28"/>
        </w:rPr>
        <w:t xml:space="preserve"> </w:t>
      </w:r>
      <w:r w:rsidR="003B516C" w:rsidRPr="00C5043B">
        <w:rPr>
          <w:sz w:val="28"/>
          <w:szCs w:val="28"/>
        </w:rPr>
        <w:t>Loan Programs-Direct Loan Servicing-</w:t>
      </w:r>
      <w:r w:rsidR="00867F25">
        <w:rPr>
          <w:sz w:val="28"/>
          <w:szCs w:val="28"/>
        </w:rPr>
        <w:t xml:space="preserve"> Regular. </w:t>
      </w:r>
    </w:p>
    <w:p w:rsidR="003B516C" w:rsidRPr="002F1991" w:rsidRDefault="003B516C" w:rsidP="00707B6F">
      <w:pPr>
        <w:outlineLvl w:val="0"/>
        <w:rPr>
          <w:sz w:val="28"/>
          <w:szCs w:val="28"/>
        </w:rPr>
      </w:pPr>
    </w:p>
    <w:p w:rsidR="006D1144" w:rsidRPr="00E817AF" w:rsidRDefault="00FF0BDB" w:rsidP="001A427F">
      <w:pPr>
        <w:outlineLvl w:val="0"/>
      </w:pPr>
      <w:r w:rsidRPr="002F1991">
        <w:rPr>
          <w:b/>
          <w:sz w:val="28"/>
          <w:szCs w:val="28"/>
        </w:rPr>
        <w:t>Agency Form Number affected by Change Worksheet:</w:t>
      </w:r>
      <w:r w:rsidR="00E817AF">
        <w:rPr>
          <w:b/>
          <w:sz w:val="28"/>
          <w:szCs w:val="28"/>
        </w:rPr>
        <w:t xml:space="preserve"> </w:t>
      </w:r>
      <w:r w:rsidR="00E817AF" w:rsidRPr="00E817AF">
        <w:t>FSA-2</w:t>
      </w:r>
      <w:r w:rsidR="00867F25">
        <w:t>025</w:t>
      </w:r>
      <w:r w:rsidR="00E817AF" w:rsidRPr="00E817AF">
        <w:t xml:space="preserve">, </w:t>
      </w:r>
      <w:r w:rsidR="00867F25">
        <w:t xml:space="preserve">and </w:t>
      </w:r>
      <w:r w:rsidR="00E817AF" w:rsidRPr="00E817AF">
        <w:t>2</w:t>
      </w:r>
      <w:r w:rsidR="00867F25">
        <w:t xml:space="preserve">040. </w:t>
      </w:r>
      <w:r w:rsidR="00E817AF" w:rsidRPr="00E817AF">
        <w:t xml:space="preserve"> </w:t>
      </w:r>
      <w:r w:rsidR="00E817AF" w:rsidRPr="00E817AF">
        <w:rPr>
          <w:b/>
        </w:rPr>
        <w:t xml:space="preserve"> </w:t>
      </w:r>
    </w:p>
    <w:p w:rsidR="001A427F" w:rsidRPr="00E817AF" w:rsidRDefault="001A427F" w:rsidP="001A427F">
      <w:pPr>
        <w:outlineLvl w:val="0"/>
      </w:pPr>
    </w:p>
    <w:p w:rsidR="00C42947" w:rsidRDefault="006D1144" w:rsidP="00C42947">
      <w:pPr>
        <w:rPr>
          <w:sz w:val="28"/>
          <w:szCs w:val="28"/>
        </w:rPr>
      </w:pPr>
      <w:r w:rsidRPr="002F1991">
        <w:rPr>
          <w:b/>
          <w:sz w:val="28"/>
          <w:szCs w:val="28"/>
        </w:rPr>
        <w:t>Other Changes:</w:t>
      </w:r>
      <w:r w:rsidR="00865AD0" w:rsidRPr="002F1991">
        <w:rPr>
          <w:sz w:val="28"/>
          <w:szCs w:val="28"/>
        </w:rPr>
        <w:t xml:space="preserve"> </w:t>
      </w:r>
      <w:r w:rsidR="00282798" w:rsidRPr="002F1991">
        <w:rPr>
          <w:sz w:val="28"/>
          <w:szCs w:val="28"/>
        </w:rPr>
        <w:t xml:space="preserve"> </w:t>
      </w:r>
      <w:r w:rsidR="00C42947">
        <w:rPr>
          <w:sz w:val="28"/>
          <w:szCs w:val="28"/>
        </w:rPr>
        <w:t>The burden hours from 0560-02</w:t>
      </w:r>
      <w:r w:rsidR="00867F25">
        <w:rPr>
          <w:sz w:val="28"/>
          <w:szCs w:val="28"/>
        </w:rPr>
        <w:t>76</w:t>
      </w:r>
      <w:r w:rsidR="00C42947">
        <w:rPr>
          <w:sz w:val="28"/>
          <w:szCs w:val="28"/>
        </w:rPr>
        <w:t xml:space="preserve"> information collection request (ICR) are being merged with this collection.  The burden hours will increase by </w:t>
      </w:r>
      <w:r w:rsidR="00867F25">
        <w:rPr>
          <w:sz w:val="28"/>
          <w:szCs w:val="28"/>
        </w:rPr>
        <w:t>50</w:t>
      </w:r>
      <w:r w:rsidR="00C42947">
        <w:rPr>
          <w:sz w:val="28"/>
          <w:szCs w:val="28"/>
        </w:rPr>
        <w:t>. </w:t>
      </w:r>
      <w:r w:rsidR="004A3EEA">
        <w:rPr>
          <w:sz w:val="28"/>
          <w:szCs w:val="28"/>
        </w:rPr>
        <w:t xml:space="preserve">The annual number of responses increases by </w:t>
      </w:r>
      <w:r w:rsidR="00405F6C">
        <w:rPr>
          <w:sz w:val="28"/>
          <w:szCs w:val="28"/>
        </w:rPr>
        <w:t>115</w:t>
      </w:r>
      <w:r w:rsidR="004A3EEA">
        <w:rPr>
          <w:sz w:val="28"/>
          <w:szCs w:val="28"/>
        </w:rPr>
        <w:t xml:space="preserve"> while the number of respondents increases by </w:t>
      </w:r>
      <w:r w:rsidR="00405F6C">
        <w:rPr>
          <w:sz w:val="28"/>
          <w:szCs w:val="28"/>
        </w:rPr>
        <w:t>28</w:t>
      </w:r>
      <w:r w:rsidR="004A3EEA">
        <w:rPr>
          <w:sz w:val="28"/>
          <w:szCs w:val="28"/>
        </w:rPr>
        <w:t xml:space="preserve"> in this collection. </w:t>
      </w:r>
      <w:r w:rsidR="00C42947">
        <w:rPr>
          <w:sz w:val="28"/>
          <w:szCs w:val="28"/>
        </w:rPr>
        <w:t>The final rule for Farm Loan Programs Loan Making Activities (Streamlining) was published on December 2, 2011.  Upon OMB approval, the 0560-027</w:t>
      </w:r>
      <w:r w:rsidR="00867F25">
        <w:rPr>
          <w:sz w:val="28"/>
          <w:szCs w:val="28"/>
        </w:rPr>
        <w:t>6</w:t>
      </w:r>
      <w:r w:rsidR="00C42947">
        <w:rPr>
          <w:sz w:val="28"/>
          <w:szCs w:val="28"/>
        </w:rPr>
        <w:t xml:space="preserve"> ICR will discontinue in ROCIS.</w:t>
      </w:r>
    </w:p>
    <w:p w:rsidR="00C42947" w:rsidRDefault="00C42947" w:rsidP="00C42947">
      <w:pPr>
        <w:rPr>
          <w:sz w:val="28"/>
          <w:szCs w:val="28"/>
        </w:rPr>
      </w:pPr>
    </w:p>
    <w:p w:rsidR="00C42947" w:rsidRDefault="00C42947" w:rsidP="00C42947">
      <w:pPr>
        <w:rPr>
          <w:sz w:val="28"/>
          <w:szCs w:val="28"/>
          <w:vertAlign w:val="superscript"/>
        </w:rPr>
      </w:pPr>
    </w:p>
    <w:p w:rsidR="00C42947" w:rsidRDefault="00C42947" w:rsidP="00C42947">
      <w:pPr>
        <w:rPr>
          <w:sz w:val="28"/>
          <w:szCs w:val="28"/>
        </w:rPr>
      </w:pPr>
    </w:p>
    <w:p w:rsidR="00815EA6" w:rsidRPr="002F1991" w:rsidRDefault="00815EA6" w:rsidP="00ED6F7D">
      <w:pPr>
        <w:rPr>
          <w:sz w:val="28"/>
          <w:szCs w:val="28"/>
        </w:rPr>
      </w:pPr>
    </w:p>
    <w:sectPr w:rsidR="00815EA6" w:rsidRPr="002F1991" w:rsidSect="00B575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59"/>
  <w:proofState w:spelling="clean" w:grammar="clean"/>
  <w:stylePaneFormatFilter w:val="3F01"/>
  <w:defaultTabStop w:val="720"/>
  <w:noPunctuationKerning/>
  <w:characterSpacingControl w:val="doNotCompress"/>
  <w:compat/>
  <w:rsids>
    <w:rsidRoot w:val="00FF0BDB"/>
    <w:rsid w:val="00020EFB"/>
    <w:rsid w:val="000231F9"/>
    <w:rsid w:val="00054467"/>
    <w:rsid w:val="00077AAB"/>
    <w:rsid w:val="000A21A5"/>
    <w:rsid w:val="000D61F7"/>
    <w:rsid w:val="000D6931"/>
    <w:rsid w:val="000E0386"/>
    <w:rsid w:val="00171B3A"/>
    <w:rsid w:val="00196A12"/>
    <w:rsid w:val="001A427F"/>
    <w:rsid w:val="00207831"/>
    <w:rsid w:val="002221F1"/>
    <w:rsid w:val="0023368D"/>
    <w:rsid w:val="00236003"/>
    <w:rsid w:val="00256894"/>
    <w:rsid w:val="0027052D"/>
    <w:rsid w:val="002751BA"/>
    <w:rsid w:val="00282798"/>
    <w:rsid w:val="002B2D91"/>
    <w:rsid w:val="002D12C5"/>
    <w:rsid w:val="002D307A"/>
    <w:rsid w:val="002D5FCD"/>
    <w:rsid w:val="002F1991"/>
    <w:rsid w:val="0030152B"/>
    <w:rsid w:val="0032064B"/>
    <w:rsid w:val="003B516C"/>
    <w:rsid w:val="003C4887"/>
    <w:rsid w:val="003E0FD5"/>
    <w:rsid w:val="003F3F26"/>
    <w:rsid w:val="00405F6C"/>
    <w:rsid w:val="004A3EEA"/>
    <w:rsid w:val="004B409A"/>
    <w:rsid w:val="00554F21"/>
    <w:rsid w:val="00565F6D"/>
    <w:rsid w:val="00584650"/>
    <w:rsid w:val="00595470"/>
    <w:rsid w:val="005B4688"/>
    <w:rsid w:val="005D2759"/>
    <w:rsid w:val="006776AF"/>
    <w:rsid w:val="00684C75"/>
    <w:rsid w:val="00684D10"/>
    <w:rsid w:val="006C3E11"/>
    <w:rsid w:val="006D1144"/>
    <w:rsid w:val="006E113C"/>
    <w:rsid w:val="006F1411"/>
    <w:rsid w:val="00707B6F"/>
    <w:rsid w:val="0072684E"/>
    <w:rsid w:val="00733102"/>
    <w:rsid w:val="0074434D"/>
    <w:rsid w:val="00760FC6"/>
    <w:rsid w:val="007A18A7"/>
    <w:rsid w:val="007C3502"/>
    <w:rsid w:val="007D056E"/>
    <w:rsid w:val="007E40D9"/>
    <w:rsid w:val="007F3EE2"/>
    <w:rsid w:val="00815EA6"/>
    <w:rsid w:val="00816EDF"/>
    <w:rsid w:val="00844648"/>
    <w:rsid w:val="00865AD0"/>
    <w:rsid w:val="00867F25"/>
    <w:rsid w:val="008D3546"/>
    <w:rsid w:val="008F0FB4"/>
    <w:rsid w:val="00962550"/>
    <w:rsid w:val="009933A8"/>
    <w:rsid w:val="009A5DCE"/>
    <w:rsid w:val="009B20C1"/>
    <w:rsid w:val="009D587B"/>
    <w:rsid w:val="00A02FDA"/>
    <w:rsid w:val="00A575DF"/>
    <w:rsid w:val="00A653FA"/>
    <w:rsid w:val="00A76B0E"/>
    <w:rsid w:val="00AA1572"/>
    <w:rsid w:val="00AA3A81"/>
    <w:rsid w:val="00AB279A"/>
    <w:rsid w:val="00AC6756"/>
    <w:rsid w:val="00AD04B6"/>
    <w:rsid w:val="00AD717C"/>
    <w:rsid w:val="00AD7D20"/>
    <w:rsid w:val="00AF4EDE"/>
    <w:rsid w:val="00B128A8"/>
    <w:rsid w:val="00B55D5D"/>
    <w:rsid w:val="00B57598"/>
    <w:rsid w:val="00BC1A55"/>
    <w:rsid w:val="00BD6562"/>
    <w:rsid w:val="00BD77C8"/>
    <w:rsid w:val="00C042CD"/>
    <w:rsid w:val="00C11371"/>
    <w:rsid w:val="00C41E46"/>
    <w:rsid w:val="00C422EE"/>
    <w:rsid w:val="00C42947"/>
    <w:rsid w:val="00C5043B"/>
    <w:rsid w:val="00C83C47"/>
    <w:rsid w:val="00C930D4"/>
    <w:rsid w:val="00CB6789"/>
    <w:rsid w:val="00CF1F4A"/>
    <w:rsid w:val="00D0530C"/>
    <w:rsid w:val="00D11C60"/>
    <w:rsid w:val="00D60037"/>
    <w:rsid w:val="00DE0BF4"/>
    <w:rsid w:val="00E103C9"/>
    <w:rsid w:val="00E14F74"/>
    <w:rsid w:val="00E41118"/>
    <w:rsid w:val="00E817AF"/>
    <w:rsid w:val="00E94699"/>
    <w:rsid w:val="00EC1405"/>
    <w:rsid w:val="00ED6F7D"/>
    <w:rsid w:val="00EF7320"/>
    <w:rsid w:val="00F0043A"/>
    <w:rsid w:val="00F06B75"/>
    <w:rsid w:val="00F23B1C"/>
    <w:rsid w:val="00F564CA"/>
    <w:rsid w:val="00F83D88"/>
    <w:rsid w:val="00FB26DA"/>
    <w:rsid w:val="00FF0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75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5AD0"/>
    <w:rPr>
      <w:rFonts w:ascii="Tahoma" w:hAnsi="Tahoma" w:cs="Tahoma"/>
      <w:sz w:val="16"/>
      <w:szCs w:val="16"/>
    </w:rPr>
  </w:style>
  <w:style w:type="paragraph" w:customStyle="1" w:styleId="Style">
    <w:name w:val="Style"/>
    <w:rsid w:val="0020783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DocumentMap">
    <w:name w:val="Document Map"/>
    <w:basedOn w:val="Normal"/>
    <w:semiHidden/>
    <w:rsid w:val="00707B6F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Control Number: 0560-0155</vt:lpstr>
    </vt:vector>
  </TitlesOfParts>
  <Company>USDA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Control Number: 0560-0155</dc:title>
  <dc:subject/>
  <dc:creator>courtney.dixon</dc:creator>
  <cp:keywords/>
  <dc:description/>
  <cp:lastModifiedBy>maryann.ball</cp:lastModifiedBy>
  <cp:revision>3</cp:revision>
  <cp:lastPrinted>2011-04-11T18:32:00Z</cp:lastPrinted>
  <dcterms:created xsi:type="dcterms:W3CDTF">2013-05-28T13:26:00Z</dcterms:created>
  <dcterms:modified xsi:type="dcterms:W3CDTF">2013-05-28T13:29:00Z</dcterms:modified>
</cp:coreProperties>
</file>