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tblCellSpacing w:w="15" w:type="dxa"/>
        <w:tblCellMar>
          <w:top w:w="15" w:type="dxa"/>
          <w:left w:w="15" w:type="dxa"/>
          <w:bottom w:w="15" w:type="dxa"/>
          <w:right w:w="15" w:type="dxa"/>
        </w:tblCellMar>
        <w:tblLook w:val="0000"/>
      </w:tblPr>
      <w:tblGrid>
        <w:gridCol w:w="555"/>
        <w:gridCol w:w="6150"/>
        <w:gridCol w:w="1589"/>
      </w:tblGrid>
      <w:tr w:rsidR="007C0143" w:rsidRPr="007C0143" w:rsidTr="007C0143">
        <w:trPr>
          <w:tblCellSpacing w:w="15" w:type="dxa"/>
        </w:trPr>
        <w:tc>
          <w:tcPr>
            <w:tcW w:w="0" w:type="auto"/>
            <w:gridSpan w:val="3"/>
          </w:tcPr>
          <w:p w:rsidR="007C0143" w:rsidRPr="007C0143" w:rsidRDefault="007C0143" w:rsidP="007C0143">
            <w:pPr>
              <w:spacing w:before="480" w:after="240"/>
              <w:outlineLvl w:val="2"/>
              <w:rPr>
                <w:rFonts w:ascii="Verdana" w:hAnsi="Verdana"/>
                <w:b/>
                <w:bCs/>
                <w:noProof w:val="0"/>
                <w:color w:val="00008C"/>
                <w:sz w:val="29"/>
                <w:szCs w:val="29"/>
              </w:rPr>
            </w:pPr>
            <w:r w:rsidRPr="007C0143">
              <w:rPr>
                <w:rFonts w:ascii="Verdana" w:hAnsi="Verdana"/>
                <w:b/>
                <w:bCs/>
                <w:noProof w:val="0"/>
                <w:color w:val="00008C"/>
                <w:sz w:val="29"/>
                <w:szCs w:val="29"/>
              </w:rPr>
              <w:t>Outline for Model Tribe/Tribal Organization CSBG Application</w:t>
            </w:r>
            <w:bookmarkStart w:id="0" w:name="24"/>
            <w:bookmarkEnd w:id="0"/>
          </w:p>
        </w:tc>
      </w:tr>
      <w:tr w:rsidR="007C0143" w:rsidRPr="007C0143" w:rsidTr="007C0143">
        <w:trPr>
          <w:tblCellSpacing w:w="15" w:type="dxa"/>
        </w:trPr>
        <w:tc>
          <w:tcPr>
            <w:tcW w:w="200" w:type="pct"/>
          </w:tcPr>
          <w:p w:rsidR="007C0143" w:rsidRPr="007C0143" w:rsidRDefault="007C0143" w:rsidP="007C0143">
            <w:pPr>
              <w:jc w:val="right"/>
              <w:rPr>
                <w:rFonts w:ascii="Verdana" w:hAnsi="Verdana"/>
                <w:noProof w:val="0"/>
              </w:rPr>
            </w:pPr>
            <w:r w:rsidRPr="007C0143">
              <w:rPr>
                <w:rFonts w:ascii="Verdana" w:hAnsi="Verdana"/>
                <w:b/>
                <w:bCs/>
                <w:noProof w:val="0"/>
              </w:rPr>
              <w:t>I.</w:t>
            </w:r>
            <w:r w:rsidRPr="007C0143">
              <w:rPr>
                <w:rFonts w:ascii="Verdana" w:hAnsi="Verdana"/>
                <w:noProof w:val="0"/>
              </w:rPr>
              <w:t xml:space="preserve"> </w:t>
            </w:r>
          </w:p>
        </w:tc>
        <w:tc>
          <w:tcPr>
            <w:tcW w:w="0" w:type="auto"/>
            <w:gridSpan w:val="2"/>
            <w:vAlign w:val="center"/>
          </w:tcPr>
          <w:p w:rsidR="007C0143" w:rsidRPr="007C0143" w:rsidRDefault="007C0143" w:rsidP="007C0143">
            <w:pPr>
              <w:spacing w:after="192"/>
              <w:rPr>
                <w:rFonts w:ascii="Verdana" w:hAnsi="Verdana"/>
                <w:noProof w:val="0"/>
              </w:rPr>
            </w:pPr>
            <w:r w:rsidRPr="007C0143">
              <w:rPr>
                <w:rFonts w:ascii="Verdana" w:hAnsi="Verdana"/>
                <w:b/>
                <w:bCs/>
                <w:i/>
                <w:iCs/>
                <w:noProof w:val="0"/>
              </w:rPr>
              <w:t>Federal Fiscal Year or Years Covered by this Tribal Plan and Application</w:t>
            </w:r>
            <w:r w:rsidRPr="007C0143">
              <w:rPr>
                <w:rFonts w:ascii="Verdana" w:hAnsi="Verdana"/>
                <w:noProof w:val="0"/>
              </w:rPr>
              <w:br/>
              <w:t>Please specify the Federal fiscal year or years covered by this plan.</w:t>
            </w:r>
            <w:r w:rsidRPr="007C0143">
              <w:rPr>
                <w:rFonts w:ascii="Verdana" w:hAnsi="Verdana"/>
                <w:noProof w:val="0"/>
              </w:rPr>
              <w:br/>
              <w:t>     FFY ____ only</w:t>
            </w:r>
            <w:r w:rsidRPr="007C0143">
              <w:rPr>
                <w:rFonts w:ascii="Verdana" w:hAnsi="Verdana"/>
                <w:noProof w:val="0"/>
              </w:rPr>
              <w:br/>
              <w:t xml:space="preserve">     FFY ____ and FFY ____ </w:t>
            </w:r>
          </w:p>
        </w:tc>
      </w:tr>
      <w:tr w:rsidR="007C0143" w:rsidRPr="007C0143" w:rsidTr="007C0143">
        <w:trPr>
          <w:tblCellSpacing w:w="15" w:type="dxa"/>
        </w:trPr>
        <w:tc>
          <w:tcPr>
            <w:tcW w:w="200" w:type="pct"/>
          </w:tcPr>
          <w:p w:rsidR="007C0143" w:rsidRPr="007C0143" w:rsidRDefault="007C0143" w:rsidP="007C0143">
            <w:pPr>
              <w:jc w:val="right"/>
              <w:rPr>
                <w:rFonts w:ascii="Verdana" w:hAnsi="Verdana"/>
                <w:noProof w:val="0"/>
              </w:rPr>
            </w:pPr>
            <w:r w:rsidRPr="007C0143">
              <w:rPr>
                <w:rFonts w:ascii="Verdana" w:hAnsi="Verdana"/>
                <w:b/>
                <w:bCs/>
                <w:noProof w:val="0"/>
              </w:rPr>
              <w:t>II.</w:t>
            </w:r>
            <w:r w:rsidRPr="007C0143">
              <w:rPr>
                <w:rFonts w:ascii="Verdana" w:hAnsi="Verdana"/>
                <w:noProof w:val="0"/>
              </w:rPr>
              <w:t xml:space="preserve"> </w:t>
            </w:r>
          </w:p>
        </w:tc>
        <w:tc>
          <w:tcPr>
            <w:tcW w:w="0" w:type="auto"/>
            <w:gridSpan w:val="2"/>
            <w:vAlign w:val="center"/>
          </w:tcPr>
          <w:p w:rsidR="007C0143" w:rsidRPr="007C0143" w:rsidRDefault="007C0143" w:rsidP="007C0143">
            <w:pPr>
              <w:rPr>
                <w:rFonts w:ascii="Verdana" w:hAnsi="Verdana"/>
                <w:noProof w:val="0"/>
              </w:rPr>
            </w:pPr>
            <w:r w:rsidRPr="007C0143">
              <w:rPr>
                <w:rFonts w:ascii="Verdana" w:hAnsi="Verdana"/>
                <w:b/>
                <w:bCs/>
                <w:noProof w:val="0"/>
              </w:rPr>
              <w:t>Letter of Transmittal</w:t>
            </w:r>
            <w:r w:rsidRPr="007C0143">
              <w:rPr>
                <w:rFonts w:ascii="Verdana" w:hAnsi="Verdana"/>
                <w:noProof w:val="0"/>
              </w:rPr>
              <w:t xml:space="preserve"> - Cover letter to the Director, Office of Community Services.  Include the Tribal CSBG Program Contact Person, the Tribal CSBG Official who is to receive the CSBG Grant Award with complete address, e-mail address, and telephone and fax numbers.  If there is a delegation of authority made by the CEO of the Tribe/Tribal Organization to certify the plan on their behalf, this information must be referenced.</w:t>
            </w:r>
          </w:p>
        </w:tc>
      </w:tr>
      <w:tr w:rsidR="007C0143" w:rsidRPr="007C0143" w:rsidTr="007C0143">
        <w:trPr>
          <w:tblCellSpacing w:w="15" w:type="dxa"/>
        </w:trPr>
        <w:tc>
          <w:tcPr>
            <w:tcW w:w="200" w:type="pct"/>
          </w:tcPr>
          <w:p w:rsidR="007C0143" w:rsidRPr="007C0143" w:rsidRDefault="007C0143" w:rsidP="007C0143">
            <w:pPr>
              <w:jc w:val="right"/>
              <w:rPr>
                <w:rFonts w:ascii="Verdana" w:hAnsi="Verdana"/>
                <w:noProof w:val="0"/>
              </w:rPr>
            </w:pPr>
            <w:r w:rsidRPr="007C0143">
              <w:rPr>
                <w:rFonts w:ascii="Verdana" w:hAnsi="Verdana"/>
                <w:b/>
                <w:bCs/>
                <w:noProof w:val="0"/>
              </w:rPr>
              <w:t>III.</w:t>
            </w:r>
            <w:r w:rsidRPr="007C0143">
              <w:rPr>
                <w:rFonts w:ascii="Verdana" w:hAnsi="Verdana"/>
                <w:noProof w:val="0"/>
              </w:rPr>
              <w:t xml:space="preserve"> </w:t>
            </w:r>
          </w:p>
        </w:tc>
        <w:tc>
          <w:tcPr>
            <w:tcW w:w="0" w:type="auto"/>
            <w:gridSpan w:val="2"/>
            <w:vAlign w:val="center"/>
          </w:tcPr>
          <w:p w:rsidR="007C0143" w:rsidRPr="007C0143" w:rsidRDefault="007C0143" w:rsidP="007C0143">
            <w:pPr>
              <w:rPr>
                <w:rFonts w:ascii="Verdana" w:hAnsi="Verdana"/>
                <w:noProof w:val="0"/>
              </w:rPr>
            </w:pPr>
            <w:r w:rsidRPr="007C0143">
              <w:rPr>
                <w:rFonts w:ascii="Verdana" w:hAnsi="Verdana"/>
                <w:b/>
                <w:bCs/>
                <w:noProof w:val="0"/>
              </w:rPr>
              <w:t>Executive Summary</w:t>
            </w:r>
          </w:p>
          <w:tbl>
            <w:tblPr>
              <w:tblW w:w="5000" w:type="pct"/>
              <w:tblCellSpacing w:w="15" w:type="dxa"/>
              <w:tblCellMar>
                <w:top w:w="15" w:type="dxa"/>
                <w:left w:w="15" w:type="dxa"/>
                <w:bottom w:w="15" w:type="dxa"/>
                <w:right w:w="15" w:type="dxa"/>
              </w:tblCellMar>
              <w:tblLook w:val="0000"/>
            </w:tblPr>
            <w:tblGrid>
              <w:gridCol w:w="349"/>
              <w:gridCol w:w="7315"/>
            </w:tblGrid>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b/>
                      <w:bCs/>
                      <w:i/>
                      <w:iCs/>
                      <w:noProof w:val="0"/>
                    </w:rPr>
                    <w:t>A.</w:t>
                  </w:r>
                  <w:r w:rsidRPr="007C0143">
                    <w:rPr>
                      <w:rFonts w:ascii="Verdana" w:hAnsi="Verdana"/>
                      <w:noProof w:val="0"/>
                    </w:rPr>
                    <w:t xml:space="preserve"> </w:t>
                  </w:r>
                </w:p>
              </w:tc>
              <w:tc>
                <w:tcPr>
                  <w:tcW w:w="4900" w:type="pct"/>
                  <w:vAlign w:val="center"/>
                </w:tcPr>
                <w:p w:rsidR="007C0143" w:rsidRPr="007C0143" w:rsidRDefault="007C0143" w:rsidP="007C0143">
                  <w:pPr>
                    <w:rPr>
                      <w:rFonts w:ascii="Verdana" w:hAnsi="Verdana"/>
                      <w:noProof w:val="0"/>
                    </w:rPr>
                  </w:pPr>
                  <w:r w:rsidRPr="007C0143">
                    <w:rPr>
                      <w:rFonts w:ascii="Verdana" w:hAnsi="Verdana"/>
                      <w:b/>
                      <w:bCs/>
                      <w:noProof w:val="0"/>
                    </w:rPr>
                    <w:t xml:space="preserve">Public Inspection of Tribal Plan – </w:t>
                  </w:r>
                  <w:r w:rsidRPr="007C0143">
                    <w:rPr>
                      <w:rFonts w:ascii="Verdana" w:hAnsi="Verdana"/>
                      <w:noProof w:val="0"/>
                    </w:rPr>
                    <w:t xml:space="preserve">Describe how the Tribe/Tribal Organization made available for public inspection and comment the current Tribal plan or revision to the Tribal plan.  Section 676(a)(2)(B) of the Act requires that the plan be made available for public inspection by members of the Tribe in such a manner as will facilitate review of, and comment on, the plan or revision. </w:t>
                  </w:r>
                </w:p>
              </w:tc>
            </w:tr>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b/>
                      <w:bCs/>
                      <w:i/>
                      <w:iCs/>
                      <w:noProof w:val="0"/>
                    </w:rPr>
                    <w:t>B.</w:t>
                  </w:r>
                  <w:r w:rsidRPr="007C0143">
                    <w:rPr>
                      <w:rFonts w:ascii="Verdana" w:hAnsi="Verdana"/>
                      <w:noProof w:val="0"/>
                    </w:rPr>
                    <w:t xml:space="preserve"> </w:t>
                  </w:r>
                </w:p>
              </w:tc>
              <w:tc>
                <w:tcPr>
                  <w:tcW w:w="4900" w:type="pct"/>
                  <w:vAlign w:val="center"/>
                </w:tcPr>
                <w:p w:rsidR="007C0143" w:rsidRDefault="007C0143" w:rsidP="007C0143">
                  <w:pPr>
                    <w:spacing w:after="192"/>
                    <w:rPr>
                      <w:rFonts w:ascii="Verdana" w:hAnsi="Verdana"/>
                      <w:noProof w:val="0"/>
                    </w:rPr>
                  </w:pPr>
                  <w:r w:rsidRPr="007C0143">
                    <w:rPr>
                      <w:rFonts w:ascii="Verdana" w:hAnsi="Verdana"/>
                      <w:b/>
                      <w:bCs/>
                      <w:noProof w:val="0"/>
                    </w:rPr>
                    <w:t xml:space="preserve">Tribal Resolutions – </w:t>
                  </w:r>
                  <w:r w:rsidRPr="007C0143">
                    <w:rPr>
                      <w:rFonts w:ascii="Verdana" w:hAnsi="Verdana"/>
                      <w:noProof w:val="0"/>
                    </w:rPr>
                    <w:t>A Tribal organization representing more than one Indian Tribe will be eligible to receive block grant funds on behalf of a particular Tribe only if the Tribe has by resolution authorized the organization’s action.  Attach copies of resolutions giving a Tribal organization authority to seek funding for specific Tribal organizations.</w:t>
                  </w:r>
                </w:p>
                <w:p w:rsidR="000E5B6E" w:rsidRPr="00C22BBC" w:rsidRDefault="000E5B6E" w:rsidP="000E5B6E">
                  <w:pPr>
                    <w:spacing w:after="192"/>
                    <w:rPr>
                      <w:rFonts w:ascii="Verdana" w:hAnsi="Verdana"/>
                      <w:noProof w:val="0"/>
                      <w:sz w:val="20"/>
                      <w:szCs w:val="20"/>
                    </w:rPr>
                  </w:pPr>
                  <w:r w:rsidRPr="00C22BBC">
                    <w:rPr>
                      <w:rFonts w:ascii="Verdana" w:hAnsi="Verdana"/>
                      <w:noProof w:val="0"/>
                      <w:sz w:val="20"/>
                      <w:szCs w:val="20"/>
                    </w:rPr>
                    <w:t xml:space="preserve">OMB Approval No. </w:t>
                  </w:r>
                  <w:r w:rsidR="00191DE4" w:rsidRPr="00C22BBC">
                    <w:rPr>
                      <w:rFonts w:ascii="Verdana" w:hAnsi="Verdana"/>
                      <w:noProof w:val="0"/>
                      <w:sz w:val="20"/>
                      <w:szCs w:val="20"/>
                    </w:rPr>
                    <w:t>0970-0382</w:t>
                  </w:r>
                </w:p>
                <w:p w:rsidR="000E5B6E" w:rsidRPr="00C22BBC" w:rsidRDefault="000E5B6E" w:rsidP="000E5B6E">
                  <w:pPr>
                    <w:spacing w:after="192"/>
                    <w:rPr>
                      <w:rFonts w:ascii="Verdana" w:hAnsi="Verdana"/>
                      <w:noProof w:val="0"/>
                      <w:sz w:val="20"/>
                      <w:szCs w:val="20"/>
                    </w:rPr>
                  </w:pPr>
                  <w:r w:rsidRPr="00C22BBC">
                    <w:rPr>
                      <w:rFonts w:ascii="Verdana" w:hAnsi="Verdana"/>
                      <w:noProof w:val="0"/>
                      <w:sz w:val="20"/>
                      <w:szCs w:val="20"/>
                    </w:rPr>
                    <w:t xml:space="preserve">Expiration Date:  </w:t>
                  </w:r>
                  <w:r w:rsidR="00191DE4" w:rsidRPr="00C22BBC">
                    <w:rPr>
                      <w:rFonts w:ascii="Verdana" w:hAnsi="Verdana"/>
                      <w:noProof w:val="0"/>
                      <w:sz w:val="20"/>
                      <w:szCs w:val="20"/>
                    </w:rPr>
                    <w:t>08</w:t>
                  </w:r>
                  <w:r w:rsidRPr="00C22BBC">
                    <w:rPr>
                      <w:rFonts w:ascii="Verdana" w:hAnsi="Verdana"/>
                      <w:noProof w:val="0"/>
                      <w:sz w:val="20"/>
                      <w:szCs w:val="20"/>
                    </w:rPr>
                    <w:t>/</w:t>
                  </w:r>
                  <w:r w:rsidR="00191DE4" w:rsidRPr="00C22BBC">
                    <w:rPr>
                      <w:rFonts w:ascii="Verdana" w:hAnsi="Verdana"/>
                      <w:noProof w:val="0"/>
                      <w:sz w:val="20"/>
                      <w:szCs w:val="20"/>
                    </w:rPr>
                    <w:t>31</w:t>
                  </w:r>
                  <w:r w:rsidRPr="00C22BBC">
                    <w:rPr>
                      <w:rFonts w:ascii="Verdana" w:hAnsi="Verdana"/>
                      <w:noProof w:val="0"/>
                      <w:sz w:val="20"/>
                      <w:szCs w:val="20"/>
                    </w:rPr>
                    <w:t>/</w:t>
                  </w:r>
                  <w:r w:rsidR="00191DE4" w:rsidRPr="00C22BBC">
                    <w:rPr>
                      <w:rFonts w:ascii="Verdana" w:hAnsi="Verdana"/>
                      <w:noProof w:val="0"/>
                      <w:sz w:val="20"/>
                      <w:szCs w:val="20"/>
                    </w:rPr>
                    <w:t>2013</w:t>
                  </w:r>
                  <w:r w:rsidRPr="00C22BBC">
                    <w:rPr>
                      <w:rFonts w:ascii="Verdana" w:hAnsi="Verdana"/>
                      <w:noProof w:val="0"/>
                      <w:sz w:val="20"/>
                      <w:szCs w:val="20"/>
                    </w:rPr>
                    <w:t xml:space="preserve"> </w:t>
                  </w:r>
                </w:p>
                <w:p w:rsidR="00274BC0" w:rsidRPr="005F48AA" w:rsidRDefault="00274BC0" w:rsidP="000E5B6E">
                  <w:pPr>
                    <w:spacing w:after="192"/>
                    <w:rPr>
                      <w:rFonts w:ascii="Verdana" w:hAnsi="Verdana"/>
                      <w:noProof w:val="0"/>
                      <w:color w:val="FF0000"/>
                      <w:sz w:val="20"/>
                      <w:szCs w:val="20"/>
                      <w:u w:val="single"/>
                    </w:rPr>
                  </w:pPr>
                </w:p>
                <w:p w:rsidR="00274BC0" w:rsidRPr="00C22BBC" w:rsidRDefault="000E5B6E" w:rsidP="00274BC0">
                  <w:pPr>
                    <w:tabs>
                      <w:tab w:val="left" w:pos="-720"/>
                    </w:tabs>
                    <w:suppressAutoHyphens/>
                  </w:pPr>
                  <w:r w:rsidRPr="005F48AA">
                    <w:rPr>
                      <w:rFonts w:ascii="Verdana" w:hAnsi="Verdana"/>
                      <w:noProof w:val="0"/>
                      <w:color w:val="FF0000"/>
                      <w:sz w:val="20"/>
                      <w:szCs w:val="20"/>
                    </w:rPr>
                    <w:t xml:space="preserve"> </w:t>
                  </w:r>
                  <w:r w:rsidR="00274BC0" w:rsidRPr="00C22BBC">
                    <w:t>THE PAPERWORK REDUCTION ACT OF 1995 (Pub. L. 104-13)</w:t>
                  </w:r>
                </w:p>
                <w:p w:rsidR="00274BC0" w:rsidRPr="00C22BBC" w:rsidRDefault="00274BC0" w:rsidP="00274BC0">
                  <w:pPr>
                    <w:tabs>
                      <w:tab w:val="left" w:pos="-720"/>
                    </w:tabs>
                    <w:suppressAutoHyphens/>
                  </w:pPr>
                </w:p>
                <w:p w:rsidR="00274BC0" w:rsidRPr="00C22BBC" w:rsidRDefault="00274BC0" w:rsidP="00274BC0">
                  <w:pPr>
                    <w:tabs>
                      <w:tab w:val="left" w:pos="-720"/>
                    </w:tabs>
                    <w:suppressAutoHyphens/>
                  </w:pPr>
                  <w:r w:rsidRPr="00C22BBC">
                    <w:t xml:space="preserve">Public reporting burden for this collection of information is estimated to average 10 hours per response, including the time for reviewing </w:t>
                  </w:r>
                  <w:r w:rsidRPr="00C22BBC">
                    <w:lastRenderedPageBreak/>
                    <w:t>instructions, gathering and maintaining the data needed, and reviewing the collection of information.</w:t>
                  </w:r>
                </w:p>
                <w:p w:rsidR="00274BC0" w:rsidRPr="00C22BBC" w:rsidRDefault="00274BC0" w:rsidP="00274BC0">
                  <w:pPr>
                    <w:tabs>
                      <w:tab w:val="left" w:pos="-720"/>
                    </w:tabs>
                    <w:suppressAutoHyphens/>
                  </w:pPr>
                </w:p>
                <w:p w:rsidR="000E5B6E" w:rsidRPr="007C0143" w:rsidRDefault="00274BC0" w:rsidP="007C0143">
                  <w:pPr>
                    <w:spacing w:after="192"/>
                    <w:rPr>
                      <w:rFonts w:ascii="Verdana" w:hAnsi="Verdana"/>
                      <w:noProof w:val="0"/>
                    </w:rPr>
                  </w:pPr>
                  <w:r w:rsidRPr="00C22BBC">
                    <w:t>An agency may not conduct or sponsor, and a person is not required to respond to, a collection of information unless it displays a currently valid OMB control number.</w:t>
                  </w:r>
                </w:p>
              </w:tc>
            </w:tr>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b/>
                      <w:bCs/>
                      <w:i/>
                      <w:iCs/>
                      <w:noProof w:val="0"/>
                    </w:rPr>
                    <w:lastRenderedPageBreak/>
                    <w:t>C.</w:t>
                  </w:r>
                  <w:r w:rsidRPr="007C0143">
                    <w:rPr>
                      <w:rFonts w:ascii="Verdana" w:hAnsi="Verdana"/>
                      <w:noProof w:val="0"/>
                    </w:rPr>
                    <w:t xml:space="preserve"> </w:t>
                  </w:r>
                </w:p>
              </w:tc>
              <w:tc>
                <w:tcPr>
                  <w:tcW w:w="4900" w:type="pct"/>
                  <w:vAlign w:val="center"/>
                </w:tcPr>
                <w:p w:rsidR="007C0143" w:rsidRDefault="007C0143" w:rsidP="007C0143">
                  <w:pPr>
                    <w:rPr>
                      <w:rFonts w:ascii="Verdana" w:hAnsi="Verdana"/>
                      <w:noProof w:val="0"/>
                    </w:rPr>
                  </w:pPr>
                  <w:r w:rsidRPr="007C0143">
                    <w:rPr>
                      <w:rFonts w:ascii="Verdana" w:hAnsi="Verdana"/>
                      <w:b/>
                      <w:bCs/>
                      <w:noProof w:val="0"/>
                    </w:rPr>
                    <w:t xml:space="preserve">State or Federal Recognition – </w:t>
                  </w:r>
                  <w:r w:rsidRPr="007C0143">
                    <w:rPr>
                      <w:rFonts w:ascii="Verdana" w:hAnsi="Verdana"/>
                      <w:noProof w:val="0"/>
                    </w:rPr>
                    <w:t>Include documentation verifying State or Federal recognition of the Tribe or Tribal organization covered by this plan.  The statement of the State’s chief executive office (Office of the Governor) verifying that a Tribe is recognized by that State will also be sufficient to verify State recognition for the purpose of direct funding.</w:t>
                  </w:r>
                </w:p>
                <w:p w:rsidR="004F5BD3" w:rsidRDefault="004F5BD3" w:rsidP="007C0143">
                  <w:pPr>
                    <w:rPr>
                      <w:rFonts w:ascii="Verdana" w:hAnsi="Verdana"/>
                      <w:noProof w:val="0"/>
                    </w:rPr>
                  </w:pPr>
                </w:p>
                <w:p w:rsidR="004F5BD3" w:rsidRPr="007C0143" w:rsidRDefault="004F5BD3" w:rsidP="007C0143">
                  <w:pPr>
                    <w:rPr>
                      <w:rFonts w:ascii="Verdana" w:hAnsi="Verdana"/>
                      <w:noProof w:val="0"/>
                    </w:rPr>
                  </w:pPr>
                </w:p>
              </w:tc>
            </w:tr>
          </w:tbl>
          <w:p w:rsidR="007C0143" w:rsidRPr="007C0143" w:rsidRDefault="007C0143" w:rsidP="007C0143">
            <w:pPr>
              <w:rPr>
                <w:rFonts w:ascii="Verdana" w:hAnsi="Verdana"/>
                <w:noProof w:val="0"/>
              </w:rPr>
            </w:pPr>
          </w:p>
        </w:tc>
      </w:tr>
      <w:tr w:rsidR="007C0143" w:rsidRPr="007C0143" w:rsidTr="007C0143">
        <w:trPr>
          <w:tblCellSpacing w:w="15" w:type="dxa"/>
        </w:trPr>
        <w:tc>
          <w:tcPr>
            <w:tcW w:w="200" w:type="pct"/>
          </w:tcPr>
          <w:p w:rsidR="007C0143" w:rsidRPr="007C0143" w:rsidRDefault="007C0143" w:rsidP="007C0143">
            <w:pPr>
              <w:jc w:val="right"/>
              <w:rPr>
                <w:rFonts w:ascii="Verdana" w:hAnsi="Verdana"/>
                <w:noProof w:val="0"/>
              </w:rPr>
            </w:pPr>
            <w:r w:rsidRPr="007C0143">
              <w:rPr>
                <w:rFonts w:ascii="Verdana" w:hAnsi="Verdana"/>
                <w:b/>
                <w:bCs/>
                <w:noProof w:val="0"/>
              </w:rPr>
              <w:lastRenderedPageBreak/>
              <w:t>IV.</w:t>
            </w:r>
            <w:r w:rsidRPr="007C0143">
              <w:rPr>
                <w:rFonts w:ascii="Verdana" w:hAnsi="Verdana"/>
                <w:noProof w:val="0"/>
              </w:rPr>
              <w:t xml:space="preserve"> </w:t>
            </w:r>
          </w:p>
        </w:tc>
        <w:tc>
          <w:tcPr>
            <w:tcW w:w="0" w:type="auto"/>
            <w:gridSpan w:val="2"/>
            <w:vAlign w:val="center"/>
          </w:tcPr>
          <w:p w:rsidR="007C0143" w:rsidRDefault="007C0143" w:rsidP="007C0143">
            <w:pPr>
              <w:spacing w:after="192"/>
              <w:rPr>
                <w:rFonts w:ascii="Verdana" w:hAnsi="Verdana"/>
                <w:noProof w:val="0"/>
              </w:rPr>
            </w:pPr>
            <w:r w:rsidRPr="007C0143">
              <w:rPr>
                <w:rFonts w:ascii="Verdana" w:hAnsi="Verdana"/>
                <w:b/>
                <w:bCs/>
                <w:i/>
                <w:iCs/>
                <w:noProof w:val="0"/>
              </w:rPr>
              <w:t>Statement of CSBG Assurances (which includes programmatic, administrative, financial and federal certifications)</w:t>
            </w:r>
            <w:r w:rsidRPr="007C0143">
              <w:rPr>
                <w:rFonts w:ascii="Verdana" w:hAnsi="Verdana"/>
                <w:b/>
                <w:bCs/>
                <w:i/>
                <w:iCs/>
                <w:noProof w:val="0"/>
                <w:u w:val="single"/>
              </w:rPr>
              <w:t xml:space="preserve"> </w:t>
            </w:r>
            <w:r w:rsidRPr="007C0143">
              <w:rPr>
                <w:rFonts w:ascii="Verdana" w:hAnsi="Verdana"/>
                <w:noProof w:val="0"/>
              </w:rPr>
              <w:br/>
              <w:t xml:space="preserve">As a part of the annual or biannual application and plan required by Section 676(b) of the Community Services Block Grant Act, as amended, (42 U.S.C. 9901 et seq.) (The Act), the CEO of the Tribe/Tribal Organization shall certify that the Tribe/Tribal Organization agrees to implement at least one of the programmatic assurances contained in Sections </w:t>
            </w:r>
            <w:r w:rsidRPr="007C0143">
              <w:rPr>
                <w:rFonts w:ascii="Verdana" w:hAnsi="Verdana"/>
                <w:b/>
                <w:bCs/>
                <w:noProof w:val="0"/>
              </w:rPr>
              <w:t>676(b)(1)(A)-(C)</w:t>
            </w:r>
            <w:r w:rsidRPr="007C0143">
              <w:rPr>
                <w:rFonts w:ascii="Verdana" w:hAnsi="Verdana"/>
                <w:noProof w:val="0"/>
              </w:rPr>
              <w:t xml:space="preserve"> of the Act – by signature at the end of this section.  Section V. requires detailed narrative descriptions of how the assurances will be carried out and how the organization will comply with the certifications.  (Tribes or Tribal Organizations are not required to comply with other sections or certifications of the Act other than those outlined here.)</w:t>
            </w:r>
          </w:p>
          <w:tbl>
            <w:tblPr>
              <w:tblW w:w="5000" w:type="pct"/>
              <w:tblCellSpacing w:w="15" w:type="dxa"/>
              <w:tblCellMar>
                <w:top w:w="15" w:type="dxa"/>
                <w:left w:w="15" w:type="dxa"/>
                <w:bottom w:w="15" w:type="dxa"/>
                <w:right w:w="15" w:type="dxa"/>
              </w:tblCellMar>
              <w:tblLook w:val="0000"/>
            </w:tblPr>
            <w:tblGrid>
              <w:gridCol w:w="349"/>
              <w:gridCol w:w="7315"/>
            </w:tblGrid>
            <w:tr w:rsidR="007C0143" w:rsidRPr="007C0143" w:rsidTr="000E5B6E">
              <w:trPr>
                <w:tblCellSpacing w:w="15" w:type="dxa"/>
              </w:trPr>
              <w:tc>
                <w:tcPr>
                  <w:tcW w:w="198" w:type="pct"/>
                </w:tcPr>
                <w:p w:rsidR="007C0143" w:rsidRPr="007C0143" w:rsidRDefault="007C0143" w:rsidP="007C0143">
                  <w:pPr>
                    <w:rPr>
                      <w:rFonts w:ascii="Verdana" w:hAnsi="Verdana"/>
                      <w:noProof w:val="0"/>
                    </w:rPr>
                  </w:pPr>
                  <w:r w:rsidRPr="007C0143">
                    <w:rPr>
                      <w:rFonts w:ascii="Verdana" w:hAnsi="Verdana"/>
                      <w:b/>
                      <w:bCs/>
                      <w:noProof w:val="0"/>
                    </w:rPr>
                    <w:t>A.</w:t>
                  </w:r>
                  <w:r w:rsidRPr="007C0143">
                    <w:rPr>
                      <w:rFonts w:ascii="Verdana" w:hAnsi="Verdana"/>
                      <w:noProof w:val="0"/>
                    </w:rPr>
                    <w:t xml:space="preserve"> </w:t>
                  </w:r>
                </w:p>
              </w:tc>
              <w:tc>
                <w:tcPr>
                  <w:tcW w:w="4743" w:type="pct"/>
                </w:tcPr>
                <w:p w:rsidR="007C0143" w:rsidRPr="007C0143" w:rsidRDefault="007C0143" w:rsidP="007C0143">
                  <w:pPr>
                    <w:rPr>
                      <w:rFonts w:ascii="Verdana" w:hAnsi="Verdana"/>
                      <w:noProof w:val="0"/>
                    </w:rPr>
                  </w:pPr>
                  <w:r w:rsidRPr="007C0143">
                    <w:rPr>
                      <w:rFonts w:ascii="Verdana" w:hAnsi="Verdana"/>
                      <w:b/>
                      <w:bCs/>
                      <w:noProof w:val="0"/>
                    </w:rPr>
                    <w:t>Programmatic Assurances</w:t>
                  </w:r>
                  <w:r w:rsidRPr="007C0143">
                    <w:rPr>
                      <w:rFonts w:ascii="Verdana" w:hAnsi="Verdana"/>
                      <w:noProof w:val="0"/>
                    </w:rPr>
                    <w:t xml:space="preserve"> </w:t>
                  </w:r>
                </w:p>
                <w:tbl>
                  <w:tblPr>
                    <w:tblW w:w="5000" w:type="pct"/>
                    <w:tblCellSpacing w:w="15" w:type="dxa"/>
                    <w:tblCellMar>
                      <w:top w:w="15" w:type="dxa"/>
                      <w:left w:w="15" w:type="dxa"/>
                      <w:bottom w:w="15" w:type="dxa"/>
                      <w:right w:w="15" w:type="dxa"/>
                    </w:tblCellMar>
                    <w:tblLook w:val="0000"/>
                  </w:tblPr>
                  <w:tblGrid>
                    <w:gridCol w:w="599"/>
                    <w:gridCol w:w="6641"/>
                  </w:tblGrid>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noProof w:val="0"/>
                          </w:rPr>
                          <w:t xml:space="preserve">(1) </w:t>
                        </w:r>
                      </w:p>
                    </w:tc>
                    <w:tc>
                      <w:tcPr>
                        <w:tcW w:w="4900" w:type="pct"/>
                      </w:tcPr>
                      <w:p w:rsidR="007C0143" w:rsidRPr="007C0143" w:rsidRDefault="007C0143" w:rsidP="007C0143">
                        <w:pPr>
                          <w:rPr>
                            <w:rFonts w:ascii="Verdana" w:hAnsi="Verdana"/>
                            <w:noProof w:val="0"/>
                          </w:rPr>
                        </w:pPr>
                        <w:r w:rsidRPr="007C0143">
                          <w:rPr>
                            <w:rFonts w:ascii="Verdana" w:hAnsi="Verdana"/>
                            <w:noProof w:val="0"/>
                          </w:rPr>
                          <w:t xml:space="preserve">Funds made available through this grant or allotment will be used: </w:t>
                        </w:r>
                      </w:p>
                      <w:tbl>
                        <w:tblPr>
                          <w:tblW w:w="0" w:type="auto"/>
                          <w:tblCellSpacing w:w="15" w:type="dxa"/>
                          <w:tblCellMar>
                            <w:top w:w="15" w:type="dxa"/>
                            <w:left w:w="15" w:type="dxa"/>
                            <w:bottom w:w="15" w:type="dxa"/>
                            <w:right w:w="15" w:type="dxa"/>
                          </w:tblCellMar>
                          <w:tblLook w:val="0000"/>
                        </w:tblPr>
                        <w:tblGrid>
                          <w:gridCol w:w="438"/>
                          <w:gridCol w:w="6128"/>
                        </w:tblGrid>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noProof w:val="0"/>
                                </w:rPr>
                                <w:t xml:space="preserve">(a) </w:t>
                              </w:r>
                            </w:p>
                          </w:tc>
                          <w:tc>
                            <w:tcPr>
                              <w:tcW w:w="4900" w:type="pct"/>
                            </w:tcPr>
                            <w:p w:rsidR="007C0143" w:rsidRPr="007C0143" w:rsidRDefault="007C0143" w:rsidP="007C0143">
                              <w:pPr>
                                <w:spacing w:after="192"/>
                                <w:rPr>
                                  <w:rFonts w:ascii="Verdana" w:hAnsi="Verdana"/>
                                  <w:noProof w:val="0"/>
                                </w:rPr>
                              </w:pPr>
                              <w:r w:rsidRPr="007C0143">
                                <w:rPr>
                                  <w:rFonts w:ascii="Verdana" w:hAnsi="Verdana"/>
                                  <w:noProof w:val="0"/>
                                </w:rPr>
                                <w:t xml:space="preserve">to support activities that are designed to assist low-income families and individuals, including families and individuals receiving assistance under part A of title IV of the Social Security Act (42 U.S.C. 601 et seq.), homeless families and individuals, migrant or seasonal </w:t>
                              </w:r>
                              <w:proofErr w:type="spellStart"/>
                              <w:r w:rsidRPr="007C0143">
                                <w:rPr>
                                  <w:rFonts w:ascii="Verdana" w:hAnsi="Verdana"/>
                                  <w:noProof w:val="0"/>
                                </w:rPr>
                                <w:t>farmworkers</w:t>
                              </w:r>
                              <w:proofErr w:type="spellEnd"/>
                              <w:r w:rsidRPr="007C0143">
                                <w:rPr>
                                  <w:rFonts w:ascii="Verdana" w:hAnsi="Verdana"/>
                                  <w:noProof w:val="0"/>
                                </w:rPr>
                                <w:t xml:space="preserve">, and elderly low-income individuals and families, </w:t>
                              </w:r>
                              <w:r w:rsidRPr="007C0143">
                                <w:rPr>
                                  <w:rFonts w:ascii="Verdana" w:hAnsi="Verdana"/>
                                  <w:noProof w:val="0"/>
                                </w:rPr>
                                <w:lastRenderedPageBreak/>
                                <w:t xml:space="preserve">and a description of how such activities will enable the families and individuals </w:t>
                              </w:r>
                            </w:p>
                            <w:tbl>
                              <w:tblPr>
                                <w:tblW w:w="0" w:type="auto"/>
                                <w:tblCellSpacing w:w="15" w:type="dxa"/>
                                <w:tblCellMar>
                                  <w:top w:w="15" w:type="dxa"/>
                                  <w:left w:w="15" w:type="dxa"/>
                                  <w:bottom w:w="15" w:type="dxa"/>
                                  <w:right w:w="15" w:type="dxa"/>
                                </w:tblCellMar>
                                <w:tblLook w:val="0000"/>
                              </w:tblPr>
                              <w:tblGrid>
                                <w:gridCol w:w="567"/>
                                <w:gridCol w:w="5486"/>
                              </w:tblGrid>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noProof w:val="0"/>
                                      </w:rPr>
                                      <w:t>(</w:t>
                                    </w:r>
                                    <w:proofErr w:type="spellStart"/>
                                    <w:r w:rsidRPr="007C0143">
                                      <w:rPr>
                                        <w:rFonts w:ascii="Verdana" w:hAnsi="Verdana"/>
                                        <w:noProof w:val="0"/>
                                      </w:rPr>
                                      <w:t>i</w:t>
                                    </w:r>
                                    <w:proofErr w:type="spellEnd"/>
                                    <w:r w:rsidRPr="007C0143">
                                      <w:rPr>
                                        <w:rFonts w:ascii="Verdana" w:hAnsi="Verdana"/>
                                        <w:noProof w:val="0"/>
                                      </w:rPr>
                                      <w:t xml:space="preserve">) </w:t>
                                    </w:r>
                                  </w:p>
                                </w:tc>
                                <w:tc>
                                  <w:tcPr>
                                    <w:tcW w:w="4900" w:type="pct"/>
                                  </w:tcPr>
                                  <w:p w:rsidR="007C0143" w:rsidRPr="007C0143" w:rsidRDefault="007C0143" w:rsidP="007C0143">
                                    <w:pPr>
                                      <w:spacing w:after="192"/>
                                      <w:rPr>
                                        <w:rFonts w:ascii="Verdana" w:hAnsi="Verdana"/>
                                        <w:noProof w:val="0"/>
                                      </w:rPr>
                                    </w:pPr>
                                    <w:r w:rsidRPr="007C0143">
                                      <w:rPr>
                                        <w:rFonts w:ascii="Verdana" w:hAnsi="Verdana"/>
                                        <w:noProof w:val="0"/>
                                      </w:rPr>
                                      <w:t>to remove obstacles and solve problems that block the achievement of self-sufficiency (including self-sufficiency for families and individuals who are attempting to transition off a State program carried out under part A of title IV of the Social Security Act);</w:t>
                                    </w:r>
                                  </w:p>
                                </w:tc>
                              </w:tr>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noProof w:val="0"/>
                                      </w:rPr>
                                      <w:t xml:space="preserve">(ii) </w:t>
                                    </w:r>
                                  </w:p>
                                </w:tc>
                                <w:tc>
                                  <w:tcPr>
                                    <w:tcW w:w="4900" w:type="pct"/>
                                  </w:tcPr>
                                  <w:p w:rsidR="007C0143" w:rsidRPr="007C0143" w:rsidRDefault="007C0143" w:rsidP="007C0143">
                                    <w:pPr>
                                      <w:rPr>
                                        <w:rFonts w:ascii="Verdana" w:hAnsi="Verdana"/>
                                        <w:noProof w:val="0"/>
                                      </w:rPr>
                                    </w:pPr>
                                    <w:r w:rsidRPr="007C0143">
                                      <w:rPr>
                                        <w:rFonts w:ascii="Verdana" w:hAnsi="Verdana"/>
                                        <w:noProof w:val="0"/>
                                      </w:rPr>
                                      <w:t>to secure and retain meaningful employment;</w:t>
                                    </w:r>
                                  </w:p>
                                </w:tc>
                              </w:tr>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noProof w:val="0"/>
                                      </w:rPr>
                                      <w:t xml:space="preserve">(iii) </w:t>
                                    </w:r>
                                  </w:p>
                                </w:tc>
                                <w:tc>
                                  <w:tcPr>
                                    <w:tcW w:w="4900" w:type="pct"/>
                                  </w:tcPr>
                                  <w:p w:rsidR="007C0143" w:rsidRPr="007C0143" w:rsidRDefault="007C0143" w:rsidP="007C0143">
                                    <w:pPr>
                                      <w:spacing w:after="192"/>
                                      <w:rPr>
                                        <w:rFonts w:ascii="Verdana" w:hAnsi="Verdana"/>
                                        <w:noProof w:val="0"/>
                                      </w:rPr>
                                    </w:pPr>
                                    <w:r w:rsidRPr="007C0143">
                                      <w:rPr>
                                        <w:rFonts w:ascii="Verdana" w:hAnsi="Verdana"/>
                                        <w:noProof w:val="0"/>
                                      </w:rPr>
                                      <w:t>to attain an adequate education, with particular attention towards improving literacy skills of the low-income families in the communities involved, which may include carrying out family literacy initiatives;</w:t>
                                    </w:r>
                                  </w:p>
                                </w:tc>
                              </w:tr>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noProof w:val="0"/>
                                      </w:rPr>
                                      <w:t xml:space="preserve">(iv) </w:t>
                                    </w:r>
                                  </w:p>
                                </w:tc>
                                <w:tc>
                                  <w:tcPr>
                                    <w:tcW w:w="4900" w:type="pct"/>
                                  </w:tcPr>
                                  <w:p w:rsidR="007C0143" w:rsidRPr="007C0143" w:rsidRDefault="007C0143" w:rsidP="007C0143">
                                    <w:pPr>
                                      <w:rPr>
                                        <w:rFonts w:ascii="Verdana" w:hAnsi="Verdana"/>
                                        <w:noProof w:val="0"/>
                                      </w:rPr>
                                    </w:pPr>
                                    <w:r w:rsidRPr="007C0143">
                                      <w:rPr>
                                        <w:rFonts w:ascii="Verdana" w:hAnsi="Verdana"/>
                                        <w:noProof w:val="0"/>
                                      </w:rPr>
                                      <w:t>to make better use of available income;</w:t>
                                    </w:r>
                                  </w:p>
                                </w:tc>
                              </w:tr>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noProof w:val="0"/>
                                      </w:rPr>
                                      <w:t xml:space="preserve">(v) </w:t>
                                    </w:r>
                                  </w:p>
                                </w:tc>
                                <w:tc>
                                  <w:tcPr>
                                    <w:tcW w:w="4900" w:type="pct"/>
                                  </w:tcPr>
                                  <w:p w:rsidR="007C0143" w:rsidRPr="007C0143" w:rsidRDefault="007C0143" w:rsidP="007C0143">
                                    <w:pPr>
                                      <w:rPr>
                                        <w:rFonts w:ascii="Verdana" w:hAnsi="Verdana"/>
                                        <w:noProof w:val="0"/>
                                      </w:rPr>
                                    </w:pPr>
                                    <w:r w:rsidRPr="007C0143">
                                      <w:rPr>
                                        <w:rFonts w:ascii="Verdana" w:hAnsi="Verdana"/>
                                        <w:noProof w:val="0"/>
                                      </w:rPr>
                                      <w:t>to obtain and maintain adequate housing and a suitable living environment;</w:t>
                                    </w:r>
                                  </w:p>
                                </w:tc>
                              </w:tr>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noProof w:val="0"/>
                                      </w:rPr>
                                      <w:t xml:space="preserve">(vi) </w:t>
                                    </w:r>
                                  </w:p>
                                </w:tc>
                                <w:tc>
                                  <w:tcPr>
                                    <w:tcW w:w="4900" w:type="pct"/>
                                  </w:tcPr>
                                  <w:p w:rsidR="007C0143" w:rsidRPr="007C0143" w:rsidRDefault="007C0143" w:rsidP="007C0143">
                                    <w:pPr>
                                      <w:rPr>
                                        <w:rFonts w:ascii="Verdana" w:hAnsi="Verdana"/>
                                        <w:noProof w:val="0"/>
                                      </w:rPr>
                                    </w:pPr>
                                    <w:r w:rsidRPr="007C0143">
                                      <w:rPr>
                                        <w:rFonts w:ascii="Verdana" w:hAnsi="Verdana"/>
                                        <w:noProof w:val="0"/>
                                      </w:rPr>
                                      <w:t xml:space="preserve">obtain emergency assistance through loans, grants, or other means to meet immediate and urgent family and individual needs; and </w:t>
                                    </w:r>
                                  </w:p>
                                </w:tc>
                              </w:tr>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noProof w:val="0"/>
                                      </w:rPr>
                                      <w:t xml:space="preserve">(vii) </w:t>
                                    </w:r>
                                  </w:p>
                                </w:tc>
                                <w:tc>
                                  <w:tcPr>
                                    <w:tcW w:w="4900" w:type="pct"/>
                                  </w:tcPr>
                                  <w:p w:rsidR="007C0143" w:rsidRPr="007C0143" w:rsidRDefault="007C0143" w:rsidP="007C0143">
                                    <w:pPr>
                                      <w:spacing w:after="192"/>
                                      <w:rPr>
                                        <w:rFonts w:ascii="Verdana" w:hAnsi="Verdana"/>
                                        <w:noProof w:val="0"/>
                                      </w:rPr>
                                    </w:pPr>
                                    <w:r w:rsidRPr="007C0143">
                                      <w:rPr>
                                        <w:rFonts w:ascii="Verdana" w:hAnsi="Verdana"/>
                                        <w:noProof w:val="0"/>
                                      </w:rPr>
                                      <w:t xml:space="preserve">to achieve greater participation in the affairs of the communities; </w:t>
                                    </w:r>
                                  </w:p>
                                </w:tc>
                              </w:tr>
                            </w:tbl>
                            <w:p w:rsidR="007C0143" w:rsidRPr="007C0143" w:rsidRDefault="007C0143" w:rsidP="007C0143">
                              <w:pPr>
                                <w:rPr>
                                  <w:rFonts w:ascii="Verdana" w:hAnsi="Verdana"/>
                                  <w:noProof w:val="0"/>
                                </w:rPr>
                              </w:pPr>
                            </w:p>
                          </w:tc>
                        </w:tr>
                      </w:tbl>
                      <w:p w:rsidR="007C0143" w:rsidRPr="007C0143" w:rsidRDefault="007C0143" w:rsidP="007C0143">
                        <w:pPr>
                          <w:rPr>
                            <w:rFonts w:ascii="Verdana" w:hAnsi="Verdana"/>
                            <w:noProof w:val="0"/>
                          </w:rPr>
                        </w:pPr>
                      </w:p>
                    </w:tc>
                  </w:tr>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noProof w:val="0"/>
                          </w:rPr>
                          <w:lastRenderedPageBreak/>
                          <w:t xml:space="preserve">(3) </w:t>
                        </w:r>
                      </w:p>
                    </w:tc>
                    <w:tc>
                      <w:tcPr>
                        <w:tcW w:w="4900" w:type="pct"/>
                      </w:tcPr>
                      <w:p w:rsidR="007C0143" w:rsidRPr="007C0143" w:rsidRDefault="007C0143" w:rsidP="007C0143">
                        <w:pPr>
                          <w:spacing w:after="192"/>
                          <w:rPr>
                            <w:rFonts w:ascii="Verdana" w:hAnsi="Verdana"/>
                            <w:noProof w:val="0"/>
                          </w:rPr>
                        </w:pPr>
                        <w:r w:rsidRPr="007C0143">
                          <w:rPr>
                            <w:rFonts w:ascii="Verdana" w:hAnsi="Verdana"/>
                            <w:noProof w:val="0"/>
                          </w:rPr>
                          <w:t xml:space="preserve">To provide information containing – </w:t>
                        </w:r>
                      </w:p>
                      <w:tbl>
                        <w:tblPr>
                          <w:tblW w:w="5000" w:type="pct"/>
                          <w:tblCellSpacing w:w="15" w:type="dxa"/>
                          <w:tblCellMar>
                            <w:top w:w="15" w:type="dxa"/>
                            <w:left w:w="15" w:type="dxa"/>
                            <w:bottom w:w="15" w:type="dxa"/>
                            <w:right w:w="15" w:type="dxa"/>
                          </w:tblCellMar>
                          <w:tblLook w:val="0000"/>
                        </w:tblPr>
                        <w:tblGrid>
                          <w:gridCol w:w="478"/>
                          <w:gridCol w:w="6088"/>
                        </w:tblGrid>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noProof w:val="0"/>
                                </w:rPr>
                                <w:t xml:space="preserve">(A) </w:t>
                              </w:r>
                            </w:p>
                          </w:tc>
                          <w:tc>
                            <w:tcPr>
                              <w:tcW w:w="4900" w:type="pct"/>
                            </w:tcPr>
                            <w:p w:rsidR="007C0143" w:rsidRPr="007C0143" w:rsidRDefault="007C0143" w:rsidP="007C0143">
                              <w:pPr>
                                <w:spacing w:after="192"/>
                                <w:rPr>
                                  <w:rFonts w:ascii="Verdana" w:hAnsi="Verdana"/>
                                  <w:noProof w:val="0"/>
                                </w:rPr>
                              </w:pPr>
                              <w:r w:rsidRPr="007C0143">
                                <w:rPr>
                                  <w:rFonts w:ascii="Verdana" w:hAnsi="Verdana"/>
                                  <w:noProof w:val="0"/>
                                </w:rPr>
                                <w:t>a description of the service delivery system;</w:t>
                              </w:r>
                            </w:p>
                          </w:tc>
                        </w:tr>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noProof w:val="0"/>
                                </w:rPr>
                                <w:t xml:space="preserve">(B) </w:t>
                              </w:r>
                            </w:p>
                          </w:tc>
                          <w:tc>
                            <w:tcPr>
                              <w:tcW w:w="4900" w:type="pct"/>
                            </w:tcPr>
                            <w:p w:rsidR="007C0143" w:rsidRPr="007C0143" w:rsidRDefault="007C0143" w:rsidP="007C0143">
                              <w:pPr>
                                <w:spacing w:after="192"/>
                                <w:rPr>
                                  <w:rFonts w:ascii="Verdana" w:hAnsi="Verdana"/>
                                  <w:noProof w:val="0"/>
                                </w:rPr>
                              </w:pPr>
                              <w:r w:rsidRPr="007C0143">
                                <w:rPr>
                                  <w:rFonts w:ascii="Verdana" w:hAnsi="Verdana"/>
                                  <w:noProof w:val="0"/>
                                </w:rPr>
                                <w:t>a description of how linkages will be developed to fill identified gaps in the services, through the provision of information, referrals, case management, and follow up consultations;</w:t>
                              </w:r>
                            </w:p>
                          </w:tc>
                        </w:tr>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noProof w:val="0"/>
                                </w:rPr>
                                <w:t xml:space="preserve">(C) </w:t>
                              </w:r>
                            </w:p>
                          </w:tc>
                          <w:tc>
                            <w:tcPr>
                              <w:tcW w:w="4900" w:type="pct"/>
                            </w:tcPr>
                            <w:p w:rsidR="007C0143" w:rsidRPr="007C0143" w:rsidRDefault="007C0143" w:rsidP="007C0143">
                              <w:pPr>
                                <w:rPr>
                                  <w:rFonts w:ascii="Verdana" w:hAnsi="Verdana"/>
                                  <w:noProof w:val="0"/>
                                </w:rPr>
                              </w:pPr>
                              <w:r w:rsidRPr="007C0143">
                                <w:rPr>
                                  <w:rFonts w:ascii="Verdana" w:hAnsi="Verdana"/>
                                  <w:noProof w:val="0"/>
                                </w:rPr>
                                <w:t>a description of how funds made available through grants made under section 675C (a) will be coordinated with other public and private resources;</w:t>
                              </w:r>
                            </w:p>
                          </w:tc>
                        </w:tr>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noProof w:val="0"/>
                                </w:rPr>
                                <w:t xml:space="preserve">(D) </w:t>
                              </w:r>
                            </w:p>
                          </w:tc>
                          <w:tc>
                            <w:tcPr>
                              <w:tcW w:w="4900" w:type="pct"/>
                            </w:tcPr>
                            <w:p w:rsidR="007C0143" w:rsidRPr="007C0143" w:rsidRDefault="007C0143" w:rsidP="007C0143">
                              <w:pPr>
                                <w:spacing w:after="192"/>
                                <w:rPr>
                                  <w:rFonts w:ascii="Verdana" w:hAnsi="Verdana"/>
                                  <w:noProof w:val="0"/>
                                </w:rPr>
                              </w:pPr>
                              <w:proofErr w:type="gramStart"/>
                              <w:r w:rsidRPr="007C0143">
                                <w:rPr>
                                  <w:rFonts w:ascii="Verdana" w:hAnsi="Verdana"/>
                                  <w:noProof w:val="0"/>
                                </w:rPr>
                                <w:t>a</w:t>
                              </w:r>
                              <w:proofErr w:type="gramEnd"/>
                              <w:r w:rsidRPr="007C0143">
                                <w:rPr>
                                  <w:rFonts w:ascii="Verdana" w:hAnsi="Verdana"/>
                                  <w:noProof w:val="0"/>
                                </w:rPr>
                                <w:t xml:space="preserve"> description of how the Tribe will use the funds </w:t>
                              </w:r>
                              <w:r w:rsidRPr="007C0143">
                                <w:rPr>
                                  <w:rFonts w:ascii="Verdana" w:hAnsi="Verdana"/>
                                  <w:noProof w:val="0"/>
                                </w:rPr>
                                <w:lastRenderedPageBreak/>
                                <w:t>to support innovative initiatives, which may include fatherhood initiatives and other initiatives with the goal of strengthening families and encouraging effective parenting.</w:t>
                              </w:r>
                              <w:r w:rsidRPr="007C0143">
                                <w:rPr>
                                  <w:rFonts w:ascii="Verdana" w:hAnsi="Verdana"/>
                                  <w:b/>
                                  <w:bCs/>
                                  <w:noProof w:val="0"/>
                                </w:rPr>
                                <w:t xml:space="preserve"> </w:t>
                              </w:r>
                              <w:r w:rsidRPr="007C0143">
                                <w:rPr>
                                  <w:rFonts w:ascii="Verdana" w:hAnsi="Verdana"/>
                                  <w:b/>
                                  <w:bCs/>
                                  <w:i/>
                                  <w:iCs/>
                                  <w:noProof w:val="0"/>
                                </w:rPr>
                                <w:t>676(b)(3)(A)-(D)</w:t>
                              </w:r>
                            </w:p>
                          </w:tc>
                        </w:tr>
                      </w:tbl>
                      <w:p w:rsidR="007C0143" w:rsidRPr="007C0143" w:rsidRDefault="007C0143" w:rsidP="007C0143">
                        <w:pPr>
                          <w:rPr>
                            <w:rFonts w:ascii="Verdana" w:hAnsi="Verdana"/>
                            <w:noProof w:val="0"/>
                          </w:rPr>
                        </w:pPr>
                      </w:p>
                    </w:tc>
                  </w:tr>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noProof w:val="0"/>
                          </w:rPr>
                          <w:lastRenderedPageBreak/>
                          <w:t xml:space="preserve">(4) </w:t>
                        </w:r>
                      </w:p>
                    </w:tc>
                    <w:tc>
                      <w:tcPr>
                        <w:tcW w:w="4900" w:type="pct"/>
                      </w:tcPr>
                      <w:p w:rsidR="007C0143" w:rsidRPr="007C0143" w:rsidRDefault="007C0143" w:rsidP="007C0143">
                        <w:pPr>
                          <w:rPr>
                            <w:rFonts w:ascii="Verdana" w:hAnsi="Verdana"/>
                            <w:noProof w:val="0"/>
                          </w:rPr>
                        </w:pPr>
                        <w:r w:rsidRPr="007C0143">
                          <w:rPr>
                            <w:rFonts w:ascii="Verdana" w:hAnsi="Verdana"/>
                            <w:noProof w:val="0"/>
                          </w:rPr>
                          <w:t xml:space="preserve">To assure that the Tribe will provide, on an emergency basis, for the provision of such supplies and services, nutritious foods, and related services, as may be necessary to counteract conditions of starvation and malnutrition among low-income individuals. </w:t>
                        </w:r>
                        <w:r w:rsidRPr="007C0143">
                          <w:rPr>
                            <w:rFonts w:ascii="Verdana" w:hAnsi="Verdana"/>
                            <w:b/>
                            <w:bCs/>
                            <w:i/>
                            <w:iCs/>
                            <w:noProof w:val="0"/>
                          </w:rPr>
                          <w:t>676(b)(4)</w:t>
                        </w:r>
                      </w:p>
                    </w:tc>
                  </w:tr>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noProof w:val="0"/>
                          </w:rPr>
                          <w:t xml:space="preserve">(6) </w:t>
                        </w:r>
                      </w:p>
                    </w:tc>
                    <w:tc>
                      <w:tcPr>
                        <w:tcW w:w="4900" w:type="pct"/>
                      </w:tcPr>
                      <w:p w:rsidR="007C0143" w:rsidRPr="007C0143" w:rsidRDefault="007C0143" w:rsidP="007C0143">
                        <w:pPr>
                          <w:rPr>
                            <w:rFonts w:ascii="Verdana" w:hAnsi="Verdana"/>
                            <w:noProof w:val="0"/>
                          </w:rPr>
                        </w:pPr>
                        <w:r w:rsidRPr="007C0143">
                          <w:rPr>
                            <w:rFonts w:ascii="Verdana" w:hAnsi="Verdana"/>
                            <w:noProof w:val="0"/>
                          </w:rPr>
                          <w:t xml:space="preserve">To assure that the Tribe will ensure coordination between antipoverty programs in each community within the Tribe, and ensure, where appropriate that emergency energy crisis intervention programs under title XXVI (relating to low-income home energy assistance) are conducted in such community. </w:t>
                        </w:r>
                        <w:r w:rsidRPr="007C0143">
                          <w:rPr>
                            <w:rFonts w:ascii="Verdana" w:hAnsi="Verdana"/>
                            <w:b/>
                            <w:bCs/>
                            <w:i/>
                            <w:iCs/>
                            <w:noProof w:val="0"/>
                          </w:rPr>
                          <w:t>676(b)(6)</w:t>
                        </w:r>
                      </w:p>
                    </w:tc>
                  </w:tr>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noProof w:val="0"/>
                          </w:rPr>
                          <w:t xml:space="preserve">(7) </w:t>
                        </w:r>
                      </w:p>
                    </w:tc>
                    <w:tc>
                      <w:tcPr>
                        <w:tcW w:w="4900" w:type="pct"/>
                      </w:tcPr>
                      <w:p w:rsidR="007C0143" w:rsidRPr="007C0143" w:rsidRDefault="007C0143" w:rsidP="007C0143">
                        <w:pPr>
                          <w:spacing w:after="192"/>
                          <w:rPr>
                            <w:rFonts w:ascii="Verdana" w:hAnsi="Verdana"/>
                            <w:noProof w:val="0"/>
                          </w:rPr>
                        </w:pPr>
                        <w:r w:rsidRPr="007C0143">
                          <w:rPr>
                            <w:rFonts w:ascii="Verdana" w:hAnsi="Verdana"/>
                            <w:noProof w:val="0"/>
                          </w:rPr>
                          <w:t xml:space="preserve">To assure that the Tribe will permit and cooperate with Federal investigations undertaken in accordance with section 678D. </w:t>
                        </w:r>
                        <w:r w:rsidRPr="007C0143">
                          <w:rPr>
                            <w:rFonts w:ascii="Verdana" w:hAnsi="Verdana"/>
                            <w:b/>
                            <w:bCs/>
                            <w:i/>
                            <w:iCs/>
                            <w:noProof w:val="0"/>
                          </w:rPr>
                          <w:t>676(b)(7)</w:t>
                        </w:r>
                      </w:p>
                    </w:tc>
                  </w:tr>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noProof w:val="0"/>
                          </w:rPr>
                          <w:t xml:space="preserve">(12) </w:t>
                        </w:r>
                      </w:p>
                    </w:tc>
                    <w:tc>
                      <w:tcPr>
                        <w:tcW w:w="4900" w:type="pct"/>
                      </w:tcPr>
                      <w:p w:rsidR="007C0143" w:rsidRPr="007C0143" w:rsidRDefault="007C0143" w:rsidP="007C0143">
                        <w:pPr>
                          <w:rPr>
                            <w:rFonts w:ascii="Verdana" w:hAnsi="Verdana"/>
                            <w:noProof w:val="0"/>
                          </w:rPr>
                        </w:pPr>
                        <w:r w:rsidRPr="007C0143">
                          <w:rPr>
                            <w:rFonts w:ascii="Verdana" w:hAnsi="Verdana"/>
                            <w:noProof w:val="0"/>
                          </w:rPr>
                          <w:t xml:space="preserve">To assure that the Tribe will participate in the Results Oriented Management and Accountability System, another performance measure system for which the Secretary facilitated development pursuant to section 678E (b), or an alternative system for measuring performance and results that meets the requirements of that section, and a description of outcome measures to be used to measure performance in promoting self-sufficiency, family stability, and community revitalization. </w:t>
                        </w:r>
                        <w:r w:rsidRPr="007C0143">
                          <w:rPr>
                            <w:rFonts w:ascii="Verdana" w:hAnsi="Verdana"/>
                            <w:b/>
                            <w:bCs/>
                            <w:i/>
                            <w:iCs/>
                            <w:noProof w:val="0"/>
                          </w:rPr>
                          <w:t>676(b)(12)</w:t>
                        </w:r>
                      </w:p>
                    </w:tc>
                  </w:tr>
                </w:tbl>
                <w:p w:rsidR="007C0143" w:rsidRPr="007C0143" w:rsidRDefault="007C0143" w:rsidP="007C0143">
                  <w:pPr>
                    <w:rPr>
                      <w:rFonts w:ascii="Verdana" w:hAnsi="Verdana"/>
                      <w:noProof w:val="0"/>
                    </w:rPr>
                  </w:pPr>
                </w:p>
              </w:tc>
            </w:tr>
            <w:tr w:rsidR="007C0143" w:rsidRPr="007C0143" w:rsidTr="000E5B6E">
              <w:trPr>
                <w:tblCellSpacing w:w="15" w:type="dxa"/>
              </w:trPr>
              <w:tc>
                <w:tcPr>
                  <w:tcW w:w="198" w:type="pct"/>
                </w:tcPr>
                <w:p w:rsidR="007C0143" w:rsidRPr="007C0143" w:rsidRDefault="007C0143" w:rsidP="007C0143">
                  <w:pPr>
                    <w:rPr>
                      <w:rFonts w:ascii="Verdana" w:hAnsi="Verdana"/>
                      <w:noProof w:val="0"/>
                    </w:rPr>
                  </w:pPr>
                  <w:r w:rsidRPr="007C0143">
                    <w:rPr>
                      <w:rFonts w:ascii="Verdana" w:hAnsi="Verdana"/>
                      <w:b/>
                      <w:bCs/>
                      <w:noProof w:val="0"/>
                    </w:rPr>
                    <w:lastRenderedPageBreak/>
                    <w:t>B.</w:t>
                  </w:r>
                  <w:r w:rsidRPr="007C0143">
                    <w:rPr>
                      <w:rFonts w:ascii="Verdana" w:hAnsi="Verdana"/>
                      <w:noProof w:val="0"/>
                    </w:rPr>
                    <w:t xml:space="preserve"> </w:t>
                  </w:r>
                </w:p>
              </w:tc>
              <w:tc>
                <w:tcPr>
                  <w:tcW w:w="4743" w:type="pct"/>
                </w:tcPr>
                <w:p w:rsidR="007C0143" w:rsidRPr="007C0143" w:rsidRDefault="007C0143" w:rsidP="007C0143">
                  <w:pPr>
                    <w:rPr>
                      <w:rFonts w:ascii="Verdana" w:hAnsi="Verdana"/>
                      <w:noProof w:val="0"/>
                    </w:rPr>
                  </w:pPr>
                  <w:r w:rsidRPr="007C0143">
                    <w:rPr>
                      <w:rFonts w:ascii="Verdana" w:hAnsi="Verdana"/>
                      <w:b/>
                      <w:bCs/>
                      <w:noProof w:val="0"/>
                    </w:rPr>
                    <w:t>Administrative and Financial Assurances</w:t>
                  </w:r>
                </w:p>
                <w:p w:rsidR="007C0143" w:rsidRPr="007C0143" w:rsidRDefault="007C0143" w:rsidP="007C0143">
                  <w:pPr>
                    <w:spacing w:after="192"/>
                    <w:rPr>
                      <w:rFonts w:ascii="Verdana" w:hAnsi="Verdana"/>
                      <w:noProof w:val="0"/>
                    </w:rPr>
                  </w:pPr>
                  <w:r w:rsidRPr="007C0143">
                    <w:rPr>
                      <w:rFonts w:ascii="Verdana" w:hAnsi="Verdana"/>
                      <w:noProof w:val="0"/>
                    </w:rPr>
                    <w:t xml:space="preserve">The Chief Executive Officer certifies that the Tribe/Tribal Organization further agrees to prohibit any activities to provide voters and perspective voters with transportation to the polls or provide similar assistance in connection with an election or any voter registration activity as required by Section </w:t>
                  </w:r>
                  <w:r w:rsidRPr="007C0143">
                    <w:rPr>
                      <w:rFonts w:ascii="Verdana" w:hAnsi="Verdana"/>
                      <w:b/>
                      <w:bCs/>
                      <w:i/>
                      <w:iCs/>
                      <w:noProof w:val="0"/>
                    </w:rPr>
                    <w:t>678F(b)(2)(B)</w:t>
                  </w:r>
                  <w:r w:rsidRPr="007C0143">
                    <w:rPr>
                      <w:rFonts w:ascii="Verdana" w:hAnsi="Verdana"/>
                      <w:b/>
                      <w:bCs/>
                      <w:noProof w:val="0"/>
                    </w:rPr>
                    <w:t xml:space="preserve"> and (C) </w:t>
                  </w:r>
                  <w:r w:rsidRPr="007C0143">
                    <w:rPr>
                      <w:rFonts w:ascii="Verdana" w:hAnsi="Verdana"/>
                      <w:noProof w:val="0"/>
                    </w:rPr>
                    <w:t>of the Act.</w:t>
                  </w:r>
                </w:p>
                <w:p w:rsidR="007C0143" w:rsidRPr="007C0143" w:rsidRDefault="007C0143" w:rsidP="007C0143">
                  <w:pPr>
                    <w:spacing w:after="192"/>
                    <w:rPr>
                      <w:rFonts w:ascii="Verdana" w:hAnsi="Verdana"/>
                      <w:noProof w:val="0"/>
                    </w:rPr>
                  </w:pPr>
                  <w:r w:rsidRPr="007C0143">
                    <w:rPr>
                      <w:rFonts w:ascii="Verdana" w:hAnsi="Verdana"/>
                      <w:noProof w:val="0"/>
                    </w:rPr>
                    <w:t xml:space="preserve">To expend for administrative expenses an amount not to exceed the greater of five percent of its allotment or the </w:t>
                  </w:r>
                  <w:r w:rsidRPr="007C0143">
                    <w:rPr>
                      <w:rFonts w:ascii="Verdana" w:hAnsi="Verdana"/>
                      <w:noProof w:val="0"/>
                    </w:rPr>
                    <w:lastRenderedPageBreak/>
                    <w:t xml:space="preserve">percentage represented by the ratio of $55,000 to the smallest State allotment for the fiscal year as required by Section </w:t>
                  </w:r>
                  <w:r w:rsidRPr="007C0143">
                    <w:rPr>
                      <w:rFonts w:ascii="Verdana" w:hAnsi="Verdana"/>
                      <w:b/>
                      <w:bCs/>
                      <w:i/>
                      <w:iCs/>
                      <w:noProof w:val="0"/>
                    </w:rPr>
                    <w:t>675C(b)(2)</w:t>
                  </w:r>
                  <w:r w:rsidRPr="007C0143">
                    <w:rPr>
                      <w:rFonts w:ascii="Verdana" w:hAnsi="Verdana"/>
                      <w:noProof w:val="0"/>
                    </w:rPr>
                    <w:t xml:space="preserve"> of the Act.</w:t>
                  </w:r>
                </w:p>
                <w:p w:rsidR="007C0143" w:rsidRPr="007C0143" w:rsidRDefault="007C0143" w:rsidP="007C0143">
                  <w:pPr>
                    <w:spacing w:after="192"/>
                    <w:rPr>
                      <w:rFonts w:ascii="Verdana" w:hAnsi="Verdana"/>
                      <w:noProof w:val="0"/>
                    </w:rPr>
                  </w:pPr>
                  <w:r w:rsidRPr="007C0143">
                    <w:rPr>
                      <w:rFonts w:ascii="Verdana" w:hAnsi="Verdana"/>
                      <w:noProof w:val="0"/>
                    </w:rPr>
                    <w:t xml:space="preserve">At least annually, each Indian Tribe or Tribal Organization that receives $500,000 or more (during the fiscal year) in all types of Federal financial assistance must conduct an audit in accordance with the Single Audit Act, P.L. 98-502 (31 U.S.C. 75 and OMB Circular A-128) as required by Section </w:t>
                  </w:r>
                  <w:r w:rsidRPr="007C0143">
                    <w:rPr>
                      <w:rFonts w:ascii="Verdana" w:hAnsi="Verdana"/>
                      <w:b/>
                      <w:bCs/>
                      <w:i/>
                      <w:iCs/>
                      <w:noProof w:val="0"/>
                    </w:rPr>
                    <w:t xml:space="preserve">678D(a)(2)(B) </w:t>
                  </w:r>
                  <w:r w:rsidRPr="007C0143">
                    <w:rPr>
                      <w:rFonts w:ascii="Verdana" w:hAnsi="Verdana"/>
                      <w:noProof w:val="0"/>
                    </w:rPr>
                    <w:t>of the Act.</w:t>
                  </w:r>
                </w:p>
                <w:p w:rsidR="007C0143" w:rsidRPr="007C0143" w:rsidRDefault="007C0143" w:rsidP="007C0143">
                  <w:pPr>
                    <w:spacing w:after="192"/>
                    <w:rPr>
                      <w:rFonts w:ascii="Verdana" w:hAnsi="Verdana"/>
                      <w:noProof w:val="0"/>
                    </w:rPr>
                  </w:pPr>
                  <w:r w:rsidRPr="007C0143">
                    <w:rPr>
                      <w:rFonts w:ascii="Verdana" w:hAnsi="Verdana"/>
                      <w:noProof w:val="0"/>
                    </w:rPr>
                    <w:t xml:space="preserve">The Chief Executive Officer certifies that the Tribe/Tribal Organization agrees to provide that fiscal control and fund accounting procedures will be established as may be necessary to assure the proper disbursal of and accounting for Federal funds paid to the Tribe or Tribal Organization under this subtitle, including monitoring the assistance under this subtitle as required by Section </w:t>
                  </w:r>
                  <w:proofErr w:type="gramStart"/>
                  <w:r w:rsidRPr="007C0143">
                    <w:rPr>
                      <w:rFonts w:ascii="Verdana" w:hAnsi="Verdana"/>
                      <w:b/>
                      <w:bCs/>
                      <w:i/>
                      <w:iCs/>
                      <w:noProof w:val="0"/>
                    </w:rPr>
                    <w:t>678D(</w:t>
                  </w:r>
                  <w:proofErr w:type="gramEnd"/>
                  <w:r w:rsidRPr="007C0143">
                    <w:rPr>
                      <w:rFonts w:ascii="Verdana" w:hAnsi="Verdana"/>
                      <w:b/>
                      <w:bCs/>
                      <w:i/>
                      <w:iCs/>
                      <w:noProof w:val="0"/>
                    </w:rPr>
                    <w:t>a)(1)(A)</w:t>
                  </w:r>
                  <w:r w:rsidRPr="007C0143">
                    <w:rPr>
                      <w:rFonts w:ascii="Verdana" w:hAnsi="Verdana"/>
                      <w:noProof w:val="0"/>
                    </w:rPr>
                    <w:t xml:space="preserve"> of the Act.</w:t>
                  </w:r>
                </w:p>
              </w:tc>
            </w:tr>
            <w:tr w:rsidR="007C0143" w:rsidRPr="007C0143" w:rsidTr="000E5B6E">
              <w:trPr>
                <w:tblCellSpacing w:w="15" w:type="dxa"/>
              </w:trPr>
              <w:tc>
                <w:tcPr>
                  <w:tcW w:w="198" w:type="pct"/>
                </w:tcPr>
                <w:p w:rsidR="007C0143" w:rsidRPr="007C0143" w:rsidRDefault="007C0143" w:rsidP="007C0143">
                  <w:pPr>
                    <w:rPr>
                      <w:rFonts w:ascii="Verdana" w:hAnsi="Verdana"/>
                      <w:noProof w:val="0"/>
                    </w:rPr>
                  </w:pPr>
                  <w:r w:rsidRPr="007C0143">
                    <w:rPr>
                      <w:rFonts w:ascii="Verdana" w:hAnsi="Verdana"/>
                      <w:b/>
                      <w:bCs/>
                      <w:noProof w:val="0"/>
                    </w:rPr>
                    <w:lastRenderedPageBreak/>
                    <w:t>C.</w:t>
                  </w:r>
                  <w:r w:rsidRPr="007C0143">
                    <w:rPr>
                      <w:rFonts w:ascii="Verdana" w:hAnsi="Verdana"/>
                      <w:noProof w:val="0"/>
                    </w:rPr>
                    <w:t xml:space="preserve"> </w:t>
                  </w:r>
                </w:p>
              </w:tc>
              <w:tc>
                <w:tcPr>
                  <w:tcW w:w="4743" w:type="pct"/>
                </w:tcPr>
                <w:p w:rsidR="007C0143" w:rsidRPr="007C0143" w:rsidRDefault="007C0143" w:rsidP="007C0143">
                  <w:pPr>
                    <w:rPr>
                      <w:rFonts w:ascii="Verdana" w:hAnsi="Verdana"/>
                      <w:noProof w:val="0"/>
                    </w:rPr>
                  </w:pPr>
                  <w:r w:rsidRPr="007C0143">
                    <w:rPr>
                      <w:rFonts w:ascii="Verdana" w:hAnsi="Verdana"/>
                      <w:b/>
                      <w:bCs/>
                      <w:noProof w:val="0"/>
                    </w:rPr>
                    <w:t>Other Administrative Certifications</w:t>
                  </w:r>
                  <w:r w:rsidRPr="007C0143">
                    <w:rPr>
                      <w:rFonts w:ascii="Verdana" w:hAnsi="Verdana"/>
                      <w:noProof w:val="0"/>
                    </w:rPr>
                    <w:br/>
                    <w:t xml:space="preserve">The Tribe also certifies the following: </w:t>
                  </w:r>
                </w:p>
                <w:tbl>
                  <w:tblPr>
                    <w:tblW w:w="5000" w:type="pct"/>
                    <w:tblCellSpacing w:w="15" w:type="dxa"/>
                    <w:tblCellMar>
                      <w:top w:w="15" w:type="dxa"/>
                      <w:left w:w="15" w:type="dxa"/>
                      <w:bottom w:w="15" w:type="dxa"/>
                      <w:right w:w="15" w:type="dxa"/>
                    </w:tblCellMar>
                    <w:tblLook w:val="0000"/>
                  </w:tblPr>
                  <w:tblGrid>
                    <w:gridCol w:w="446"/>
                    <w:gridCol w:w="6794"/>
                  </w:tblGrid>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noProof w:val="0"/>
                          </w:rPr>
                          <w:t xml:space="preserve">(1) </w:t>
                        </w:r>
                      </w:p>
                    </w:tc>
                    <w:tc>
                      <w:tcPr>
                        <w:tcW w:w="4900" w:type="pct"/>
                      </w:tcPr>
                      <w:p w:rsidR="007C0143" w:rsidRPr="007C0143" w:rsidRDefault="007C0143" w:rsidP="007C0143">
                        <w:pPr>
                          <w:spacing w:after="192"/>
                          <w:rPr>
                            <w:rFonts w:ascii="Verdana" w:hAnsi="Verdana"/>
                            <w:noProof w:val="0"/>
                          </w:rPr>
                        </w:pPr>
                        <w:r w:rsidRPr="007C0143">
                          <w:rPr>
                            <w:rFonts w:ascii="Verdana" w:hAnsi="Verdana"/>
                            <w:noProof w:val="0"/>
                          </w:rPr>
                          <w:t xml:space="preserve">To provide assurances that cost and accounting standards of the Office of Management and Budget shall apply to a recipient of Community Services Block Grant program funds as required by Section </w:t>
                        </w:r>
                        <w:r w:rsidRPr="007C0143">
                          <w:rPr>
                            <w:rFonts w:ascii="Verdana" w:hAnsi="Verdana"/>
                            <w:b/>
                            <w:bCs/>
                            <w:i/>
                            <w:iCs/>
                            <w:noProof w:val="0"/>
                          </w:rPr>
                          <w:t>678D(a)(1)(B)</w:t>
                        </w:r>
                        <w:r w:rsidRPr="007C0143">
                          <w:rPr>
                            <w:rFonts w:ascii="Verdana" w:hAnsi="Verdana"/>
                            <w:noProof w:val="0"/>
                          </w:rPr>
                          <w:t xml:space="preserve">. (OMB Circulars A-110 and A-122) </w:t>
                        </w:r>
                      </w:p>
                      <w:p w:rsidR="007C0143" w:rsidRPr="007C0143" w:rsidRDefault="007C0143" w:rsidP="007C0143">
                        <w:pPr>
                          <w:spacing w:after="192"/>
                          <w:rPr>
                            <w:rFonts w:ascii="Verdana" w:hAnsi="Verdana"/>
                            <w:noProof w:val="0"/>
                          </w:rPr>
                        </w:pPr>
                        <w:r w:rsidRPr="007C0143">
                          <w:rPr>
                            <w:rFonts w:ascii="Verdana" w:hAnsi="Verdana"/>
                            <w:noProof w:val="0"/>
                          </w:rPr>
                          <w:t> </w:t>
                        </w:r>
                      </w:p>
                    </w:tc>
                  </w:tr>
                </w:tbl>
                <w:p w:rsidR="007C0143" w:rsidRPr="007C0143" w:rsidRDefault="007C0143" w:rsidP="007C0143">
                  <w:pPr>
                    <w:rPr>
                      <w:rFonts w:ascii="Verdana" w:hAnsi="Verdana"/>
                      <w:noProof w:val="0"/>
                    </w:rPr>
                  </w:pPr>
                </w:p>
              </w:tc>
            </w:tr>
          </w:tbl>
          <w:p w:rsidR="007C0143" w:rsidRPr="007C0143" w:rsidRDefault="007C0143" w:rsidP="007C0143">
            <w:pPr>
              <w:rPr>
                <w:rFonts w:ascii="Verdana" w:hAnsi="Verdana"/>
                <w:noProof w:val="0"/>
              </w:rPr>
            </w:pPr>
          </w:p>
        </w:tc>
      </w:tr>
      <w:tr w:rsidR="007C0143" w:rsidRPr="007C0143" w:rsidTr="007C0143">
        <w:trPr>
          <w:tblCellSpacing w:w="15" w:type="dxa"/>
        </w:trPr>
        <w:tc>
          <w:tcPr>
            <w:tcW w:w="200" w:type="pct"/>
          </w:tcPr>
          <w:p w:rsidR="007C0143" w:rsidRPr="007C0143" w:rsidRDefault="007C0143" w:rsidP="007C0143">
            <w:pPr>
              <w:rPr>
                <w:rFonts w:ascii="Verdana" w:hAnsi="Verdana"/>
                <w:noProof w:val="0"/>
              </w:rPr>
            </w:pPr>
          </w:p>
        </w:tc>
        <w:tc>
          <w:tcPr>
            <w:tcW w:w="0" w:type="auto"/>
            <w:gridSpan w:val="2"/>
          </w:tcPr>
          <w:p w:rsidR="007C0143" w:rsidRPr="007C0143" w:rsidRDefault="007C0143" w:rsidP="007C0143">
            <w:pPr>
              <w:rPr>
                <w:rFonts w:ascii="Verdana" w:hAnsi="Verdana"/>
                <w:noProof w:val="0"/>
              </w:rPr>
            </w:pPr>
          </w:p>
        </w:tc>
      </w:tr>
      <w:tr w:rsidR="007C0143" w:rsidRPr="007C0143" w:rsidTr="007C0143">
        <w:trPr>
          <w:tblCellSpacing w:w="15" w:type="dxa"/>
        </w:trPr>
        <w:tc>
          <w:tcPr>
            <w:tcW w:w="200" w:type="pct"/>
          </w:tcPr>
          <w:p w:rsidR="007C0143" w:rsidRPr="007C0143" w:rsidRDefault="007C0143" w:rsidP="007C0143">
            <w:pPr>
              <w:rPr>
                <w:rFonts w:ascii="Verdana" w:hAnsi="Verdana"/>
                <w:noProof w:val="0"/>
              </w:rPr>
            </w:pPr>
          </w:p>
        </w:tc>
        <w:tc>
          <w:tcPr>
            <w:tcW w:w="0" w:type="auto"/>
            <w:gridSpan w:val="2"/>
          </w:tcPr>
          <w:p w:rsidR="007C0143" w:rsidRPr="007C0143" w:rsidRDefault="007C0143" w:rsidP="007C0143">
            <w:pPr>
              <w:rPr>
                <w:rFonts w:ascii="Verdana" w:hAnsi="Verdana"/>
                <w:noProof w:val="0"/>
              </w:rPr>
            </w:pPr>
          </w:p>
        </w:tc>
      </w:tr>
      <w:tr w:rsidR="007C0143" w:rsidRPr="007C0143" w:rsidTr="007C0143">
        <w:trPr>
          <w:trHeight w:val="390"/>
          <w:tblCellSpacing w:w="15" w:type="dxa"/>
        </w:trPr>
        <w:tc>
          <w:tcPr>
            <w:tcW w:w="200" w:type="pct"/>
            <w:vMerge w:val="restart"/>
          </w:tcPr>
          <w:p w:rsidR="007C0143" w:rsidRPr="007C0143" w:rsidRDefault="007C0143" w:rsidP="007C0143">
            <w:pPr>
              <w:rPr>
                <w:rFonts w:ascii="Verdana" w:hAnsi="Verdana"/>
                <w:noProof w:val="0"/>
              </w:rPr>
            </w:pPr>
          </w:p>
        </w:tc>
        <w:tc>
          <w:tcPr>
            <w:tcW w:w="0" w:type="auto"/>
            <w:vAlign w:val="center"/>
          </w:tcPr>
          <w:p w:rsidR="007C0143" w:rsidRPr="007C0143" w:rsidRDefault="007C0143" w:rsidP="007C0143">
            <w:pPr>
              <w:rPr>
                <w:rFonts w:ascii="Verdana" w:hAnsi="Verdana"/>
                <w:noProof w:val="0"/>
              </w:rPr>
            </w:pPr>
            <w:r w:rsidRPr="007C0143">
              <w:rPr>
                <w:rFonts w:ascii="Verdana" w:hAnsi="Verdana"/>
                <w:noProof w:val="0"/>
              </w:rPr>
              <w:t>Signature (indicates the sign off of assurances in previous Section IV)</w:t>
            </w:r>
            <w:r w:rsidRPr="007C0143">
              <w:rPr>
                <w:rFonts w:ascii="Verdana" w:hAnsi="Verdana"/>
                <w:noProof w:val="0"/>
              </w:rPr>
              <w:br/>
            </w:r>
            <w:r w:rsidRPr="007C0143">
              <w:rPr>
                <w:rFonts w:ascii="Verdana" w:hAnsi="Verdana"/>
                <w:noProof w:val="0"/>
              </w:rPr>
              <w:br/>
              <w:t>-------------------------------------------------</w:t>
            </w:r>
          </w:p>
        </w:tc>
        <w:tc>
          <w:tcPr>
            <w:tcW w:w="0" w:type="auto"/>
            <w:vAlign w:val="center"/>
          </w:tcPr>
          <w:p w:rsidR="007C0143" w:rsidRPr="007C0143" w:rsidRDefault="007C0143" w:rsidP="007C0143">
            <w:pPr>
              <w:rPr>
                <w:rFonts w:ascii="Verdana" w:hAnsi="Verdana"/>
                <w:noProof w:val="0"/>
              </w:rPr>
            </w:pPr>
            <w:r w:rsidRPr="007C0143">
              <w:rPr>
                <w:rFonts w:ascii="Verdana" w:hAnsi="Verdana"/>
                <w:noProof w:val="0"/>
              </w:rPr>
              <w:br/>
              <w:t>------</w:t>
            </w:r>
          </w:p>
        </w:tc>
      </w:tr>
      <w:tr w:rsidR="007C0143" w:rsidRPr="007C0143" w:rsidTr="007C0143">
        <w:trPr>
          <w:tblCellSpacing w:w="15" w:type="dxa"/>
        </w:trPr>
        <w:tc>
          <w:tcPr>
            <w:tcW w:w="0" w:type="auto"/>
            <w:vMerge/>
            <w:vAlign w:val="center"/>
          </w:tcPr>
          <w:p w:rsidR="007C0143" w:rsidRPr="007C0143" w:rsidRDefault="007C0143" w:rsidP="007C0143">
            <w:pPr>
              <w:rPr>
                <w:rFonts w:ascii="Verdana" w:hAnsi="Verdana"/>
                <w:noProof w:val="0"/>
              </w:rPr>
            </w:pPr>
          </w:p>
        </w:tc>
        <w:tc>
          <w:tcPr>
            <w:tcW w:w="3800" w:type="pct"/>
          </w:tcPr>
          <w:p w:rsidR="007C0143" w:rsidRPr="007C0143" w:rsidRDefault="007C0143" w:rsidP="007C0143">
            <w:pPr>
              <w:spacing w:after="192"/>
              <w:rPr>
                <w:rFonts w:ascii="Verdana" w:hAnsi="Verdana"/>
                <w:noProof w:val="0"/>
              </w:rPr>
            </w:pPr>
            <w:r w:rsidRPr="007C0143">
              <w:rPr>
                <w:rFonts w:ascii="Verdana" w:hAnsi="Verdana"/>
                <w:noProof w:val="0"/>
              </w:rPr>
              <w:t>Tribal Chairperson/CEO Signature       </w:t>
            </w:r>
          </w:p>
          <w:p w:rsidR="007C0143" w:rsidRPr="007C0143" w:rsidRDefault="007C0143" w:rsidP="007C0143">
            <w:pPr>
              <w:spacing w:after="192"/>
              <w:rPr>
                <w:rFonts w:ascii="Verdana" w:hAnsi="Verdana"/>
                <w:noProof w:val="0"/>
              </w:rPr>
            </w:pPr>
            <w:r w:rsidRPr="007C0143">
              <w:rPr>
                <w:rFonts w:ascii="Verdana" w:hAnsi="Verdana"/>
                <w:noProof w:val="0"/>
              </w:rPr>
              <w:t>-------------------------------------------------</w:t>
            </w:r>
          </w:p>
          <w:p w:rsidR="007C0143" w:rsidRPr="007C0143" w:rsidRDefault="007C0143" w:rsidP="007C0143">
            <w:pPr>
              <w:spacing w:after="192"/>
              <w:rPr>
                <w:rFonts w:ascii="Verdana" w:hAnsi="Verdana"/>
                <w:noProof w:val="0"/>
              </w:rPr>
            </w:pPr>
            <w:r w:rsidRPr="007C0143">
              <w:rPr>
                <w:rFonts w:ascii="Verdana" w:hAnsi="Verdana"/>
                <w:noProof w:val="0"/>
              </w:rPr>
              <w:t xml:space="preserve">Print Name </w:t>
            </w:r>
          </w:p>
        </w:tc>
        <w:tc>
          <w:tcPr>
            <w:tcW w:w="1000" w:type="pct"/>
          </w:tcPr>
          <w:p w:rsidR="007C0143" w:rsidRPr="007C0143" w:rsidRDefault="007C0143" w:rsidP="007C0143">
            <w:pPr>
              <w:rPr>
                <w:rFonts w:ascii="Verdana" w:hAnsi="Verdana"/>
                <w:noProof w:val="0"/>
              </w:rPr>
            </w:pPr>
            <w:r w:rsidRPr="007C0143">
              <w:rPr>
                <w:rFonts w:ascii="Verdana" w:hAnsi="Verdana"/>
                <w:noProof w:val="0"/>
              </w:rPr>
              <w:t>Date</w:t>
            </w:r>
          </w:p>
        </w:tc>
      </w:tr>
      <w:tr w:rsidR="007C0143" w:rsidRPr="007C0143" w:rsidTr="007C0143">
        <w:trPr>
          <w:tblCellSpacing w:w="15" w:type="dxa"/>
        </w:trPr>
        <w:tc>
          <w:tcPr>
            <w:tcW w:w="200" w:type="pct"/>
          </w:tcPr>
          <w:p w:rsidR="007C0143" w:rsidRPr="007C0143" w:rsidRDefault="007C0143" w:rsidP="007C0143">
            <w:pPr>
              <w:rPr>
                <w:rFonts w:ascii="Verdana" w:hAnsi="Verdana"/>
                <w:noProof w:val="0"/>
              </w:rPr>
            </w:pPr>
          </w:p>
        </w:tc>
        <w:tc>
          <w:tcPr>
            <w:tcW w:w="0" w:type="auto"/>
            <w:gridSpan w:val="2"/>
          </w:tcPr>
          <w:p w:rsidR="007C0143" w:rsidRPr="007C0143" w:rsidRDefault="007C0143" w:rsidP="007C0143">
            <w:pPr>
              <w:rPr>
                <w:rFonts w:ascii="Verdana" w:hAnsi="Verdana"/>
                <w:noProof w:val="0"/>
              </w:rPr>
            </w:pPr>
          </w:p>
        </w:tc>
      </w:tr>
      <w:tr w:rsidR="007C0143" w:rsidRPr="007C0143" w:rsidTr="007C0143">
        <w:trPr>
          <w:tblCellSpacing w:w="15" w:type="dxa"/>
        </w:trPr>
        <w:tc>
          <w:tcPr>
            <w:tcW w:w="200" w:type="pct"/>
          </w:tcPr>
          <w:p w:rsidR="007C0143" w:rsidRPr="007C0143" w:rsidRDefault="007C0143" w:rsidP="007C0143">
            <w:pPr>
              <w:jc w:val="right"/>
              <w:rPr>
                <w:rFonts w:ascii="Verdana" w:hAnsi="Verdana"/>
                <w:noProof w:val="0"/>
              </w:rPr>
            </w:pPr>
            <w:r w:rsidRPr="007C0143">
              <w:rPr>
                <w:rFonts w:ascii="Verdana" w:hAnsi="Verdana"/>
                <w:b/>
                <w:bCs/>
                <w:noProof w:val="0"/>
              </w:rPr>
              <w:t>V.</w:t>
            </w:r>
            <w:r w:rsidRPr="007C0143">
              <w:rPr>
                <w:rFonts w:ascii="Verdana" w:hAnsi="Verdana"/>
                <w:noProof w:val="0"/>
              </w:rPr>
              <w:t xml:space="preserve"> </w:t>
            </w:r>
          </w:p>
        </w:tc>
        <w:tc>
          <w:tcPr>
            <w:tcW w:w="0" w:type="auto"/>
            <w:gridSpan w:val="2"/>
            <w:vAlign w:val="center"/>
          </w:tcPr>
          <w:p w:rsidR="007C0143" w:rsidRPr="007C0143" w:rsidRDefault="007C0143" w:rsidP="007C0143">
            <w:pPr>
              <w:rPr>
                <w:rFonts w:ascii="Verdana" w:hAnsi="Verdana"/>
                <w:noProof w:val="0"/>
              </w:rPr>
            </w:pPr>
            <w:r w:rsidRPr="007C0143">
              <w:rPr>
                <w:rFonts w:ascii="Verdana" w:hAnsi="Verdana"/>
                <w:b/>
                <w:bCs/>
                <w:noProof w:val="0"/>
              </w:rPr>
              <w:t xml:space="preserve">The Narrative Section of the CSBG Tribal Plan ("How to </w:t>
            </w:r>
            <w:r w:rsidRPr="007C0143">
              <w:rPr>
                <w:rFonts w:ascii="Verdana" w:hAnsi="Verdana"/>
                <w:b/>
                <w:bCs/>
                <w:noProof w:val="0"/>
              </w:rPr>
              <w:lastRenderedPageBreak/>
              <w:t>Develop Plan" Instructions)</w:t>
            </w:r>
          </w:p>
          <w:p w:rsidR="007C0143" w:rsidRPr="007C0143" w:rsidRDefault="007C0143" w:rsidP="007C0143">
            <w:pPr>
              <w:spacing w:after="192"/>
              <w:rPr>
                <w:rFonts w:ascii="Verdana" w:hAnsi="Verdana"/>
                <w:noProof w:val="0"/>
              </w:rPr>
            </w:pPr>
            <w:r w:rsidRPr="007C0143">
              <w:rPr>
                <w:rFonts w:ascii="Verdana" w:hAnsi="Verdana"/>
                <w:noProof w:val="0"/>
              </w:rPr>
              <w:t xml:space="preserve">Provide the following information describing how the Tribe will carry out these assurances, as outlined below: </w:t>
            </w:r>
          </w:p>
          <w:tbl>
            <w:tblPr>
              <w:tblW w:w="5000" w:type="pct"/>
              <w:tblCellSpacing w:w="15" w:type="dxa"/>
              <w:tblCellMar>
                <w:top w:w="15" w:type="dxa"/>
                <w:left w:w="15" w:type="dxa"/>
                <w:bottom w:w="15" w:type="dxa"/>
                <w:right w:w="15" w:type="dxa"/>
              </w:tblCellMar>
              <w:tblLook w:val="0000"/>
            </w:tblPr>
            <w:tblGrid>
              <w:gridCol w:w="361"/>
              <w:gridCol w:w="7303"/>
            </w:tblGrid>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b/>
                      <w:bCs/>
                      <w:noProof w:val="0"/>
                    </w:rPr>
                    <w:t>A.</w:t>
                  </w:r>
                  <w:r w:rsidRPr="007C0143">
                    <w:rPr>
                      <w:rFonts w:ascii="Verdana" w:hAnsi="Verdana"/>
                      <w:noProof w:val="0"/>
                    </w:rPr>
                    <w:t xml:space="preserve"> </w:t>
                  </w:r>
                </w:p>
              </w:tc>
              <w:tc>
                <w:tcPr>
                  <w:tcW w:w="4900" w:type="pct"/>
                </w:tcPr>
                <w:p w:rsidR="007C0143" w:rsidRPr="007C0143" w:rsidRDefault="007C0143" w:rsidP="007C0143">
                  <w:pPr>
                    <w:rPr>
                      <w:rFonts w:ascii="Verdana" w:hAnsi="Verdana"/>
                      <w:noProof w:val="0"/>
                    </w:rPr>
                  </w:pPr>
                  <w:r w:rsidRPr="007C0143">
                    <w:rPr>
                      <w:rFonts w:ascii="Verdana" w:hAnsi="Verdana"/>
                      <w:b/>
                      <w:bCs/>
                      <w:noProof w:val="0"/>
                    </w:rPr>
                    <w:t>Tribal Administrative Structure</w:t>
                  </w:r>
                  <w:r w:rsidRPr="007C0143">
                    <w:rPr>
                      <w:rFonts w:ascii="Verdana" w:hAnsi="Verdana"/>
                      <w:noProof w:val="0"/>
                    </w:rPr>
                    <w:t xml:space="preserve"> </w:t>
                  </w:r>
                </w:p>
                <w:tbl>
                  <w:tblPr>
                    <w:tblW w:w="5000" w:type="pct"/>
                    <w:tblCellSpacing w:w="15" w:type="dxa"/>
                    <w:tblCellMar>
                      <w:top w:w="15" w:type="dxa"/>
                      <w:left w:w="15" w:type="dxa"/>
                      <w:bottom w:w="15" w:type="dxa"/>
                      <w:right w:w="15" w:type="dxa"/>
                    </w:tblCellMar>
                    <w:tblLook w:val="0000"/>
                  </w:tblPr>
                  <w:tblGrid>
                    <w:gridCol w:w="188"/>
                    <w:gridCol w:w="7040"/>
                  </w:tblGrid>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noProof w:val="0"/>
                          </w:rPr>
                          <w:t> </w:t>
                        </w:r>
                      </w:p>
                    </w:tc>
                    <w:tc>
                      <w:tcPr>
                        <w:tcW w:w="4900" w:type="pct"/>
                      </w:tcPr>
                      <w:tbl>
                        <w:tblPr>
                          <w:tblW w:w="5000" w:type="pct"/>
                          <w:tblCellSpacing w:w="15" w:type="dxa"/>
                          <w:tblCellMar>
                            <w:top w:w="15" w:type="dxa"/>
                            <w:left w:w="15" w:type="dxa"/>
                            <w:bottom w:w="15" w:type="dxa"/>
                            <w:right w:w="15" w:type="dxa"/>
                          </w:tblCellMar>
                          <w:tblLook w:val="0000"/>
                        </w:tblPr>
                        <w:tblGrid>
                          <w:gridCol w:w="443"/>
                          <w:gridCol w:w="6522"/>
                        </w:tblGrid>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noProof w:val="0"/>
                                </w:rPr>
                                <w:t xml:space="preserve">(a) </w:t>
                              </w:r>
                            </w:p>
                          </w:tc>
                          <w:tc>
                            <w:tcPr>
                              <w:tcW w:w="4900" w:type="pct"/>
                            </w:tcPr>
                            <w:p w:rsidR="007C0143" w:rsidRPr="007C0143" w:rsidRDefault="007C0143" w:rsidP="007C0143">
                              <w:pPr>
                                <w:spacing w:after="192"/>
                                <w:rPr>
                                  <w:rFonts w:ascii="Verdana" w:hAnsi="Verdana"/>
                                  <w:noProof w:val="0"/>
                                </w:rPr>
                              </w:pPr>
                              <w:r w:rsidRPr="007C0143">
                                <w:rPr>
                                  <w:rFonts w:ascii="Verdana" w:hAnsi="Verdana"/>
                                  <w:noProof w:val="0"/>
                                </w:rPr>
                                <w:t>Outline the mission and responsibilities to administer the Tribe’s Community Services Block Grant program.</w:t>
                              </w:r>
                            </w:p>
                          </w:tc>
                        </w:tr>
                        <w:tr w:rsidR="007C0143" w:rsidRPr="007C0143">
                          <w:trPr>
                            <w:tblCellSpacing w:w="15" w:type="dxa"/>
                          </w:trPr>
                          <w:tc>
                            <w:tcPr>
                              <w:tcW w:w="0" w:type="auto"/>
                            </w:tcPr>
                            <w:p w:rsidR="007C0143" w:rsidRPr="007C0143" w:rsidRDefault="007C0143" w:rsidP="007C0143">
                              <w:pPr>
                                <w:rPr>
                                  <w:rFonts w:ascii="Verdana" w:hAnsi="Verdana"/>
                                  <w:noProof w:val="0"/>
                                </w:rPr>
                              </w:pPr>
                              <w:r w:rsidRPr="007C0143">
                                <w:rPr>
                                  <w:rFonts w:ascii="Verdana" w:hAnsi="Verdana"/>
                                  <w:noProof w:val="0"/>
                                </w:rPr>
                                <w:t xml:space="preserve">(b) </w:t>
                              </w:r>
                            </w:p>
                          </w:tc>
                          <w:tc>
                            <w:tcPr>
                              <w:tcW w:w="0" w:type="auto"/>
                            </w:tcPr>
                            <w:p w:rsidR="007C0143" w:rsidRPr="007C0143" w:rsidRDefault="007C0143" w:rsidP="007C0143">
                              <w:pPr>
                                <w:rPr>
                                  <w:rFonts w:ascii="Verdana" w:hAnsi="Verdana"/>
                                  <w:noProof w:val="0"/>
                                </w:rPr>
                              </w:pPr>
                              <w:r w:rsidRPr="007C0143">
                                <w:rPr>
                                  <w:rFonts w:ascii="Verdana" w:hAnsi="Verdana"/>
                                  <w:noProof w:val="0"/>
                                </w:rPr>
                                <w:t>Outline the goals and objectives of the Tribal organization to administer the Community Services Block Grant program.</w:t>
                              </w:r>
                            </w:p>
                          </w:tc>
                        </w:tr>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noProof w:val="0"/>
                                </w:rPr>
                                <w:t xml:space="preserve">(c) </w:t>
                              </w:r>
                            </w:p>
                          </w:tc>
                          <w:tc>
                            <w:tcPr>
                              <w:tcW w:w="4900" w:type="pct"/>
                            </w:tcPr>
                            <w:p w:rsidR="007C0143" w:rsidRPr="007C0143" w:rsidRDefault="007C0143" w:rsidP="007C0143">
                              <w:pPr>
                                <w:spacing w:after="192"/>
                                <w:rPr>
                                  <w:rFonts w:ascii="Verdana" w:hAnsi="Verdana"/>
                                  <w:noProof w:val="0"/>
                                </w:rPr>
                              </w:pPr>
                              <w:r w:rsidRPr="007C0143">
                                <w:rPr>
                                  <w:rFonts w:ascii="Verdana" w:hAnsi="Verdana"/>
                                  <w:noProof w:val="0"/>
                                </w:rPr>
                                <w:t>Planned distribution of funds for the current fiscal year(s).</w:t>
                              </w:r>
                            </w:p>
                          </w:tc>
                        </w:tr>
                      </w:tbl>
                      <w:p w:rsidR="007C0143" w:rsidRPr="007C0143" w:rsidRDefault="007C0143" w:rsidP="007C0143">
                        <w:pPr>
                          <w:rPr>
                            <w:rFonts w:ascii="Verdana" w:hAnsi="Verdana"/>
                            <w:noProof w:val="0"/>
                          </w:rPr>
                        </w:pPr>
                      </w:p>
                    </w:tc>
                  </w:tr>
                </w:tbl>
                <w:p w:rsidR="007C0143" w:rsidRPr="007C0143" w:rsidRDefault="007C0143" w:rsidP="007C0143">
                  <w:pPr>
                    <w:rPr>
                      <w:rFonts w:ascii="Verdana" w:hAnsi="Verdana"/>
                      <w:noProof w:val="0"/>
                    </w:rPr>
                  </w:pPr>
                </w:p>
              </w:tc>
            </w:tr>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b/>
                      <w:bCs/>
                      <w:noProof w:val="0"/>
                    </w:rPr>
                    <w:t>B.</w:t>
                  </w:r>
                  <w:r w:rsidRPr="007C0143">
                    <w:rPr>
                      <w:rFonts w:ascii="Verdana" w:hAnsi="Verdana"/>
                      <w:noProof w:val="0"/>
                    </w:rPr>
                    <w:t xml:space="preserve"> </w:t>
                  </w:r>
                </w:p>
              </w:tc>
              <w:tc>
                <w:tcPr>
                  <w:tcW w:w="4900" w:type="pct"/>
                </w:tcPr>
                <w:p w:rsidR="007C0143" w:rsidRPr="007C0143" w:rsidRDefault="007C0143" w:rsidP="007C0143">
                  <w:pPr>
                    <w:spacing w:after="192"/>
                    <w:rPr>
                      <w:rFonts w:ascii="Verdana" w:hAnsi="Verdana"/>
                      <w:noProof w:val="0"/>
                    </w:rPr>
                  </w:pPr>
                  <w:r w:rsidRPr="007C0143">
                    <w:rPr>
                      <w:rFonts w:ascii="Verdana" w:hAnsi="Verdana"/>
                      <w:b/>
                      <w:bCs/>
                      <w:noProof w:val="0"/>
                    </w:rPr>
                    <w:t>Description of Use of Administrative Funds</w:t>
                  </w:r>
                  <w:r w:rsidRPr="007C0143">
                    <w:rPr>
                      <w:rFonts w:ascii="Verdana" w:hAnsi="Verdana"/>
                      <w:noProof w:val="0"/>
                    </w:rPr>
                    <w:br/>
                    <w:t>Describe and provide a breakdown of planned administrative expenses for the fiscal year or years covered by this plan.</w:t>
                  </w:r>
                </w:p>
              </w:tc>
            </w:tr>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b/>
                      <w:bCs/>
                      <w:noProof w:val="0"/>
                    </w:rPr>
                    <w:t>C.</w:t>
                  </w:r>
                  <w:r w:rsidRPr="007C0143">
                    <w:rPr>
                      <w:rFonts w:ascii="Verdana" w:hAnsi="Verdana"/>
                      <w:noProof w:val="0"/>
                    </w:rPr>
                    <w:t xml:space="preserve"> </w:t>
                  </w:r>
                </w:p>
              </w:tc>
              <w:tc>
                <w:tcPr>
                  <w:tcW w:w="4900" w:type="pct"/>
                </w:tcPr>
                <w:p w:rsidR="007C0143" w:rsidRPr="007C0143" w:rsidRDefault="007C0143" w:rsidP="007C0143">
                  <w:pPr>
                    <w:spacing w:after="192"/>
                    <w:rPr>
                      <w:rFonts w:ascii="Verdana" w:hAnsi="Verdana"/>
                      <w:noProof w:val="0"/>
                    </w:rPr>
                  </w:pPr>
                  <w:r w:rsidRPr="007C0143">
                    <w:rPr>
                      <w:rFonts w:ascii="Verdana" w:hAnsi="Verdana"/>
                      <w:b/>
                      <w:bCs/>
                      <w:noProof w:val="0"/>
                    </w:rPr>
                    <w:t xml:space="preserve">Program Implementation - </w:t>
                  </w:r>
                  <w:r w:rsidRPr="007C0143">
                    <w:rPr>
                      <w:rFonts w:ascii="Verdana" w:hAnsi="Verdana"/>
                      <w:noProof w:val="0"/>
                    </w:rPr>
                    <w:t>Describe the following</w:t>
                  </w:r>
                  <w:proofErr w:type="gramStart"/>
                  <w:r w:rsidRPr="007C0143">
                    <w:rPr>
                      <w:rFonts w:ascii="Verdana" w:hAnsi="Verdana"/>
                      <w:noProof w:val="0"/>
                    </w:rPr>
                    <w:t>:</w:t>
                  </w:r>
                  <w:proofErr w:type="gramEnd"/>
                  <w:r w:rsidRPr="007C0143">
                    <w:rPr>
                      <w:rFonts w:ascii="Verdana" w:hAnsi="Verdana"/>
                      <w:noProof w:val="0"/>
                    </w:rPr>
                    <w:br/>
                  </w:r>
                  <w:r w:rsidRPr="007C0143">
                    <w:rPr>
                      <w:rFonts w:ascii="Verdana" w:hAnsi="Verdana"/>
                      <w:b/>
                      <w:bCs/>
                      <w:noProof w:val="0"/>
                    </w:rPr>
                    <w:t>(a) The Service Delivery System –</w:t>
                  </w:r>
                  <w:r w:rsidRPr="007C0143">
                    <w:rPr>
                      <w:rFonts w:ascii="Verdana" w:hAnsi="Verdana"/>
                      <w:noProof w:val="0"/>
                    </w:rPr>
                    <w:t xml:space="preserve"> a description of the service delivery system for services provided or coordinated with funds targeted to low-income individuals and families.  Include a description of the service areas, if applicable.</w:t>
                  </w:r>
                  <w:r w:rsidRPr="007C0143">
                    <w:rPr>
                      <w:rFonts w:ascii="Verdana" w:hAnsi="Verdana"/>
                      <w:noProof w:val="0"/>
                    </w:rPr>
                    <w:br/>
                  </w:r>
                  <w:r w:rsidRPr="007C0143">
                    <w:rPr>
                      <w:rFonts w:ascii="Verdana" w:hAnsi="Verdana"/>
                      <w:b/>
                      <w:bCs/>
                      <w:noProof w:val="0"/>
                    </w:rPr>
                    <w:t xml:space="preserve">(b) Linkages – </w:t>
                  </w:r>
                  <w:r w:rsidRPr="007C0143">
                    <w:rPr>
                      <w:rFonts w:ascii="Verdana" w:hAnsi="Verdana"/>
                      <w:noProof w:val="0"/>
                    </w:rPr>
                    <w:t>a description of how linkages will be developed to fill identified gaps in services, through the provision of information, referrals, case management, and follow up consultations.</w:t>
                  </w:r>
                  <w:r w:rsidRPr="007C0143">
                    <w:rPr>
                      <w:rFonts w:ascii="Verdana" w:hAnsi="Verdana"/>
                      <w:noProof w:val="0"/>
                    </w:rPr>
                    <w:br/>
                  </w:r>
                  <w:r w:rsidRPr="007C0143">
                    <w:rPr>
                      <w:rFonts w:ascii="Verdana" w:hAnsi="Verdana"/>
                      <w:b/>
                      <w:bCs/>
                      <w:noProof w:val="0"/>
                    </w:rPr>
                    <w:t xml:space="preserve">(c) Coordination with Other Public and Private Resources – </w:t>
                  </w:r>
                  <w:r w:rsidRPr="007C0143">
                    <w:rPr>
                      <w:rFonts w:ascii="Verdana" w:hAnsi="Verdana"/>
                      <w:noProof w:val="0"/>
                    </w:rPr>
                    <w:t>a description of how funds made available will be coordinated with other public and private resources.</w:t>
                  </w:r>
                  <w:r w:rsidRPr="007C0143">
                    <w:rPr>
                      <w:rFonts w:ascii="Verdana" w:hAnsi="Verdana"/>
                      <w:noProof w:val="0"/>
                    </w:rPr>
                    <w:br/>
                  </w:r>
                  <w:r w:rsidRPr="007C0143">
                    <w:rPr>
                      <w:rFonts w:ascii="Verdana" w:hAnsi="Verdana"/>
                      <w:b/>
                      <w:bCs/>
                      <w:noProof w:val="0"/>
                    </w:rPr>
                    <w:t xml:space="preserve">(d) Innovative Community and Neighborhood-based Initiatives – </w:t>
                  </w:r>
                  <w:r w:rsidRPr="007C0143">
                    <w:rPr>
                      <w:rFonts w:ascii="Verdana" w:hAnsi="Verdana"/>
                      <w:noProof w:val="0"/>
                    </w:rPr>
                    <w:t>a description of how funds will be used to support innovative community and neighborhood-based initiatives related to the purposes of the CSBG, which may include fatherhood initiatives and other initiatives with the goal of strengthening families and encouraging effective parenting.</w:t>
                  </w:r>
                </w:p>
              </w:tc>
            </w:tr>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b/>
                      <w:bCs/>
                      <w:noProof w:val="0"/>
                    </w:rPr>
                    <w:t>D.</w:t>
                  </w:r>
                  <w:r w:rsidRPr="007C0143">
                    <w:rPr>
                      <w:rFonts w:ascii="Verdana" w:hAnsi="Verdana"/>
                      <w:noProof w:val="0"/>
                    </w:rPr>
                    <w:t xml:space="preserve"> </w:t>
                  </w:r>
                </w:p>
              </w:tc>
              <w:tc>
                <w:tcPr>
                  <w:tcW w:w="4900" w:type="pct"/>
                </w:tcPr>
                <w:p w:rsidR="007C0143" w:rsidRPr="007C0143" w:rsidRDefault="007C0143" w:rsidP="007C0143">
                  <w:pPr>
                    <w:spacing w:after="192"/>
                    <w:rPr>
                      <w:rFonts w:ascii="Verdana" w:hAnsi="Verdana"/>
                      <w:noProof w:val="0"/>
                    </w:rPr>
                  </w:pPr>
                  <w:r w:rsidRPr="007C0143">
                    <w:rPr>
                      <w:rFonts w:ascii="Verdana" w:hAnsi="Verdana"/>
                      <w:b/>
                      <w:bCs/>
                      <w:noProof w:val="0"/>
                    </w:rPr>
                    <w:t>Programmatic Assurances</w:t>
                  </w:r>
                </w:p>
                <w:p w:rsidR="007C0143" w:rsidRPr="007C0143" w:rsidRDefault="007C0143" w:rsidP="007C0143">
                  <w:pPr>
                    <w:numPr>
                      <w:ilvl w:val="0"/>
                      <w:numId w:val="1"/>
                    </w:numPr>
                    <w:spacing w:before="100" w:beforeAutospacing="1" w:after="100" w:afterAutospacing="1"/>
                    <w:rPr>
                      <w:rFonts w:ascii="Verdana" w:hAnsi="Verdana"/>
                      <w:noProof w:val="0"/>
                    </w:rPr>
                  </w:pPr>
                  <w:r w:rsidRPr="007C0143">
                    <w:rPr>
                      <w:rFonts w:ascii="Verdana" w:hAnsi="Verdana"/>
                      <w:b/>
                      <w:bCs/>
                      <w:noProof w:val="0"/>
                    </w:rPr>
                    <w:t xml:space="preserve">Information describing how each of the </w:t>
                  </w:r>
                  <w:r w:rsidRPr="007C0143">
                    <w:rPr>
                      <w:rFonts w:ascii="Verdana" w:hAnsi="Verdana"/>
                      <w:b/>
                      <w:bCs/>
                      <w:noProof w:val="0"/>
                    </w:rPr>
                    <w:lastRenderedPageBreak/>
                    <w:t>implemented assurances from Section 676(b</w:t>
                  </w:r>
                  <w:proofErr w:type="gramStart"/>
                  <w:r w:rsidRPr="007C0143">
                    <w:rPr>
                      <w:rFonts w:ascii="Verdana" w:hAnsi="Verdana"/>
                      <w:b/>
                      <w:bCs/>
                      <w:noProof w:val="0"/>
                    </w:rPr>
                    <w:t>)(</w:t>
                  </w:r>
                  <w:proofErr w:type="gramEnd"/>
                  <w:r w:rsidRPr="007C0143">
                    <w:rPr>
                      <w:rFonts w:ascii="Verdana" w:hAnsi="Verdana"/>
                      <w:b/>
                      <w:bCs/>
                      <w:noProof w:val="0"/>
                    </w:rPr>
                    <w:t>1)(A) – (C) will be carried out by the Tribe or Tribal organization.</w:t>
                  </w:r>
                  <w:r w:rsidRPr="007C0143">
                    <w:rPr>
                      <w:rFonts w:ascii="Verdana" w:hAnsi="Verdana"/>
                      <w:noProof w:val="0"/>
                    </w:rPr>
                    <w:t xml:space="preserve">  Include a description of how these activities will enable families and individuals to achieve the objectives of the CSBG program.  If funds are used to address more than one programmatic assurance, do include a description of the activities. </w:t>
                  </w:r>
                </w:p>
                <w:p w:rsidR="007C0143" w:rsidRPr="007C0143" w:rsidRDefault="007C0143" w:rsidP="007C0143">
                  <w:pPr>
                    <w:numPr>
                      <w:ilvl w:val="0"/>
                      <w:numId w:val="2"/>
                    </w:numPr>
                    <w:spacing w:before="100" w:beforeAutospacing="1" w:after="100" w:afterAutospacing="1"/>
                    <w:rPr>
                      <w:rFonts w:ascii="Verdana" w:hAnsi="Verdana"/>
                      <w:noProof w:val="0"/>
                    </w:rPr>
                  </w:pPr>
                  <w:r w:rsidRPr="007C0143">
                    <w:rPr>
                      <w:rFonts w:ascii="Verdana" w:hAnsi="Verdana"/>
                      <w:b/>
                      <w:bCs/>
                      <w:noProof w:val="0"/>
                    </w:rPr>
                    <w:t xml:space="preserve">Information describing how the Tribe or Tribal organization will carry out this assurance: </w:t>
                  </w:r>
                  <w:r w:rsidRPr="007C0143">
                    <w:rPr>
                      <w:rFonts w:ascii="Verdana" w:hAnsi="Verdana"/>
                      <w:noProof w:val="0"/>
                    </w:rPr>
                    <w:t xml:space="preserve">To assure that the Tribe will provide, on an emergency basis, for the provision of such supplies and services, nutritious foods, and related services, as may be necessary to counteract conditions of starvation and malnutrition among low-income individuals. Assurance </w:t>
                  </w:r>
                  <w:r w:rsidRPr="007C0143">
                    <w:rPr>
                      <w:rFonts w:ascii="Verdana" w:hAnsi="Verdana"/>
                      <w:b/>
                      <w:bCs/>
                      <w:i/>
                      <w:iCs/>
                      <w:noProof w:val="0"/>
                    </w:rPr>
                    <w:t>676(b)(4)</w:t>
                  </w:r>
                  <w:r w:rsidRPr="007C0143">
                    <w:rPr>
                      <w:rFonts w:ascii="Verdana" w:hAnsi="Verdana"/>
                      <w:noProof w:val="0"/>
                    </w:rPr>
                    <w:t xml:space="preserve"> </w:t>
                  </w:r>
                </w:p>
                <w:p w:rsidR="007C0143" w:rsidRPr="007C0143" w:rsidRDefault="007C0143" w:rsidP="007C0143">
                  <w:pPr>
                    <w:numPr>
                      <w:ilvl w:val="0"/>
                      <w:numId w:val="3"/>
                    </w:numPr>
                    <w:spacing w:before="100" w:beforeAutospacing="1" w:after="100" w:afterAutospacing="1"/>
                    <w:rPr>
                      <w:rFonts w:ascii="Verdana" w:hAnsi="Verdana"/>
                      <w:noProof w:val="0"/>
                    </w:rPr>
                  </w:pPr>
                  <w:r w:rsidRPr="007C0143">
                    <w:rPr>
                      <w:rFonts w:ascii="Verdana" w:hAnsi="Verdana"/>
                      <w:b/>
                      <w:bCs/>
                      <w:noProof w:val="0"/>
                    </w:rPr>
                    <w:t xml:space="preserve">Information describing how the Tribe or Tribal organization will carry out this assurance: </w:t>
                  </w:r>
                  <w:r w:rsidRPr="007C0143">
                    <w:rPr>
                      <w:rFonts w:ascii="Verdana" w:hAnsi="Verdana"/>
                      <w:noProof w:val="0"/>
                    </w:rPr>
                    <w:t xml:space="preserve">To assure that the Tribe will ensure coordination between antipoverty programs in each community within the Tribe, and ensure, where appropriate that emergency energy crisis intervention programs under title XXVI (relating to low-income home energy assistance) are conducted in such community. Assurance </w:t>
                  </w:r>
                  <w:r w:rsidRPr="007C0143">
                    <w:rPr>
                      <w:rFonts w:ascii="Verdana" w:hAnsi="Verdana"/>
                      <w:b/>
                      <w:bCs/>
                      <w:i/>
                      <w:iCs/>
                      <w:noProof w:val="0"/>
                    </w:rPr>
                    <w:t>676(b)(6)</w:t>
                  </w:r>
                  <w:r w:rsidRPr="007C0143">
                    <w:rPr>
                      <w:rFonts w:ascii="Verdana" w:hAnsi="Verdana"/>
                      <w:noProof w:val="0"/>
                    </w:rPr>
                    <w:t xml:space="preserve"> </w:t>
                  </w:r>
                </w:p>
                <w:p w:rsidR="007C0143" w:rsidRPr="007C0143" w:rsidRDefault="007C0143" w:rsidP="007C0143">
                  <w:pPr>
                    <w:numPr>
                      <w:ilvl w:val="0"/>
                      <w:numId w:val="4"/>
                    </w:numPr>
                    <w:spacing w:before="100" w:beforeAutospacing="1" w:after="100" w:afterAutospacing="1"/>
                    <w:rPr>
                      <w:rFonts w:ascii="Verdana" w:hAnsi="Verdana"/>
                      <w:noProof w:val="0"/>
                    </w:rPr>
                  </w:pPr>
                  <w:r w:rsidRPr="007C0143">
                    <w:rPr>
                      <w:rFonts w:ascii="Verdana" w:hAnsi="Verdana"/>
                      <w:b/>
                      <w:bCs/>
                      <w:noProof w:val="0"/>
                    </w:rPr>
                    <w:t xml:space="preserve">Information describing how the Tribe or Tribal organization will carry out this assurance: </w:t>
                  </w:r>
                  <w:r w:rsidRPr="007C0143">
                    <w:rPr>
                      <w:rFonts w:ascii="Verdana" w:hAnsi="Verdana"/>
                      <w:noProof w:val="0"/>
                    </w:rPr>
                    <w:t xml:space="preserve">To assure that the Tribe will permit and cooperate with Federal investigations undertaken in accordance with section 678D. Assurance </w:t>
                  </w:r>
                  <w:r w:rsidRPr="007C0143">
                    <w:rPr>
                      <w:rFonts w:ascii="Verdana" w:hAnsi="Verdana"/>
                      <w:b/>
                      <w:bCs/>
                      <w:i/>
                      <w:iCs/>
                      <w:noProof w:val="0"/>
                    </w:rPr>
                    <w:t>676(b)(7)</w:t>
                  </w:r>
                  <w:r w:rsidRPr="007C0143">
                    <w:rPr>
                      <w:rFonts w:ascii="Verdana" w:hAnsi="Verdana"/>
                      <w:noProof w:val="0"/>
                    </w:rPr>
                    <w:t xml:space="preserve"> </w:t>
                  </w:r>
                </w:p>
                <w:p w:rsidR="007C0143" w:rsidRPr="007C0143" w:rsidRDefault="007C0143" w:rsidP="007C0143">
                  <w:pPr>
                    <w:numPr>
                      <w:ilvl w:val="0"/>
                      <w:numId w:val="5"/>
                    </w:numPr>
                    <w:spacing w:before="100" w:beforeAutospacing="1" w:after="100" w:afterAutospacing="1"/>
                    <w:rPr>
                      <w:rFonts w:ascii="Verdana" w:hAnsi="Verdana"/>
                      <w:noProof w:val="0"/>
                    </w:rPr>
                  </w:pPr>
                  <w:r w:rsidRPr="007C0143">
                    <w:rPr>
                      <w:rFonts w:ascii="Verdana" w:hAnsi="Verdana"/>
                      <w:b/>
                      <w:bCs/>
                      <w:noProof w:val="0"/>
                    </w:rPr>
                    <w:t xml:space="preserve">Information describing how the Tribe or Tribal organization will carry out this assurance.  Include a description of outcome measures to be used to measure performance in promoting self-sufficiency, family stability and community revitalization: </w:t>
                  </w:r>
                  <w:r w:rsidRPr="007C0143">
                    <w:rPr>
                      <w:rFonts w:ascii="Verdana" w:hAnsi="Verdana"/>
                      <w:noProof w:val="0"/>
                    </w:rPr>
                    <w:t xml:space="preserve">To assure that the Tribe will participate in the Results Oriented Management and Accountability System, another performance measure system for which the Secretary facilitated development pursuant to section 678E(b), or an </w:t>
                  </w:r>
                  <w:r w:rsidRPr="007C0143">
                    <w:rPr>
                      <w:rFonts w:ascii="Verdana" w:hAnsi="Verdana"/>
                      <w:noProof w:val="0"/>
                    </w:rPr>
                    <w:lastRenderedPageBreak/>
                    <w:t xml:space="preserve">alternative system for measuring performance and results that meets the requirements of that section, and a description of outcome measures to be used to measure performance in promoting self-sufficiency, family stability, and community revitalization.  Assurance </w:t>
                  </w:r>
                  <w:r w:rsidRPr="007C0143">
                    <w:rPr>
                      <w:rFonts w:ascii="Verdana" w:hAnsi="Verdana"/>
                      <w:b/>
                      <w:bCs/>
                      <w:i/>
                      <w:iCs/>
                      <w:noProof w:val="0"/>
                    </w:rPr>
                    <w:t>676(b)(12)</w:t>
                  </w:r>
                  <w:r w:rsidRPr="007C0143">
                    <w:rPr>
                      <w:rFonts w:ascii="Verdana" w:hAnsi="Verdana"/>
                      <w:noProof w:val="0"/>
                    </w:rPr>
                    <w:t xml:space="preserve"> </w:t>
                  </w:r>
                </w:p>
              </w:tc>
            </w:tr>
            <w:tr w:rsidR="007C0143" w:rsidRPr="007C0143">
              <w:trPr>
                <w:trHeight w:val="2760"/>
                <w:tblCellSpacing w:w="15" w:type="dxa"/>
              </w:trPr>
              <w:tc>
                <w:tcPr>
                  <w:tcW w:w="100" w:type="pct"/>
                </w:tcPr>
                <w:p w:rsidR="007C0143" w:rsidRPr="007C0143" w:rsidRDefault="007C0143" w:rsidP="007C0143">
                  <w:pPr>
                    <w:rPr>
                      <w:rFonts w:ascii="Verdana" w:hAnsi="Verdana"/>
                      <w:noProof w:val="0"/>
                    </w:rPr>
                  </w:pPr>
                  <w:r w:rsidRPr="007C0143">
                    <w:rPr>
                      <w:rFonts w:ascii="Verdana" w:hAnsi="Verdana"/>
                      <w:b/>
                      <w:bCs/>
                      <w:noProof w:val="0"/>
                    </w:rPr>
                    <w:lastRenderedPageBreak/>
                    <w:t>E.</w:t>
                  </w:r>
                  <w:r w:rsidRPr="007C0143">
                    <w:rPr>
                      <w:rFonts w:ascii="Verdana" w:hAnsi="Verdana"/>
                      <w:noProof w:val="0"/>
                    </w:rPr>
                    <w:t xml:space="preserve"> </w:t>
                  </w:r>
                </w:p>
              </w:tc>
              <w:tc>
                <w:tcPr>
                  <w:tcW w:w="4900" w:type="pct"/>
                </w:tcPr>
                <w:p w:rsidR="007C0143" w:rsidRPr="007C0143" w:rsidRDefault="007C0143" w:rsidP="007C0143">
                  <w:pPr>
                    <w:spacing w:after="192"/>
                    <w:rPr>
                      <w:rFonts w:ascii="Verdana" w:hAnsi="Verdana"/>
                      <w:noProof w:val="0"/>
                    </w:rPr>
                  </w:pPr>
                  <w:r w:rsidRPr="007C0143">
                    <w:rPr>
                      <w:rFonts w:ascii="Verdana" w:hAnsi="Verdana"/>
                      <w:b/>
                      <w:bCs/>
                      <w:noProof w:val="0"/>
                    </w:rPr>
                    <w:t>Fiscal Controls, Administrative, Financial Assurances and Certifications</w:t>
                  </w:r>
                </w:p>
                <w:p w:rsidR="007C0143" w:rsidRPr="007C0143" w:rsidRDefault="007C0143" w:rsidP="007C0143">
                  <w:pPr>
                    <w:numPr>
                      <w:ilvl w:val="0"/>
                      <w:numId w:val="6"/>
                    </w:numPr>
                    <w:spacing w:before="100" w:beforeAutospacing="1" w:after="100" w:afterAutospacing="1"/>
                    <w:rPr>
                      <w:rFonts w:ascii="Verdana" w:hAnsi="Verdana"/>
                      <w:noProof w:val="0"/>
                    </w:rPr>
                  </w:pPr>
                  <w:r w:rsidRPr="007C0143">
                    <w:rPr>
                      <w:rFonts w:ascii="Verdana" w:hAnsi="Verdana"/>
                      <w:b/>
                      <w:bCs/>
                      <w:noProof w:val="0"/>
                    </w:rPr>
                    <w:t>Information describing how the Tribe or Tribal organization will carry out these assurances:</w:t>
                  </w:r>
                  <w:r w:rsidRPr="007C0143">
                    <w:rPr>
                      <w:rFonts w:ascii="Verdana" w:hAnsi="Verdana"/>
                      <w:noProof w:val="0"/>
                    </w:rPr>
                    <w:t xml:space="preserve"> </w:t>
                  </w:r>
                </w:p>
                <w:p w:rsidR="007C0143" w:rsidRPr="007C0143" w:rsidRDefault="007C0143" w:rsidP="007C0143">
                  <w:pPr>
                    <w:numPr>
                      <w:ilvl w:val="1"/>
                      <w:numId w:val="7"/>
                    </w:numPr>
                    <w:spacing w:before="100" w:beforeAutospacing="1" w:after="100" w:afterAutospacing="1"/>
                    <w:rPr>
                      <w:rFonts w:ascii="Verdana" w:hAnsi="Verdana"/>
                      <w:noProof w:val="0"/>
                    </w:rPr>
                  </w:pPr>
                  <w:r w:rsidRPr="007C0143">
                    <w:rPr>
                      <w:rFonts w:ascii="Verdana" w:hAnsi="Verdana"/>
                      <w:b/>
                      <w:bCs/>
                      <w:noProof w:val="0"/>
                    </w:rPr>
                    <w:t> </w:t>
                  </w:r>
                  <w:r w:rsidRPr="007C0143">
                    <w:rPr>
                      <w:rFonts w:ascii="Verdana" w:hAnsi="Verdana"/>
                      <w:noProof w:val="0"/>
                    </w:rPr>
                    <w:t xml:space="preserve">Describe the Tribe or Tribal Organization’s plan for complying with the requirement to prohibit any activities to provide voters and perspective voters with transportation to the polls or  provide similar assistance in connection with an election or any voter registration activity; </w:t>
                  </w:r>
                </w:p>
                <w:p w:rsidR="007C0143" w:rsidRPr="007C0143" w:rsidRDefault="007C0143" w:rsidP="007C0143">
                  <w:pPr>
                    <w:numPr>
                      <w:ilvl w:val="1"/>
                      <w:numId w:val="7"/>
                    </w:numPr>
                    <w:spacing w:before="100" w:beforeAutospacing="1" w:after="100" w:afterAutospacing="1"/>
                    <w:rPr>
                      <w:rFonts w:ascii="Verdana" w:hAnsi="Verdana"/>
                      <w:noProof w:val="0"/>
                    </w:rPr>
                  </w:pPr>
                  <w:r w:rsidRPr="007C0143">
                    <w:rPr>
                      <w:rFonts w:ascii="Verdana" w:hAnsi="Verdana"/>
                      <w:noProof w:val="0"/>
                    </w:rPr>
                    <w:t xml:space="preserve">Describe the Tribe or Tribal Organization’s systems of fiscal controls, procedures, and plans for audits and inspections.  Specify the date of the last audit conducted and the period covered by the audit. </w:t>
                  </w:r>
                </w:p>
                <w:p w:rsidR="007C0143" w:rsidRPr="007C0143" w:rsidRDefault="007C0143" w:rsidP="007C0143">
                  <w:pPr>
                    <w:numPr>
                      <w:ilvl w:val="1"/>
                      <w:numId w:val="7"/>
                    </w:numPr>
                    <w:spacing w:before="100" w:beforeAutospacing="1" w:after="100" w:afterAutospacing="1"/>
                    <w:rPr>
                      <w:rFonts w:ascii="Verdana" w:hAnsi="Verdana"/>
                      <w:noProof w:val="0"/>
                    </w:rPr>
                  </w:pPr>
                  <w:r w:rsidRPr="007C0143">
                    <w:rPr>
                      <w:rFonts w:ascii="Verdana" w:hAnsi="Verdana"/>
                      <w:noProof w:val="0"/>
                    </w:rPr>
                    <w:t>Sign and include the required certifications regarding Anti-Lobbying, Drug Abuse, Debarment and Suspension and the Environmental Tobacco Smoke, also known as the Pro-Children Act of 1994, P.L. 103-227</w:t>
                  </w:r>
                </w:p>
              </w:tc>
            </w:tr>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b/>
                      <w:bCs/>
                      <w:noProof w:val="0"/>
                    </w:rPr>
                    <w:t>F.</w:t>
                  </w:r>
                  <w:r w:rsidRPr="007C0143">
                    <w:rPr>
                      <w:rFonts w:ascii="Verdana" w:hAnsi="Verdana"/>
                      <w:noProof w:val="0"/>
                    </w:rPr>
                    <w:t xml:space="preserve"> </w:t>
                  </w:r>
                </w:p>
              </w:tc>
              <w:tc>
                <w:tcPr>
                  <w:tcW w:w="4900" w:type="pct"/>
                </w:tcPr>
                <w:p w:rsidR="007C0143" w:rsidRPr="007C0143" w:rsidRDefault="007C0143" w:rsidP="007C0143">
                  <w:pPr>
                    <w:rPr>
                      <w:rFonts w:ascii="Verdana" w:hAnsi="Verdana"/>
                      <w:noProof w:val="0"/>
                    </w:rPr>
                  </w:pPr>
                  <w:r w:rsidRPr="007C0143">
                    <w:rPr>
                      <w:rFonts w:ascii="Verdana" w:hAnsi="Verdana"/>
                      <w:b/>
                      <w:bCs/>
                      <w:noProof w:val="0"/>
                    </w:rPr>
                    <w:t>Annual Report</w:t>
                  </w:r>
                  <w:r w:rsidRPr="007C0143">
                    <w:rPr>
                      <w:rFonts w:ascii="Verdana" w:hAnsi="Verdana"/>
                      <w:noProof w:val="0"/>
                    </w:rPr>
                    <w:t xml:space="preserve"> </w:t>
                  </w:r>
                </w:p>
                <w:tbl>
                  <w:tblPr>
                    <w:tblW w:w="5000" w:type="pct"/>
                    <w:tblCellSpacing w:w="15" w:type="dxa"/>
                    <w:tblCellMar>
                      <w:top w:w="15" w:type="dxa"/>
                      <w:left w:w="15" w:type="dxa"/>
                      <w:bottom w:w="15" w:type="dxa"/>
                      <w:right w:w="15" w:type="dxa"/>
                    </w:tblCellMar>
                    <w:tblLook w:val="0000"/>
                  </w:tblPr>
                  <w:tblGrid>
                    <w:gridCol w:w="188"/>
                    <w:gridCol w:w="7040"/>
                  </w:tblGrid>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noProof w:val="0"/>
                          </w:rPr>
                          <w:t> </w:t>
                        </w:r>
                      </w:p>
                    </w:tc>
                    <w:tc>
                      <w:tcPr>
                        <w:tcW w:w="4900" w:type="pct"/>
                      </w:tcPr>
                      <w:p w:rsidR="007C0143" w:rsidRPr="007C0143" w:rsidRDefault="007C0143" w:rsidP="007C0143">
                        <w:pPr>
                          <w:spacing w:after="192"/>
                          <w:rPr>
                            <w:rFonts w:ascii="Verdana" w:hAnsi="Verdana"/>
                            <w:noProof w:val="0"/>
                          </w:rPr>
                        </w:pPr>
                        <w:r w:rsidRPr="007C0143">
                          <w:rPr>
                            <w:rFonts w:ascii="Verdana" w:hAnsi="Verdana"/>
                            <w:noProof w:val="0"/>
                          </w:rPr>
                          <w:t>Provide a narrative description of how the Tribe met its CSBG goals and objectives and information on the types of projects supported with CSBG funds for the prior year.  Include information on accomplishments of projects and activities relating to the required assurances supported with CSBG funds received for the prior year.  Include outcome data that addresses the implementation of the stated national goals of the CSBG for the prior year’s funding.  Provide a description of information on the use and distribution of the prior year’s CSBG funding.</w:t>
                        </w:r>
                      </w:p>
                      <w:p w:rsidR="007C0143" w:rsidRPr="007C0143" w:rsidRDefault="007C0143" w:rsidP="007C0143">
                        <w:pPr>
                          <w:spacing w:after="192"/>
                          <w:rPr>
                            <w:rFonts w:ascii="Verdana" w:hAnsi="Verdana"/>
                            <w:noProof w:val="0"/>
                          </w:rPr>
                        </w:pPr>
                        <w:r w:rsidRPr="007C0143">
                          <w:rPr>
                            <w:rFonts w:ascii="Verdana" w:hAnsi="Verdana"/>
                            <w:noProof w:val="0"/>
                          </w:rPr>
                          <w:t xml:space="preserve">The stated national goals are: </w:t>
                        </w:r>
                        <w:r w:rsidRPr="007C0143">
                          <w:rPr>
                            <w:rFonts w:ascii="Verdana" w:hAnsi="Verdana"/>
                            <w:noProof w:val="0"/>
                          </w:rPr>
                          <w:br/>
                        </w:r>
                        <w:r w:rsidRPr="007C0143">
                          <w:rPr>
                            <w:rFonts w:ascii="Verdana" w:hAnsi="Verdana"/>
                            <w:noProof w:val="0"/>
                          </w:rPr>
                          <w:lastRenderedPageBreak/>
                          <w:t>Goal 1 – Low-income people become more self-sufficient (self-sufficiency).</w:t>
                        </w:r>
                        <w:r w:rsidRPr="007C0143">
                          <w:rPr>
                            <w:rFonts w:ascii="Verdana" w:hAnsi="Verdana"/>
                            <w:noProof w:val="0"/>
                          </w:rPr>
                          <w:br/>
                          <w:t>Goal 2 - The conditions in which low-income people live are improved (community revitalization).</w:t>
                        </w:r>
                        <w:r w:rsidRPr="007C0143">
                          <w:rPr>
                            <w:rFonts w:ascii="Verdana" w:hAnsi="Verdana"/>
                            <w:noProof w:val="0"/>
                          </w:rPr>
                          <w:br/>
                          <w:t>Goal 3 – Low-income people own a stake in their community.</w:t>
                        </w:r>
                        <w:r w:rsidRPr="007C0143">
                          <w:rPr>
                            <w:rFonts w:ascii="Verdana" w:hAnsi="Verdana"/>
                            <w:noProof w:val="0"/>
                          </w:rPr>
                          <w:br/>
                          <w:t>Goal 4 – Partnerships among supporters and providers of services to low-income people are achieved.</w:t>
                        </w:r>
                        <w:r w:rsidRPr="007C0143">
                          <w:rPr>
                            <w:rFonts w:ascii="Verdana" w:hAnsi="Verdana"/>
                            <w:noProof w:val="0"/>
                          </w:rPr>
                          <w:br/>
                          <w:t>Goal 5 – Agencies increase their capacity to achieve results.</w:t>
                        </w:r>
                        <w:r w:rsidRPr="007C0143">
                          <w:rPr>
                            <w:rFonts w:ascii="Verdana" w:hAnsi="Verdana"/>
                            <w:noProof w:val="0"/>
                          </w:rPr>
                          <w:br/>
                          <w:t>Goal 6 – Low-income people, especially vulnerable populations, achieve their potential by strengthening family and other supportive systems. (family stability)</w:t>
                        </w:r>
                      </w:p>
                    </w:tc>
                  </w:tr>
                </w:tbl>
                <w:p w:rsidR="007C0143" w:rsidRPr="007C0143" w:rsidRDefault="007C0143" w:rsidP="007C0143">
                  <w:pPr>
                    <w:rPr>
                      <w:rFonts w:ascii="Verdana" w:hAnsi="Verdana"/>
                      <w:noProof w:val="0"/>
                    </w:rPr>
                  </w:pPr>
                </w:p>
              </w:tc>
            </w:tr>
          </w:tbl>
          <w:p w:rsidR="007C0143" w:rsidRPr="007C0143" w:rsidRDefault="007C0143" w:rsidP="007C0143">
            <w:pPr>
              <w:rPr>
                <w:rFonts w:ascii="Verdana" w:hAnsi="Verdana"/>
                <w:noProof w:val="0"/>
              </w:rPr>
            </w:pPr>
          </w:p>
        </w:tc>
      </w:tr>
      <w:tr w:rsidR="007C0143" w:rsidRPr="007C0143" w:rsidTr="007C0143">
        <w:trPr>
          <w:tblCellSpacing w:w="15" w:type="dxa"/>
        </w:trPr>
        <w:tc>
          <w:tcPr>
            <w:tcW w:w="200" w:type="pct"/>
          </w:tcPr>
          <w:p w:rsidR="007C0143" w:rsidRPr="007C0143" w:rsidRDefault="007C0143" w:rsidP="007C0143">
            <w:pPr>
              <w:jc w:val="right"/>
              <w:rPr>
                <w:rFonts w:ascii="Verdana" w:hAnsi="Verdana"/>
                <w:noProof w:val="0"/>
              </w:rPr>
            </w:pPr>
            <w:r w:rsidRPr="007C0143">
              <w:rPr>
                <w:rFonts w:ascii="Verdana" w:hAnsi="Verdana"/>
                <w:b/>
                <w:bCs/>
                <w:noProof w:val="0"/>
              </w:rPr>
              <w:lastRenderedPageBreak/>
              <w:t>VI.</w:t>
            </w:r>
            <w:r w:rsidRPr="007C0143">
              <w:rPr>
                <w:rFonts w:ascii="Verdana" w:hAnsi="Verdana"/>
                <w:noProof w:val="0"/>
              </w:rPr>
              <w:t xml:space="preserve"> </w:t>
            </w:r>
          </w:p>
        </w:tc>
        <w:tc>
          <w:tcPr>
            <w:tcW w:w="0" w:type="auto"/>
            <w:gridSpan w:val="2"/>
            <w:vAlign w:val="center"/>
          </w:tcPr>
          <w:p w:rsidR="007C0143" w:rsidRPr="007C0143" w:rsidRDefault="007C0143" w:rsidP="007C0143">
            <w:pPr>
              <w:rPr>
                <w:rFonts w:ascii="Verdana" w:hAnsi="Verdana"/>
                <w:noProof w:val="0"/>
              </w:rPr>
            </w:pPr>
            <w:r w:rsidRPr="007C0143">
              <w:rPr>
                <w:rFonts w:ascii="Verdana" w:hAnsi="Verdana"/>
                <w:b/>
                <w:bCs/>
                <w:noProof w:val="0"/>
              </w:rPr>
              <w:t>Appendices</w:t>
            </w:r>
            <w:r w:rsidRPr="007C0143">
              <w:rPr>
                <w:rFonts w:ascii="Verdana" w:hAnsi="Verdana"/>
                <w:noProof w:val="0"/>
              </w:rPr>
              <w:t xml:space="preserve"> </w:t>
            </w:r>
          </w:p>
          <w:tbl>
            <w:tblPr>
              <w:tblW w:w="5000" w:type="pct"/>
              <w:tblCellSpacing w:w="15" w:type="dxa"/>
              <w:tblCellMar>
                <w:top w:w="15" w:type="dxa"/>
                <w:left w:w="15" w:type="dxa"/>
                <w:bottom w:w="15" w:type="dxa"/>
                <w:right w:w="15" w:type="dxa"/>
              </w:tblCellMar>
              <w:tblLook w:val="0000"/>
            </w:tblPr>
            <w:tblGrid>
              <w:gridCol w:w="349"/>
              <w:gridCol w:w="7315"/>
            </w:tblGrid>
            <w:tr w:rsidR="007C0143" w:rsidRPr="007C0143">
              <w:trPr>
                <w:tblCellSpacing w:w="15" w:type="dxa"/>
              </w:trPr>
              <w:tc>
                <w:tcPr>
                  <w:tcW w:w="100" w:type="pct"/>
                </w:tcPr>
                <w:p w:rsidR="007C0143" w:rsidRPr="007C0143" w:rsidRDefault="007C0143" w:rsidP="007C0143">
                  <w:pPr>
                    <w:rPr>
                      <w:rFonts w:ascii="Verdana" w:hAnsi="Verdana"/>
                      <w:noProof w:val="0"/>
                    </w:rPr>
                  </w:pPr>
                  <w:r w:rsidRPr="007C0143">
                    <w:rPr>
                      <w:rFonts w:ascii="Verdana" w:hAnsi="Verdana"/>
                      <w:b/>
                      <w:bCs/>
                      <w:noProof w:val="0"/>
                    </w:rPr>
                    <w:t>A.</w:t>
                  </w:r>
                  <w:r w:rsidRPr="007C0143">
                    <w:rPr>
                      <w:rFonts w:ascii="Verdana" w:hAnsi="Verdana"/>
                      <w:noProof w:val="0"/>
                    </w:rPr>
                    <w:t xml:space="preserve"> </w:t>
                  </w:r>
                </w:p>
              </w:tc>
              <w:tc>
                <w:tcPr>
                  <w:tcW w:w="4900" w:type="pct"/>
                </w:tcPr>
                <w:p w:rsidR="007C0143" w:rsidRPr="007C0143" w:rsidRDefault="007C0143" w:rsidP="007C0143">
                  <w:pPr>
                    <w:spacing w:after="192"/>
                    <w:rPr>
                      <w:rFonts w:ascii="Verdana" w:hAnsi="Verdana"/>
                      <w:noProof w:val="0"/>
                    </w:rPr>
                  </w:pPr>
                  <w:r w:rsidRPr="007C0143">
                    <w:rPr>
                      <w:rFonts w:ascii="Verdana" w:hAnsi="Verdana"/>
                      <w:b/>
                      <w:bCs/>
                      <w:noProof w:val="0"/>
                    </w:rPr>
                    <w:t>Additional Data or Information (as needed)</w:t>
                  </w:r>
                </w:p>
              </w:tc>
            </w:tr>
          </w:tbl>
          <w:p w:rsidR="007C0143" w:rsidRPr="007C0143" w:rsidRDefault="007C0143" w:rsidP="007C0143">
            <w:pPr>
              <w:rPr>
                <w:rFonts w:ascii="Verdana" w:hAnsi="Verdana"/>
                <w:noProof w:val="0"/>
              </w:rPr>
            </w:pPr>
          </w:p>
        </w:tc>
      </w:tr>
    </w:tbl>
    <w:p w:rsidR="002349E6" w:rsidRPr="007C0143" w:rsidRDefault="002349E6" w:rsidP="007C0143">
      <w:pPr>
        <w:rPr>
          <w:rFonts w:ascii="Arial" w:hAnsi="Arial" w:cs="Arial"/>
          <w:sz w:val="20"/>
          <w:szCs w:val="20"/>
        </w:rPr>
      </w:pPr>
    </w:p>
    <w:sectPr w:rsidR="002349E6" w:rsidRPr="007C014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045D6"/>
    <w:multiLevelType w:val="multilevel"/>
    <w:tmpl w:val="A96E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973142"/>
    <w:multiLevelType w:val="multilevel"/>
    <w:tmpl w:val="CF24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2A9447D"/>
    <w:multiLevelType w:val="multilevel"/>
    <w:tmpl w:val="585EA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34F7406"/>
    <w:multiLevelType w:val="multilevel"/>
    <w:tmpl w:val="D9DC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0642121"/>
    <w:multiLevelType w:val="multilevel"/>
    <w:tmpl w:val="5E1E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58D0C7D"/>
    <w:multiLevelType w:val="multilevel"/>
    <w:tmpl w:val="8582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B027BCA"/>
    <w:multiLevelType w:val="multilevel"/>
    <w:tmpl w:val="94F2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4"/>
  </w:num>
  <w:num w:numId="4">
    <w:abstractNumId w:val="6"/>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ocumentType w:val="eMail"/>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49E6"/>
    <w:rsid w:val="00000387"/>
    <w:rsid w:val="000005A9"/>
    <w:rsid w:val="000013F3"/>
    <w:rsid w:val="000021AC"/>
    <w:rsid w:val="000032A1"/>
    <w:rsid w:val="0000347B"/>
    <w:rsid w:val="000050DF"/>
    <w:rsid w:val="00005886"/>
    <w:rsid w:val="000063AC"/>
    <w:rsid w:val="00006540"/>
    <w:rsid w:val="000105C0"/>
    <w:rsid w:val="00010E62"/>
    <w:rsid w:val="00012ECC"/>
    <w:rsid w:val="0001305B"/>
    <w:rsid w:val="00013214"/>
    <w:rsid w:val="0001321E"/>
    <w:rsid w:val="000135BA"/>
    <w:rsid w:val="00013899"/>
    <w:rsid w:val="00013B86"/>
    <w:rsid w:val="000146A2"/>
    <w:rsid w:val="00014738"/>
    <w:rsid w:val="00014B95"/>
    <w:rsid w:val="00014F44"/>
    <w:rsid w:val="000156FF"/>
    <w:rsid w:val="00015A09"/>
    <w:rsid w:val="00015AC6"/>
    <w:rsid w:val="00015C68"/>
    <w:rsid w:val="00015F3B"/>
    <w:rsid w:val="00015F3D"/>
    <w:rsid w:val="000165A1"/>
    <w:rsid w:val="00021018"/>
    <w:rsid w:val="00021355"/>
    <w:rsid w:val="0002236B"/>
    <w:rsid w:val="00023F24"/>
    <w:rsid w:val="0002423F"/>
    <w:rsid w:val="00024ABB"/>
    <w:rsid w:val="000256F4"/>
    <w:rsid w:val="0002589C"/>
    <w:rsid w:val="00025A1E"/>
    <w:rsid w:val="000274F0"/>
    <w:rsid w:val="000300BA"/>
    <w:rsid w:val="0003078E"/>
    <w:rsid w:val="000313D8"/>
    <w:rsid w:val="000314B0"/>
    <w:rsid w:val="00031F47"/>
    <w:rsid w:val="0003285A"/>
    <w:rsid w:val="00034405"/>
    <w:rsid w:val="000349CD"/>
    <w:rsid w:val="00034A56"/>
    <w:rsid w:val="00034F15"/>
    <w:rsid w:val="00035259"/>
    <w:rsid w:val="000353EF"/>
    <w:rsid w:val="00035D36"/>
    <w:rsid w:val="00036325"/>
    <w:rsid w:val="00036D03"/>
    <w:rsid w:val="00037004"/>
    <w:rsid w:val="0004008C"/>
    <w:rsid w:val="000412E8"/>
    <w:rsid w:val="00042281"/>
    <w:rsid w:val="0004264E"/>
    <w:rsid w:val="00042B8E"/>
    <w:rsid w:val="00042DB0"/>
    <w:rsid w:val="00043249"/>
    <w:rsid w:val="00043C5B"/>
    <w:rsid w:val="000467A6"/>
    <w:rsid w:val="00047621"/>
    <w:rsid w:val="000479C9"/>
    <w:rsid w:val="000506B8"/>
    <w:rsid w:val="00050939"/>
    <w:rsid w:val="00050CE1"/>
    <w:rsid w:val="00050D6C"/>
    <w:rsid w:val="00050F30"/>
    <w:rsid w:val="000513C6"/>
    <w:rsid w:val="000518D1"/>
    <w:rsid w:val="00051A3D"/>
    <w:rsid w:val="00052469"/>
    <w:rsid w:val="00052852"/>
    <w:rsid w:val="00052984"/>
    <w:rsid w:val="00052CEC"/>
    <w:rsid w:val="00053165"/>
    <w:rsid w:val="000535A8"/>
    <w:rsid w:val="000546F3"/>
    <w:rsid w:val="000553FA"/>
    <w:rsid w:val="000556CD"/>
    <w:rsid w:val="0005577E"/>
    <w:rsid w:val="00056706"/>
    <w:rsid w:val="00056F5F"/>
    <w:rsid w:val="00056F66"/>
    <w:rsid w:val="0005789C"/>
    <w:rsid w:val="000609AD"/>
    <w:rsid w:val="00061359"/>
    <w:rsid w:val="0006163A"/>
    <w:rsid w:val="00062FD5"/>
    <w:rsid w:val="00063B15"/>
    <w:rsid w:val="00063C3D"/>
    <w:rsid w:val="00063ECC"/>
    <w:rsid w:val="0006478C"/>
    <w:rsid w:val="00064B37"/>
    <w:rsid w:val="00064FFF"/>
    <w:rsid w:val="000656BE"/>
    <w:rsid w:val="00065FFF"/>
    <w:rsid w:val="0006605D"/>
    <w:rsid w:val="00066194"/>
    <w:rsid w:val="00066DED"/>
    <w:rsid w:val="00066DF9"/>
    <w:rsid w:val="00070BC7"/>
    <w:rsid w:val="00070DDE"/>
    <w:rsid w:val="00071758"/>
    <w:rsid w:val="00071B9E"/>
    <w:rsid w:val="00072628"/>
    <w:rsid w:val="00072A78"/>
    <w:rsid w:val="00072E01"/>
    <w:rsid w:val="00073AB7"/>
    <w:rsid w:val="00073B5C"/>
    <w:rsid w:val="00074268"/>
    <w:rsid w:val="00077588"/>
    <w:rsid w:val="00082028"/>
    <w:rsid w:val="0008299A"/>
    <w:rsid w:val="00082F67"/>
    <w:rsid w:val="00083142"/>
    <w:rsid w:val="000834B3"/>
    <w:rsid w:val="000842E8"/>
    <w:rsid w:val="000843B1"/>
    <w:rsid w:val="000848CE"/>
    <w:rsid w:val="00084D3E"/>
    <w:rsid w:val="000854CD"/>
    <w:rsid w:val="000856CF"/>
    <w:rsid w:val="00085722"/>
    <w:rsid w:val="00085AD5"/>
    <w:rsid w:val="00086BFA"/>
    <w:rsid w:val="00087ECA"/>
    <w:rsid w:val="00087EEF"/>
    <w:rsid w:val="000916BF"/>
    <w:rsid w:val="0009179C"/>
    <w:rsid w:val="00091D23"/>
    <w:rsid w:val="00092572"/>
    <w:rsid w:val="00094221"/>
    <w:rsid w:val="00094859"/>
    <w:rsid w:val="00094AB4"/>
    <w:rsid w:val="00095303"/>
    <w:rsid w:val="00095746"/>
    <w:rsid w:val="0009670B"/>
    <w:rsid w:val="000968C4"/>
    <w:rsid w:val="00096A9F"/>
    <w:rsid w:val="0009776C"/>
    <w:rsid w:val="000A1E31"/>
    <w:rsid w:val="000A2601"/>
    <w:rsid w:val="000A2775"/>
    <w:rsid w:val="000A3371"/>
    <w:rsid w:val="000A3722"/>
    <w:rsid w:val="000A3D8E"/>
    <w:rsid w:val="000A64D7"/>
    <w:rsid w:val="000A6A35"/>
    <w:rsid w:val="000A736E"/>
    <w:rsid w:val="000A7999"/>
    <w:rsid w:val="000A7AC5"/>
    <w:rsid w:val="000A7B0F"/>
    <w:rsid w:val="000A7D94"/>
    <w:rsid w:val="000B05D7"/>
    <w:rsid w:val="000B0B91"/>
    <w:rsid w:val="000B1C69"/>
    <w:rsid w:val="000B1EBB"/>
    <w:rsid w:val="000B2EA5"/>
    <w:rsid w:val="000B2EE5"/>
    <w:rsid w:val="000B34BE"/>
    <w:rsid w:val="000B3EA0"/>
    <w:rsid w:val="000B4078"/>
    <w:rsid w:val="000B47F0"/>
    <w:rsid w:val="000B4867"/>
    <w:rsid w:val="000B56CD"/>
    <w:rsid w:val="000B66DB"/>
    <w:rsid w:val="000B746A"/>
    <w:rsid w:val="000B74C9"/>
    <w:rsid w:val="000B7A5B"/>
    <w:rsid w:val="000C1569"/>
    <w:rsid w:val="000C21B6"/>
    <w:rsid w:val="000C26C4"/>
    <w:rsid w:val="000C275F"/>
    <w:rsid w:val="000C2FDE"/>
    <w:rsid w:val="000C362A"/>
    <w:rsid w:val="000C485E"/>
    <w:rsid w:val="000C4D76"/>
    <w:rsid w:val="000C5C35"/>
    <w:rsid w:val="000C5D07"/>
    <w:rsid w:val="000C6A7D"/>
    <w:rsid w:val="000C6B31"/>
    <w:rsid w:val="000C76A7"/>
    <w:rsid w:val="000D10E6"/>
    <w:rsid w:val="000D228A"/>
    <w:rsid w:val="000D2543"/>
    <w:rsid w:val="000D3051"/>
    <w:rsid w:val="000D3C12"/>
    <w:rsid w:val="000D3C5C"/>
    <w:rsid w:val="000D4531"/>
    <w:rsid w:val="000D454E"/>
    <w:rsid w:val="000D4638"/>
    <w:rsid w:val="000D46A4"/>
    <w:rsid w:val="000D4A61"/>
    <w:rsid w:val="000D5B46"/>
    <w:rsid w:val="000D5CEA"/>
    <w:rsid w:val="000D5E32"/>
    <w:rsid w:val="000D6437"/>
    <w:rsid w:val="000D64C4"/>
    <w:rsid w:val="000D681D"/>
    <w:rsid w:val="000D6EAA"/>
    <w:rsid w:val="000D7019"/>
    <w:rsid w:val="000D7AD2"/>
    <w:rsid w:val="000E0692"/>
    <w:rsid w:val="000E06AD"/>
    <w:rsid w:val="000E0B89"/>
    <w:rsid w:val="000E1A0F"/>
    <w:rsid w:val="000E2046"/>
    <w:rsid w:val="000E2C27"/>
    <w:rsid w:val="000E3E82"/>
    <w:rsid w:val="000E4440"/>
    <w:rsid w:val="000E47F3"/>
    <w:rsid w:val="000E48B7"/>
    <w:rsid w:val="000E499C"/>
    <w:rsid w:val="000E4FE3"/>
    <w:rsid w:val="000E562E"/>
    <w:rsid w:val="000E5B6E"/>
    <w:rsid w:val="000E5CA2"/>
    <w:rsid w:val="000E6343"/>
    <w:rsid w:val="000E676F"/>
    <w:rsid w:val="000E754E"/>
    <w:rsid w:val="000F01E5"/>
    <w:rsid w:val="000F179A"/>
    <w:rsid w:val="000F1818"/>
    <w:rsid w:val="000F288A"/>
    <w:rsid w:val="000F31AE"/>
    <w:rsid w:val="000F3320"/>
    <w:rsid w:val="000F3A17"/>
    <w:rsid w:val="000F412D"/>
    <w:rsid w:val="000F5537"/>
    <w:rsid w:val="000F5684"/>
    <w:rsid w:val="000F59D9"/>
    <w:rsid w:val="000F6068"/>
    <w:rsid w:val="000F7298"/>
    <w:rsid w:val="000F7589"/>
    <w:rsid w:val="00100417"/>
    <w:rsid w:val="0010152E"/>
    <w:rsid w:val="00101A10"/>
    <w:rsid w:val="00101CB7"/>
    <w:rsid w:val="001027B0"/>
    <w:rsid w:val="00102899"/>
    <w:rsid w:val="00102BF1"/>
    <w:rsid w:val="00103C42"/>
    <w:rsid w:val="001051A3"/>
    <w:rsid w:val="00106319"/>
    <w:rsid w:val="00106B37"/>
    <w:rsid w:val="00107D8D"/>
    <w:rsid w:val="00107DEC"/>
    <w:rsid w:val="0011006D"/>
    <w:rsid w:val="001115E8"/>
    <w:rsid w:val="0011322C"/>
    <w:rsid w:val="001134D6"/>
    <w:rsid w:val="0011471D"/>
    <w:rsid w:val="0011475A"/>
    <w:rsid w:val="00114FC0"/>
    <w:rsid w:val="00115329"/>
    <w:rsid w:val="00115679"/>
    <w:rsid w:val="00116C5F"/>
    <w:rsid w:val="00117822"/>
    <w:rsid w:val="0012091D"/>
    <w:rsid w:val="00121594"/>
    <w:rsid w:val="0012287A"/>
    <w:rsid w:val="00122E7A"/>
    <w:rsid w:val="001233FE"/>
    <w:rsid w:val="00123BA3"/>
    <w:rsid w:val="00123EB0"/>
    <w:rsid w:val="00124304"/>
    <w:rsid w:val="00124511"/>
    <w:rsid w:val="00125506"/>
    <w:rsid w:val="001257DB"/>
    <w:rsid w:val="001258EC"/>
    <w:rsid w:val="001261CF"/>
    <w:rsid w:val="00126D28"/>
    <w:rsid w:val="00127601"/>
    <w:rsid w:val="00127B94"/>
    <w:rsid w:val="00131604"/>
    <w:rsid w:val="001319CD"/>
    <w:rsid w:val="00131DED"/>
    <w:rsid w:val="001327DC"/>
    <w:rsid w:val="00132996"/>
    <w:rsid w:val="00132F12"/>
    <w:rsid w:val="00133944"/>
    <w:rsid w:val="00133DA5"/>
    <w:rsid w:val="00135FCF"/>
    <w:rsid w:val="001365DF"/>
    <w:rsid w:val="00136CA5"/>
    <w:rsid w:val="00136DAA"/>
    <w:rsid w:val="00137137"/>
    <w:rsid w:val="001378C8"/>
    <w:rsid w:val="00137A3B"/>
    <w:rsid w:val="00137A96"/>
    <w:rsid w:val="00137DA2"/>
    <w:rsid w:val="00140167"/>
    <w:rsid w:val="00140E6D"/>
    <w:rsid w:val="001429BB"/>
    <w:rsid w:val="00142CDE"/>
    <w:rsid w:val="00142D2B"/>
    <w:rsid w:val="001430BC"/>
    <w:rsid w:val="0014546D"/>
    <w:rsid w:val="00145D2A"/>
    <w:rsid w:val="00147870"/>
    <w:rsid w:val="00151E93"/>
    <w:rsid w:val="00151FD9"/>
    <w:rsid w:val="001529D2"/>
    <w:rsid w:val="00152D3F"/>
    <w:rsid w:val="00153351"/>
    <w:rsid w:val="001534E1"/>
    <w:rsid w:val="001541C4"/>
    <w:rsid w:val="00154AEE"/>
    <w:rsid w:val="00154CEA"/>
    <w:rsid w:val="00155916"/>
    <w:rsid w:val="00155B2C"/>
    <w:rsid w:val="001566BC"/>
    <w:rsid w:val="001566D7"/>
    <w:rsid w:val="00156E03"/>
    <w:rsid w:val="00157507"/>
    <w:rsid w:val="00157873"/>
    <w:rsid w:val="001578CD"/>
    <w:rsid w:val="0016337E"/>
    <w:rsid w:val="00163924"/>
    <w:rsid w:val="00163B19"/>
    <w:rsid w:val="00163F30"/>
    <w:rsid w:val="00163F7D"/>
    <w:rsid w:val="00164818"/>
    <w:rsid w:val="00164872"/>
    <w:rsid w:val="00164AFF"/>
    <w:rsid w:val="001655F4"/>
    <w:rsid w:val="00165803"/>
    <w:rsid w:val="00165ACE"/>
    <w:rsid w:val="00166081"/>
    <w:rsid w:val="001678A7"/>
    <w:rsid w:val="00167D3F"/>
    <w:rsid w:val="00170CDC"/>
    <w:rsid w:val="00170FCF"/>
    <w:rsid w:val="001715B6"/>
    <w:rsid w:val="0017255D"/>
    <w:rsid w:val="00172F68"/>
    <w:rsid w:val="00173C3C"/>
    <w:rsid w:val="00174422"/>
    <w:rsid w:val="0017497A"/>
    <w:rsid w:val="00174B40"/>
    <w:rsid w:val="00175431"/>
    <w:rsid w:val="00175C63"/>
    <w:rsid w:val="00176709"/>
    <w:rsid w:val="00176A59"/>
    <w:rsid w:val="00176C87"/>
    <w:rsid w:val="001776FF"/>
    <w:rsid w:val="00180C1D"/>
    <w:rsid w:val="00180FE0"/>
    <w:rsid w:val="00181764"/>
    <w:rsid w:val="00181D28"/>
    <w:rsid w:val="0018227F"/>
    <w:rsid w:val="00182A6F"/>
    <w:rsid w:val="00182BB5"/>
    <w:rsid w:val="00182C39"/>
    <w:rsid w:val="00182D3D"/>
    <w:rsid w:val="00182EF9"/>
    <w:rsid w:val="0018384E"/>
    <w:rsid w:val="00183E3A"/>
    <w:rsid w:val="0018418F"/>
    <w:rsid w:val="001846E4"/>
    <w:rsid w:val="00185916"/>
    <w:rsid w:val="00185B38"/>
    <w:rsid w:val="00185C18"/>
    <w:rsid w:val="00186DC9"/>
    <w:rsid w:val="00186FAF"/>
    <w:rsid w:val="00190FD0"/>
    <w:rsid w:val="0019159C"/>
    <w:rsid w:val="00191DE4"/>
    <w:rsid w:val="00192BA4"/>
    <w:rsid w:val="00192CD7"/>
    <w:rsid w:val="00192EF6"/>
    <w:rsid w:val="001931A7"/>
    <w:rsid w:val="001934E3"/>
    <w:rsid w:val="00193ADA"/>
    <w:rsid w:val="00193B28"/>
    <w:rsid w:val="00193C25"/>
    <w:rsid w:val="00196025"/>
    <w:rsid w:val="00196DC3"/>
    <w:rsid w:val="001974C7"/>
    <w:rsid w:val="00197A27"/>
    <w:rsid w:val="00197FAA"/>
    <w:rsid w:val="001A0794"/>
    <w:rsid w:val="001A15FE"/>
    <w:rsid w:val="001A1D49"/>
    <w:rsid w:val="001A3247"/>
    <w:rsid w:val="001A3BDF"/>
    <w:rsid w:val="001A40B7"/>
    <w:rsid w:val="001A4627"/>
    <w:rsid w:val="001A4AFA"/>
    <w:rsid w:val="001A4F32"/>
    <w:rsid w:val="001A5058"/>
    <w:rsid w:val="001A52C8"/>
    <w:rsid w:val="001A59EF"/>
    <w:rsid w:val="001A5AE5"/>
    <w:rsid w:val="001A66F7"/>
    <w:rsid w:val="001B1760"/>
    <w:rsid w:val="001B2A91"/>
    <w:rsid w:val="001B31E1"/>
    <w:rsid w:val="001B3401"/>
    <w:rsid w:val="001B38E5"/>
    <w:rsid w:val="001B473A"/>
    <w:rsid w:val="001B5678"/>
    <w:rsid w:val="001B60CC"/>
    <w:rsid w:val="001B61DB"/>
    <w:rsid w:val="001B7D30"/>
    <w:rsid w:val="001C0621"/>
    <w:rsid w:val="001C0A31"/>
    <w:rsid w:val="001C26DB"/>
    <w:rsid w:val="001C2B10"/>
    <w:rsid w:val="001C3036"/>
    <w:rsid w:val="001C36FF"/>
    <w:rsid w:val="001C3852"/>
    <w:rsid w:val="001C3F82"/>
    <w:rsid w:val="001C4251"/>
    <w:rsid w:val="001C4F4E"/>
    <w:rsid w:val="001C563D"/>
    <w:rsid w:val="001C5ACC"/>
    <w:rsid w:val="001C6383"/>
    <w:rsid w:val="001C6D53"/>
    <w:rsid w:val="001C716A"/>
    <w:rsid w:val="001C7DA7"/>
    <w:rsid w:val="001D0917"/>
    <w:rsid w:val="001D0BE4"/>
    <w:rsid w:val="001D0C6A"/>
    <w:rsid w:val="001D0FE9"/>
    <w:rsid w:val="001D2317"/>
    <w:rsid w:val="001D41F7"/>
    <w:rsid w:val="001D4E0D"/>
    <w:rsid w:val="001D5EC1"/>
    <w:rsid w:val="001D5F1B"/>
    <w:rsid w:val="001E00BC"/>
    <w:rsid w:val="001E043C"/>
    <w:rsid w:val="001E04A5"/>
    <w:rsid w:val="001E0613"/>
    <w:rsid w:val="001E0858"/>
    <w:rsid w:val="001E0A3B"/>
    <w:rsid w:val="001E1628"/>
    <w:rsid w:val="001E2561"/>
    <w:rsid w:val="001E2FCF"/>
    <w:rsid w:val="001E3AB9"/>
    <w:rsid w:val="001E409F"/>
    <w:rsid w:val="001E4187"/>
    <w:rsid w:val="001E4352"/>
    <w:rsid w:val="001E5500"/>
    <w:rsid w:val="001E567B"/>
    <w:rsid w:val="001E5AE4"/>
    <w:rsid w:val="001E6388"/>
    <w:rsid w:val="001E6F1A"/>
    <w:rsid w:val="001E749D"/>
    <w:rsid w:val="001E7DC9"/>
    <w:rsid w:val="001F0704"/>
    <w:rsid w:val="001F0808"/>
    <w:rsid w:val="001F1559"/>
    <w:rsid w:val="001F2246"/>
    <w:rsid w:val="001F5E60"/>
    <w:rsid w:val="001F6398"/>
    <w:rsid w:val="001F6591"/>
    <w:rsid w:val="001F6DB0"/>
    <w:rsid w:val="001F6EB4"/>
    <w:rsid w:val="001F7241"/>
    <w:rsid w:val="001F72CE"/>
    <w:rsid w:val="001F7321"/>
    <w:rsid w:val="001F7ED2"/>
    <w:rsid w:val="002003E6"/>
    <w:rsid w:val="00201981"/>
    <w:rsid w:val="00201C8D"/>
    <w:rsid w:val="00202144"/>
    <w:rsid w:val="00202D1E"/>
    <w:rsid w:val="00204842"/>
    <w:rsid w:val="00204A27"/>
    <w:rsid w:val="002050FE"/>
    <w:rsid w:val="002054E8"/>
    <w:rsid w:val="00205692"/>
    <w:rsid w:val="0020583A"/>
    <w:rsid w:val="00205CB8"/>
    <w:rsid w:val="00205FA4"/>
    <w:rsid w:val="00206129"/>
    <w:rsid w:val="00206400"/>
    <w:rsid w:val="002064C9"/>
    <w:rsid w:val="002073E2"/>
    <w:rsid w:val="00207EB2"/>
    <w:rsid w:val="0021090D"/>
    <w:rsid w:val="00210D62"/>
    <w:rsid w:val="00211FDE"/>
    <w:rsid w:val="0021381E"/>
    <w:rsid w:val="002149A8"/>
    <w:rsid w:val="00215D17"/>
    <w:rsid w:val="00216CAA"/>
    <w:rsid w:val="002172DC"/>
    <w:rsid w:val="002176AF"/>
    <w:rsid w:val="00217F0B"/>
    <w:rsid w:val="00220057"/>
    <w:rsid w:val="0022181D"/>
    <w:rsid w:val="00222092"/>
    <w:rsid w:val="002226D1"/>
    <w:rsid w:val="00224183"/>
    <w:rsid w:val="00224DD0"/>
    <w:rsid w:val="0022572E"/>
    <w:rsid w:val="002259CE"/>
    <w:rsid w:val="00225CE8"/>
    <w:rsid w:val="00225D01"/>
    <w:rsid w:val="00225F2E"/>
    <w:rsid w:val="00226EFF"/>
    <w:rsid w:val="00227CA4"/>
    <w:rsid w:val="00227D6B"/>
    <w:rsid w:val="002307DF"/>
    <w:rsid w:val="00230906"/>
    <w:rsid w:val="00230DA8"/>
    <w:rsid w:val="00231825"/>
    <w:rsid w:val="00232A57"/>
    <w:rsid w:val="00232B89"/>
    <w:rsid w:val="00233649"/>
    <w:rsid w:val="002344BA"/>
    <w:rsid w:val="0023465E"/>
    <w:rsid w:val="002349E6"/>
    <w:rsid w:val="00235498"/>
    <w:rsid w:val="00235840"/>
    <w:rsid w:val="00236B7D"/>
    <w:rsid w:val="00237EA8"/>
    <w:rsid w:val="0024023B"/>
    <w:rsid w:val="00240A17"/>
    <w:rsid w:val="0024149B"/>
    <w:rsid w:val="002425AA"/>
    <w:rsid w:val="00242AF1"/>
    <w:rsid w:val="0024317E"/>
    <w:rsid w:val="002435EF"/>
    <w:rsid w:val="002436D8"/>
    <w:rsid w:val="002436FC"/>
    <w:rsid w:val="00243710"/>
    <w:rsid w:val="00243D69"/>
    <w:rsid w:val="002462AE"/>
    <w:rsid w:val="00246D48"/>
    <w:rsid w:val="00246F03"/>
    <w:rsid w:val="00247AFD"/>
    <w:rsid w:val="00247D1A"/>
    <w:rsid w:val="00250A63"/>
    <w:rsid w:val="00251698"/>
    <w:rsid w:val="00251CE4"/>
    <w:rsid w:val="0025231F"/>
    <w:rsid w:val="002524CC"/>
    <w:rsid w:val="00252741"/>
    <w:rsid w:val="00252E85"/>
    <w:rsid w:val="00254BC2"/>
    <w:rsid w:val="002550F3"/>
    <w:rsid w:val="00255300"/>
    <w:rsid w:val="0025585B"/>
    <w:rsid w:val="002558C6"/>
    <w:rsid w:val="00260224"/>
    <w:rsid w:val="00260ADA"/>
    <w:rsid w:val="002617A6"/>
    <w:rsid w:val="0026212F"/>
    <w:rsid w:val="0026227D"/>
    <w:rsid w:val="00262DCE"/>
    <w:rsid w:val="00262F39"/>
    <w:rsid w:val="0026381C"/>
    <w:rsid w:val="00263DFA"/>
    <w:rsid w:val="00264D4F"/>
    <w:rsid w:val="00264FF1"/>
    <w:rsid w:val="00265FAC"/>
    <w:rsid w:val="00266939"/>
    <w:rsid w:val="00266A9B"/>
    <w:rsid w:val="00266D94"/>
    <w:rsid w:val="00267929"/>
    <w:rsid w:val="002701B0"/>
    <w:rsid w:val="002711B2"/>
    <w:rsid w:val="002716FB"/>
    <w:rsid w:val="0027182D"/>
    <w:rsid w:val="00271C48"/>
    <w:rsid w:val="002721E4"/>
    <w:rsid w:val="00272A5E"/>
    <w:rsid w:val="00272B6C"/>
    <w:rsid w:val="00273DF7"/>
    <w:rsid w:val="00273F64"/>
    <w:rsid w:val="0027430C"/>
    <w:rsid w:val="00274584"/>
    <w:rsid w:val="00274BC0"/>
    <w:rsid w:val="002767F1"/>
    <w:rsid w:val="002767FE"/>
    <w:rsid w:val="00276FCA"/>
    <w:rsid w:val="0027707D"/>
    <w:rsid w:val="00277483"/>
    <w:rsid w:val="0027798D"/>
    <w:rsid w:val="00277A55"/>
    <w:rsid w:val="00280B79"/>
    <w:rsid w:val="00280EA7"/>
    <w:rsid w:val="00280F81"/>
    <w:rsid w:val="0028182E"/>
    <w:rsid w:val="00282E03"/>
    <w:rsid w:val="002837AF"/>
    <w:rsid w:val="0028381C"/>
    <w:rsid w:val="002840E8"/>
    <w:rsid w:val="002845A7"/>
    <w:rsid w:val="00284850"/>
    <w:rsid w:val="002851B4"/>
    <w:rsid w:val="0028573D"/>
    <w:rsid w:val="002863E2"/>
    <w:rsid w:val="00286E10"/>
    <w:rsid w:val="0029073F"/>
    <w:rsid w:val="002919E2"/>
    <w:rsid w:val="00292E26"/>
    <w:rsid w:val="00293FBA"/>
    <w:rsid w:val="00294FD6"/>
    <w:rsid w:val="00295074"/>
    <w:rsid w:val="00295E2D"/>
    <w:rsid w:val="002967C6"/>
    <w:rsid w:val="00296B3F"/>
    <w:rsid w:val="0029755F"/>
    <w:rsid w:val="002A0613"/>
    <w:rsid w:val="002A0B37"/>
    <w:rsid w:val="002A0FA2"/>
    <w:rsid w:val="002A1460"/>
    <w:rsid w:val="002A349D"/>
    <w:rsid w:val="002A3987"/>
    <w:rsid w:val="002A472B"/>
    <w:rsid w:val="002A4DAF"/>
    <w:rsid w:val="002A500E"/>
    <w:rsid w:val="002A61F6"/>
    <w:rsid w:val="002A66BA"/>
    <w:rsid w:val="002A6A11"/>
    <w:rsid w:val="002B0F6C"/>
    <w:rsid w:val="002B1294"/>
    <w:rsid w:val="002B18A0"/>
    <w:rsid w:val="002B1A45"/>
    <w:rsid w:val="002B4587"/>
    <w:rsid w:val="002B51AC"/>
    <w:rsid w:val="002B5216"/>
    <w:rsid w:val="002B5FE0"/>
    <w:rsid w:val="002B6134"/>
    <w:rsid w:val="002B6732"/>
    <w:rsid w:val="002B6788"/>
    <w:rsid w:val="002B7A2A"/>
    <w:rsid w:val="002B7AF5"/>
    <w:rsid w:val="002C0D69"/>
    <w:rsid w:val="002C0D74"/>
    <w:rsid w:val="002C11F4"/>
    <w:rsid w:val="002C168E"/>
    <w:rsid w:val="002C183E"/>
    <w:rsid w:val="002C1EC8"/>
    <w:rsid w:val="002C25EF"/>
    <w:rsid w:val="002C28AF"/>
    <w:rsid w:val="002C2F00"/>
    <w:rsid w:val="002C3225"/>
    <w:rsid w:val="002C3D13"/>
    <w:rsid w:val="002C43CB"/>
    <w:rsid w:val="002C4753"/>
    <w:rsid w:val="002C523B"/>
    <w:rsid w:val="002C638D"/>
    <w:rsid w:val="002C7139"/>
    <w:rsid w:val="002C7BB5"/>
    <w:rsid w:val="002C7CD5"/>
    <w:rsid w:val="002D032E"/>
    <w:rsid w:val="002D0C41"/>
    <w:rsid w:val="002D2C06"/>
    <w:rsid w:val="002D3817"/>
    <w:rsid w:val="002D3D64"/>
    <w:rsid w:val="002D443C"/>
    <w:rsid w:val="002D5235"/>
    <w:rsid w:val="002D6024"/>
    <w:rsid w:val="002D6555"/>
    <w:rsid w:val="002D72CB"/>
    <w:rsid w:val="002D7758"/>
    <w:rsid w:val="002E0028"/>
    <w:rsid w:val="002E0F85"/>
    <w:rsid w:val="002E1079"/>
    <w:rsid w:val="002E1281"/>
    <w:rsid w:val="002E13E8"/>
    <w:rsid w:val="002E186E"/>
    <w:rsid w:val="002E262B"/>
    <w:rsid w:val="002E2B54"/>
    <w:rsid w:val="002E2FD9"/>
    <w:rsid w:val="002E4837"/>
    <w:rsid w:val="002E4C99"/>
    <w:rsid w:val="002E4F62"/>
    <w:rsid w:val="002E5427"/>
    <w:rsid w:val="002E5546"/>
    <w:rsid w:val="002E55FD"/>
    <w:rsid w:val="002E5905"/>
    <w:rsid w:val="002E5FDD"/>
    <w:rsid w:val="002E62C8"/>
    <w:rsid w:val="002E6ACC"/>
    <w:rsid w:val="002E7509"/>
    <w:rsid w:val="002E7718"/>
    <w:rsid w:val="002E7D14"/>
    <w:rsid w:val="002F004E"/>
    <w:rsid w:val="002F0069"/>
    <w:rsid w:val="002F04F5"/>
    <w:rsid w:val="002F0714"/>
    <w:rsid w:val="002F1D87"/>
    <w:rsid w:val="002F20D4"/>
    <w:rsid w:val="002F2348"/>
    <w:rsid w:val="002F2AAA"/>
    <w:rsid w:val="002F2D4B"/>
    <w:rsid w:val="002F379E"/>
    <w:rsid w:val="002F3938"/>
    <w:rsid w:val="002F3ABE"/>
    <w:rsid w:val="002F40FC"/>
    <w:rsid w:val="002F43CD"/>
    <w:rsid w:val="002F443C"/>
    <w:rsid w:val="002F4490"/>
    <w:rsid w:val="002F4C72"/>
    <w:rsid w:val="002F4D50"/>
    <w:rsid w:val="002F584B"/>
    <w:rsid w:val="002F5937"/>
    <w:rsid w:val="002F67AA"/>
    <w:rsid w:val="002F6C5A"/>
    <w:rsid w:val="002F6F32"/>
    <w:rsid w:val="002F7794"/>
    <w:rsid w:val="002F79DE"/>
    <w:rsid w:val="00300D40"/>
    <w:rsid w:val="00300F01"/>
    <w:rsid w:val="00301B1A"/>
    <w:rsid w:val="00302FD7"/>
    <w:rsid w:val="00303ABC"/>
    <w:rsid w:val="00303BE0"/>
    <w:rsid w:val="00303F2C"/>
    <w:rsid w:val="00304182"/>
    <w:rsid w:val="00304409"/>
    <w:rsid w:val="003044CF"/>
    <w:rsid w:val="00305863"/>
    <w:rsid w:val="00306186"/>
    <w:rsid w:val="0030623D"/>
    <w:rsid w:val="00306C4F"/>
    <w:rsid w:val="00306D67"/>
    <w:rsid w:val="00307717"/>
    <w:rsid w:val="00307CBB"/>
    <w:rsid w:val="00310137"/>
    <w:rsid w:val="003102C0"/>
    <w:rsid w:val="003108F6"/>
    <w:rsid w:val="003122BB"/>
    <w:rsid w:val="00312902"/>
    <w:rsid w:val="00313163"/>
    <w:rsid w:val="003133FB"/>
    <w:rsid w:val="003136CE"/>
    <w:rsid w:val="003141C5"/>
    <w:rsid w:val="00314A6F"/>
    <w:rsid w:val="00314E6F"/>
    <w:rsid w:val="00314F4C"/>
    <w:rsid w:val="0031537B"/>
    <w:rsid w:val="00315E03"/>
    <w:rsid w:val="003172B5"/>
    <w:rsid w:val="00317DBC"/>
    <w:rsid w:val="00317E01"/>
    <w:rsid w:val="00320336"/>
    <w:rsid w:val="0032053D"/>
    <w:rsid w:val="00321316"/>
    <w:rsid w:val="00321984"/>
    <w:rsid w:val="003219D7"/>
    <w:rsid w:val="00321CCC"/>
    <w:rsid w:val="003223FB"/>
    <w:rsid w:val="00322871"/>
    <w:rsid w:val="003229BB"/>
    <w:rsid w:val="003236F9"/>
    <w:rsid w:val="00324C97"/>
    <w:rsid w:val="00324DDC"/>
    <w:rsid w:val="0032516F"/>
    <w:rsid w:val="003276A8"/>
    <w:rsid w:val="00327B9A"/>
    <w:rsid w:val="0033109C"/>
    <w:rsid w:val="00331AA5"/>
    <w:rsid w:val="00331AAF"/>
    <w:rsid w:val="00331D6C"/>
    <w:rsid w:val="0033355B"/>
    <w:rsid w:val="003338BF"/>
    <w:rsid w:val="0033438E"/>
    <w:rsid w:val="00334588"/>
    <w:rsid w:val="0033460E"/>
    <w:rsid w:val="003358E5"/>
    <w:rsid w:val="00336A9D"/>
    <w:rsid w:val="003373D7"/>
    <w:rsid w:val="003376EF"/>
    <w:rsid w:val="00337C23"/>
    <w:rsid w:val="00340B21"/>
    <w:rsid w:val="003417D9"/>
    <w:rsid w:val="00341DEB"/>
    <w:rsid w:val="00343124"/>
    <w:rsid w:val="003431C2"/>
    <w:rsid w:val="0034327C"/>
    <w:rsid w:val="00343325"/>
    <w:rsid w:val="0034366B"/>
    <w:rsid w:val="00343A39"/>
    <w:rsid w:val="00344481"/>
    <w:rsid w:val="00344945"/>
    <w:rsid w:val="00345493"/>
    <w:rsid w:val="003458A9"/>
    <w:rsid w:val="00345EC7"/>
    <w:rsid w:val="00346582"/>
    <w:rsid w:val="003465C3"/>
    <w:rsid w:val="0034764D"/>
    <w:rsid w:val="00347EE5"/>
    <w:rsid w:val="003506F3"/>
    <w:rsid w:val="00350CA3"/>
    <w:rsid w:val="00351992"/>
    <w:rsid w:val="00352291"/>
    <w:rsid w:val="0035246B"/>
    <w:rsid w:val="00352883"/>
    <w:rsid w:val="00352C77"/>
    <w:rsid w:val="00352D7A"/>
    <w:rsid w:val="00353358"/>
    <w:rsid w:val="003547FD"/>
    <w:rsid w:val="00355700"/>
    <w:rsid w:val="00355BE8"/>
    <w:rsid w:val="00355D28"/>
    <w:rsid w:val="00356CCF"/>
    <w:rsid w:val="003602A8"/>
    <w:rsid w:val="003606F7"/>
    <w:rsid w:val="00360EC8"/>
    <w:rsid w:val="00361C57"/>
    <w:rsid w:val="00361E82"/>
    <w:rsid w:val="00362706"/>
    <w:rsid w:val="00363970"/>
    <w:rsid w:val="003641BF"/>
    <w:rsid w:val="003641D1"/>
    <w:rsid w:val="003642DF"/>
    <w:rsid w:val="00365912"/>
    <w:rsid w:val="003663E1"/>
    <w:rsid w:val="00370005"/>
    <w:rsid w:val="00370EFD"/>
    <w:rsid w:val="00371420"/>
    <w:rsid w:val="0037231D"/>
    <w:rsid w:val="003723D2"/>
    <w:rsid w:val="00373B63"/>
    <w:rsid w:val="00373E1F"/>
    <w:rsid w:val="003746C6"/>
    <w:rsid w:val="00374739"/>
    <w:rsid w:val="003748FC"/>
    <w:rsid w:val="0037534F"/>
    <w:rsid w:val="00375BA4"/>
    <w:rsid w:val="0037632F"/>
    <w:rsid w:val="00376503"/>
    <w:rsid w:val="00376962"/>
    <w:rsid w:val="00376C68"/>
    <w:rsid w:val="003778A1"/>
    <w:rsid w:val="00377D73"/>
    <w:rsid w:val="003807D8"/>
    <w:rsid w:val="003818F7"/>
    <w:rsid w:val="00381BE1"/>
    <w:rsid w:val="00382371"/>
    <w:rsid w:val="00382C55"/>
    <w:rsid w:val="00382EA4"/>
    <w:rsid w:val="00383624"/>
    <w:rsid w:val="0038379B"/>
    <w:rsid w:val="003847A3"/>
    <w:rsid w:val="00384927"/>
    <w:rsid w:val="00384D43"/>
    <w:rsid w:val="00385177"/>
    <w:rsid w:val="0038547C"/>
    <w:rsid w:val="003858C0"/>
    <w:rsid w:val="00385C19"/>
    <w:rsid w:val="003867F4"/>
    <w:rsid w:val="00386876"/>
    <w:rsid w:val="00387151"/>
    <w:rsid w:val="00387944"/>
    <w:rsid w:val="00390D9F"/>
    <w:rsid w:val="00391026"/>
    <w:rsid w:val="003910A3"/>
    <w:rsid w:val="00392102"/>
    <w:rsid w:val="003931D9"/>
    <w:rsid w:val="003936EA"/>
    <w:rsid w:val="003937A7"/>
    <w:rsid w:val="00394946"/>
    <w:rsid w:val="003949BD"/>
    <w:rsid w:val="00394A00"/>
    <w:rsid w:val="003954A9"/>
    <w:rsid w:val="00395700"/>
    <w:rsid w:val="00396099"/>
    <w:rsid w:val="00397684"/>
    <w:rsid w:val="003A0DB2"/>
    <w:rsid w:val="003A1575"/>
    <w:rsid w:val="003A17D4"/>
    <w:rsid w:val="003A2874"/>
    <w:rsid w:val="003A36FE"/>
    <w:rsid w:val="003A36FF"/>
    <w:rsid w:val="003A4CEF"/>
    <w:rsid w:val="003A506F"/>
    <w:rsid w:val="003A5140"/>
    <w:rsid w:val="003A526A"/>
    <w:rsid w:val="003A5529"/>
    <w:rsid w:val="003A5CFC"/>
    <w:rsid w:val="003A5EB1"/>
    <w:rsid w:val="003A6470"/>
    <w:rsid w:val="003A6563"/>
    <w:rsid w:val="003A67D2"/>
    <w:rsid w:val="003A7823"/>
    <w:rsid w:val="003A7907"/>
    <w:rsid w:val="003A797B"/>
    <w:rsid w:val="003A7B02"/>
    <w:rsid w:val="003A7C73"/>
    <w:rsid w:val="003B1BF1"/>
    <w:rsid w:val="003B1CCB"/>
    <w:rsid w:val="003B27FF"/>
    <w:rsid w:val="003B310D"/>
    <w:rsid w:val="003B324C"/>
    <w:rsid w:val="003B5ED4"/>
    <w:rsid w:val="003B60AC"/>
    <w:rsid w:val="003B6E20"/>
    <w:rsid w:val="003C053A"/>
    <w:rsid w:val="003C06FC"/>
    <w:rsid w:val="003C1CF0"/>
    <w:rsid w:val="003C25F6"/>
    <w:rsid w:val="003C26B2"/>
    <w:rsid w:val="003C2835"/>
    <w:rsid w:val="003C29ED"/>
    <w:rsid w:val="003C2F58"/>
    <w:rsid w:val="003C3D9E"/>
    <w:rsid w:val="003C3F51"/>
    <w:rsid w:val="003C6458"/>
    <w:rsid w:val="003D05EC"/>
    <w:rsid w:val="003D0C9B"/>
    <w:rsid w:val="003D0F0A"/>
    <w:rsid w:val="003D1300"/>
    <w:rsid w:val="003D23DD"/>
    <w:rsid w:val="003D24FB"/>
    <w:rsid w:val="003D3097"/>
    <w:rsid w:val="003D30CC"/>
    <w:rsid w:val="003D33B4"/>
    <w:rsid w:val="003D36FE"/>
    <w:rsid w:val="003D45E8"/>
    <w:rsid w:val="003D4760"/>
    <w:rsid w:val="003D4A71"/>
    <w:rsid w:val="003D4C0C"/>
    <w:rsid w:val="003D5487"/>
    <w:rsid w:val="003D5B36"/>
    <w:rsid w:val="003D5D37"/>
    <w:rsid w:val="003D68D6"/>
    <w:rsid w:val="003D6EB3"/>
    <w:rsid w:val="003D785B"/>
    <w:rsid w:val="003E0FD8"/>
    <w:rsid w:val="003E156C"/>
    <w:rsid w:val="003E1D0D"/>
    <w:rsid w:val="003E2747"/>
    <w:rsid w:val="003E351A"/>
    <w:rsid w:val="003E58D7"/>
    <w:rsid w:val="003E5C9C"/>
    <w:rsid w:val="003E5D94"/>
    <w:rsid w:val="003E6C35"/>
    <w:rsid w:val="003E7866"/>
    <w:rsid w:val="003E7E1E"/>
    <w:rsid w:val="003F0D50"/>
    <w:rsid w:val="003F1778"/>
    <w:rsid w:val="003F19FB"/>
    <w:rsid w:val="003F271B"/>
    <w:rsid w:val="003F30E0"/>
    <w:rsid w:val="003F3746"/>
    <w:rsid w:val="003F3B55"/>
    <w:rsid w:val="003F3FA3"/>
    <w:rsid w:val="003F4516"/>
    <w:rsid w:val="003F4889"/>
    <w:rsid w:val="003F5A01"/>
    <w:rsid w:val="003F5C3F"/>
    <w:rsid w:val="003F5C5D"/>
    <w:rsid w:val="003F6B43"/>
    <w:rsid w:val="003F73FF"/>
    <w:rsid w:val="003F7513"/>
    <w:rsid w:val="003F7C2A"/>
    <w:rsid w:val="00400776"/>
    <w:rsid w:val="00401157"/>
    <w:rsid w:val="00402A93"/>
    <w:rsid w:val="0040331C"/>
    <w:rsid w:val="00403595"/>
    <w:rsid w:val="00404F08"/>
    <w:rsid w:val="0040523F"/>
    <w:rsid w:val="0040526E"/>
    <w:rsid w:val="0040585F"/>
    <w:rsid w:val="004063CE"/>
    <w:rsid w:val="004075CC"/>
    <w:rsid w:val="00410859"/>
    <w:rsid w:val="004117FD"/>
    <w:rsid w:val="00411B1D"/>
    <w:rsid w:val="00412575"/>
    <w:rsid w:val="00412CC7"/>
    <w:rsid w:val="00412CCC"/>
    <w:rsid w:val="00412F4D"/>
    <w:rsid w:val="00413E3C"/>
    <w:rsid w:val="00414092"/>
    <w:rsid w:val="004151FD"/>
    <w:rsid w:val="00415AEB"/>
    <w:rsid w:val="00415C94"/>
    <w:rsid w:val="004164E4"/>
    <w:rsid w:val="00416CC8"/>
    <w:rsid w:val="00416FC2"/>
    <w:rsid w:val="004170DB"/>
    <w:rsid w:val="00417B53"/>
    <w:rsid w:val="00417EBA"/>
    <w:rsid w:val="004213A1"/>
    <w:rsid w:val="00421738"/>
    <w:rsid w:val="00421DE6"/>
    <w:rsid w:val="00422085"/>
    <w:rsid w:val="004225C5"/>
    <w:rsid w:val="00422EE2"/>
    <w:rsid w:val="00423B2C"/>
    <w:rsid w:val="004243C7"/>
    <w:rsid w:val="00424593"/>
    <w:rsid w:val="00424923"/>
    <w:rsid w:val="00426F26"/>
    <w:rsid w:val="004276C9"/>
    <w:rsid w:val="004301B4"/>
    <w:rsid w:val="00430AE4"/>
    <w:rsid w:val="0043178E"/>
    <w:rsid w:val="00431D29"/>
    <w:rsid w:val="004324FB"/>
    <w:rsid w:val="00432989"/>
    <w:rsid w:val="00432DD6"/>
    <w:rsid w:val="004346A3"/>
    <w:rsid w:val="004346DC"/>
    <w:rsid w:val="004347A3"/>
    <w:rsid w:val="0043531C"/>
    <w:rsid w:val="00435E39"/>
    <w:rsid w:val="00435F6E"/>
    <w:rsid w:val="004362A8"/>
    <w:rsid w:val="00436330"/>
    <w:rsid w:val="0043648A"/>
    <w:rsid w:val="00437495"/>
    <w:rsid w:val="00437C4E"/>
    <w:rsid w:val="004404AA"/>
    <w:rsid w:val="004407EA"/>
    <w:rsid w:val="00440A24"/>
    <w:rsid w:val="004410C4"/>
    <w:rsid w:val="0044110F"/>
    <w:rsid w:val="00441A73"/>
    <w:rsid w:val="00441A89"/>
    <w:rsid w:val="00445AA5"/>
    <w:rsid w:val="004460CB"/>
    <w:rsid w:val="0044674D"/>
    <w:rsid w:val="004475EB"/>
    <w:rsid w:val="00450077"/>
    <w:rsid w:val="004504F4"/>
    <w:rsid w:val="00450E3F"/>
    <w:rsid w:val="00450F90"/>
    <w:rsid w:val="00451474"/>
    <w:rsid w:val="0045202F"/>
    <w:rsid w:val="00452774"/>
    <w:rsid w:val="00452833"/>
    <w:rsid w:val="00452D6C"/>
    <w:rsid w:val="00452F33"/>
    <w:rsid w:val="0045334E"/>
    <w:rsid w:val="00454808"/>
    <w:rsid w:val="004552F3"/>
    <w:rsid w:val="004572D0"/>
    <w:rsid w:val="0045745A"/>
    <w:rsid w:val="00457CA2"/>
    <w:rsid w:val="00460880"/>
    <w:rsid w:val="00461933"/>
    <w:rsid w:val="004619E8"/>
    <w:rsid w:val="004623AF"/>
    <w:rsid w:val="004623E8"/>
    <w:rsid w:val="00463AD2"/>
    <w:rsid w:val="0046439C"/>
    <w:rsid w:val="00465463"/>
    <w:rsid w:val="00466919"/>
    <w:rsid w:val="00466C8E"/>
    <w:rsid w:val="00466D17"/>
    <w:rsid w:val="004672D4"/>
    <w:rsid w:val="004701CD"/>
    <w:rsid w:val="00470C61"/>
    <w:rsid w:val="00471970"/>
    <w:rsid w:val="00472317"/>
    <w:rsid w:val="00473B94"/>
    <w:rsid w:val="00473FCC"/>
    <w:rsid w:val="004740E5"/>
    <w:rsid w:val="00474145"/>
    <w:rsid w:val="00476AA4"/>
    <w:rsid w:val="00476DEB"/>
    <w:rsid w:val="00476E65"/>
    <w:rsid w:val="004772AE"/>
    <w:rsid w:val="00480C70"/>
    <w:rsid w:val="00480E90"/>
    <w:rsid w:val="0048121F"/>
    <w:rsid w:val="00481A69"/>
    <w:rsid w:val="004822A4"/>
    <w:rsid w:val="00482591"/>
    <w:rsid w:val="00482BF7"/>
    <w:rsid w:val="00483040"/>
    <w:rsid w:val="00483267"/>
    <w:rsid w:val="004835CA"/>
    <w:rsid w:val="0048436C"/>
    <w:rsid w:val="00484B0C"/>
    <w:rsid w:val="0048779A"/>
    <w:rsid w:val="00487AD7"/>
    <w:rsid w:val="00490ACD"/>
    <w:rsid w:val="00490D47"/>
    <w:rsid w:val="00491947"/>
    <w:rsid w:val="00491C34"/>
    <w:rsid w:val="0049242C"/>
    <w:rsid w:val="0049290C"/>
    <w:rsid w:val="0049295F"/>
    <w:rsid w:val="00493237"/>
    <w:rsid w:val="00493336"/>
    <w:rsid w:val="00493A4C"/>
    <w:rsid w:val="004945C2"/>
    <w:rsid w:val="00494B5A"/>
    <w:rsid w:val="00494E35"/>
    <w:rsid w:val="0049605B"/>
    <w:rsid w:val="00496ED3"/>
    <w:rsid w:val="004A0012"/>
    <w:rsid w:val="004A003E"/>
    <w:rsid w:val="004A009C"/>
    <w:rsid w:val="004A077E"/>
    <w:rsid w:val="004A16E1"/>
    <w:rsid w:val="004A17A8"/>
    <w:rsid w:val="004A203A"/>
    <w:rsid w:val="004A2934"/>
    <w:rsid w:val="004A2964"/>
    <w:rsid w:val="004A3761"/>
    <w:rsid w:val="004A3A7F"/>
    <w:rsid w:val="004A3BAC"/>
    <w:rsid w:val="004A5C56"/>
    <w:rsid w:val="004A5DD4"/>
    <w:rsid w:val="004A607D"/>
    <w:rsid w:val="004A66ED"/>
    <w:rsid w:val="004A69EB"/>
    <w:rsid w:val="004A6B8F"/>
    <w:rsid w:val="004A7090"/>
    <w:rsid w:val="004A7385"/>
    <w:rsid w:val="004A7F78"/>
    <w:rsid w:val="004B036A"/>
    <w:rsid w:val="004B0408"/>
    <w:rsid w:val="004B09F6"/>
    <w:rsid w:val="004B1160"/>
    <w:rsid w:val="004B373D"/>
    <w:rsid w:val="004B43C0"/>
    <w:rsid w:val="004B45CD"/>
    <w:rsid w:val="004B5C51"/>
    <w:rsid w:val="004B6426"/>
    <w:rsid w:val="004B6615"/>
    <w:rsid w:val="004B6B01"/>
    <w:rsid w:val="004B6BCE"/>
    <w:rsid w:val="004B75DE"/>
    <w:rsid w:val="004B7967"/>
    <w:rsid w:val="004B79AA"/>
    <w:rsid w:val="004C08EE"/>
    <w:rsid w:val="004C0B76"/>
    <w:rsid w:val="004C0BD5"/>
    <w:rsid w:val="004C0F17"/>
    <w:rsid w:val="004C10C3"/>
    <w:rsid w:val="004C213D"/>
    <w:rsid w:val="004C312A"/>
    <w:rsid w:val="004C4E71"/>
    <w:rsid w:val="004C5877"/>
    <w:rsid w:val="004C6533"/>
    <w:rsid w:val="004C6721"/>
    <w:rsid w:val="004C6E27"/>
    <w:rsid w:val="004C71D1"/>
    <w:rsid w:val="004C7E9F"/>
    <w:rsid w:val="004D047E"/>
    <w:rsid w:val="004D0BBE"/>
    <w:rsid w:val="004D0F4D"/>
    <w:rsid w:val="004D114C"/>
    <w:rsid w:val="004D216D"/>
    <w:rsid w:val="004D2697"/>
    <w:rsid w:val="004D29AB"/>
    <w:rsid w:val="004D3055"/>
    <w:rsid w:val="004D3473"/>
    <w:rsid w:val="004D37AE"/>
    <w:rsid w:val="004D4155"/>
    <w:rsid w:val="004D42D1"/>
    <w:rsid w:val="004D6DE0"/>
    <w:rsid w:val="004D70DF"/>
    <w:rsid w:val="004E04D3"/>
    <w:rsid w:val="004E0E10"/>
    <w:rsid w:val="004E1F77"/>
    <w:rsid w:val="004E381C"/>
    <w:rsid w:val="004E3A58"/>
    <w:rsid w:val="004E3C0B"/>
    <w:rsid w:val="004E418C"/>
    <w:rsid w:val="004E4F75"/>
    <w:rsid w:val="004E51F8"/>
    <w:rsid w:val="004E5D6C"/>
    <w:rsid w:val="004E5E4A"/>
    <w:rsid w:val="004E5F57"/>
    <w:rsid w:val="004E64F7"/>
    <w:rsid w:val="004E6C15"/>
    <w:rsid w:val="004E6DDD"/>
    <w:rsid w:val="004E75DA"/>
    <w:rsid w:val="004E77BB"/>
    <w:rsid w:val="004E793F"/>
    <w:rsid w:val="004E7B30"/>
    <w:rsid w:val="004F0176"/>
    <w:rsid w:val="004F0283"/>
    <w:rsid w:val="004F0DEF"/>
    <w:rsid w:val="004F1FAA"/>
    <w:rsid w:val="004F2264"/>
    <w:rsid w:val="004F3A31"/>
    <w:rsid w:val="004F3E24"/>
    <w:rsid w:val="004F4341"/>
    <w:rsid w:val="004F5BD3"/>
    <w:rsid w:val="004F61B7"/>
    <w:rsid w:val="004F62C3"/>
    <w:rsid w:val="004F69F2"/>
    <w:rsid w:val="004F6C40"/>
    <w:rsid w:val="004F6ECC"/>
    <w:rsid w:val="004F7D30"/>
    <w:rsid w:val="00500329"/>
    <w:rsid w:val="0050039E"/>
    <w:rsid w:val="005007F6"/>
    <w:rsid w:val="00500B29"/>
    <w:rsid w:val="00500EC6"/>
    <w:rsid w:val="005011F8"/>
    <w:rsid w:val="00501262"/>
    <w:rsid w:val="00501D3E"/>
    <w:rsid w:val="00501E28"/>
    <w:rsid w:val="0050206C"/>
    <w:rsid w:val="00503312"/>
    <w:rsid w:val="005036D9"/>
    <w:rsid w:val="005038D9"/>
    <w:rsid w:val="005045AB"/>
    <w:rsid w:val="00504861"/>
    <w:rsid w:val="00504916"/>
    <w:rsid w:val="005078D1"/>
    <w:rsid w:val="00511150"/>
    <w:rsid w:val="0051152A"/>
    <w:rsid w:val="00513A2C"/>
    <w:rsid w:val="0051426D"/>
    <w:rsid w:val="0051480E"/>
    <w:rsid w:val="00515414"/>
    <w:rsid w:val="00515BB0"/>
    <w:rsid w:val="00515BF8"/>
    <w:rsid w:val="00516351"/>
    <w:rsid w:val="00516AC1"/>
    <w:rsid w:val="00516B38"/>
    <w:rsid w:val="0051706D"/>
    <w:rsid w:val="00517407"/>
    <w:rsid w:val="00517B3A"/>
    <w:rsid w:val="00517EB0"/>
    <w:rsid w:val="00520977"/>
    <w:rsid w:val="00521473"/>
    <w:rsid w:val="0052327F"/>
    <w:rsid w:val="0052354E"/>
    <w:rsid w:val="0052439A"/>
    <w:rsid w:val="00524D1A"/>
    <w:rsid w:val="0052584B"/>
    <w:rsid w:val="00525B3D"/>
    <w:rsid w:val="00525D29"/>
    <w:rsid w:val="0052697B"/>
    <w:rsid w:val="00526D5A"/>
    <w:rsid w:val="0052763D"/>
    <w:rsid w:val="00527D96"/>
    <w:rsid w:val="0053019D"/>
    <w:rsid w:val="005301A2"/>
    <w:rsid w:val="00530CE7"/>
    <w:rsid w:val="005313F8"/>
    <w:rsid w:val="00532509"/>
    <w:rsid w:val="00532B88"/>
    <w:rsid w:val="00533588"/>
    <w:rsid w:val="00533FB2"/>
    <w:rsid w:val="00534208"/>
    <w:rsid w:val="0053500A"/>
    <w:rsid w:val="005354CF"/>
    <w:rsid w:val="00535DE0"/>
    <w:rsid w:val="00536B1A"/>
    <w:rsid w:val="00537343"/>
    <w:rsid w:val="005377A9"/>
    <w:rsid w:val="00541290"/>
    <w:rsid w:val="00541E5D"/>
    <w:rsid w:val="00541ED0"/>
    <w:rsid w:val="00541F27"/>
    <w:rsid w:val="0054264F"/>
    <w:rsid w:val="005427DD"/>
    <w:rsid w:val="00542C22"/>
    <w:rsid w:val="005436C3"/>
    <w:rsid w:val="00543D60"/>
    <w:rsid w:val="005466C1"/>
    <w:rsid w:val="0055203C"/>
    <w:rsid w:val="0055223E"/>
    <w:rsid w:val="00553AE8"/>
    <w:rsid w:val="00553B15"/>
    <w:rsid w:val="005545F7"/>
    <w:rsid w:val="0055492F"/>
    <w:rsid w:val="00554EAB"/>
    <w:rsid w:val="0055533D"/>
    <w:rsid w:val="00555BA5"/>
    <w:rsid w:val="005564BB"/>
    <w:rsid w:val="0055698B"/>
    <w:rsid w:val="00557263"/>
    <w:rsid w:val="005572DC"/>
    <w:rsid w:val="00557963"/>
    <w:rsid w:val="00557C62"/>
    <w:rsid w:val="00557FD9"/>
    <w:rsid w:val="005603E2"/>
    <w:rsid w:val="005609B4"/>
    <w:rsid w:val="005610C9"/>
    <w:rsid w:val="0056194A"/>
    <w:rsid w:val="00562327"/>
    <w:rsid w:val="005627A8"/>
    <w:rsid w:val="00563220"/>
    <w:rsid w:val="0056437A"/>
    <w:rsid w:val="00564B57"/>
    <w:rsid w:val="00565DA8"/>
    <w:rsid w:val="00565DD1"/>
    <w:rsid w:val="005661C4"/>
    <w:rsid w:val="005668B8"/>
    <w:rsid w:val="00566AC7"/>
    <w:rsid w:val="00566DB0"/>
    <w:rsid w:val="0056733E"/>
    <w:rsid w:val="005679E9"/>
    <w:rsid w:val="00571676"/>
    <w:rsid w:val="005716A6"/>
    <w:rsid w:val="00571E58"/>
    <w:rsid w:val="00572499"/>
    <w:rsid w:val="00572803"/>
    <w:rsid w:val="00573286"/>
    <w:rsid w:val="00573D0B"/>
    <w:rsid w:val="00573DA1"/>
    <w:rsid w:val="00574543"/>
    <w:rsid w:val="00575852"/>
    <w:rsid w:val="00575CFA"/>
    <w:rsid w:val="005768E3"/>
    <w:rsid w:val="00576BF5"/>
    <w:rsid w:val="0058010F"/>
    <w:rsid w:val="00580187"/>
    <w:rsid w:val="005809E9"/>
    <w:rsid w:val="00582C21"/>
    <w:rsid w:val="00582FF4"/>
    <w:rsid w:val="0058325B"/>
    <w:rsid w:val="0058346B"/>
    <w:rsid w:val="005837FC"/>
    <w:rsid w:val="005840E9"/>
    <w:rsid w:val="005840FA"/>
    <w:rsid w:val="00584384"/>
    <w:rsid w:val="0058444A"/>
    <w:rsid w:val="00584B0C"/>
    <w:rsid w:val="005851ED"/>
    <w:rsid w:val="0058618A"/>
    <w:rsid w:val="005865FC"/>
    <w:rsid w:val="00587CB0"/>
    <w:rsid w:val="005902C4"/>
    <w:rsid w:val="00590D31"/>
    <w:rsid w:val="005913D2"/>
    <w:rsid w:val="0059295C"/>
    <w:rsid w:val="00592C27"/>
    <w:rsid w:val="00592DA0"/>
    <w:rsid w:val="0059361E"/>
    <w:rsid w:val="00593B95"/>
    <w:rsid w:val="00593D2C"/>
    <w:rsid w:val="0059469C"/>
    <w:rsid w:val="00594B2C"/>
    <w:rsid w:val="00594F29"/>
    <w:rsid w:val="00595B3B"/>
    <w:rsid w:val="005963C6"/>
    <w:rsid w:val="00596951"/>
    <w:rsid w:val="00596D05"/>
    <w:rsid w:val="005A09B0"/>
    <w:rsid w:val="005A246E"/>
    <w:rsid w:val="005A26E8"/>
    <w:rsid w:val="005A3BF0"/>
    <w:rsid w:val="005A45D4"/>
    <w:rsid w:val="005A4B4A"/>
    <w:rsid w:val="005A4C0D"/>
    <w:rsid w:val="005A4D0D"/>
    <w:rsid w:val="005A62EF"/>
    <w:rsid w:val="005A78C7"/>
    <w:rsid w:val="005A7A88"/>
    <w:rsid w:val="005B00E9"/>
    <w:rsid w:val="005B133F"/>
    <w:rsid w:val="005B1417"/>
    <w:rsid w:val="005B2146"/>
    <w:rsid w:val="005B2552"/>
    <w:rsid w:val="005B25F7"/>
    <w:rsid w:val="005B27D6"/>
    <w:rsid w:val="005B3AFD"/>
    <w:rsid w:val="005B3BE9"/>
    <w:rsid w:val="005B4A48"/>
    <w:rsid w:val="005B4EF6"/>
    <w:rsid w:val="005B5678"/>
    <w:rsid w:val="005B5AFC"/>
    <w:rsid w:val="005B62EE"/>
    <w:rsid w:val="005B64BF"/>
    <w:rsid w:val="005B6F46"/>
    <w:rsid w:val="005B7680"/>
    <w:rsid w:val="005B787E"/>
    <w:rsid w:val="005C05FC"/>
    <w:rsid w:val="005C0689"/>
    <w:rsid w:val="005C0CD6"/>
    <w:rsid w:val="005C14AE"/>
    <w:rsid w:val="005C27C5"/>
    <w:rsid w:val="005C2F1F"/>
    <w:rsid w:val="005C32D4"/>
    <w:rsid w:val="005C3626"/>
    <w:rsid w:val="005C4339"/>
    <w:rsid w:val="005C43F9"/>
    <w:rsid w:val="005C4534"/>
    <w:rsid w:val="005C46CC"/>
    <w:rsid w:val="005C5207"/>
    <w:rsid w:val="005C648C"/>
    <w:rsid w:val="005C6580"/>
    <w:rsid w:val="005C7C71"/>
    <w:rsid w:val="005D1150"/>
    <w:rsid w:val="005D164E"/>
    <w:rsid w:val="005D1B05"/>
    <w:rsid w:val="005D2A64"/>
    <w:rsid w:val="005D32BC"/>
    <w:rsid w:val="005D547C"/>
    <w:rsid w:val="005D55F3"/>
    <w:rsid w:val="005D5878"/>
    <w:rsid w:val="005D5B16"/>
    <w:rsid w:val="005D5E8F"/>
    <w:rsid w:val="005D5FB1"/>
    <w:rsid w:val="005D6746"/>
    <w:rsid w:val="005D6FDE"/>
    <w:rsid w:val="005D76E2"/>
    <w:rsid w:val="005D79DC"/>
    <w:rsid w:val="005D7F2D"/>
    <w:rsid w:val="005D7FF2"/>
    <w:rsid w:val="005E027F"/>
    <w:rsid w:val="005E05C0"/>
    <w:rsid w:val="005E16A9"/>
    <w:rsid w:val="005E180B"/>
    <w:rsid w:val="005E184C"/>
    <w:rsid w:val="005E1A67"/>
    <w:rsid w:val="005E1F39"/>
    <w:rsid w:val="005E2032"/>
    <w:rsid w:val="005E2575"/>
    <w:rsid w:val="005E29E2"/>
    <w:rsid w:val="005E2DEA"/>
    <w:rsid w:val="005E3457"/>
    <w:rsid w:val="005E354D"/>
    <w:rsid w:val="005E3A6D"/>
    <w:rsid w:val="005E54D4"/>
    <w:rsid w:val="005E635F"/>
    <w:rsid w:val="005E63B3"/>
    <w:rsid w:val="005E64F7"/>
    <w:rsid w:val="005E698C"/>
    <w:rsid w:val="005E7540"/>
    <w:rsid w:val="005F03D1"/>
    <w:rsid w:val="005F0AE7"/>
    <w:rsid w:val="005F1F31"/>
    <w:rsid w:val="005F2354"/>
    <w:rsid w:val="005F30C2"/>
    <w:rsid w:val="005F346E"/>
    <w:rsid w:val="005F3C20"/>
    <w:rsid w:val="005F48AA"/>
    <w:rsid w:val="005F5356"/>
    <w:rsid w:val="005F5C10"/>
    <w:rsid w:val="005F601F"/>
    <w:rsid w:val="005F7114"/>
    <w:rsid w:val="005F7C77"/>
    <w:rsid w:val="005F7D03"/>
    <w:rsid w:val="00600E8A"/>
    <w:rsid w:val="0060239A"/>
    <w:rsid w:val="006036DB"/>
    <w:rsid w:val="00603804"/>
    <w:rsid w:val="00603829"/>
    <w:rsid w:val="0060393D"/>
    <w:rsid w:val="00603B05"/>
    <w:rsid w:val="00603FC4"/>
    <w:rsid w:val="006049A8"/>
    <w:rsid w:val="00604A8A"/>
    <w:rsid w:val="00604B45"/>
    <w:rsid w:val="00604E76"/>
    <w:rsid w:val="00605113"/>
    <w:rsid w:val="00605EAF"/>
    <w:rsid w:val="00606E15"/>
    <w:rsid w:val="006075BE"/>
    <w:rsid w:val="00607938"/>
    <w:rsid w:val="0061005D"/>
    <w:rsid w:val="00610092"/>
    <w:rsid w:val="0061096A"/>
    <w:rsid w:val="00612C6A"/>
    <w:rsid w:val="00614614"/>
    <w:rsid w:val="00614649"/>
    <w:rsid w:val="00615543"/>
    <w:rsid w:val="00615B57"/>
    <w:rsid w:val="00615EA4"/>
    <w:rsid w:val="0062139C"/>
    <w:rsid w:val="00621757"/>
    <w:rsid w:val="0062176B"/>
    <w:rsid w:val="0062187E"/>
    <w:rsid w:val="00622293"/>
    <w:rsid w:val="006222E8"/>
    <w:rsid w:val="0062424F"/>
    <w:rsid w:val="006249FB"/>
    <w:rsid w:val="006252EE"/>
    <w:rsid w:val="006252F7"/>
    <w:rsid w:val="00625328"/>
    <w:rsid w:val="006258B8"/>
    <w:rsid w:val="006259CA"/>
    <w:rsid w:val="00626BC6"/>
    <w:rsid w:val="006307D3"/>
    <w:rsid w:val="00631FB2"/>
    <w:rsid w:val="00632753"/>
    <w:rsid w:val="00632D9D"/>
    <w:rsid w:val="006332D7"/>
    <w:rsid w:val="00633EE6"/>
    <w:rsid w:val="006346FE"/>
    <w:rsid w:val="00635242"/>
    <w:rsid w:val="0063671F"/>
    <w:rsid w:val="00637645"/>
    <w:rsid w:val="0064036D"/>
    <w:rsid w:val="006404CB"/>
    <w:rsid w:val="00640746"/>
    <w:rsid w:val="00640C54"/>
    <w:rsid w:val="00640EEF"/>
    <w:rsid w:val="006417DE"/>
    <w:rsid w:val="00641A91"/>
    <w:rsid w:val="00641AFD"/>
    <w:rsid w:val="006421D3"/>
    <w:rsid w:val="00642EDD"/>
    <w:rsid w:val="00643E29"/>
    <w:rsid w:val="00644A79"/>
    <w:rsid w:val="0064562C"/>
    <w:rsid w:val="00645D10"/>
    <w:rsid w:val="006460CA"/>
    <w:rsid w:val="00646137"/>
    <w:rsid w:val="006463B1"/>
    <w:rsid w:val="00646610"/>
    <w:rsid w:val="00646994"/>
    <w:rsid w:val="006502C8"/>
    <w:rsid w:val="00650822"/>
    <w:rsid w:val="00650CA8"/>
    <w:rsid w:val="00651765"/>
    <w:rsid w:val="00651D56"/>
    <w:rsid w:val="006526A8"/>
    <w:rsid w:val="006543E9"/>
    <w:rsid w:val="00654706"/>
    <w:rsid w:val="00654CC3"/>
    <w:rsid w:val="00655184"/>
    <w:rsid w:val="0065546D"/>
    <w:rsid w:val="00657289"/>
    <w:rsid w:val="006576EF"/>
    <w:rsid w:val="006577BA"/>
    <w:rsid w:val="00657A14"/>
    <w:rsid w:val="00660618"/>
    <w:rsid w:val="00660C99"/>
    <w:rsid w:val="00661B6A"/>
    <w:rsid w:val="00662A4C"/>
    <w:rsid w:val="00663510"/>
    <w:rsid w:val="00663E02"/>
    <w:rsid w:val="006671C7"/>
    <w:rsid w:val="00667299"/>
    <w:rsid w:val="006674D5"/>
    <w:rsid w:val="00670A2D"/>
    <w:rsid w:val="00671A65"/>
    <w:rsid w:val="00672050"/>
    <w:rsid w:val="00672402"/>
    <w:rsid w:val="00672BA1"/>
    <w:rsid w:val="006733AE"/>
    <w:rsid w:val="0067462B"/>
    <w:rsid w:val="00674935"/>
    <w:rsid w:val="00674C93"/>
    <w:rsid w:val="00675332"/>
    <w:rsid w:val="006753E9"/>
    <w:rsid w:val="00675DD6"/>
    <w:rsid w:val="0067630F"/>
    <w:rsid w:val="00676CB2"/>
    <w:rsid w:val="00677523"/>
    <w:rsid w:val="00677A8A"/>
    <w:rsid w:val="00681730"/>
    <w:rsid w:val="0068237A"/>
    <w:rsid w:val="006827AE"/>
    <w:rsid w:val="006834E5"/>
    <w:rsid w:val="00683DED"/>
    <w:rsid w:val="00683DFF"/>
    <w:rsid w:val="00683F07"/>
    <w:rsid w:val="00686592"/>
    <w:rsid w:val="00686594"/>
    <w:rsid w:val="00686772"/>
    <w:rsid w:val="006876DF"/>
    <w:rsid w:val="00687A83"/>
    <w:rsid w:val="00687E64"/>
    <w:rsid w:val="00691801"/>
    <w:rsid w:val="00692676"/>
    <w:rsid w:val="00693704"/>
    <w:rsid w:val="00693755"/>
    <w:rsid w:val="00693FC9"/>
    <w:rsid w:val="0069462E"/>
    <w:rsid w:val="00694762"/>
    <w:rsid w:val="00694851"/>
    <w:rsid w:val="00694D89"/>
    <w:rsid w:val="00695E01"/>
    <w:rsid w:val="00696D34"/>
    <w:rsid w:val="00696F76"/>
    <w:rsid w:val="00697456"/>
    <w:rsid w:val="0069751A"/>
    <w:rsid w:val="006A059D"/>
    <w:rsid w:val="006A0751"/>
    <w:rsid w:val="006A0798"/>
    <w:rsid w:val="006A0872"/>
    <w:rsid w:val="006A0EA0"/>
    <w:rsid w:val="006A0F80"/>
    <w:rsid w:val="006A1913"/>
    <w:rsid w:val="006A1ECE"/>
    <w:rsid w:val="006A239D"/>
    <w:rsid w:val="006A2516"/>
    <w:rsid w:val="006A2936"/>
    <w:rsid w:val="006A2B87"/>
    <w:rsid w:val="006A3191"/>
    <w:rsid w:val="006A3D27"/>
    <w:rsid w:val="006A49BC"/>
    <w:rsid w:val="006A4B1D"/>
    <w:rsid w:val="006A4E0D"/>
    <w:rsid w:val="006A547E"/>
    <w:rsid w:val="006A640E"/>
    <w:rsid w:val="006A6CFB"/>
    <w:rsid w:val="006A728C"/>
    <w:rsid w:val="006A7818"/>
    <w:rsid w:val="006B136F"/>
    <w:rsid w:val="006B1AB2"/>
    <w:rsid w:val="006B203B"/>
    <w:rsid w:val="006B265B"/>
    <w:rsid w:val="006B304E"/>
    <w:rsid w:val="006B33C7"/>
    <w:rsid w:val="006B450D"/>
    <w:rsid w:val="006B558F"/>
    <w:rsid w:val="006B62FA"/>
    <w:rsid w:val="006B67ED"/>
    <w:rsid w:val="006B69C7"/>
    <w:rsid w:val="006B74CE"/>
    <w:rsid w:val="006B7DB1"/>
    <w:rsid w:val="006C1EA9"/>
    <w:rsid w:val="006C2A33"/>
    <w:rsid w:val="006C31B9"/>
    <w:rsid w:val="006C3993"/>
    <w:rsid w:val="006C520D"/>
    <w:rsid w:val="006C59C5"/>
    <w:rsid w:val="006C5FE3"/>
    <w:rsid w:val="006C6353"/>
    <w:rsid w:val="006C67AE"/>
    <w:rsid w:val="006C6C2C"/>
    <w:rsid w:val="006C75D9"/>
    <w:rsid w:val="006D020A"/>
    <w:rsid w:val="006D049C"/>
    <w:rsid w:val="006D0674"/>
    <w:rsid w:val="006D2F99"/>
    <w:rsid w:val="006D31F4"/>
    <w:rsid w:val="006D4529"/>
    <w:rsid w:val="006D50BF"/>
    <w:rsid w:val="006D5A15"/>
    <w:rsid w:val="006D5CF0"/>
    <w:rsid w:val="006D5F4F"/>
    <w:rsid w:val="006D60B0"/>
    <w:rsid w:val="006D70A6"/>
    <w:rsid w:val="006E0236"/>
    <w:rsid w:val="006E198E"/>
    <w:rsid w:val="006E1FB0"/>
    <w:rsid w:val="006E2078"/>
    <w:rsid w:val="006E32B5"/>
    <w:rsid w:val="006E4B8D"/>
    <w:rsid w:val="006E57EC"/>
    <w:rsid w:val="006E6429"/>
    <w:rsid w:val="006E7C31"/>
    <w:rsid w:val="006F0A5C"/>
    <w:rsid w:val="006F15EF"/>
    <w:rsid w:val="006F20B9"/>
    <w:rsid w:val="006F26DD"/>
    <w:rsid w:val="006F2F45"/>
    <w:rsid w:val="006F51C4"/>
    <w:rsid w:val="006F5AE9"/>
    <w:rsid w:val="006F61C3"/>
    <w:rsid w:val="006F6D9C"/>
    <w:rsid w:val="006F7594"/>
    <w:rsid w:val="006F7AA9"/>
    <w:rsid w:val="006F7D62"/>
    <w:rsid w:val="0070079D"/>
    <w:rsid w:val="007007D0"/>
    <w:rsid w:val="00700CCA"/>
    <w:rsid w:val="00700EDD"/>
    <w:rsid w:val="00701982"/>
    <w:rsid w:val="00701CB0"/>
    <w:rsid w:val="00703AC6"/>
    <w:rsid w:val="007040FB"/>
    <w:rsid w:val="00704850"/>
    <w:rsid w:val="0070498C"/>
    <w:rsid w:val="007049C2"/>
    <w:rsid w:val="00704A1E"/>
    <w:rsid w:val="007051A4"/>
    <w:rsid w:val="007054EA"/>
    <w:rsid w:val="00706352"/>
    <w:rsid w:val="00706966"/>
    <w:rsid w:val="00707317"/>
    <w:rsid w:val="00710728"/>
    <w:rsid w:val="00710B56"/>
    <w:rsid w:val="00710E8B"/>
    <w:rsid w:val="00711076"/>
    <w:rsid w:val="0071115C"/>
    <w:rsid w:val="007113CC"/>
    <w:rsid w:val="007124F6"/>
    <w:rsid w:val="00712511"/>
    <w:rsid w:val="00713DE6"/>
    <w:rsid w:val="00714209"/>
    <w:rsid w:val="00714815"/>
    <w:rsid w:val="00714D0B"/>
    <w:rsid w:val="007154B7"/>
    <w:rsid w:val="007155B4"/>
    <w:rsid w:val="007168AA"/>
    <w:rsid w:val="0071699D"/>
    <w:rsid w:val="007176D2"/>
    <w:rsid w:val="00717B5A"/>
    <w:rsid w:val="00717BDF"/>
    <w:rsid w:val="00720B6F"/>
    <w:rsid w:val="00721D9E"/>
    <w:rsid w:val="0072255E"/>
    <w:rsid w:val="00722B3A"/>
    <w:rsid w:val="00722D03"/>
    <w:rsid w:val="007230DA"/>
    <w:rsid w:val="00723170"/>
    <w:rsid w:val="007231F0"/>
    <w:rsid w:val="0072330B"/>
    <w:rsid w:val="00723AF3"/>
    <w:rsid w:val="00724885"/>
    <w:rsid w:val="007252AC"/>
    <w:rsid w:val="00725A31"/>
    <w:rsid w:val="00725A4A"/>
    <w:rsid w:val="00725D0B"/>
    <w:rsid w:val="00725D7B"/>
    <w:rsid w:val="0072600A"/>
    <w:rsid w:val="00726022"/>
    <w:rsid w:val="00726F5F"/>
    <w:rsid w:val="0072702D"/>
    <w:rsid w:val="00730D01"/>
    <w:rsid w:val="00730DB9"/>
    <w:rsid w:val="007311CF"/>
    <w:rsid w:val="007316CA"/>
    <w:rsid w:val="007321A8"/>
    <w:rsid w:val="0073268E"/>
    <w:rsid w:val="00732A3C"/>
    <w:rsid w:val="00732DE9"/>
    <w:rsid w:val="00733445"/>
    <w:rsid w:val="00733FE1"/>
    <w:rsid w:val="00734533"/>
    <w:rsid w:val="00734BAA"/>
    <w:rsid w:val="00736684"/>
    <w:rsid w:val="007368C5"/>
    <w:rsid w:val="00736AB2"/>
    <w:rsid w:val="00736E07"/>
    <w:rsid w:val="00736E0D"/>
    <w:rsid w:val="007401C4"/>
    <w:rsid w:val="007408DC"/>
    <w:rsid w:val="00740B03"/>
    <w:rsid w:val="007413E9"/>
    <w:rsid w:val="007423FC"/>
    <w:rsid w:val="007424B0"/>
    <w:rsid w:val="00742E58"/>
    <w:rsid w:val="007439C7"/>
    <w:rsid w:val="00743E85"/>
    <w:rsid w:val="00743F53"/>
    <w:rsid w:val="0074468E"/>
    <w:rsid w:val="00744924"/>
    <w:rsid w:val="00744A2A"/>
    <w:rsid w:val="00744D2D"/>
    <w:rsid w:val="00745656"/>
    <w:rsid w:val="0074614F"/>
    <w:rsid w:val="00746A5D"/>
    <w:rsid w:val="00746BAA"/>
    <w:rsid w:val="00747234"/>
    <w:rsid w:val="00747D88"/>
    <w:rsid w:val="00751993"/>
    <w:rsid w:val="0075225F"/>
    <w:rsid w:val="0075226C"/>
    <w:rsid w:val="00752457"/>
    <w:rsid w:val="0075269B"/>
    <w:rsid w:val="007547E5"/>
    <w:rsid w:val="00756B7A"/>
    <w:rsid w:val="00757A19"/>
    <w:rsid w:val="00757B60"/>
    <w:rsid w:val="0076071E"/>
    <w:rsid w:val="00761027"/>
    <w:rsid w:val="007616C9"/>
    <w:rsid w:val="00761D48"/>
    <w:rsid w:val="007634B3"/>
    <w:rsid w:val="0076429D"/>
    <w:rsid w:val="007642C6"/>
    <w:rsid w:val="00764943"/>
    <w:rsid w:val="00764AD6"/>
    <w:rsid w:val="00765198"/>
    <w:rsid w:val="007663B1"/>
    <w:rsid w:val="00766E7E"/>
    <w:rsid w:val="00766E9E"/>
    <w:rsid w:val="0076720E"/>
    <w:rsid w:val="00767CF0"/>
    <w:rsid w:val="0077046D"/>
    <w:rsid w:val="00770A77"/>
    <w:rsid w:val="0077114F"/>
    <w:rsid w:val="0077135A"/>
    <w:rsid w:val="00771EB7"/>
    <w:rsid w:val="00772046"/>
    <w:rsid w:val="007724AC"/>
    <w:rsid w:val="00772812"/>
    <w:rsid w:val="00772B45"/>
    <w:rsid w:val="00772D02"/>
    <w:rsid w:val="00772F3B"/>
    <w:rsid w:val="00773BEE"/>
    <w:rsid w:val="00776055"/>
    <w:rsid w:val="007762CD"/>
    <w:rsid w:val="00777940"/>
    <w:rsid w:val="0078082C"/>
    <w:rsid w:val="00781921"/>
    <w:rsid w:val="00781F1D"/>
    <w:rsid w:val="0078206B"/>
    <w:rsid w:val="00782B5B"/>
    <w:rsid w:val="00783B2F"/>
    <w:rsid w:val="00784263"/>
    <w:rsid w:val="00784287"/>
    <w:rsid w:val="00784EF1"/>
    <w:rsid w:val="00785477"/>
    <w:rsid w:val="00787D7E"/>
    <w:rsid w:val="00787E5D"/>
    <w:rsid w:val="0079002B"/>
    <w:rsid w:val="007906FD"/>
    <w:rsid w:val="00790B26"/>
    <w:rsid w:val="00792337"/>
    <w:rsid w:val="00792472"/>
    <w:rsid w:val="007924E4"/>
    <w:rsid w:val="00792AB1"/>
    <w:rsid w:val="00792B9B"/>
    <w:rsid w:val="00792CCE"/>
    <w:rsid w:val="00792D91"/>
    <w:rsid w:val="00792EFD"/>
    <w:rsid w:val="007931FD"/>
    <w:rsid w:val="00793551"/>
    <w:rsid w:val="00793ADE"/>
    <w:rsid w:val="00794316"/>
    <w:rsid w:val="00794BF8"/>
    <w:rsid w:val="00794CEC"/>
    <w:rsid w:val="00795056"/>
    <w:rsid w:val="007954DB"/>
    <w:rsid w:val="00795897"/>
    <w:rsid w:val="007966CF"/>
    <w:rsid w:val="00796CA9"/>
    <w:rsid w:val="007978D8"/>
    <w:rsid w:val="007A0153"/>
    <w:rsid w:val="007A0454"/>
    <w:rsid w:val="007A1103"/>
    <w:rsid w:val="007A2024"/>
    <w:rsid w:val="007A2624"/>
    <w:rsid w:val="007A2EFE"/>
    <w:rsid w:val="007A31D0"/>
    <w:rsid w:val="007A4257"/>
    <w:rsid w:val="007A446E"/>
    <w:rsid w:val="007A499B"/>
    <w:rsid w:val="007A4B8E"/>
    <w:rsid w:val="007A4F9F"/>
    <w:rsid w:val="007A4FFA"/>
    <w:rsid w:val="007A53DD"/>
    <w:rsid w:val="007A566B"/>
    <w:rsid w:val="007A6191"/>
    <w:rsid w:val="007A646C"/>
    <w:rsid w:val="007A6859"/>
    <w:rsid w:val="007A69EF"/>
    <w:rsid w:val="007A6D0E"/>
    <w:rsid w:val="007A76C8"/>
    <w:rsid w:val="007A7BB4"/>
    <w:rsid w:val="007B067F"/>
    <w:rsid w:val="007B06D9"/>
    <w:rsid w:val="007B0E98"/>
    <w:rsid w:val="007B1CC6"/>
    <w:rsid w:val="007B2C84"/>
    <w:rsid w:val="007B2F7A"/>
    <w:rsid w:val="007B3C9E"/>
    <w:rsid w:val="007B52BA"/>
    <w:rsid w:val="007B55BC"/>
    <w:rsid w:val="007B586C"/>
    <w:rsid w:val="007B5954"/>
    <w:rsid w:val="007B5B22"/>
    <w:rsid w:val="007B5C38"/>
    <w:rsid w:val="007B5CC4"/>
    <w:rsid w:val="007B6DF7"/>
    <w:rsid w:val="007B7167"/>
    <w:rsid w:val="007B73BA"/>
    <w:rsid w:val="007B74E3"/>
    <w:rsid w:val="007B795F"/>
    <w:rsid w:val="007C0143"/>
    <w:rsid w:val="007C0322"/>
    <w:rsid w:val="007C0972"/>
    <w:rsid w:val="007C0B31"/>
    <w:rsid w:val="007C107E"/>
    <w:rsid w:val="007C1E67"/>
    <w:rsid w:val="007C2C9D"/>
    <w:rsid w:val="007C2E20"/>
    <w:rsid w:val="007C2EA4"/>
    <w:rsid w:val="007C311D"/>
    <w:rsid w:val="007C33D0"/>
    <w:rsid w:val="007C3696"/>
    <w:rsid w:val="007C377E"/>
    <w:rsid w:val="007C487A"/>
    <w:rsid w:val="007C5803"/>
    <w:rsid w:val="007D0960"/>
    <w:rsid w:val="007D10DA"/>
    <w:rsid w:val="007D134A"/>
    <w:rsid w:val="007D1804"/>
    <w:rsid w:val="007D24E0"/>
    <w:rsid w:val="007D3DBB"/>
    <w:rsid w:val="007D436D"/>
    <w:rsid w:val="007D483D"/>
    <w:rsid w:val="007D4B59"/>
    <w:rsid w:val="007D4D94"/>
    <w:rsid w:val="007D4FEA"/>
    <w:rsid w:val="007D5785"/>
    <w:rsid w:val="007D5C0F"/>
    <w:rsid w:val="007D62D1"/>
    <w:rsid w:val="007D671F"/>
    <w:rsid w:val="007D733A"/>
    <w:rsid w:val="007D7AFB"/>
    <w:rsid w:val="007D7E80"/>
    <w:rsid w:val="007E015B"/>
    <w:rsid w:val="007E057B"/>
    <w:rsid w:val="007E0793"/>
    <w:rsid w:val="007E0B0C"/>
    <w:rsid w:val="007E1B14"/>
    <w:rsid w:val="007E1E84"/>
    <w:rsid w:val="007E2659"/>
    <w:rsid w:val="007E31B5"/>
    <w:rsid w:val="007E4FEC"/>
    <w:rsid w:val="007E50D3"/>
    <w:rsid w:val="007E554D"/>
    <w:rsid w:val="007E5AB1"/>
    <w:rsid w:val="007E5AF5"/>
    <w:rsid w:val="007E5CA2"/>
    <w:rsid w:val="007E689B"/>
    <w:rsid w:val="007E6B67"/>
    <w:rsid w:val="007E7581"/>
    <w:rsid w:val="007E75A9"/>
    <w:rsid w:val="007E7B14"/>
    <w:rsid w:val="007F0430"/>
    <w:rsid w:val="007F08CD"/>
    <w:rsid w:val="007F0D47"/>
    <w:rsid w:val="007F1B46"/>
    <w:rsid w:val="007F20E0"/>
    <w:rsid w:val="007F2AE8"/>
    <w:rsid w:val="007F3370"/>
    <w:rsid w:val="007F3773"/>
    <w:rsid w:val="007F4A2D"/>
    <w:rsid w:val="007F4D87"/>
    <w:rsid w:val="007F51D4"/>
    <w:rsid w:val="007F7EA7"/>
    <w:rsid w:val="007F7EF4"/>
    <w:rsid w:val="0080009B"/>
    <w:rsid w:val="008008D3"/>
    <w:rsid w:val="008015C6"/>
    <w:rsid w:val="00802367"/>
    <w:rsid w:val="00802706"/>
    <w:rsid w:val="00803DCE"/>
    <w:rsid w:val="00804573"/>
    <w:rsid w:val="00805013"/>
    <w:rsid w:val="0080666A"/>
    <w:rsid w:val="00806EBF"/>
    <w:rsid w:val="00806F44"/>
    <w:rsid w:val="00807085"/>
    <w:rsid w:val="00807CCC"/>
    <w:rsid w:val="0081039F"/>
    <w:rsid w:val="00811A5C"/>
    <w:rsid w:val="00812723"/>
    <w:rsid w:val="00812D2A"/>
    <w:rsid w:val="00812F15"/>
    <w:rsid w:val="00812FB0"/>
    <w:rsid w:val="008130C4"/>
    <w:rsid w:val="008136F3"/>
    <w:rsid w:val="008149BC"/>
    <w:rsid w:val="00814C24"/>
    <w:rsid w:val="0081524C"/>
    <w:rsid w:val="00815B01"/>
    <w:rsid w:val="008165CA"/>
    <w:rsid w:val="008167BA"/>
    <w:rsid w:val="008167F6"/>
    <w:rsid w:val="0081712A"/>
    <w:rsid w:val="008175D5"/>
    <w:rsid w:val="008176D2"/>
    <w:rsid w:val="00817802"/>
    <w:rsid w:val="008213A1"/>
    <w:rsid w:val="008221DB"/>
    <w:rsid w:val="00822380"/>
    <w:rsid w:val="00822414"/>
    <w:rsid w:val="008231C1"/>
    <w:rsid w:val="008233FA"/>
    <w:rsid w:val="0082353C"/>
    <w:rsid w:val="008239B3"/>
    <w:rsid w:val="00823AAD"/>
    <w:rsid w:val="0082620C"/>
    <w:rsid w:val="00826F43"/>
    <w:rsid w:val="0082728C"/>
    <w:rsid w:val="008274AF"/>
    <w:rsid w:val="008277A3"/>
    <w:rsid w:val="0083187D"/>
    <w:rsid w:val="00831B6B"/>
    <w:rsid w:val="00831D98"/>
    <w:rsid w:val="00832D7E"/>
    <w:rsid w:val="008341B9"/>
    <w:rsid w:val="00834D52"/>
    <w:rsid w:val="0083544B"/>
    <w:rsid w:val="00835874"/>
    <w:rsid w:val="00835EF8"/>
    <w:rsid w:val="0083617A"/>
    <w:rsid w:val="008364D3"/>
    <w:rsid w:val="00836D4F"/>
    <w:rsid w:val="008373D0"/>
    <w:rsid w:val="0083745F"/>
    <w:rsid w:val="00837AA5"/>
    <w:rsid w:val="00840C2D"/>
    <w:rsid w:val="00842051"/>
    <w:rsid w:val="008425FC"/>
    <w:rsid w:val="00842B5D"/>
    <w:rsid w:val="00842D1B"/>
    <w:rsid w:val="00843811"/>
    <w:rsid w:val="00843825"/>
    <w:rsid w:val="00844663"/>
    <w:rsid w:val="00845225"/>
    <w:rsid w:val="0084736A"/>
    <w:rsid w:val="008477D5"/>
    <w:rsid w:val="0085031E"/>
    <w:rsid w:val="00850333"/>
    <w:rsid w:val="0085099C"/>
    <w:rsid w:val="0085180E"/>
    <w:rsid w:val="00852766"/>
    <w:rsid w:val="00852E66"/>
    <w:rsid w:val="00852F8F"/>
    <w:rsid w:val="00853B5A"/>
    <w:rsid w:val="0085566E"/>
    <w:rsid w:val="00855725"/>
    <w:rsid w:val="00855884"/>
    <w:rsid w:val="00857EC8"/>
    <w:rsid w:val="00860A5D"/>
    <w:rsid w:val="008610CA"/>
    <w:rsid w:val="00861927"/>
    <w:rsid w:val="0086305D"/>
    <w:rsid w:val="0086318C"/>
    <w:rsid w:val="008646C0"/>
    <w:rsid w:val="00864769"/>
    <w:rsid w:val="008650A2"/>
    <w:rsid w:val="00866C66"/>
    <w:rsid w:val="00870ACF"/>
    <w:rsid w:val="0087140A"/>
    <w:rsid w:val="0087147E"/>
    <w:rsid w:val="008716EF"/>
    <w:rsid w:val="00871FB7"/>
    <w:rsid w:val="008723F3"/>
    <w:rsid w:val="0087315B"/>
    <w:rsid w:val="00873708"/>
    <w:rsid w:val="008738C4"/>
    <w:rsid w:val="00873E8B"/>
    <w:rsid w:val="00874C07"/>
    <w:rsid w:val="00874FDB"/>
    <w:rsid w:val="00875EA3"/>
    <w:rsid w:val="0087776B"/>
    <w:rsid w:val="008777B0"/>
    <w:rsid w:val="00880099"/>
    <w:rsid w:val="0088078B"/>
    <w:rsid w:val="00881344"/>
    <w:rsid w:val="00881F8B"/>
    <w:rsid w:val="0088269C"/>
    <w:rsid w:val="0088280F"/>
    <w:rsid w:val="00882812"/>
    <w:rsid w:val="00882ECA"/>
    <w:rsid w:val="0088431B"/>
    <w:rsid w:val="00885162"/>
    <w:rsid w:val="008851A0"/>
    <w:rsid w:val="00885E04"/>
    <w:rsid w:val="00886258"/>
    <w:rsid w:val="008863C9"/>
    <w:rsid w:val="00886DF8"/>
    <w:rsid w:val="00890907"/>
    <w:rsid w:val="00890A29"/>
    <w:rsid w:val="008911AB"/>
    <w:rsid w:val="008912B4"/>
    <w:rsid w:val="008925A5"/>
    <w:rsid w:val="00892D0F"/>
    <w:rsid w:val="0089302E"/>
    <w:rsid w:val="0089323D"/>
    <w:rsid w:val="00893DB3"/>
    <w:rsid w:val="00893FDA"/>
    <w:rsid w:val="00894052"/>
    <w:rsid w:val="00894486"/>
    <w:rsid w:val="0089455D"/>
    <w:rsid w:val="008947C8"/>
    <w:rsid w:val="0089498F"/>
    <w:rsid w:val="0089513E"/>
    <w:rsid w:val="008957CB"/>
    <w:rsid w:val="00895CA5"/>
    <w:rsid w:val="00896E21"/>
    <w:rsid w:val="008A0CB0"/>
    <w:rsid w:val="008A1994"/>
    <w:rsid w:val="008A2163"/>
    <w:rsid w:val="008A2C23"/>
    <w:rsid w:val="008A3053"/>
    <w:rsid w:val="008A347D"/>
    <w:rsid w:val="008A4530"/>
    <w:rsid w:val="008A465A"/>
    <w:rsid w:val="008A4BCE"/>
    <w:rsid w:val="008A50D2"/>
    <w:rsid w:val="008A538C"/>
    <w:rsid w:val="008A5DAD"/>
    <w:rsid w:val="008A6D38"/>
    <w:rsid w:val="008A7733"/>
    <w:rsid w:val="008B0BD5"/>
    <w:rsid w:val="008B1484"/>
    <w:rsid w:val="008B173D"/>
    <w:rsid w:val="008B1F9A"/>
    <w:rsid w:val="008B1FE8"/>
    <w:rsid w:val="008B312A"/>
    <w:rsid w:val="008B3EC1"/>
    <w:rsid w:val="008B540D"/>
    <w:rsid w:val="008C052E"/>
    <w:rsid w:val="008C0694"/>
    <w:rsid w:val="008C17EE"/>
    <w:rsid w:val="008C1B12"/>
    <w:rsid w:val="008C1C62"/>
    <w:rsid w:val="008C22C5"/>
    <w:rsid w:val="008C3143"/>
    <w:rsid w:val="008C3161"/>
    <w:rsid w:val="008C3326"/>
    <w:rsid w:val="008C4042"/>
    <w:rsid w:val="008C4427"/>
    <w:rsid w:val="008C57EA"/>
    <w:rsid w:val="008C655B"/>
    <w:rsid w:val="008C6740"/>
    <w:rsid w:val="008C7A61"/>
    <w:rsid w:val="008C7CE1"/>
    <w:rsid w:val="008D06F2"/>
    <w:rsid w:val="008D095F"/>
    <w:rsid w:val="008D0994"/>
    <w:rsid w:val="008D09E7"/>
    <w:rsid w:val="008D0C39"/>
    <w:rsid w:val="008D0E0F"/>
    <w:rsid w:val="008D1BEC"/>
    <w:rsid w:val="008D3A0D"/>
    <w:rsid w:val="008D47A4"/>
    <w:rsid w:val="008D486D"/>
    <w:rsid w:val="008D4A5B"/>
    <w:rsid w:val="008D4DD6"/>
    <w:rsid w:val="008D5A78"/>
    <w:rsid w:val="008D5FAD"/>
    <w:rsid w:val="008D6903"/>
    <w:rsid w:val="008D76CC"/>
    <w:rsid w:val="008D7F6A"/>
    <w:rsid w:val="008E02F9"/>
    <w:rsid w:val="008E1AFA"/>
    <w:rsid w:val="008E1CEB"/>
    <w:rsid w:val="008E1DE4"/>
    <w:rsid w:val="008E203B"/>
    <w:rsid w:val="008E36CB"/>
    <w:rsid w:val="008E46BC"/>
    <w:rsid w:val="008E4831"/>
    <w:rsid w:val="008E54AF"/>
    <w:rsid w:val="008E5941"/>
    <w:rsid w:val="008E6B59"/>
    <w:rsid w:val="008F0481"/>
    <w:rsid w:val="008F0524"/>
    <w:rsid w:val="008F05BA"/>
    <w:rsid w:val="008F09B1"/>
    <w:rsid w:val="008F11CB"/>
    <w:rsid w:val="008F1680"/>
    <w:rsid w:val="008F1908"/>
    <w:rsid w:val="008F1AEC"/>
    <w:rsid w:val="008F2220"/>
    <w:rsid w:val="008F2B9D"/>
    <w:rsid w:val="008F34AD"/>
    <w:rsid w:val="008F39E6"/>
    <w:rsid w:val="008F3BB8"/>
    <w:rsid w:val="008F3C99"/>
    <w:rsid w:val="008F3CCE"/>
    <w:rsid w:val="008F4312"/>
    <w:rsid w:val="008F4C47"/>
    <w:rsid w:val="008F5233"/>
    <w:rsid w:val="008F5B2A"/>
    <w:rsid w:val="008F72E7"/>
    <w:rsid w:val="00900AD7"/>
    <w:rsid w:val="0090105D"/>
    <w:rsid w:val="009011FE"/>
    <w:rsid w:val="0090120A"/>
    <w:rsid w:val="009019C3"/>
    <w:rsid w:val="00901EDE"/>
    <w:rsid w:val="00901FCC"/>
    <w:rsid w:val="00902078"/>
    <w:rsid w:val="00902788"/>
    <w:rsid w:val="00902B9B"/>
    <w:rsid w:val="00903104"/>
    <w:rsid w:val="00903AD2"/>
    <w:rsid w:val="00903DC5"/>
    <w:rsid w:val="00903E9C"/>
    <w:rsid w:val="00904A3E"/>
    <w:rsid w:val="00904AC2"/>
    <w:rsid w:val="00905675"/>
    <w:rsid w:val="009057FC"/>
    <w:rsid w:val="00905A62"/>
    <w:rsid w:val="00905B7B"/>
    <w:rsid w:val="00906034"/>
    <w:rsid w:val="0090692D"/>
    <w:rsid w:val="00906E62"/>
    <w:rsid w:val="00907B95"/>
    <w:rsid w:val="00910ABB"/>
    <w:rsid w:val="009122E2"/>
    <w:rsid w:val="00912863"/>
    <w:rsid w:val="009131CE"/>
    <w:rsid w:val="00913BE9"/>
    <w:rsid w:val="00913E8D"/>
    <w:rsid w:val="00913EC2"/>
    <w:rsid w:val="00913F5A"/>
    <w:rsid w:val="00914DCF"/>
    <w:rsid w:val="0091539F"/>
    <w:rsid w:val="00916393"/>
    <w:rsid w:val="00916876"/>
    <w:rsid w:val="00916D92"/>
    <w:rsid w:val="009174CB"/>
    <w:rsid w:val="00917DAD"/>
    <w:rsid w:val="00920ADE"/>
    <w:rsid w:val="009217D6"/>
    <w:rsid w:val="00921C5A"/>
    <w:rsid w:val="00921CAC"/>
    <w:rsid w:val="0092317E"/>
    <w:rsid w:val="00924186"/>
    <w:rsid w:val="009244BD"/>
    <w:rsid w:val="009246DD"/>
    <w:rsid w:val="00924887"/>
    <w:rsid w:val="0092515A"/>
    <w:rsid w:val="00925214"/>
    <w:rsid w:val="00925AF0"/>
    <w:rsid w:val="00926AA3"/>
    <w:rsid w:val="009271A9"/>
    <w:rsid w:val="00927654"/>
    <w:rsid w:val="00927861"/>
    <w:rsid w:val="00931019"/>
    <w:rsid w:val="00933824"/>
    <w:rsid w:val="0093449C"/>
    <w:rsid w:val="00935B4A"/>
    <w:rsid w:val="009367A6"/>
    <w:rsid w:val="009401D7"/>
    <w:rsid w:val="00941A09"/>
    <w:rsid w:val="00941A0A"/>
    <w:rsid w:val="00941F20"/>
    <w:rsid w:val="00941FD9"/>
    <w:rsid w:val="009421A2"/>
    <w:rsid w:val="009422A3"/>
    <w:rsid w:val="009424F1"/>
    <w:rsid w:val="0094274A"/>
    <w:rsid w:val="00942838"/>
    <w:rsid w:val="00943055"/>
    <w:rsid w:val="009447E2"/>
    <w:rsid w:val="0094486D"/>
    <w:rsid w:val="009456E0"/>
    <w:rsid w:val="0094573B"/>
    <w:rsid w:val="00945B54"/>
    <w:rsid w:val="00945BD2"/>
    <w:rsid w:val="00946780"/>
    <w:rsid w:val="00946BE9"/>
    <w:rsid w:val="00946F5B"/>
    <w:rsid w:val="00946FA3"/>
    <w:rsid w:val="00947847"/>
    <w:rsid w:val="00947E7D"/>
    <w:rsid w:val="0095019A"/>
    <w:rsid w:val="00950EA4"/>
    <w:rsid w:val="00950F7C"/>
    <w:rsid w:val="00951AF4"/>
    <w:rsid w:val="00951F49"/>
    <w:rsid w:val="009521A7"/>
    <w:rsid w:val="00953CC7"/>
    <w:rsid w:val="00953E78"/>
    <w:rsid w:val="00954BF0"/>
    <w:rsid w:val="00954C5A"/>
    <w:rsid w:val="00955FFA"/>
    <w:rsid w:val="0095657A"/>
    <w:rsid w:val="0095661B"/>
    <w:rsid w:val="009567B8"/>
    <w:rsid w:val="00956834"/>
    <w:rsid w:val="0095700F"/>
    <w:rsid w:val="00957848"/>
    <w:rsid w:val="00957E0F"/>
    <w:rsid w:val="009609A3"/>
    <w:rsid w:val="009611ED"/>
    <w:rsid w:val="0096167F"/>
    <w:rsid w:val="00961757"/>
    <w:rsid w:val="0096257E"/>
    <w:rsid w:val="00962E93"/>
    <w:rsid w:val="00963BBA"/>
    <w:rsid w:val="00965B46"/>
    <w:rsid w:val="00965BD1"/>
    <w:rsid w:val="00966450"/>
    <w:rsid w:val="00966936"/>
    <w:rsid w:val="00966F7C"/>
    <w:rsid w:val="009677B3"/>
    <w:rsid w:val="009705C7"/>
    <w:rsid w:val="00970748"/>
    <w:rsid w:val="0097088C"/>
    <w:rsid w:val="0097149F"/>
    <w:rsid w:val="00971960"/>
    <w:rsid w:val="00971C81"/>
    <w:rsid w:val="009725AD"/>
    <w:rsid w:val="00972941"/>
    <w:rsid w:val="00973371"/>
    <w:rsid w:val="00973925"/>
    <w:rsid w:val="00973D9A"/>
    <w:rsid w:val="00973EE5"/>
    <w:rsid w:val="00974C7F"/>
    <w:rsid w:val="00975E15"/>
    <w:rsid w:val="00975F98"/>
    <w:rsid w:val="00976033"/>
    <w:rsid w:val="00976473"/>
    <w:rsid w:val="00976C40"/>
    <w:rsid w:val="00976CE4"/>
    <w:rsid w:val="00977BAF"/>
    <w:rsid w:val="00980548"/>
    <w:rsid w:val="00981336"/>
    <w:rsid w:val="0098181B"/>
    <w:rsid w:val="00981989"/>
    <w:rsid w:val="00983D1F"/>
    <w:rsid w:val="00984AA0"/>
    <w:rsid w:val="00984D0F"/>
    <w:rsid w:val="009854D2"/>
    <w:rsid w:val="0098620C"/>
    <w:rsid w:val="00986449"/>
    <w:rsid w:val="00986DB0"/>
    <w:rsid w:val="00987FE9"/>
    <w:rsid w:val="009903FF"/>
    <w:rsid w:val="009907D5"/>
    <w:rsid w:val="0099093F"/>
    <w:rsid w:val="009922D5"/>
    <w:rsid w:val="0099266F"/>
    <w:rsid w:val="0099309D"/>
    <w:rsid w:val="009937A4"/>
    <w:rsid w:val="00994032"/>
    <w:rsid w:val="00994CA1"/>
    <w:rsid w:val="00995BB2"/>
    <w:rsid w:val="0099630B"/>
    <w:rsid w:val="00996D4F"/>
    <w:rsid w:val="00997873"/>
    <w:rsid w:val="00997A6B"/>
    <w:rsid w:val="00997FD5"/>
    <w:rsid w:val="009A0D79"/>
    <w:rsid w:val="009A1617"/>
    <w:rsid w:val="009A20DF"/>
    <w:rsid w:val="009A2462"/>
    <w:rsid w:val="009A271C"/>
    <w:rsid w:val="009A279F"/>
    <w:rsid w:val="009A34D8"/>
    <w:rsid w:val="009A38C7"/>
    <w:rsid w:val="009A3D74"/>
    <w:rsid w:val="009A3D81"/>
    <w:rsid w:val="009A40F9"/>
    <w:rsid w:val="009A4DE0"/>
    <w:rsid w:val="009A606E"/>
    <w:rsid w:val="009A6081"/>
    <w:rsid w:val="009A6089"/>
    <w:rsid w:val="009A6FFA"/>
    <w:rsid w:val="009A7A54"/>
    <w:rsid w:val="009B0298"/>
    <w:rsid w:val="009B0501"/>
    <w:rsid w:val="009B0805"/>
    <w:rsid w:val="009B13C4"/>
    <w:rsid w:val="009B1827"/>
    <w:rsid w:val="009B292F"/>
    <w:rsid w:val="009B2ADA"/>
    <w:rsid w:val="009B2EEA"/>
    <w:rsid w:val="009B2F63"/>
    <w:rsid w:val="009B3352"/>
    <w:rsid w:val="009B363D"/>
    <w:rsid w:val="009B42EE"/>
    <w:rsid w:val="009B434F"/>
    <w:rsid w:val="009B5BA9"/>
    <w:rsid w:val="009B5DB2"/>
    <w:rsid w:val="009B65BB"/>
    <w:rsid w:val="009B7C6E"/>
    <w:rsid w:val="009C01E5"/>
    <w:rsid w:val="009C0288"/>
    <w:rsid w:val="009C086B"/>
    <w:rsid w:val="009C2E56"/>
    <w:rsid w:val="009C336B"/>
    <w:rsid w:val="009C338B"/>
    <w:rsid w:val="009C3B45"/>
    <w:rsid w:val="009C42FD"/>
    <w:rsid w:val="009C4EE3"/>
    <w:rsid w:val="009C53E8"/>
    <w:rsid w:val="009C635F"/>
    <w:rsid w:val="009C7836"/>
    <w:rsid w:val="009C7FD7"/>
    <w:rsid w:val="009D0944"/>
    <w:rsid w:val="009D1490"/>
    <w:rsid w:val="009D1BE6"/>
    <w:rsid w:val="009D2965"/>
    <w:rsid w:val="009D2CA3"/>
    <w:rsid w:val="009D480F"/>
    <w:rsid w:val="009D4A3D"/>
    <w:rsid w:val="009D5D95"/>
    <w:rsid w:val="009D5E0C"/>
    <w:rsid w:val="009D60CD"/>
    <w:rsid w:val="009D64FD"/>
    <w:rsid w:val="009D7649"/>
    <w:rsid w:val="009D7ECB"/>
    <w:rsid w:val="009E0572"/>
    <w:rsid w:val="009E09B5"/>
    <w:rsid w:val="009E1AF0"/>
    <w:rsid w:val="009E2EB1"/>
    <w:rsid w:val="009E2FA0"/>
    <w:rsid w:val="009E39B9"/>
    <w:rsid w:val="009E3AC8"/>
    <w:rsid w:val="009E4A3B"/>
    <w:rsid w:val="009E5234"/>
    <w:rsid w:val="009E573D"/>
    <w:rsid w:val="009E5E25"/>
    <w:rsid w:val="009E6E6A"/>
    <w:rsid w:val="009F069D"/>
    <w:rsid w:val="009F0F7B"/>
    <w:rsid w:val="009F159B"/>
    <w:rsid w:val="009F1614"/>
    <w:rsid w:val="009F18A6"/>
    <w:rsid w:val="009F1D98"/>
    <w:rsid w:val="009F2012"/>
    <w:rsid w:val="009F2368"/>
    <w:rsid w:val="009F27E4"/>
    <w:rsid w:val="009F3C33"/>
    <w:rsid w:val="009F4D36"/>
    <w:rsid w:val="009F5251"/>
    <w:rsid w:val="009F5A09"/>
    <w:rsid w:val="009F5D0A"/>
    <w:rsid w:val="009F5FB1"/>
    <w:rsid w:val="009F6241"/>
    <w:rsid w:val="009F7123"/>
    <w:rsid w:val="00A02132"/>
    <w:rsid w:val="00A02170"/>
    <w:rsid w:val="00A0290E"/>
    <w:rsid w:val="00A02B2F"/>
    <w:rsid w:val="00A0319A"/>
    <w:rsid w:val="00A03E09"/>
    <w:rsid w:val="00A04998"/>
    <w:rsid w:val="00A0511D"/>
    <w:rsid w:val="00A05EC7"/>
    <w:rsid w:val="00A06025"/>
    <w:rsid w:val="00A06DE4"/>
    <w:rsid w:val="00A0716A"/>
    <w:rsid w:val="00A078F2"/>
    <w:rsid w:val="00A07E65"/>
    <w:rsid w:val="00A07F0B"/>
    <w:rsid w:val="00A100E4"/>
    <w:rsid w:val="00A10AFC"/>
    <w:rsid w:val="00A111DD"/>
    <w:rsid w:val="00A1183F"/>
    <w:rsid w:val="00A11993"/>
    <w:rsid w:val="00A11E53"/>
    <w:rsid w:val="00A12230"/>
    <w:rsid w:val="00A124BA"/>
    <w:rsid w:val="00A1351F"/>
    <w:rsid w:val="00A1390A"/>
    <w:rsid w:val="00A13EB1"/>
    <w:rsid w:val="00A14320"/>
    <w:rsid w:val="00A14E87"/>
    <w:rsid w:val="00A14FC5"/>
    <w:rsid w:val="00A1555A"/>
    <w:rsid w:val="00A156A1"/>
    <w:rsid w:val="00A16842"/>
    <w:rsid w:val="00A16B75"/>
    <w:rsid w:val="00A1719A"/>
    <w:rsid w:val="00A2087E"/>
    <w:rsid w:val="00A208B6"/>
    <w:rsid w:val="00A20AE1"/>
    <w:rsid w:val="00A20D97"/>
    <w:rsid w:val="00A21292"/>
    <w:rsid w:val="00A2145C"/>
    <w:rsid w:val="00A21B12"/>
    <w:rsid w:val="00A21FDD"/>
    <w:rsid w:val="00A22842"/>
    <w:rsid w:val="00A239F5"/>
    <w:rsid w:val="00A24356"/>
    <w:rsid w:val="00A27C65"/>
    <w:rsid w:val="00A30095"/>
    <w:rsid w:val="00A30D07"/>
    <w:rsid w:val="00A30F6D"/>
    <w:rsid w:val="00A3185D"/>
    <w:rsid w:val="00A31B47"/>
    <w:rsid w:val="00A32433"/>
    <w:rsid w:val="00A326F8"/>
    <w:rsid w:val="00A33346"/>
    <w:rsid w:val="00A33BD8"/>
    <w:rsid w:val="00A34800"/>
    <w:rsid w:val="00A34C4A"/>
    <w:rsid w:val="00A34E54"/>
    <w:rsid w:val="00A351C6"/>
    <w:rsid w:val="00A357DC"/>
    <w:rsid w:val="00A365AF"/>
    <w:rsid w:val="00A40B7F"/>
    <w:rsid w:val="00A412DD"/>
    <w:rsid w:val="00A41660"/>
    <w:rsid w:val="00A41AEB"/>
    <w:rsid w:val="00A41C91"/>
    <w:rsid w:val="00A41CAD"/>
    <w:rsid w:val="00A420E2"/>
    <w:rsid w:val="00A422BE"/>
    <w:rsid w:val="00A423C6"/>
    <w:rsid w:val="00A42A5B"/>
    <w:rsid w:val="00A42AFF"/>
    <w:rsid w:val="00A437FD"/>
    <w:rsid w:val="00A441A4"/>
    <w:rsid w:val="00A44F63"/>
    <w:rsid w:val="00A4518E"/>
    <w:rsid w:val="00A45304"/>
    <w:rsid w:val="00A45446"/>
    <w:rsid w:val="00A472E0"/>
    <w:rsid w:val="00A474B7"/>
    <w:rsid w:val="00A47520"/>
    <w:rsid w:val="00A4787E"/>
    <w:rsid w:val="00A500F8"/>
    <w:rsid w:val="00A5044B"/>
    <w:rsid w:val="00A507DC"/>
    <w:rsid w:val="00A50D05"/>
    <w:rsid w:val="00A50FA1"/>
    <w:rsid w:val="00A51315"/>
    <w:rsid w:val="00A5153C"/>
    <w:rsid w:val="00A51A81"/>
    <w:rsid w:val="00A51F07"/>
    <w:rsid w:val="00A52471"/>
    <w:rsid w:val="00A52DA6"/>
    <w:rsid w:val="00A52FC2"/>
    <w:rsid w:val="00A53018"/>
    <w:rsid w:val="00A53F75"/>
    <w:rsid w:val="00A54F98"/>
    <w:rsid w:val="00A55841"/>
    <w:rsid w:val="00A5596F"/>
    <w:rsid w:val="00A569F1"/>
    <w:rsid w:val="00A56C0C"/>
    <w:rsid w:val="00A57BC3"/>
    <w:rsid w:val="00A57F31"/>
    <w:rsid w:val="00A6003A"/>
    <w:rsid w:val="00A60AAB"/>
    <w:rsid w:val="00A60B59"/>
    <w:rsid w:val="00A61481"/>
    <w:rsid w:val="00A61A50"/>
    <w:rsid w:val="00A621EE"/>
    <w:rsid w:val="00A63AA6"/>
    <w:rsid w:val="00A6484D"/>
    <w:rsid w:val="00A64D3D"/>
    <w:rsid w:val="00A65458"/>
    <w:rsid w:val="00A6556C"/>
    <w:rsid w:val="00A65B68"/>
    <w:rsid w:val="00A660EB"/>
    <w:rsid w:val="00A661BE"/>
    <w:rsid w:val="00A663C0"/>
    <w:rsid w:val="00A66D27"/>
    <w:rsid w:val="00A66FAE"/>
    <w:rsid w:val="00A679C3"/>
    <w:rsid w:val="00A7031F"/>
    <w:rsid w:val="00A71081"/>
    <w:rsid w:val="00A72F94"/>
    <w:rsid w:val="00A739CA"/>
    <w:rsid w:val="00A73DD8"/>
    <w:rsid w:val="00A74BFA"/>
    <w:rsid w:val="00A75E15"/>
    <w:rsid w:val="00A77027"/>
    <w:rsid w:val="00A77887"/>
    <w:rsid w:val="00A8082D"/>
    <w:rsid w:val="00A81E66"/>
    <w:rsid w:val="00A829D7"/>
    <w:rsid w:val="00A831F3"/>
    <w:rsid w:val="00A8380D"/>
    <w:rsid w:val="00A83EFC"/>
    <w:rsid w:val="00A8470C"/>
    <w:rsid w:val="00A84E14"/>
    <w:rsid w:val="00A85586"/>
    <w:rsid w:val="00A85AB8"/>
    <w:rsid w:val="00A861A9"/>
    <w:rsid w:val="00A86938"/>
    <w:rsid w:val="00A87B4A"/>
    <w:rsid w:val="00A901C9"/>
    <w:rsid w:val="00A90A40"/>
    <w:rsid w:val="00A9112F"/>
    <w:rsid w:val="00A93934"/>
    <w:rsid w:val="00A94825"/>
    <w:rsid w:val="00A95297"/>
    <w:rsid w:val="00A953FC"/>
    <w:rsid w:val="00A95B7A"/>
    <w:rsid w:val="00A95E21"/>
    <w:rsid w:val="00A96A47"/>
    <w:rsid w:val="00A97799"/>
    <w:rsid w:val="00AA0630"/>
    <w:rsid w:val="00AA0814"/>
    <w:rsid w:val="00AA0BC8"/>
    <w:rsid w:val="00AA1C52"/>
    <w:rsid w:val="00AA1C82"/>
    <w:rsid w:val="00AA22CC"/>
    <w:rsid w:val="00AA26C1"/>
    <w:rsid w:val="00AA2ADA"/>
    <w:rsid w:val="00AA2E81"/>
    <w:rsid w:val="00AA37D8"/>
    <w:rsid w:val="00AA3B6F"/>
    <w:rsid w:val="00AA3DFF"/>
    <w:rsid w:val="00AA4A85"/>
    <w:rsid w:val="00AA4E7C"/>
    <w:rsid w:val="00AA507C"/>
    <w:rsid w:val="00AA50FC"/>
    <w:rsid w:val="00AA5518"/>
    <w:rsid w:val="00AA661A"/>
    <w:rsid w:val="00AA6FEA"/>
    <w:rsid w:val="00AA7394"/>
    <w:rsid w:val="00AA7CD1"/>
    <w:rsid w:val="00AB0332"/>
    <w:rsid w:val="00AB05A8"/>
    <w:rsid w:val="00AB23FB"/>
    <w:rsid w:val="00AB318D"/>
    <w:rsid w:val="00AB32EC"/>
    <w:rsid w:val="00AB384E"/>
    <w:rsid w:val="00AB4129"/>
    <w:rsid w:val="00AB6089"/>
    <w:rsid w:val="00AB6491"/>
    <w:rsid w:val="00AB76F1"/>
    <w:rsid w:val="00AB7716"/>
    <w:rsid w:val="00AC1687"/>
    <w:rsid w:val="00AC16AF"/>
    <w:rsid w:val="00AC1E4F"/>
    <w:rsid w:val="00AC294F"/>
    <w:rsid w:val="00AC325F"/>
    <w:rsid w:val="00AC333B"/>
    <w:rsid w:val="00AC465D"/>
    <w:rsid w:val="00AC4A36"/>
    <w:rsid w:val="00AC51B4"/>
    <w:rsid w:val="00AC5684"/>
    <w:rsid w:val="00AC5DE4"/>
    <w:rsid w:val="00AC746E"/>
    <w:rsid w:val="00AD0303"/>
    <w:rsid w:val="00AD18FC"/>
    <w:rsid w:val="00AD2D04"/>
    <w:rsid w:val="00AD3B01"/>
    <w:rsid w:val="00AD4570"/>
    <w:rsid w:val="00AD563D"/>
    <w:rsid w:val="00AD5874"/>
    <w:rsid w:val="00AD706F"/>
    <w:rsid w:val="00AD78B2"/>
    <w:rsid w:val="00AD7D1C"/>
    <w:rsid w:val="00AE009B"/>
    <w:rsid w:val="00AE0DD8"/>
    <w:rsid w:val="00AE184F"/>
    <w:rsid w:val="00AE2D7A"/>
    <w:rsid w:val="00AE32E0"/>
    <w:rsid w:val="00AE48D8"/>
    <w:rsid w:val="00AE547F"/>
    <w:rsid w:val="00AE54DD"/>
    <w:rsid w:val="00AE54EA"/>
    <w:rsid w:val="00AE68DA"/>
    <w:rsid w:val="00AE713C"/>
    <w:rsid w:val="00AF0219"/>
    <w:rsid w:val="00AF0F6F"/>
    <w:rsid w:val="00AF16BD"/>
    <w:rsid w:val="00AF17F2"/>
    <w:rsid w:val="00AF1FE8"/>
    <w:rsid w:val="00AF2670"/>
    <w:rsid w:val="00AF27C1"/>
    <w:rsid w:val="00AF2B5B"/>
    <w:rsid w:val="00AF30A9"/>
    <w:rsid w:val="00AF3CE3"/>
    <w:rsid w:val="00AF4989"/>
    <w:rsid w:val="00AF4B11"/>
    <w:rsid w:val="00AF4C5D"/>
    <w:rsid w:val="00AF52B2"/>
    <w:rsid w:val="00AF57E2"/>
    <w:rsid w:val="00AF6DA4"/>
    <w:rsid w:val="00AF7027"/>
    <w:rsid w:val="00AF730C"/>
    <w:rsid w:val="00AF7A00"/>
    <w:rsid w:val="00B000A8"/>
    <w:rsid w:val="00B00CC2"/>
    <w:rsid w:val="00B00DD3"/>
    <w:rsid w:val="00B00FB6"/>
    <w:rsid w:val="00B01BD3"/>
    <w:rsid w:val="00B01C42"/>
    <w:rsid w:val="00B0213C"/>
    <w:rsid w:val="00B02256"/>
    <w:rsid w:val="00B024AE"/>
    <w:rsid w:val="00B0267D"/>
    <w:rsid w:val="00B02D08"/>
    <w:rsid w:val="00B030F1"/>
    <w:rsid w:val="00B03698"/>
    <w:rsid w:val="00B03FB7"/>
    <w:rsid w:val="00B04645"/>
    <w:rsid w:val="00B04AE8"/>
    <w:rsid w:val="00B04DC4"/>
    <w:rsid w:val="00B070A0"/>
    <w:rsid w:val="00B0737E"/>
    <w:rsid w:val="00B07AAC"/>
    <w:rsid w:val="00B10179"/>
    <w:rsid w:val="00B107C7"/>
    <w:rsid w:val="00B10B83"/>
    <w:rsid w:val="00B12160"/>
    <w:rsid w:val="00B12B59"/>
    <w:rsid w:val="00B13209"/>
    <w:rsid w:val="00B146A0"/>
    <w:rsid w:val="00B15CEA"/>
    <w:rsid w:val="00B161FA"/>
    <w:rsid w:val="00B1680C"/>
    <w:rsid w:val="00B179EE"/>
    <w:rsid w:val="00B20534"/>
    <w:rsid w:val="00B20F77"/>
    <w:rsid w:val="00B21429"/>
    <w:rsid w:val="00B22359"/>
    <w:rsid w:val="00B22978"/>
    <w:rsid w:val="00B22D74"/>
    <w:rsid w:val="00B22F28"/>
    <w:rsid w:val="00B23C01"/>
    <w:rsid w:val="00B250FD"/>
    <w:rsid w:val="00B255C3"/>
    <w:rsid w:val="00B26156"/>
    <w:rsid w:val="00B26BE4"/>
    <w:rsid w:val="00B26DE7"/>
    <w:rsid w:val="00B273F4"/>
    <w:rsid w:val="00B27AA0"/>
    <w:rsid w:val="00B31205"/>
    <w:rsid w:val="00B32B85"/>
    <w:rsid w:val="00B33195"/>
    <w:rsid w:val="00B337E5"/>
    <w:rsid w:val="00B33E16"/>
    <w:rsid w:val="00B345E2"/>
    <w:rsid w:val="00B34847"/>
    <w:rsid w:val="00B34A52"/>
    <w:rsid w:val="00B364DA"/>
    <w:rsid w:val="00B36958"/>
    <w:rsid w:val="00B37FD6"/>
    <w:rsid w:val="00B400A1"/>
    <w:rsid w:val="00B41F89"/>
    <w:rsid w:val="00B4246F"/>
    <w:rsid w:val="00B435A9"/>
    <w:rsid w:val="00B43E54"/>
    <w:rsid w:val="00B447B3"/>
    <w:rsid w:val="00B45712"/>
    <w:rsid w:val="00B45E45"/>
    <w:rsid w:val="00B463CB"/>
    <w:rsid w:val="00B46415"/>
    <w:rsid w:val="00B46790"/>
    <w:rsid w:val="00B46833"/>
    <w:rsid w:val="00B472FA"/>
    <w:rsid w:val="00B4750E"/>
    <w:rsid w:val="00B47BB9"/>
    <w:rsid w:val="00B5015D"/>
    <w:rsid w:val="00B50876"/>
    <w:rsid w:val="00B50E98"/>
    <w:rsid w:val="00B5132D"/>
    <w:rsid w:val="00B51EBB"/>
    <w:rsid w:val="00B546FB"/>
    <w:rsid w:val="00B5618A"/>
    <w:rsid w:val="00B57C79"/>
    <w:rsid w:val="00B57CEA"/>
    <w:rsid w:val="00B60F57"/>
    <w:rsid w:val="00B6173D"/>
    <w:rsid w:val="00B628CE"/>
    <w:rsid w:val="00B62BB8"/>
    <w:rsid w:val="00B6310F"/>
    <w:rsid w:val="00B64682"/>
    <w:rsid w:val="00B65689"/>
    <w:rsid w:val="00B65C6D"/>
    <w:rsid w:val="00B65C92"/>
    <w:rsid w:val="00B66252"/>
    <w:rsid w:val="00B66963"/>
    <w:rsid w:val="00B67586"/>
    <w:rsid w:val="00B67610"/>
    <w:rsid w:val="00B70EBA"/>
    <w:rsid w:val="00B716AC"/>
    <w:rsid w:val="00B71AE2"/>
    <w:rsid w:val="00B72E0D"/>
    <w:rsid w:val="00B72E13"/>
    <w:rsid w:val="00B73208"/>
    <w:rsid w:val="00B73815"/>
    <w:rsid w:val="00B7567B"/>
    <w:rsid w:val="00B766FB"/>
    <w:rsid w:val="00B76C9E"/>
    <w:rsid w:val="00B76FCC"/>
    <w:rsid w:val="00B80B07"/>
    <w:rsid w:val="00B810CF"/>
    <w:rsid w:val="00B81CF7"/>
    <w:rsid w:val="00B836E1"/>
    <w:rsid w:val="00B83843"/>
    <w:rsid w:val="00B839A1"/>
    <w:rsid w:val="00B83B4F"/>
    <w:rsid w:val="00B84B19"/>
    <w:rsid w:val="00B850DB"/>
    <w:rsid w:val="00B857C2"/>
    <w:rsid w:val="00B8643C"/>
    <w:rsid w:val="00B86462"/>
    <w:rsid w:val="00B86D37"/>
    <w:rsid w:val="00B871AB"/>
    <w:rsid w:val="00B87775"/>
    <w:rsid w:val="00B901AF"/>
    <w:rsid w:val="00B908FA"/>
    <w:rsid w:val="00B92B05"/>
    <w:rsid w:val="00B93302"/>
    <w:rsid w:val="00B935FB"/>
    <w:rsid w:val="00B94792"/>
    <w:rsid w:val="00B94B9F"/>
    <w:rsid w:val="00B94C5D"/>
    <w:rsid w:val="00B95240"/>
    <w:rsid w:val="00B95C44"/>
    <w:rsid w:val="00B95E5E"/>
    <w:rsid w:val="00B9629C"/>
    <w:rsid w:val="00BA027E"/>
    <w:rsid w:val="00BA15BE"/>
    <w:rsid w:val="00BA2A17"/>
    <w:rsid w:val="00BA3F60"/>
    <w:rsid w:val="00BA40DE"/>
    <w:rsid w:val="00BA44C8"/>
    <w:rsid w:val="00BA48B8"/>
    <w:rsid w:val="00BA4AE7"/>
    <w:rsid w:val="00BA4AFD"/>
    <w:rsid w:val="00BA5876"/>
    <w:rsid w:val="00BA620F"/>
    <w:rsid w:val="00BB063E"/>
    <w:rsid w:val="00BB0BA5"/>
    <w:rsid w:val="00BB0EDB"/>
    <w:rsid w:val="00BB1241"/>
    <w:rsid w:val="00BB1482"/>
    <w:rsid w:val="00BB2434"/>
    <w:rsid w:val="00BB26EE"/>
    <w:rsid w:val="00BB40A7"/>
    <w:rsid w:val="00BB517C"/>
    <w:rsid w:val="00BB5773"/>
    <w:rsid w:val="00BB6695"/>
    <w:rsid w:val="00BB67AC"/>
    <w:rsid w:val="00BC003E"/>
    <w:rsid w:val="00BC0D76"/>
    <w:rsid w:val="00BC0DB2"/>
    <w:rsid w:val="00BC15D2"/>
    <w:rsid w:val="00BC3D83"/>
    <w:rsid w:val="00BC4438"/>
    <w:rsid w:val="00BC4603"/>
    <w:rsid w:val="00BC4987"/>
    <w:rsid w:val="00BC4DE0"/>
    <w:rsid w:val="00BC4EDF"/>
    <w:rsid w:val="00BC5C10"/>
    <w:rsid w:val="00BC5D54"/>
    <w:rsid w:val="00BC62DE"/>
    <w:rsid w:val="00BC68DD"/>
    <w:rsid w:val="00BC6B04"/>
    <w:rsid w:val="00BC7065"/>
    <w:rsid w:val="00BC780C"/>
    <w:rsid w:val="00BD06FF"/>
    <w:rsid w:val="00BD08D2"/>
    <w:rsid w:val="00BD0BBD"/>
    <w:rsid w:val="00BD34AE"/>
    <w:rsid w:val="00BD3B7D"/>
    <w:rsid w:val="00BD42A2"/>
    <w:rsid w:val="00BD50C2"/>
    <w:rsid w:val="00BD57E5"/>
    <w:rsid w:val="00BD593C"/>
    <w:rsid w:val="00BD6236"/>
    <w:rsid w:val="00BD695F"/>
    <w:rsid w:val="00BD69F0"/>
    <w:rsid w:val="00BD6ABE"/>
    <w:rsid w:val="00BD7618"/>
    <w:rsid w:val="00BD78D9"/>
    <w:rsid w:val="00BD7F4F"/>
    <w:rsid w:val="00BD7FB6"/>
    <w:rsid w:val="00BE0049"/>
    <w:rsid w:val="00BE03A1"/>
    <w:rsid w:val="00BE0A28"/>
    <w:rsid w:val="00BE0C1D"/>
    <w:rsid w:val="00BE0D8D"/>
    <w:rsid w:val="00BE165C"/>
    <w:rsid w:val="00BE175E"/>
    <w:rsid w:val="00BE1B2B"/>
    <w:rsid w:val="00BE1EAF"/>
    <w:rsid w:val="00BE2549"/>
    <w:rsid w:val="00BE2551"/>
    <w:rsid w:val="00BE2B1C"/>
    <w:rsid w:val="00BE3B80"/>
    <w:rsid w:val="00BE3BF7"/>
    <w:rsid w:val="00BE4CF6"/>
    <w:rsid w:val="00BE54A0"/>
    <w:rsid w:val="00BE5D64"/>
    <w:rsid w:val="00BE5E20"/>
    <w:rsid w:val="00BE6373"/>
    <w:rsid w:val="00BE6411"/>
    <w:rsid w:val="00BE6922"/>
    <w:rsid w:val="00BE6FF8"/>
    <w:rsid w:val="00BE7EA1"/>
    <w:rsid w:val="00BE7FD4"/>
    <w:rsid w:val="00BF026E"/>
    <w:rsid w:val="00BF0425"/>
    <w:rsid w:val="00BF08B4"/>
    <w:rsid w:val="00BF0AAF"/>
    <w:rsid w:val="00BF0C30"/>
    <w:rsid w:val="00BF378A"/>
    <w:rsid w:val="00BF3F26"/>
    <w:rsid w:val="00BF46F7"/>
    <w:rsid w:val="00BF4E8B"/>
    <w:rsid w:val="00BF5042"/>
    <w:rsid w:val="00BF520A"/>
    <w:rsid w:val="00BF5D6B"/>
    <w:rsid w:val="00BF6544"/>
    <w:rsid w:val="00BF6631"/>
    <w:rsid w:val="00BF6BA8"/>
    <w:rsid w:val="00BF7D3B"/>
    <w:rsid w:val="00C00222"/>
    <w:rsid w:val="00C00470"/>
    <w:rsid w:val="00C00B72"/>
    <w:rsid w:val="00C00DA2"/>
    <w:rsid w:val="00C00E0C"/>
    <w:rsid w:val="00C01205"/>
    <w:rsid w:val="00C01279"/>
    <w:rsid w:val="00C0136F"/>
    <w:rsid w:val="00C01AE5"/>
    <w:rsid w:val="00C035B6"/>
    <w:rsid w:val="00C03A4A"/>
    <w:rsid w:val="00C0493F"/>
    <w:rsid w:val="00C0497A"/>
    <w:rsid w:val="00C04BE8"/>
    <w:rsid w:val="00C05158"/>
    <w:rsid w:val="00C0515F"/>
    <w:rsid w:val="00C052C7"/>
    <w:rsid w:val="00C06270"/>
    <w:rsid w:val="00C06E1D"/>
    <w:rsid w:val="00C06F46"/>
    <w:rsid w:val="00C072B5"/>
    <w:rsid w:val="00C075B9"/>
    <w:rsid w:val="00C10005"/>
    <w:rsid w:val="00C10090"/>
    <w:rsid w:val="00C104C6"/>
    <w:rsid w:val="00C11501"/>
    <w:rsid w:val="00C123CB"/>
    <w:rsid w:val="00C12744"/>
    <w:rsid w:val="00C146D7"/>
    <w:rsid w:val="00C14A34"/>
    <w:rsid w:val="00C14B77"/>
    <w:rsid w:val="00C1616F"/>
    <w:rsid w:val="00C1617F"/>
    <w:rsid w:val="00C16C6D"/>
    <w:rsid w:val="00C1783F"/>
    <w:rsid w:val="00C179B5"/>
    <w:rsid w:val="00C17B40"/>
    <w:rsid w:val="00C207DD"/>
    <w:rsid w:val="00C20924"/>
    <w:rsid w:val="00C20F4F"/>
    <w:rsid w:val="00C216AE"/>
    <w:rsid w:val="00C22575"/>
    <w:rsid w:val="00C2273D"/>
    <w:rsid w:val="00C22BBC"/>
    <w:rsid w:val="00C23344"/>
    <w:rsid w:val="00C23F3B"/>
    <w:rsid w:val="00C24303"/>
    <w:rsid w:val="00C24794"/>
    <w:rsid w:val="00C2675C"/>
    <w:rsid w:val="00C26AE0"/>
    <w:rsid w:val="00C26E00"/>
    <w:rsid w:val="00C2746C"/>
    <w:rsid w:val="00C276B1"/>
    <w:rsid w:val="00C27FF0"/>
    <w:rsid w:val="00C30232"/>
    <w:rsid w:val="00C305F3"/>
    <w:rsid w:val="00C30E44"/>
    <w:rsid w:val="00C313DC"/>
    <w:rsid w:val="00C314E3"/>
    <w:rsid w:val="00C315C7"/>
    <w:rsid w:val="00C32215"/>
    <w:rsid w:val="00C341E5"/>
    <w:rsid w:val="00C34D45"/>
    <w:rsid w:val="00C35C50"/>
    <w:rsid w:val="00C37D37"/>
    <w:rsid w:val="00C41A31"/>
    <w:rsid w:val="00C42112"/>
    <w:rsid w:val="00C42CB7"/>
    <w:rsid w:val="00C42CE8"/>
    <w:rsid w:val="00C436DA"/>
    <w:rsid w:val="00C43AB5"/>
    <w:rsid w:val="00C43E91"/>
    <w:rsid w:val="00C44FA1"/>
    <w:rsid w:val="00C45552"/>
    <w:rsid w:val="00C46221"/>
    <w:rsid w:val="00C474A3"/>
    <w:rsid w:val="00C4776D"/>
    <w:rsid w:val="00C47E29"/>
    <w:rsid w:val="00C500B8"/>
    <w:rsid w:val="00C508CD"/>
    <w:rsid w:val="00C51A0E"/>
    <w:rsid w:val="00C51E50"/>
    <w:rsid w:val="00C52505"/>
    <w:rsid w:val="00C5304A"/>
    <w:rsid w:val="00C53A97"/>
    <w:rsid w:val="00C54AE4"/>
    <w:rsid w:val="00C5512A"/>
    <w:rsid w:val="00C55791"/>
    <w:rsid w:val="00C56B7E"/>
    <w:rsid w:val="00C6038F"/>
    <w:rsid w:val="00C60663"/>
    <w:rsid w:val="00C60A67"/>
    <w:rsid w:val="00C60DC4"/>
    <w:rsid w:val="00C61243"/>
    <w:rsid w:val="00C61912"/>
    <w:rsid w:val="00C61B8F"/>
    <w:rsid w:val="00C62320"/>
    <w:rsid w:val="00C62356"/>
    <w:rsid w:val="00C62F67"/>
    <w:rsid w:val="00C62FBA"/>
    <w:rsid w:val="00C631B8"/>
    <w:rsid w:val="00C640B4"/>
    <w:rsid w:val="00C643CD"/>
    <w:rsid w:val="00C64861"/>
    <w:rsid w:val="00C64A18"/>
    <w:rsid w:val="00C64E8C"/>
    <w:rsid w:val="00C64FA3"/>
    <w:rsid w:val="00C66463"/>
    <w:rsid w:val="00C66810"/>
    <w:rsid w:val="00C66C10"/>
    <w:rsid w:val="00C67281"/>
    <w:rsid w:val="00C7139E"/>
    <w:rsid w:val="00C71AAB"/>
    <w:rsid w:val="00C726FD"/>
    <w:rsid w:val="00C72717"/>
    <w:rsid w:val="00C730F1"/>
    <w:rsid w:val="00C7347D"/>
    <w:rsid w:val="00C73F35"/>
    <w:rsid w:val="00C7401D"/>
    <w:rsid w:val="00C74A1F"/>
    <w:rsid w:val="00C74F62"/>
    <w:rsid w:val="00C75512"/>
    <w:rsid w:val="00C75539"/>
    <w:rsid w:val="00C755ED"/>
    <w:rsid w:val="00C75E3B"/>
    <w:rsid w:val="00C80794"/>
    <w:rsid w:val="00C80A42"/>
    <w:rsid w:val="00C82863"/>
    <w:rsid w:val="00C830A3"/>
    <w:rsid w:val="00C83703"/>
    <w:rsid w:val="00C8397C"/>
    <w:rsid w:val="00C83AB8"/>
    <w:rsid w:val="00C84203"/>
    <w:rsid w:val="00C848A8"/>
    <w:rsid w:val="00C84BF1"/>
    <w:rsid w:val="00C85126"/>
    <w:rsid w:val="00C85180"/>
    <w:rsid w:val="00C85F2B"/>
    <w:rsid w:val="00C86576"/>
    <w:rsid w:val="00C86F06"/>
    <w:rsid w:val="00C8797B"/>
    <w:rsid w:val="00C87DDB"/>
    <w:rsid w:val="00C90001"/>
    <w:rsid w:val="00C9028A"/>
    <w:rsid w:val="00C906FF"/>
    <w:rsid w:val="00C9099E"/>
    <w:rsid w:val="00C91148"/>
    <w:rsid w:val="00C9228E"/>
    <w:rsid w:val="00C93191"/>
    <w:rsid w:val="00C939E8"/>
    <w:rsid w:val="00C93D95"/>
    <w:rsid w:val="00C9499D"/>
    <w:rsid w:val="00C94A64"/>
    <w:rsid w:val="00C95641"/>
    <w:rsid w:val="00C9664A"/>
    <w:rsid w:val="00C9772E"/>
    <w:rsid w:val="00CA1AE4"/>
    <w:rsid w:val="00CA2210"/>
    <w:rsid w:val="00CA26C7"/>
    <w:rsid w:val="00CA2D80"/>
    <w:rsid w:val="00CA2E93"/>
    <w:rsid w:val="00CA30F8"/>
    <w:rsid w:val="00CA403E"/>
    <w:rsid w:val="00CA4575"/>
    <w:rsid w:val="00CA512F"/>
    <w:rsid w:val="00CA58CF"/>
    <w:rsid w:val="00CA5A5C"/>
    <w:rsid w:val="00CA5B9F"/>
    <w:rsid w:val="00CA5CE0"/>
    <w:rsid w:val="00CA5FF5"/>
    <w:rsid w:val="00CA7285"/>
    <w:rsid w:val="00CA787C"/>
    <w:rsid w:val="00CB003B"/>
    <w:rsid w:val="00CB086E"/>
    <w:rsid w:val="00CB1031"/>
    <w:rsid w:val="00CB1705"/>
    <w:rsid w:val="00CB1CD7"/>
    <w:rsid w:val="00CB22B3"/>
    <w:rsid w:val="00CB3065"/>
    <w:rsid w:val="00CB309C"/>
    <w:rsid w:val="00CB31E0"/>
    <w:rsid w:val="00CB36E6"/>
    <w:rsid w:val="00CB3705"/>
    <w:rsid w:val="00CB3EB8"/>
    <w:rsid w:val="00CB5283"/>
    <w:rsid w:val="00CB5798"/>
    <w:rsid w:val="00CB58EA"/>
    <w:rsid w:val="00CB5B50"/>
    <w:rsid w:val="00CB65F2"/>
    <w:rsid w:val="00CB6A92"/>
    <w:rsid w:val="00CB6F5A"/>
    <w:rsid w:val="00CB79FF"/>
    <w:rsid w:val="00CB7AA5"/>
    <w:rsid w:val="00CB7AAE"/>
    <w:rsid w:val="00CC0119"/>
    <w:rsid w:val="00CC0A3A"/>
    <w:rsid w:val="00CC31B9"/>
    <w:rsid w:val="00CC37F8"/>
    <w:rsid w:val="00CC40AE"/>
    <w:rsid w:val="00CC4132"/>
    <w:rsid w:val="00CC4718"/>
    <w:rsid w:val="00CC4F48"/>
    <w:rsid w:val="00CC5CEB"/>
    <w:rsid w:val="00CC69ED"/>
    <w:rsid w:val="00CC6E0B"/>
    <w:rsid w:val="00CC7301"/>
    <w:rsid w:val="00CD00A6"/>
    <w:rsid w:val="00CD09A6"/>
    <w:rsid w:val="00CD0CC8"/>
    <w:rsid w:val="00CD1FC7"/>
    <w:rsid w:val="00CD23E4"/>
    <w:rsid w:val="00CD281B"/>
    <w:rsid w:val="00CD2B87"/>
    <w:rsid w:val="00CD2F4F"/>
    <w:rsid w:val="00CD377C"/>
    <w:rsid w:val="00CD4437"/>
    <w:rsid w:val="00CD51DA"/>
    <w:rsid w:val="00CD53C5"/>
    <w:rsid w:val="00CD5559"/>
    <w:rsid w:val="00CD5AFF"/>
    <w:rsid w:val="00CD6088"/>
    <w:rsid w:val="00CD60D4"/>
    <w:rsid w:val="00CD6F7F"/>
    <w:rsid w:val="00CD74D0"/>
    <w:rsid w:val="00CE0158"/>
    <w:rsid w:val="00CE02E1"/>
    <w:rsid w:val="00CE036C"/>
    <w:rsid w:val="00CE0F6E"/>
    <w:rsid w:val="00CE21DB"/>
    <w:rsid w:val="00CE2743"/>
    <w:rsid w:val="00CE295D"/>
    <w:rsid w:val="00CE2B67"/>
    <w:rsid w:val="00CE2F78"/>
    <w:rsid w:val="00CE41D8"/>
    <w:rsid w:val="00CE4347"/>
    <w:rsid w:val="00CE5130"/>
    <w:rsid w:val="00CE5DFE"/>
    <w:rsid w:val="00CE67DE"/>
    <w:rsid w:val="00CE69A2"/>
    <w:rsid w:val="00CE70EE"/>
    <w:rsid w:val="00CE7CC2"/>
    <w:rsid w:val="00CF0109"/>
    <w:rsid w:val="00CF0715"/>
    <w:rsid w:val="00CF1D2D"/>
    <w:rsid w:val="00CF1EBA"/>
    <w:rsid w:val="00CF272C"/>
    <w:rsid w:val="00CF34A4"/>
    <w:rsid w:val="00CF3CEA"/>
    <w:rsid w:val="00CF4903"/>
    <w:rsid w:val="00CF5B20"/>
    <w:rsid w:val="00CF5C2D"/>
    <w:rsid w:val="00CF640F"/>
    <w:rsid w:val="00CF662F"/>
    <w:rsid w:val="00CF6A70"/>
    <w:rsid w:val="00D012BA"/>
    <w:rsid w:val="00D01894"/>
    <w:rsid w:val="00D01BA2"/>
    <w:rsid w:val="00D01EB4"/>
    <w:rsid w:val="00D02059"/>
    <w:rsid w:val="00D02E93"/>
    <w:rsid w:val="00D03AF3"/>
    <w:rsid w:val="00D04B71"/>
    <w:rsid w:val="00D04BDA"/>
    <w:rsid w:val="00D0563A"/>
    <w:rsid w:val="00D05658"/>
    <w:rsid w:val="00D06064"/>
    <w:rsid w:val="00D0636D"/>
    <w:rsid w:val="00D06A83"/>
    <w:rsid w:val="00D06C9A"/>
    <w:rsid w:val="00D06FE6"/>
    <w:rsid w:val="00D0769F"/>
    <w:rsid w:val="00D07F1C"/>
    <w:rsid w:val="00D10599"/>
    <w:rsid w:val="00D10656"/>
    <w:rsid w:val="00D10AE1"/>
    <w:rsid w:val="00D11E09"/>
    <w:rsid w:val="00D126F8"/>
    <w:rsid w:val="00D12C14"/>
    <w:rsid w:val="00D12CE8"/>
    <w:rsid w:val="00D12F2D"/>
    <w:rsid w:val="00D134EF"/>
    <w:rsid w:val="00D136B4"/>
    <w:rsid w:val="00D13836"/>
    <w:rsid w:val="00D1457D"/>
    <w:rsid w:val="00D14E82"/>
    <w:rsid w:val="00D151FC"/>
    <w:rsid w:val="00D15DDF"/>
    <w:rsid w:val="00D16621"/>
    <w:rsid w:val="00D16889"/>
    <w:rsid w:val="00D17F31"/>
    <w:rsid w:val="00D17FC4"/>
    <w:rsid w:val="00D20EAA"/>
    <w:rsid w:val="00D21363"/>
    <w:rsid w:val="00D214E2"/>
    <w:rsid w:val="00D21535"/>
    <w:rsid w:val="00D2153B"/>
    <w:rsid w:val="00D21985"/>
    <w:rsid w:val="00D21C53"/>
    <w:rsid w:val="00D21E61"/>
    <w:rsid w:val="00D22312"/>
    <w:rsid w:val="00D227CE"/>
    <w:rsid w:val="00D22D78"/>
    <w:rsid w:val="00D22DB1"/>
    <w:rsid w:val="00D231C7"/>
    <w:rsid w:val="00D23772"/>
    <w:rsid w:val="00D25705"/>
    <w:rsid w:val="00D25B7B"/>
    <w:rsid w:val="00D25C06"/>
    <w:rsid w:val="00D30C34"/>
    <w:rsid w:val="00D32846"/>
    <w:rsid w:val="00D32AAD"/>
    <w:rsid w:val="00D32D58"/>
    <w:rsid w:val="00D33242"/>
    <w:rsid w:val="00D337E5"/>
    <w:rsid w:val="00D34B69"/>
    <w:rsid w:val="00D358BC"/>
    <w:rsid w:val="00D362B0"/>
    <w:rsid w:val="00D363F6"/>
    <w:rsid w:val="00D3676C"/>
    <w:rsid w:val="00D36B00"/>
    <w:rsid w:val="00D36B8E"/>
    <w:rsid w:val="00D36DD3"/>
    <w:rsid w:val="00D37309"/>
    <w:rsid w:val="00D401AA"/>
    <w:rsid w:val="00D405C0"/>
    <w:rsid w:val="00D4060B"/>
    <w:rsid w:val="00D40A28"/>
    <w:rsid w:val="00D41412"/>
    <w:rsid w:val="00D423E7"/>
    <w:rsid w:val="00D42FAB"/>
    <w:rsid w:val="00D4308D"/>
    <w:rsid w:val="00D4323C"/>
    <w:rsid w:val="00D4371C"/>
    <w:rsid w:val="00D43B2A"/>
    <w:rsid w:val="00D43C97"/>
    <w:rsid w:val="00D43CB7"/>
    <w:rsid w:val="00D4415A"/>
    <w:rsid w:val="00D44444"/>
    <w:rsid w:val="00D4483B"/>
    <w:rsid w:val="00D44C58"/>
    <w:rsid w:val="00D44EBF"/>
    <w:rsid w:val="00D45C7F"/>
    <w:rsid w:val="00D47101"/>
    <w:rsid w:val="00D50410"/>
    <w:rsid w:val="00D512A3"/>
    <w:rsid w:val="00D51496"/>
    <w:rsid w:val="00D51A58"/>
    <w:rsid w:val="00D54010"/>
    <w:rsid w:val="00D54725"/>
    <w:rsid w:val="00D54D23"/>
    <w:rsid w:val="00D54F07"/>
    <w:rsid w:val="00D54FDB"/>
    <w:rsid w:val="00D5513A"/>
    <w:rsid w:val="00D5531D"/>
    <w:rsid w:val="00D55329"/>
    <w:rsid w:val="00D60350"/>
    <w:rsid w:val="00D6054B"/>
    <w:rsid w:val="00D60CA4"/>
    <w:rsid w:val="00D61043"/>
    <w:rsid w:val="00D61AEF"/>
    <w:rsid w:val="00D6266A"/>
    <w:rsid w:val="00D62F4A"/>
    <w:rsid w:val="00D64432"/>
    <w:rsid w:val="00D64662"/>
    <w:rsid w:val="00D653A3"/>
    <w:rsid w:val="00D65C00"/>
    <w:rsid w:val="00D663CD"/>
    <w:rsid w:val="00D67544"/>
    <w:rsid w:val="00D67E77"/>
    <w:rsid w:val="00D67EED"/>
    <w:rsid w:val="00D71BED"/>
    <w:rsid w:val="00D721FE"/>
    <w:rsid w:val="00D72229"/>
    <w:rsid w:val="00D72930"/>
    <w:rsid w:val="00D72E0C"/>
    <w:rsid w:val="00D72F76"/>
    <w:rsid w:val="00D73CE3"/>
    <w:rsid w:val="00D7547A"/>
    <w:rsid w:val="00D77546"/>
    <w:rsid w:val="00D77C28"/>
    <w:rsid w:val="00D77C60"/>
    <w:rsid w:val="00D77FDA"/>
    <w:rsid w:val="00D802FD"/>
    <w:rsid w:val="00D8076D"/>
    <w:rsid w:val="00D815F6"/>
    <w:rsid w:val="00D81A71"/>
    <w:rsid w:val="00D82A24"/>
    <w:rsid w:val="00D82C29"/>
    <w:rsid w:val="00D860D3"/>
    <w:rsid w:val="00D8685E"/>
    <w:rsid w:val="00D86A44"/>
    <w:rsid w:val="00D87631"/>
    <w:rsid w:val="00D9039C"/>
    <w:rsid w:val="00D91854"/>
    <w:rsid w:val="00D91D3A"/>
    <w:rsid w:val="00D9272A"/>
    <w:rsid w:val="00D93241"/>
    <w:rsid w:val="00D93685"/>
    <w:rsid w:val="00D93D94"/>
    <w:rsid w:val="00D956C5"/>
    <w:rsid w:val="00D95EA8"/>
    <w:rsid w:val="00D96D37"/>
    <w:rsid w:val="00D975C8"/>
    <w:rsid w:val="00DA00EE"/>
    <w:rsid w:val="00DA0A22"/>
    <w:rsid w:val="00DA0E0D"/>
    <w:rsid w:val="00DA15F5"/>
    <w:rsid w:val="00DA1F48"/>
    <w:rsid w:val="00DA239E"/>
    <w:rsid w:val="00DA2489"/>
    <w:rsid w:val="00DA3758"/>
    <w:rsid w:val="00DA3EB8"/>
    <w:rsid w:val="00DA4448"/>
    <w:rsid w:val="00DA5380"/>
    <w:rsid w:val="00DA53EA"/>
    <w:rsid w:val="00DA550C"/>
    <w:rsid w:val="00DA6EF1"/>
    <w:rsid w:val="00DA71B4"/>
    <w:rsid w:val="00DA7BB6"/>
    <w:rsid w:val="00DA7E52"/>
    <w:rsid w:val="00DB0287"/>
    <w:rsid w:val="00DB0B1F"/>
    <w:rsid w:val="00DB5109"/>
    <w:rsid w:val="00DB570A"/>
    <w:rsid w:val="00DB610D"/>
    <w:rsid w:val="00DB6640"/>
    <w:rsid w:val="00DB7363"/>
    <w:rsid w:val="00DB76F1"/>
    <w:rsid w:val="00DC08D8"/>
    <w:rsid w:val="00DC0901"/>
    <w:rsid w:val="00DC0EFE"/>
    <w:rsid w:val="00DC1413"/>
    <w:rsid w:val="00DC2089"/>
    <w:rsid w:val="00DC2505"/>
    <w:rsid w:val="00DC34AA"/>
    <w:rsid w:val="00DC36C8"/>
    <w:rsid w:val="00DC4D46"/>
    <w:rsid w:val="00DC4E96"/>
    <w:rsid w:val="00DC6F71"/>
    <w:rsid w:val="00DC7CDE"/>
    <w:rsid w:val="00DD0503"/>
    <w:rsid w:val="00DD0D5C"/>
    <w:rsid w:val="00DD2337"/>
    <w:rsid w:val="00DD3108"/>
    <w:rsid w:val="00DD33BB"/>
    <w:rsid w:val="00DD39CC"/>
    <w:rsid w:val="00DD3F44"/>
    <w:rsid w:val="00DD4131"/>
    <w:rsid w:val="00DD4CDE"/>
    <w:rsid w:val="00DD4D5A"/>
    <w:rsid w:val="00DD5194"/>
    <w:rsid w:val="00DD5354"/>
    <w:rsid w:val="00DD54A5"/>
    <w:rsid w:val="00DD5B90"/>
    <w:rsid w:val="00DD6248"/>
    <w:rsid w:val="00DD628F"/>
    <w:rsid w:val="00DD649A"/>
    <w:rsid w:val="00DD70C6"/>
    <w:rsid w:val="00DD75D3"/>
    <w:rsid w:val="00DE0644"/>
    <w:rsid w:val="00DE1DBF"/>
    <w:rsid w:val="00DE2901"/>
    <w:rsid w:val="00DE467B"/>
    <w:rsid w:val="00DE4CBA"/>
    <w:rsid w:val="00DE65FA"/>
    <w:rsid w:val="00DE6635"/>
    <w:rsid w:val="00DE6E5E"/>
    <w:rsid w:val="00DE7410"/>
    <w:rsid w:val="00DE7ED7"/>
    <w:rsid w:val="00DF0084"/>
    <w:rsid w:val="00DF019B"/>
    <w:rsid w:val="00DF06C6"/>
    <w:rsid w:val="00DF0CD1"/>
    <w:rsid w:val="00DF1987"/>
    <w:rsid w:val="00DF269E"/>
    <w:rsid w:val="00DF2834"/>
    <w:rsid w:val="00DF3679"/>
    <w:rsid w:val="00DF3C19"/>
    <w:rsid w:val="00DF45E0"/>
    <w:rsid w:val="00DF4F5A"/>
    <w:rsid w:val="00DF6B7A"/>
    <w:rsid w:val="00DF6E68"/>
    <w:rsid w:val="00DF7891"/>
    <w:rsid w:val="00DF7ACB"/>
    <w:rsid w:val="00E0049A"/>
    <w:rsid w:val="00E00714"/>
    <w:rsid w:val="00E00F53"/>
    <w:rsid w:val="00E00FC4"/>
    <w:rsid w:val="00E01231"/>
    <w:rsid w:val="00E012C9"/>
    <w:rsid w:val="00E01D7A"/>
    <w:rsid w:val="00E0225C"/>
    <w:rsid w:val="00E028D4"/>
    <w:rsid w:val="00E04304"/>
    <w:rsid w:val="00E04499"/>
    <w:rsid w:val="00E0527D"/>
    <w:rsid w:val="00E06C4C"/>
    <w:rsid w:val="00E071E4"/>
    <w:rsid w:val="00E07FB3"/>
    <w:rsid w:val="00E10035"/>
    <w:rsid w:val="00E10340"/>
    <w:rsid w:val="00E1041D"/>
    <w:rsid w:val="00E11373"/>
    <w:rsid w:val="00E11C25"/>
    <w:rsid w:val="00E12CDB"/>
    <w:rsid w:val="00E13BAF"/>
    <w:rsid w:val="00E148E7"/>
    <w:rsid w:val="00E1498A"/>
    <w:rsid w:val="00E14D17"/>
    <w:rsid w:val="00E152F8"/>
    <w:rsid w:val="00E16C4E"/>
    <w:rsid w:val="00E16DEC"/>
    <w:rsid w:val="00E173F2"/>
    <w:rsid w:val="00E17E76"/>
    <w:rsid w:val="00E17E9E"/>
    <w:rsid w:val="00E218A6"/>
    <w:rsid w:val="00E226F5"/>
    <w:rsid w:val="00E22DEF"/>
    <w:rsid w:val="00E234D4"/>
    <w:rsid w:val="00E23D23"/>
    <w:rsid w:val="00E24283"/>
    <w:rsid w:val="00E2455F"/>
    <w:rsid w:val="00E24EA3"/>
    <w:rsid w:val="00E24FD4"/>
    <w:rsid w:val="00E2543A"/>
    <w:rsid w:val="00E257EA"/>
    <w:rsid w:val="00E264A7"/>
    <w:rsid w:val="00E269F7"/>
    <w:rsid w:val="00E26D9C"/>
    <w:rsid w:val="00E30926"/>
    <w:rsid w:val="00E322CF"/>
    <w:rsid w:val="00E33041"/>
    <w:rsid w:val="00E33196"/>
    <w:rsid w:val="00E33536"/>
    <w:rsid w:val="00E335BA"/>
    <w:rsid w:val="00E33D41"/>
    <w:rsid w:val="00E3430F"/>
    <w:rsid w:val="00E34F3D"/>
    <w:rsid w:val="00E35A7A"/>
    <w:rsid w:val="00E35E2C"/>
    <w:rsid w:val="00E362DB"/>
    <w:rsid w:val="00E366B4"/>
    <w:rsid w:val="00E37222"/>
    <w:rsid w:val="00E3725F"/>
    <w:rsid w:val="00E373ED"/>
    <w:rsid w:val="00E37755"/>
    <w:rsid w:val="00E37D89"/>
    <w:rsid w:val="00E404F3"/>
    <w:rsid w:val="00E43FC9"/>
    <w:rsid w:val="00E444DF"/>
    <w:rsid w:val="00E44F12"/>
    <w:rsid w:val="00E455B4"/>
    <w:rsid w:val="00E4580B"/>
    <w:rsid w:val="00E46CE9"/>
    <w:rsid w:val="00E473DF"/>
    <w:rsid w:val="00E47AEC"/>
    <w:rsid w:val="00E50114"/>
    <w:rsid w:val="00E50EA8"/>
    <w:rsid w:val="00E512B7"/>
    <w:rsid w:val="00E5148C"/>
    <w:rsid w:val="00E518EB"/>
    <w:rsid w:val="00E51B5D"/>
    <w:rsid w:val="00E52B29"/>
    <w:rsid w:val="00E53EEB"/>
    <w:rsid w:val="00E53F43"/>
    <w:rsid w:val="00E54C3C"/>
    <w:rsid w:val="00E5582F"/>
    <w:rsid w:val="00E5611D"/>
    <w:rsid w:val="00E56D3B"/>
    <w:rsid w:val="00E56E07"/>
    <w:rsid w:val="00E56F06"/>
    <w:rsid w:val="00E5764E"/>
    <w:rsid w:val="00E6057F"/>
    <w:rsid w:val="00E6073D"/>
    <w:rsid w:val="00E60C48"/>
    <w:rsid w:val="00E614BC"/>
    <w:rsid w:val="00E61A18"/>
    <w:rsid w:val="00E61CFE"/>
    <w:rsid w:val="00E629BB"/>
    <w:rsid w:val="00E63793"/>
    <w:rsid w:val="00E64F55"/>
    <w:rsid w:val="00E65869"/>
    <w:rsid w:val="00E65A9E"/>
    <w:rsid w:val="00E66213"/>
    <w:rsid w:val="00E6764B"/>
    <w:rsid w:val="00E677AA"/>
    <w:rsid w:val="00E67CED"/>
    <w:rsid w:val="00E7277D"/>
    <w:rsid w:val="00E7285C"/>
    <w:rsid w:val="00E728BD"/>
    <w:rsid w:val="00E72AB6"/>
    <w:rsid w:val="00E73634"/>
    <w:rsid w:val="00E73878"/>
    <w:rsid w:val="00E73B6B"/>
    <w:rsid w:val="00E73CFF"/>
    <w:rsid w:val="00E74DEE"/>
    <w:rsid w:val="00E756CC"/>
    <w:rsid w:val="00E75729"/>
    <w:rsid w:val="00E759DD"/>
    <w:rsid w:val="00E75DC6"/>
    <w:rsid w:val="00E75F85"/>
    <w:rsid w:val="00E76EBA"/>
    <w:rsid w:val="00E7741A"/>
    <w:rsid w:val="00E77868"/>
    <w:rsid w:val="00E7796E"/>
    <w:rsid w:val="00E77D1D"/>
    <w:rsid w:val="00E77ED6"/>
    <w:rsid w:val="00E77F83"/>
    <w:rsid w:val="00E8079A"/>
    <w:rsid w:val="00E8136E"/>
    <w:rsid w:val="00E819CC"/>
    <w:rsid w:val="00E81F81"/>
    <w:rsid w:val="00E821C2"/>
    <w:rsid w:val="00E82272"/>
    <w:rsid w:val="00E8229A"/>
    <w:rsid w:val="00E82850"/>
    <w:rsid w:val="00E8388D"/>
    <w:rsid w:val="00E84EC5"/>
    <w:rsid w:val="00E84FEB"/>
    <w:rsid w:val="00E85025"/>
    <w:rsid w:val="00E85C45"/>
    <w:rsid w:val="00E86589"/>
    <w:rsid w:val="00E8664D"/>
    <w:rsid w:val="00E8706E"/>
    <w:rsid w:val="00E870A8"/>
    <w:rsid w:val="00E87BDD"/>
    <w:rsid w:val="00E87CB2"/>
    <w:rsid w:val="00E90630"/>
    <w:rsid w:val="00E90BAF"/>
    <w:rsid w:val="00E90CA4"/>
    <w:rsid w:val="00E90D55"/>
    <w:rsid w:val="00E90EB8"/>
    <w:rsid w:val="00E9118B"/>
    <w:rsid w:val="00E915EC"/>
    <w:rsid w:val="00E918A0"/>
    <w:rsid w:val="00E92A1B"/>
    <w:rsid w:val="00E933D1"/>
    <w:rsid w:val="00E93460"/>
    <w:rsid w:val="00E93FF1"/>
    <w:rsid w:val="00E94170"/>
    <w:rsid w:val="00E95431"/>
    <w:rsid w:val="00E95891"/>
    <w:rsid w:val="00E95A11"/>
    <w:rsid w:val="00E95F19"/>
    <w:rsid w:val="00E9670A"/>
    <w:rsid w:val="00E96B1F"/>
    <w:rsid w:val="00EA047E"/>
    <w:rsid w:val="00EA0B38"/>
    <w:rsid w:val="00EA22E1"/>
    <w:rsid w:val="00EA30EE"/>
    <w:rsid w:val="00EA366F"/>
    <w:rsid w:val="00EA5DF8"/>
    <w:rsid w:val="00EA60BE"/>
    <w:rsid w:val="00EA7C70"/>
    <w:rsid w:val="00EA7FBC"/>
    <w:rsid w:val="00EB03F5"/>
    <w:rsid w:val="00EB0567"/>
    <w:rsid w:val="00EB08F6"/>
    <w:rsid w:val="00EB292B"/>
    <w:rsid w:val="00EB2A34"/>
    <w:rsid w:val="00EB36FC"/>
    <w:rsid w:val="00EB3B55"/>
    <w:rsid w:val="00EB3D9E"/>
    <w:rsid w:val="00EB4CAD"/>
    <w:rsid w:val="00EB4D5B"/>
    <w:rsid w:val="00EB4F6F"/>
    <w:rsid w:val="00EB5F69"/>
    <w:rsid w:val="00EB6C07"/>
    <w:rsid w:val="00EB7978"/>
    <w:rsid w:val="00EB7F5A"/>
    <w:rsid w:val="00EC04A2"/>
    <w:rsid w:val="00EC11DA"/>
    <w:rsid w:val="00EC15BC"/>
    <w:rsid w:val="00EC173B"/>
    <w:rsid w:val="00EC185B"/>
    <w:rsid w:val="00EC1F0B"/>
    <w:rsid w:val="00EC27A6"/>
    <w:rsid w:val="00EC2B46"/>
    <w:rsid w:val="00EC2C4C"/>
    <w:rsid w:val="00EC3336"/>
    <w:rsid w:val="00EC404A"/>
    <w:rsid w:val="00EC4080"/>
    <w:rsid w:val="00EC5103"/>
    <w:rsid w:val="00EC530C"/>
    <w:rsid w:val="00EC61A8"/>
    <w:rsid w:val="00EC6371"/>
    <w:rsid w:val="00EC6CDD"/>
    <w:rsid w:val="00EC7716"/>
    <w:rsid w:val="00EC775D"/>
    <w:rsid w:val="00ED0F6C"/>
    <w:rsid w:val="00ED11E7"/>
    <w:rsid w:val="00ED16A1"/>
    <w:rsid w:val="00ED1866"/>
    <w:rsid w:val="00ED248A"/>
    <w:rsid w:val="00ED62C7"/>
    <w:rsid w:val="00ED681B"/>
    <w:rsid w:val="00ED6922"/>
    <w:rsid w:val="00ED695E"/>
    <w:rsid w:val="00ED6C0F"/>
    <w:rsid w:val="00ED7D4B"/>
    <w:rsid w:val="00ED7EE3"/>
    <w:rsid w:val="00EE0787"/>
    <w:rsid w:val="00EE0981"/>
    <w:rsid w:val="00EE0E96"/>
    <w:rsid w:val="00EE103D"/>
    <w:rsid w:val="00EE1195"/>
    <w:rsid w:val="00EE3342"/>
    <w:rsid w:val="00EE33D6"/>
    <w:rsid w:val="00EE50E6"/>
    <w:rsid w:val="00EE5288"/>
    <w:rsid w:val="00EE5941"/>
    <w:rsid w:val="00EE5C25"/>
    <w:rsid w:val="00EE5DBC"/>
    <w:rsid w:val="00EE6508"/>
    <w:rsid w:val="00EE7ED8"/>
    <w:rsid w:val="00EF0008"/>
    <w:rsid w:val="00EF0771"/>
    <w:rsid w:val="00EF09C1"/>
    <w:rsid w:val="00EF147F"/>
    <w:rsid w:val="00EF2F6E"/>
    <w:rsid w:val="00EF2FC9"/>
    <w:rsid w:val="00EF396C"/>
    <w:rsid w:val="00EF54FA"/>
    <w:rsid w:val="00EF61D8"/>
    <w:rsid w:val="00F00619"/>
    <w:rsid w:val="00F00F60"/>
    <w:rsid w:val="00F01F40"/>
    <w:rsid w:val="00F02FAB"/>
    <w:rsid w:val="00F04E87"/>
    <w:rsid w:val="00F051B0"/>
    <w:rsid w:val="00F05C72"/>
    <w:rsid w:val="00F061BC"/>
    <w:rsid w:val="00F066FF"/>
    <w:rsid w:val="00F06EC8"/>
    <w:rsid w:val="00F06F19"/>
    <w:rsid w:val="00F07C9C"/>
    <w:rsid w:val="00F11105"/>
    <w:rsid w:val="00F123BF"/>
    <w:rsid w:val="00F12572"/>
    <w:rsid w:val="00F12608"/>
    <w:rsid w:val="00F134AE"/>
    <w:rsid w:val="00F15BF9"/>
    <w:rsid w:val="00F15FB8"/>
    <w:rsid w:val="00F16491"/>
    <w:rsid w:val="00F16657"/>
    <w:rsid w:val="00F1684D"/>
    <w:rsid w:val="00F16F15"/>
    <w:rsid w:val="00F16F45"/>
    <w:rsid w:val="00F1744F"/>
    <w:rsid w:val="00F17657"/>
    <w:rsid w:val="00F2078C"/>
    <w:rsid w:val="00F21C2A"/>
    <w:rsid w:val="00F231DE"/>
    <w:rsid w:val="00F23979"/>
    <w:rsid w:val="00F2451D"/>
    <w:rsid w:val="00F252C5"/>
    <w:rsid w:val="00F25BE4"/>
    <w:rsid w:val="00F25ED5"/>
    <w:rsid w:val="00F2630D"/>
    <w:rsid w:val="00F26564"/>
    <w:rsid w:val="00F26F4B"/>
    <w:rsid w:val="00F26F51"/>
    <w:rsid w:val="00F27226"/>
    <w:rsid w:val="00F3236A"/>
    <w:rsid w:val="00F3269E"/>
    <w:rsid w:val="00F32E5F"/>
    <w:rsid w:val="00F330B9"/>
    <w:rsid w:val="00F337C5"/>
    <w:rsid w:val="00F33B43"/>
    <w:rsid w:val="00F33FA2"/>
    <w:rsid w:val="00F34F3C"/>
    <w:rsid w:val="00F350FB"/>
    <w:rsid w:val="00F36244"/>
    <w:rsid w:val="00F36C30"/>
    <w:rsid w:val="00F3733B"/>
    <w:rsid w:val="00F400BB"/>
    <w:rsid w:val="00F40736"/>
    <w:rsid w:val="00F40E76"/>
    <w:rsid w:val="00F40F3C"/>
    <w:rsid w:val="00F4110A"/>
    <w:rsid w:val="00F4115B"/>
    <w:rsid w:val="00F41BDE"/>
    <w:rsid w:val="00F425F9"/>
    <w:rsid w:val="00F42819"/>
    <w:rsid w:val="00F43B01"/>
    <w:rsid w:val="00F43CE9"/>
    <w:rsid w:val="00F445DA"/>
    <w:rsid w:val="00F448CD"/>
    <w:rsid w:val="00F453DE"/>
    <w:rsid w:val="00F45B8A"/>
    <w:rsid w:val="00F47033"/>
    <w:rsid w:val="00F47A18"/>
    <w:rsid w:val="00F50099"/>
    <w:rsid w:val="00F508F8"/>
    <w:rsid w:val="00F50BF0"/>
    <w:rsid w:val="00F5155E"/>
    <w:rsid w:val="00F51C83"/>
    <w:rsid w:val="00F51C9E"/>
    <w:rsid w:val="00F52A51"/>
    <w:rsid w:val="00F52CA0"/>
    <w:rsid w:val="00F52CE9"/>
    <w:rsid w:val="00F5343D"/>
    <w:rsid w:val="00F5393A"/>
    <w:rsid w:val="00F551FF"/>
    <w:rsid w:val="00F55EE2"/>
    <w:rsid w:val="00F563FA"/>
    <w:rsid w:val="00F56FEE"/>
    <w:rsid w:val="00F5759C"/>
    <w:rsid w:val="00F57CDD"/>
    <w:rsid w:val="00F61448"/>
    <w:rsid w:val="00F61698"/>
    <w:rsid w:val="00F616E4"/>
    <w:rsid w:val="00F622E8"/>
    <w:rsid w:val="00F62CF8"/>
    <w:rsid w:val="00F63BDD"/>
    <w:rsid w:val="00F6409E"/>
    <w:rsid w:val="00F643E1"/>
    <w:rsid w:val="00F65D94"/>
    <w:rsid w:val="00F669F8"/>
    <w:rsid w:val="00F67E28"/>
    <w:rsid w:val="00F7013D"/>
    <w:rsid w:val="00F707CB"/>
    <w:rsid w:val="00F71253"/>
    <w:rsid w:val="00F713FF"/>
    <w:rsid w:val="00F71443"/>
    <w:rsid w:val="00F723C0"/>
    <w:rsid w:val="00F7250D"/>
    <w:rsid w:val="00F72571"/>
    <w:rsid w:val="00F725C1"/>
    <w:rsid w:val="00F7260F"/>
    <w:rsid w:val="00F72906"/>
    <w:rsid w:val="00F72E7E"/>
    <w:rsid w:val="00F7312F"/>
    <w:rsid w:val="00F7367F"/>
    <w:rsid w:val="00F74CB7"/>
    <w:rsid w:val="00F74E9F"/>
    <w:rsid w:val="00F75AA6"/>
    <w:rsid w:val="00F760F0"/>
    <w:rsid w:val="00F76BC2"/>
    <w:rsid w:val="00F76F02"/>
    <w:rsid w:val="00F771A0"/>
    <w:rsid w:val="00F77731"/>
    <w:rsid w:val="00F77CC2"/>
    <w:rsid w:val="00F81495"/>
    <w:rsid w:val="00F815C8"/>
    <w:rsid w:val="00F82767"/>
    <w:rsid w:val="00F8296E"/>
    <w:rsid w:val="00F82BE9"/>
    <w:rsid w:val="00F82FFC"/>
    <w:rsid w:val="00F83A15"/>
    <w:rsid w:val="00F83EED"/>
    <w:rsid w:val="00F84310"/>
    <w:rsid w:val="00F84EA4"/>
    <w:rsid w:val="00F85723"/>
    <w:rsid w:val="00F85E26"/>
    <w:rsid w:val="00F8727F"/>
    <w:rsid w:val="00F87A5E"/>
    <w:rsid w:val="00F87DE3"/>
    <w:rsid w:val="00F90112"/>
    <w:rsid w:val="00F905CE"/>
    <w:rsid w:val="00F907EA"/>
    <w:rsid w:val="00F90AAA"/>
    <w:rsid w:val="00F9113A"/>
    <w:rsid w:val="00F92172"/>
    <w:rsid w:val="00F9535F"/>
    <w:rsid w:val="00F95EA7"/>
    <w:rsid w:val="00FA03F7"/>
    <w:rsid w:val="00FA1C2F"/>
    <w:rsid w:val="00FA26F0"/>
    <w:rsid w:val="00FA2C94"/>
    <w:rsid w:val="00FA4849"/>
    <w:rsid w:val="00FA507B"/>
    <w:rsid w:val="00FA658E"/>
    <w:rsid w:val="00FA6C19"/>
    <w:rsid w:val="00FA71CA"/>
    <w:rsid w:val="00FA7C9C"/>
    <w:rsid w:val="00FA7DF0"/>
    <w:rsid w:val="00FB0458"/>
    <w:rsid w:val="00FB0CED"/>
    <w:rsid w:val="00FB0FB3"/>
    <w:rsid w:val="00FB32BE"/>
    <w:rsid w:val="00FB42B2"/>
    <w:rsid w:val="00FB44C9"/>
    <w:rsid w:val="00FB48DA"/>
    <w:rsid w:val="00FB6256"/>
    <w:rsid w:val="00FB69CC"/>
    <w:rsid w:val="00FB6F71"/>
    <w:rsid w:val="00FC0417"/>
    <w:rsid w:val="00FC12E9"/>
    <w:rsid w:val="00FC1665"/>
    <w:rsid w:val="00FC190D"/>
    <w:rsid w:val="00FC1F9E"/>
    <w:rsid w:val="00FC213C"/>
    <w:rsid w:val="00FC298D"/>
    <w:rsid w:val="00FC2C80"/>
    <w:rsid w:val="00FC3105"/>
    <w:rsid w:val="00FC41F4"/>
    <w:rsid w:val="00FC49F9"/>
    <w:rsid w:val="00FC5937"/>
    <w:rsid w:val="00FC5DD1"/>
    <w:rsid w:val="00FC6C42"/>
    <w:rsid w:val="00FC7703"/>
    <w:rsid w:val="00FD04AF"/>
    <w:rsid w:val="00FD20B9"/>
    <w:rsid w:val="00FD2733"/>
    <w:rsid w:val="00FD39F1"/>
    <w:rsid w:val="00FD3B7C"/>
    <w:rsid w:val="00FD428B"/>
    <w:rsid w:val="00FD5128"/>
    <w:rsid w:val="00FD7565"/>
    <w:rsid w:val="00FE102F"/>
    <w:rsid w:val="00FE167D"/>
    <w:rsid w:val="00FE1C1A"/>
    <w:rsid w:val="00FE1C4A"/>
    <w:rsid w:val="00FE1D3D"/>
    <w:rsid w:val="00FE1EC5"/>
    <w:rsid w:val="00FE254D"/>
    <w:rsid w:val="00FE2733"/>
    <w:rsid w:val="00FE2DE4"/>
    <w:rsid w:val="00FE33C1"/>
    <w:rsid w:val="00FE3D50"/>
    <w:rsid w:val="00FE56E1"/>
    <w:rsid w:val="00FE621E"/>
    <w:rsid w:val="00FE7B53"/>
    <w:rsid w:val="00FF0565"/>
    <w:rsid w:val="00FF0A0B"/>
    <w:rsid w:val="00FF12B0"/>
    <w:rsid w:val="00FF146E"/>
    <w:rsid w:val="00FF19D1"/>
    <w:rsid w:val="00FF1AF9"/>
    <w:rsid w:val="00FF331E"/>
    <w:rsid w:val="00FF33E5"/>
    <w:rsid w:val="00FF3453"/>
    <w:rsid w:val="00FF44F3"/>
    <w:rsid w:val="00FF4856"/>
    <w:rsid w:val="00FF4B39"/>
    <w:rsid w:val="00FF5E45"/>
    <w:rsid w:val="00FF72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noProof/>
      <w:sz w:val="24"/>
      <w:szCs w:val="24"/>
    </w:rPr>
  </w:style>
  <w:style w:type="paragraph" w:styleId="Heading3">
    <w:name w:val="heading 3"/>
    <w:basedOn w:val="Normal"/>
    <w:qFormat/>
    <w:rsid w:val="002349E6"/>
    <w:pPr>
      <w:spacing w:before="480" w:after="240"/>
      <w:outlineLvl w:val="2"/>
    </w:pPr>
    <w:rPr>
      <w:rFonts w:ascii="Verdana" w:hAnsi="Verdana"/>
      <w:b/>
      <w:bCs/>
      <w:noProof w:val="0"/>
      <w:color w:val="00008C"/>
      <w:sz w:val="29"/>
      <w:szCs w:val="2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2349E6"/>
    <w:rPr>
      <w:color w:val="0000FF"/>
      <w:u w:val="single"/>
    </w:rPr>
  </w:style>
  <w:style w:type="character" w:styleId="FollowedHyperlink">
    <w:name w:val="FollowedHyperlink"/>
    <w:basedOn w:val="DefaultParagraphFont"/>
    <w:rsid w:val="002349E6"/>
    <w:rPr>
      <w:color w:val="800080"/>
      <w:u w:val="single"/>
    </w:rPr>
  </w:style>
  <w:style w:type="character" w:customStyle="1" w:styleId="USER">
    <w:name w:val="EmailStyle17"/>
    <w:aliases w:val="EmailStyle17"/>
    <w:basedOn w:val="DefaultParagraphFont"/>
    <w:semiHidden/>
    <w:personal/>
    <w:personalCompose/>
    <w:rsid w:val="002349E6"/>
    <w:rPr>
      <w:rFonts w:ascii="Arial" w:hAnsi="Arial" w:cs="Arial"/>
      <w:color w:val="auto"/>
      <w:sz w:val="20"/>
      <w:szCs w:val="20"/>
    </w:rPr>
  </w:style>
  <w:style w:type="character" w:styleId="Emphasis">
    <w:name w:val="Emphasis"/>
    <w:basedOn w:val="DefaultParagraphFont"/>
    <w:qFormat/>
    <w:rsid w:val="002349E6"/>
    <w:rPr>
      <w:i/>
      <w:iCs/>
    </w:rPr>
  </w:style>
  <w:style w:type="character" w:styleId="Strong">
    <w:name w:val="Strong"/>
    <w:basedOn w:val="DefaultParagraphFont"/>
    <w:qFormat/>
    <w:rsid w:val="007C014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ocs-0124</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3B3D65-F15F-4355-A30F-467946FDE4F1}"/>
</file>

<file path=customXml/itemProps2.xml><?xml version="1.0" encoding="utf-8"?>
<ds:datastoreItem xmlns:ds="http://schemas.openxmlformats.org/officeDocument/2006/customXml" ds:itemID="{83E66E0B-C961-4BC3-A457-CA8319A3E137}"/>
</file>

<file path=customXml/itemProps3.xml><?xml version="1.0" encoding="utf-8"?>
<ds:datastoreItem xmlns:ds="http://schemas.openxmlformats.org/officeDocument/2006/customXml" ds:itemID="{688B8A9B-C570-4926-AA92-77A4FAA72ED4}"/>
</file>

<file path=docProps/app.xml><?xml version="1.0" encoding="utf-8"?>
<Properties xmlns="http://schemas.openxmlformats.org/officeDocument/2006/extended-properties" xmlns:vt="http://schemas.openxmlformats.org/officeDocument/2006/docPropsVTypes">
  <Template>Normal</Template>
  <TotalTime>2</TotalTime>
  <Pages>9</Pages>
  <Words>2160</Words>
  <Characters>12313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Outline for Model CSBG Application </vt:lpstr>
    </vt:vector>
  </TitlesOfParts>
  <Company>DHHS</Company>
  <LinksUpToDate>false</LinksUpToDate>
  <CharactersWithSpaces>14445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Model CSBG Application </dc:title>
  <dc:subject/>
  <dc:creator>Elliott, Gregory (ACF/OCS)</dc:creator>
  <cp:keywords/>
  <dc:description/>
  <cp:lastModifiedBy>Anita Wright</cp:lastModifiedBy>
  <cp:revision>2</cp:revision>
  <cp:lastPrinted>2010-09-02T15:59:00Z</cp:lastPrinted>
  <dcterms:created xsi:type="dcterms:W3CDTF">2013-02-21T17:48:00Z</dcterms:created>
  <dcterms:modified xsi:type="dcterms:W3CDTF">2013-02-21T17:48:00Z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