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222" w:type="dxa"/>
        <w:tblLayout w:type="fixed"/>
        <w:tblCellMar>
          <w:left w:w="132" w:type="dxa"/>
          <w:right w:w="132" w:type="dxa"/>
        </w:tblCellMar>
        <w:tblLook w:val="0000"/>
      </w:tblPr>
      <w:tblGrid>
        <w:gridCol w:w="1620"/>
        <w:gridCol w:w="450"/>
        <w:gridCol w:w="810"/>
        <w:gridCol w:w="270"/>
        <w:gridCol w:w="360"/>
        <w:gridCol w:w="1260"/>
        <w:gridCol w:w="630"/>
        <w:gridCol w:w="1620"/>
        <w:gridCol w:w="990"/>
        <w:gridCol w:w="630"/>
        <w:gridCol w:w="90"/>
        <w:gridCol w:w="360"/>
        <w:gridCol w:w="630"/>
        <w:gridCol w:w="360"/>
      </w:tblGrid>
      <w:tr w:rsidR="003C136B" w:rsidRPr="00EC73E5" w:rsidTr="0014737B">
        <w:trPr>
          <w:trHeight w:val="363"/>
        </w:trPr>
        <w:tc>
          <w:tcPr>
            <w:tcW w:w="3150" w:type="dxa"/>
            <w:gridSpan w:val="4"/>
            <w:tcBorders>
              <w:left w:val="nil"/>
            </w:tcBorders>
          </w:tcPr>
          <w:p w:rsidR="003C136B" w:rsidRPr="00EC73E5" w:rsidRDefault="003C136B" w:rsidP="00D04C71">
            <w:pPr>
              <w:spacing w:line="120" w:lineRule="exact"/>
              <w:rPr>
                <w:sz w:val="20"/>
                <w:szCs w:val="20"/>
              </w:rPr>
            </w:pPr>
          </w:p>
          <w:p w:rsidR="003C136B" w:rsidRPr="00EC73E5" w:rsidRDefault="003C136B" w:rsidP="00D04C71">
            <w:pPr>
              <w:rPr>
                <w:sz w:val="20"/>
                <w:szCs w:val="20"/>
              </w:rPr>
            </w:pPr>
            <w:r w:rsidRPr="00EC73E5">
              <w:rPr>
                <w:sz w:val="20"/>
                <w:szCs w:val="20"/>
              </w:rPr>
              <w:t>Name of the Wage Reporting Area:</w:t>
            </w:r>
          </w:p>
        </w:tc>
        <w:tc>
          <w:tcPr>
            <w:tcW w:w="4860" w:type="dxa"/>
            <w:gridSpan w:val="5"/>
            <w:tcBorders>
              <w:left w:val="nil"/>
              <w:bottom w:val="single" w:sz="4" w:space="0" w:color="auto"/>
            </w:tcBorders>
          </w:tcPr>
          <w:p w:rsidR="003C136B" w:rsidRPr="00EC73E5" w:rsidRDefault="003C136B" w:rsidP="00010EE5">
            <w:pPr>
              <w:spacing w:line="120" w:lineRule="exact"/>
              <w:rPr>
                <w:sz w:val="20"/>
                <w:szCs w:val="20"/>
              </w:rPr>
            </w:pPr>
          </w:p>
          <w:p w:rsidR="003C136B" w:rsidRPr="00EC73E5" w:rsidRDefault="003C136B" w:rsidP="00010EE5">
            <w:pPr>
              <w:rPr>
                <w:sz w:val="20"/>
                <w:szCs w:val="20"/>
              </w:rPr>
            </w:pPr>
          </w:p>
        </w:tc>
        <w:tc>
          <w:tcPr>
            <w:tcW w:w="720" w:type="dxa"/>
            <w:gridSpan w:val="2"/>
          </w:tcPr>
          <w:p w:rsidR="003C136B" w:rsidRPr="00EC73E5" w:rsidRDefault="003C136B" w:rsidP="00010EE5">
            <w:pPr>
              <w:spacing w:line="120" w:lineRule="exact"/>
              <w:rPr>
                <w:sz w:val="20"/>
                <w:szCs w:val="20"/>
              </w:rPr>
            </w:pPr>
          </w:p>
          <w:p w:rsidR="003C136B" w:rsidRPr="00EC73E5" w:rsidRDefault="003C136B" w:rsidP="00010EE5">
            <w:pPr>
              <w:rPr>
                <w:sz w:val="20"/>
                <w:szCs w:val="20"/>
              </w:rPr>
            </w:pPr>
            <w:r w:rsidRPr="00EC73E5">
              <w:rPr>
                <w:sz w:val="20"/>
                <w:szCs w:val="20"/>
              </w:rPr>
              <w:t>State:</w:t>
            </w:r>
          </w:p>
        </w:tc>
        <w:tc>
          <w:tcPr>
            <w:tcW w:w="1350" w:type="dxa"/>
            <w:gridSpan w:val="3"/>
            <w:tcBorders>
              <w:left w:val="nil"/>
              <w:bottom w:val="single" w:sz="4" w:space="0" w:color="auto"/>
              <w:right w:val="nil"/>
            </w:tcBorders>
          </w:tcPr>
          <w:p w:rsidR="003C136B" w:rsidRPr="00EC73E5" w:rsidRDefault="003C136B" w:rsidP="00010EE5">
            <w:pPr>
              <w:spacing w:line="120" w:lineRule="exact"/>
              <w:rPr>
                <w:sz w:val="20"/>
                <w:szCs w:val="20"/>
              </w:rPr>
            </w:pPr>
          </w:p>
          <w:p w:rsidR="003C136B" w:rsidRPr="00EC73E5" w:rsidRDefault="003C136B" w:rsidP="00010EE5">
            <w:pPr>
              <w:rPr>
                <w:sz w:val="20"/>
                <w:szCs w:val="20"/>
              </w:rPr>
            </w:pPr>
          </w:p>
        </w:tc>
      </w:tr>
      <w:tr w:rsidR="003C136B" w:rsidRPr="00EC73E5" w:rsidTr="00C84ED3">
        <w:tc>
          <w:tcPr>
            <w:tcW w:w="1620" w:type="dxa"/>
            <w:tcBorders>
              <w:left w:val="nil"/>
            </w:tcBorders>
          </w:tcPr>
          <w:p w:rsidR="003C136B" w:rsidRPr="00EC73E5" w:rsidRDefault="003C136B" w:rsidP="00EC73E5">
            <w:pPr>
              <w:spacing w:line="120" w:lineRule="exact"/>
              <w:rPr>
                <w:sz w:val="20"/>
                <w:szCs w:val="20"/>
              </w:rPr>
            </w:pPr>
          </w:p>
          <w:p w:rsidR="003C136B" w:rsidRPr="00EC73E5" w:rsidRDefault="003C136B" w:rsidP="00EC73E5">
            <w:pPr>
              <w:rPr>
                <w:sz w:val="20"/>
                <w:szCs w:val="20"/>
              </w:rPr>
            </w:pPr>
            <w:r>
              <w:rPr>
                <w:sz w:val="20"/>
                <w:szCs w:val="20"/>
              </w:rPr>
              <w:t>Survey Number</w:t>
            </w:r>
            <w:r w:rsidRPr="00EC73E5">
              <w:rPr>
                <w:sz w:val="20"/>
                <w:szCs w:val="20"/>
              </w:rPr>
              <w:t>:</w:t>
            </w:r>
          </w:p>
        </w:tc>
        <w:tc>
          <w:tcPr>
            <w:tcW w:w="3150" w:type="dxa"/>
            <w:gridSpan w:val="5"/>
            <w:tcBorders>
              <w:bottom w:val="single" w:sz="4" w:space="0" w:color="auto"/>
            </w:tcBorders>
          </w:tcPr>
          <w:p w:rsidR="003C136B" w:rsidRPr="00231D44" w:rsidRDefault="003C136B" w:rsidP="00EC73E5">
            <w:pPr>
              <w:spacing w:line="120" w:lineRule="exact"/>
              <w:rPr>
                <w:sz w:val="20"/>
                <w:szCs w:val="20"/>
              </w:rPr>
            </w:pPr>
          </w:p>
          <w:p w:rsidR="003C136B" w:rsidRPr="00231D44" w:rsidRDefault="003C136B" w:rsidP="00EC73E5">
            <w:pPr>
              <w:rPr>
                <w:sz w:val="20"/>
                <w:szCs w:val="20"/>
              </w:rPr>
            </w:pPr>
          </w:p>
        </w:tc>
        <w:tc>
          <w:tcPr>
            <w:tcW w:w="4320" w:type="dxa"/>
            <w:gridSpan w:val="6"/>
            <w:vAlign w:val="bottom"/>
          </w:tcPr>
          <w:p w:rsidR="003C136B" w:rsidRPr="00F85341" w:rsidRDefault="003C136B" w:rsidP="00C84ED3">
            <w:pPr>
              <w:spacing w:line="120" w:lineRule="exact"/>
              <w:jc w:val="right"/>
              <w:rPr>
                <w:b/>
                <w:sz w:val="20"/>
                <w:szCs w:val="20"/>
              </w:rPr>
            </w:pPr>
          </w:p>
          <w:p w:rsidR="003C136B" w:rsidRPr="00F85341" w:rsidRDefault="003C136B" w:rsidP="00C84ED3">
            <w:pPr>
              <w:jc w:val="right"/>
              <w:rPr>
                <w:b/>
                <w:sz w:val="20"/>
                <w:szCs w:val="20"/>
              </w:rPr>
            </w:pPr>
            <w:r>
              <w:rPr>
                <w:b/>
                <w:sz w:val="20"/>
                <w:szCs w:val="20"/>
              </w:rPr>
              <w:t xml:space="preserve">  </w:t>
            </w:r>
            <w:r w:rsidRPr="00F85341">
              <w:rPr>
                <w:b/>
                <w:sz w:val="20"/>
                <w:szCs w:val="20"/>
              </w:rPr>
              <w:t xml:space="preserve">If this is resubmission, insert X in the block                    </w:t>
            </w:r>
          </w:p>
        </w:tc>
        <w:tc>
          <w:tcPr>
            <w:tcW w:w="630" w:type="dxa"/>
            <w:vAlign w:val="bottom"/>
          </w:tcPr>
          <w:p w:rsidR="003C136B" w:rsidRPr="00EC73E5" w:rsidRDefault="003C136B" w:rsidP="00F85341">
            <w:pPr>
              <w:rPr>
                <w:sz w:val="20"/>
                <w:szCs w:val="20"/>
              </w:rPr>
            </w:pPr>
            <w:r w:rsidRPr="00EC73E5">
              <w:rPr>
                <w:sz w:val="20"/>
                <w:szCs w:val="20"/>
              </w:rPr>
              <w:t xml:space="preserve"> </w:t>
            </w:r>
            <w:bookmarkStart w:id="0" w:name="Check1"/>
            <w:r w:rsidR="006C594D">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C594D">
              <w:rPr>
                <w:sz w:val="20"/>
                <w:szCs w:val="20"/>
              </w:rPr>
            </w:r>
            <w:r w:rsidR="006C594D">
              <w:rPr>
                <w:sz w:val="20"/>
                <w:szCs w:val="20"/>
              </w:rPr>
              <w:fldChar w:fldCharType="separate"/>
            </w:r>
            <w:r w:rsidR="006C594D">
              <w:rPr>
                <w:sz w:val="20"/>
                <w:szCs w:val="20"/>
              </w:rPr>
              <w:fldChar w:fldCharType="end"/>
            </w:r>
            <w:bookmarkEnd w:id="0"/>
            <w:r w:rsidRPr="00EC73E5">
              <w:rPr>
                <w:sz w:val="20"/>
                <w:szCs w:val="20"/>
              </w:rPr>
              <w:t xml:space="preserve">      </w:t>
            </w:r>
          </w:p>
        </w:tc>
        <w:tc>
          <w:tcPr>
            <w:tcW w:w="360" w:type="dxa"/>
          </w:tcPr>
          <w:p w:rsidR="003C136B" w:rsidRPr="00EC73E5" w:rsidRDefault="003C136B" w:rsidP="00EC73E5">
            <w:pPr>
              <w:rPr>
                <w:sz w:val="20"/>
                <w:szCs w:val="20"/>
              </w:rPr>
            </w:pPr>
          </w:p>
        </w:tc>
      </w:tr>
      <w:tr w:rsidR="003C136B" w:rsidRPr="00EC73E5" w:rsidTr="00285542">
        <w:trPr>
          <w:trHeight w:val="255"/>
        </w:trPr>
        <w:tc>
          <w:tcPr>
            <w:tcW w:w="2880" w:type="dxa"/>
            <w:gridSpan w:val="3"/>
            <w:vAlign w:val="bottom"/>
          </w:tcPr>
          <w:p w:rsidR="003C136B" w:rsidRPr="00EC73E5" w:rsidRDefault="003C136B" w:rsidP="001943BD">
            <w:pPr>
              <w:spacing w:line="120" w:lineRule="exact"/>
              <w:rPr>
                <w:sz w:val="20"/>
                <w:szCs w:val="20"/>
              </w:rPr>
            </w:pPr>
          </w:p>
          <w:p w:rsidR="003C136B" w:rsidRPr="00EC73E5" w:rsidRDefault="003C136B" w:rsidP="00A42109">
            <w:pPr>
              <w:rPr>
                <w:sz w:val="20"/>
                <w:szCs w:val="20"/>
              </w:rPr>
            </w:pPr>
            <w:r>
              <w:rPr>
                <w:sz w:val="20"/>
                <w:szCs w:val="20"/>
              </w:rPr>
              <w:t xml:space="preserve">Crop/Agricultural Commodity:  </w:t>
            </w:r>
            <w:r w:rsidRPr="00EC73E5">
              <w:rPr>
                <w:sz w:val="20"/>
                <w:szCs w:val="20"/>
              </w:rPr>
              <w:t xml:space="preserve">     </w:t>
            </w:r>
          </w:p>
        </w:tc>
        <w:tc>
          <w:tcPr>
            <w:tcW w:w="7200" w:type="dxa"/>
            <w:gridSpan w:val="11"/>
            <w:tcBorders>
              <w:bottom w:val="single" w:sz="4" w:space="0" w:color="auto"/>
            </w:tcBorders>
            <w:vAlign w:val="bottom"/>
          </w:tcPr>
          <w:p w:rsidR="003C136B" w:rsidRPr="00EC73E5" w:rsidRDefault="003C136B" w:rsidP="00EC69AB">
            <w:pPr>
              <w:spacing w:after="58"/>
              <w:ind w:left="360"/>
              <w:rPr>
                <w:sz w:val="20"/>
                <w:szCs w:val="20"/>
              </w:rPr>
            </w:pPr>
          </w:p>
        </w:tc>
      </w:tr>
      <w:tr w:rsidR="003C136B" w:rsidRPr="00EC73E5" w:rsidTr="00285542">
        <w:trPr>
          <w:trHeight w:val="183"/>
        </w:trPr>
        <w:tc>
          <w:tcPr>
            <w:tcW w:w="2070" w:type="dxa"/>
            <w:gridSpan w:val="2"/>
            <w:vAlign w:val="bottom"/>
          </w:tcPr>
          <w:p w:rsidR="003C136B" w:rsidRPr="00EC73E5" w:rsidRDefault="003C136B" w:rsidP="00C20281">
            <w:pPr>
              <w:spacing w:line="120" w:lineRule="exact"/>
              <w:rPr>
                <w:sz w:val="20"/>
                <w:szCs w:val="20"/>
              </w:rPr>
            </w:pPr>
          </w:p>
          <w:p w:rsidR="003C136B" w:rsidRPr="00EC73E5" w:rsidRDefault="003C136B" w:rsidP="00A42109">
            <w:pPr>
              <w:rPr>
                <w:sz w:val="20"/>
                <w:szCs w:val="20"/>
              </w:rPr>
            </w:pPr>
            <w:r>
              <w:rPr>
                <w:sz w:val="20"/>
                <w:szCs w:val="20"/>
              </w:rPr>
              <w:t xml:space="preserve">Occupation/Activity:   </w:t>
            </w:r>
            <w:r w:rsidRPr="00EC73E5">
              <w:rPr>
                <w:sz w:val="20"/>
                <w:szCs w:val="20"/>
              </w:rPr>
              <w:t xml:space="preserve">       </w:t>
            </w:r>
          </w:p>
        </w:tc>
        <w:tc>
          <w:tcPr>
            <w:tcW w:w="8010" w:type="dxa"/>
            <w:gridSpan w:val="12"/>
            <w:tcBorders>
              <w:bottom w:val="single" w:sz="4" w:space="0" w:color="auto"/>
            </w:tcBorders>
            <w:vAlign w:val="bottom"/>
          </w:tcPr>
          <w:p w:rsidR="003C136B" w:rsidRPr="00EC73E5" w:rsidRDefault="003C136B" w:rsidP="00231D44">
            <w:pPr>
              <w:spacing w:after="58"/>
              <w:ind w:left="360"/>
              <w:rPr>
                <w:sz w:val="20"/>
                <w:szCs w:val="20"/>
              </w:rPr>
            </w:pPr>
          </w:p>
        </w:tc>
      </w:tr>
      <w:tr w:rsidR="003C136B" w:rsidRPr="00EC73E5" w:rsidTr="003172E2">
        <w:trPr>
          <w:trHeight w:val="183"/>
        </w:trPr>
        <w:tc>
          <w:tcPr>
            <w:tcW w:w="2070" w:type="dxa"/>
            <w:gridSpan w:val="2"/>
            <w:vAlign w:val="bottom"/>
          </w:tcPr>
          <w:p w:rsidR="003C136B" w:rsidRPr="00EC73E5" w:rsidRDefault="003C136B" w:rsidP="00231D44">
            <w:pPr>
              <w:spacing w:line="120" w:lineRule="exact"/>
              <w:rPr>
                <w:sz w:val="20"/>
                <w:szCs w:val="20"/>
              </w:rPr>
            </w:pPr>
          </w:p>
          <w:p w:rsidR="003C136B" w:rsidRPr="00EC73E5" w:rsidRDefault="003C136B" w:rsidP="00231D44">
            <w:pPr>
              <w:rPr>
                <w:sz w:val="20"/>
                <w:szCs w:val="20"/>
              </w:rPr>
            </w:pPr>
            <w:r>
              <w:rPr>
                <w:sz w:val="20"/>
                <w:szCs w:val="20"/>
              </w:rPr>
              <w:t>Survey Period Begin</w:t>
            </w:r>
            <w:r w:rsidRPr="00EC73E5">
              <w:rPr>
                <w:sz w:val="20"/>
                <w:szCs w:val="20"/>
              </w:rPr>
              <w:t>:</w:t>
            </w:r>
          </w:p>
        </w:tc>
        <w:tc>
          <w:tcPr>
            <w:tcW w:w="1440" w:type="dxa"/>
            <w:gridSpan w:val="3"/>
            <w:tcBorders>
              <w:bottom w:val="single" w:sz="4" w:space="0" w:color="auto"/>
            </w:tcBorders>
            <w:vAlign w:val="bottom"/>
          </w:tcPr>
          <w:p w:rsidR="003C136B" w:rsidRPr="00EC73E5" w:rsidRDefault="003C136B" w:rsidP="00231D44">
            <w:pPr>
              <w:spacing w:after="58"/>
              <w:rPr>
                <w:sz w:val="20"/>
                <w:szCs w:val="20"/>
              </w:rPr>
            </w:pPr>
          </w:p>
        </w:tc>
        <w:tc>
          <w:tcPr>
            <w:tcW w:w="1890" w:type="dxa"/>
            <w:gridSpan w:val="2"/>
            <w:vAlign w:val="bottom"/>
          </w:tcPr>
          <w:p w:rsidR="003C136B" w:rsidRPr="00EC73E5" w:rsidRDefault="003C136B" w:rsidP="00231D44">
            <w:pPr>
              <w:spacing w:line="120" w:lineRule="exact"/>
              <w:rPr>
                <w:sz w:val="20"/>
                <w:szCs w:val="20"/>
              </w:rPr>
            </w:pPr>
          </w:p>
          <w:p w:rsidR="003C136B" w:rsidRPr="00EC73E5" w:rsidRDefault="003C136B" w:rsidP="00231D44">
            <w:pPr>
              <w:rPr>
                <w:sz w:val="20"/>
                <w:szCs w:val="20"/>
              </w:rPr>
            </w:pPr>
            <w:r w:rsidRPr="00EC73E5">
              <w:rPr>
                <w:sz w:val="20"/>
                <w:szCs w:val="20"/>
              </w:rPr>
              <w:t>Survey Period End:</w:t>
            </w:r>
          </w:p>
        </w:tc>
        <w:tc>
          <w:tcPr>
            <w:tcW w:w="1620" w:type="dxa"/>
            <w:tcBorders>
              <w:bottom w:val="single" w:sz="4" w:space="0" w:color="auto"/>
            </w:tcBorders>
            <w:vAlign w:val="bottom"/>
          </w:tcPr>
          <w:p w:rsidR="003C136B" w:rsidRPr="00EC73E5" w:rsidRDefault="003C136B" w:rsidP="00231D44">
            <w:pPr>
              <w:spacing w:after="58"/>
              <w:ind w:left="360"/>
              <w:rPr>
                <w:sz w:val="20"/>
                <w:szCs w:val="20"/>
              </w:rPr>
            </w:pPr>
          </w:p>
        </w:tc>
        <w:tc>
          <w:tcPr>
            <w:tcW w:w="1620" w:type="dxa"/>
            <w:gridSpan w:val="2"/>
            <w:vAlign w:val="bottom"/>
          </w:tcPr>
          <w:p w:rsidR="003C136B" w:rsidRPr="00EC73E5" w:rsidRDefault="003C136B" w:rsidP="001943BD">
            <w:pPr>
              <w:spacing w:line="120" w:lineRule="exact"/>
              <w:rPr>
                <w:sz w:val="20"/>
                <w:szCs w:val="20"/>
              </w:rPr>
            </w:pPr>
          </w:p>
          <w:p w:rsidR="003C136B" w:rsidRPr="00EC73E5" w:rsidRDefault="003C136B" w:rsidP="001943BD">
            <w:pPr>
              <w:rPr>
                <w:sz w:val="20"/>
                <w:szCs w:val="20"/>
              </w:rPr>
            </w:pPr>
            <w:r>
              <w:rPr>
                <w:sz w:val="20"/>
                <w:szCs w:val="20"/>
              </w:rPr>
              <w:t>Date of Finding</w:t>
            </w:r>
            <w:r w:rsidRPr="00EC73E5">
              <w:rPr>
                <w:sz w:val="20"/>
                <w:szCs w:val="20"/>
              </w:rPr>
              <w:t>:</w:t>
            </w:r>
          </w:p>
        </w:tc>
        <w:tc>
          <w:tcPr>
            <w:tcW w:w="1440" w:type="dxa"/>
            <w:gridSpan w:val="4"/>
            <w:tcBorders>
              <w:bottom w:val="single" w:sz="4" w:space="0" w:color="auto"/>
            </w:tcBorders>
            <w:vAlign w:val="bottom"/>
          </w:tcPr>
          <w:p w:rsidR="003C136B" w:rsidRPr="00EC73E5" w:rsidRDefault="003C136B" w:rsidP="00231D44">
            <w:pPr>
              <w:spacing w:after="58"/>
              <w:ind w:left="360"/>
              <w:rPr>
                <w:sz w:val="20"/>
                <w:szCs w:val="20"/>
              </w:rPr>
            </w:pPr>
          </w:p>
        </w:tc>
      </w:tr>
    </w:tbl>
    <w:p w:rsidR="003C136B" w:rsidRDefault="003C136B"/>
    <w:tbl>
      <w:tblPr>
        <w:tblW w:w="10364" w:type="dxa"/>
        <w:tblInd w:w="132" w:type="dxa"/>
        <w:tblLayout w:type="fixed"/>
        <w:tblCellMar>
          <w:left w:w="132" w:type="dxa"/>
          <w:right w:w="132" w:type="dxa"/>
        </w:tblCellMar>
        <w:tblLook w:val="0000"/>
      </w:tblPr>
      <w:tblGrid>
        <w:gridCol w:w="6840"/>
        <w:gridCol w:w="1710"/>
        <w:gridCol w:w="1482"/>
        <w:gridCol w:w="48"/>
        <w:gridCol w:w="284"/>
      </w:tblGrid>
      <w:tr w:rsidR="003C136B" w:rsidRPr="00EC73E5" w:rsidTr="00301BFC">
        <w:trPr>
          <w:gridAfter w:val="2"/>
          <w:wAfter w:w="332" w:type="dxa"/>
          <w:trHeight w:val="1890"/>
        </w:trPr>
        <w:tc>
          <w:tcPr>
            <w:tcW w:w="10032" w:type="dxa"/>
            <w:gridSpan w:val="3"/>
          </w:tcPr>
          <w:p w:rsidR="003C136B" w:rsidRPr="00EC73E5" w:rsidRDefault="003C136B" w:rsidP="00D04C71">
            <w:pPr>
              <w:spacing w:line="120" w:lineRule="exact"/>
              <w:rPr>
                <w:sz w:val="20"/>
                <w:szCs w:val="20"/>
              </w:rPr>
            </w:pPr>
          </w:p>
          <w:p w:rsidR="003C136B" w:rsidRPr="00EC73E5" w:rsidRDefault="003C136B" w:rsidP="0011459E">
            <w:pPr>
              <w:pStyle w:val="ListParagraph"/>
              <w:numPr>
                <w:ilvl w:val="0"/>
                <w:numId w:val="4"/>
              </w:numPr>
              <w:spacing w:after="58"/>
              <w:ind w:left="408"/>
              <w:rPr>
                <w:b/>
                <w:bCs/>
                <w:sz w:val="20"/>
                <w:szCs w:val="20"/>
              </w:rPr>
            </w:pPr>
            <w:r>
              <w:rPr>
                <w:b/>
                <w:bCs/>
                <w:sz w:val="20"/>
                <w:szCs w:val="20"/>
              </w:rPr>
              <w:t>Estimated</w:t>
            </w:r>
            <w:r w:rsidRPr="00EC73E5">
              <w:rPr>
                <w:b/>
                <w:bCs/>
                <w:sz w:val="20"/>
                <w:szCs w:val="20"/>
              </w:rPr>
              <w:t xml:space="preserve"> Number of Employers and U.S Workers engaged in Crop</w:t>
            </w:r>
            <w:r>
              <w:rPr>
                <w:b/>
                <w:bCs/>
                <w:sz w:val="20"/>
                <w:szCs w:val="20"/>
              </w:rPr>
              <w:t xml:space="preserve">/Agricultural Commodity and </w:t>
            </w:r>
            <w:r w:rsidRPr="00EC73E5">
              <w:rPr>
                <w:b/>
                <w:bCs/>
                <w:sz w:val="20"/>
                <w:szCs w:val="20"/>
              </w:rPr>
              <w:t>Occupation/Activity in the Wage Reporting Area</w:t>
            </w:r>
          </w:p>
          <w:tbl>
            <w:tblPr>
              <w:tblW w:w="10435"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08"/>
              <w:gridCol w:w="1710"/>
              <w:gridCol w:w="270"/>
              <w:gridCol w:w="1747"/>
            </w:tblGrid>
            <w:tr w:rsidR="003C136B" w:rsidRPr="00EC73E5" w:rsidTr="00EF6BAD">
              <w:trPr>
                <w:gridAfter w:val="2"/>
                <w:wAfter w:w="2017" w:type="dxa"/>
                <w:trHeight w:val="350"/>
              </w:trPr>
              <w:tc>
                <w:tcPr>
                  <w:tcW w:w="6708" w:type="dxa"/>
                  <w:tcBorders>
                    <w:top w:val="nil"/>
                    <w:bottom w:val="nil"/>
                    <w:right w:val="single" w:sz="4" w:space="0" w:color="auto"/>
                  </w:tcBorders>
                  <w:vAlign w:val="bottom"/>
                </w:tcPr>
                <w:p w:rsidR="003C136B" w:rsidRPr="00C04E9A" w:rsidRDefault="003C136B" w:rsidP="00C04E9A">
                  <w:pPr>
                    <w:pStyle w:val="ListParagraph"/>
                    <w:numPr>
                      <w:ilvl w:val="0"/>
                      <w:numId w:val="5"/>
                    </w:numPr>
                    <w:spacing w:after="58"/>
                    <w:ind w:left="660"/>
                    <w:rPr>
                      <w:sz w:val="20"/>
                      <w:szCs w:val="20"/>
                    </w:rPr>
                  </w:pPr>
                  <w:r w:rsidRPr="00C04E9A">
                    <w:rPr>
                      <w:sz w:val="20"/>
                      <w:szCs w:val="20"/>
                    </w:rPr>
                    <w:t>Estimated number of employers ………………………………………..</w:t>
                  </w:r>
                </w:p>
              </w:tc>
              <w:tc>
                <w:tcPr>
                  <w:tcW w:w="1710" w:type="dxa"/>
                  <w:tcBorders>
                    <w:top w:val="single" w:sz="4" w:space="0" w:color="auto"/>
                    <w:left w:val="single" w:sz="4" w:space="0" w:color="auto"/>
                    <w:bottom w:val="single" w:sz="4" w:space="0" w:color="auto"/>
                    <w:right w:val="single" w:sz="4" w:space="0" w:color="auto"/>
                  </w:tcBorders>
                  <w:vAlign w:val="bottom"/>
                </w:tcPr>
                <w:p w:rsidR="003C136B" w:rsidRPr="00C04E9A" w:rsidRDefault="003C136B" w:rsidP="00C04E9A">
                  <w:pPr>
                    <w:spacing w:after="58"/>
                    <w:rPr>
                      <w:sz w:val="20"/>
                      <w:szCs w:val="20"/>
                    </w:rPr>
                  </w:pPr>
                </w:p>
              </w:tc>
            </w:tr>
            <w:tr w:rsidR="003C136B" w:rsidRPr="00EC73E5" w:rsidTr="00EF6BAD">
              <w:trPr>
                <w:gridAfter w:val="2"/>
                <w:wAfter w:w="2017" w:type="dxa"/>
                <w:trHeight w:val="350"/>
              </w:trPr>
              <w:tc>
                <w:tcPr>
                  <w:tcW w:w="6708" w:type="dxa"/>
                  <w:tcBorders>
                    <w:top w:val="nil"/>
                    <w:bottom w:val="nil"/>
                    <w:right w:val="single" w:sz="4" w:space="0" w:color="auto"/>
                  </w:tcBorders>
                  <w:vAlign w:val="bottom"/>
                </w:tcPr>
                <w:p w:rsidR="003C136B" w:rsidRPr="00C04E9A" w:rsidRDefault="003C136B" w:rsidP="00C04E9A">
                  <w:pPr>
                    <w:pStyle w:val="ListParagraph"/>
                    <w:numPr>
                      <w:ilvl w:val="0"/>
                      <w:numId w:val="5"/>
                    </w:numPr>
                    <w:spacing w:after="58"/>
                    <w:ind w:left="660"/>
                    <w:rPr>
                      <w:sz w:val="20"/>
                      <w:szCs w:val="20"/>
                    </w:rPr>
                  </w:pPr>
                  <w:r w:rsidRPr="00C04E9A">
                    <w:rPr>
                      <w:sz w:val="20"/>
                      <w:szCs w:val="20"/>
                    </w:rPr>
                    <w:t xml:space="preserve">Estimated </w:t>
                  </w:r>
                  <w:r>
                    <w:rPr>
                      <w:sz w:val="20"/>
                      <w:szCs w:val="20"/>
                    </w:rPr>
                    <w:t>n</w:t>
                  </w:r>
                  <w:r w:rsidRPr="00C04E9A">
                    <w:rPr>
                      <w:sz w:val="20"/>
                      <w:szCs w:val="20"/>
                    </w:rPr>
                    <w:t xml:space="preserve">umber of </w:t>
                  </w:r>
                  <w:smartTag w:uri="urn:schemas-microsoft-com:office:smarttags" w:element="place">
                    <w:smartTag w:uri="urn:schemas-microsoft-com:office:smarttags" w:element="country-region">
                      <w:r w:rsidRPr="00C04E9A">
                        <w:rPr>
                          <w:sz w:val="20"/>
                          <w:szCs w:val="20"/>
                        </w:rPr>
                        <w:t>U.S.</w:t>
                      </w:r>
                    </w:smartTag>
                  </w:smartTag>
                  <w:r w:rsidRPr="00C04E9A">
                    <w:rPr>
                      <w:sz w:val="20"/>
                      <w:szCs w:val="20"/>
                    </w:rPr>
                    <w:t xml:space="preserve"> </w:t>
                  </w:r>
                  <w:r>
                    <w:rPr>
                      <w:sz w:val="20"/>
                      <w:szCs w:val="20"/>
                    </w:rPr>
                    <w:t>w</w:t>
                  </w:r>
                  <w:r w:rsidRPr="00C04E9A">
                    <w:rPr>
                      <w:sz w:val="20"/>
                      <w:szCs w:val="20"/>
                    </w:rPr>
                    <w:t>orkers ……………………………………</w:t>
                  </w:r>
                </w:p>
              </w:tc>
              <w:tc>
                <w:tcPr>
                  <w:tcW w:w="1710" w:type="dxa"/>
                  <w:tcBorders>
                    <w:top w:val="single" w:sz="4" w:space="0" w:color="auto"/>
                    <w:left w:val="single" w:sz="4" w:space="0" w:color="auto"/>
                    <w:bottom w:val="single" w:sz="4" w:space="0" w:color="auto"/>
                    <w:right w:val="single" w:sz="4" w:space="0" w:color="auto"/>
                  </w:tcBorders>
                  <w:vAlign w:val="bottom"/>
                </w:tcPr>
                <w:p w:rsidR="003C136B" w:rsidRPr="00C04E9A" w:rsidRDefault="003C136B" w:rsidP="00C04E9A">
                  <w:pPr>
                    <w:spacing w:after="58"/>
                    <w:rPr>
                      <w:sz w:val="20"/>
                      <w:szCs w:val="20"/>
                    </w:rPr>
                  </w:pPr>
                </w:p>
              </w:tc>
            </w:tr>
            <w:tr w:rsidR="003C136B" w:rsidRPr="00EC73E5" w:rsidTr="004E466A">
              <w:trPr>
                <w:trHeight w:val="332"/>
              </w:trPr>
              <w:tc>
                <w:tcPr>
                  <w:tcW w:w="8688" w:type="dxa"/>
                  <w:gridSpan w:val="3"/>
                  <w:tcBorders>
                    <w:top w:val="nil"/>
                    <w:bottom w:val="nil"/>
                    <w:right w:val="nil"/>
                  </w:tcBorders>
                  <w:vAlign w:val="bottom"/>
                </w:tcPr>
                <w:p w:rsidR="003C136B" w:rsidRPr="00C04E9A" w:rsidRDefault="003C136B" w:rsidP="00C04E9A">
                  <w:pPr>
                    <w:pStyle w:val="ListParagraph"/>
                    <w:numPr>
                      <w:ilvl w:val="0"/>
                      <w:numId w:val="5"/>
                    </w:numPr>
                    <w:spacing w:after="58"/>
                    <w:ind w:left="660"/>
                    <w:rPr>
                      <w:sz w:val="20"/>
                      <w:szCs w:val="20"/>
                    </w:rPr>
                  </w:pPr>
                  <w:r w:rsidRPr="00C04E9A">
                    <w:rPr>
                      <w:sz w:val="20"/>
                      <w:szCs w:val="20"/>
                    </w:rPr>
                    <w:t xml:space="preserve">Provide the name of the source(s) used for estimation of number of employers and </w:t>
                  </w:r>
                  <w:smartTag w:uri="urn:schemas-microsoft-com:office:smarttags" w:element="place">
                    <w:smartTag w:uri="urn:schemas-microsoft-com:office:smarttags" w:element="country-region">
                      <w:r w:rsidRPr="00C04E9A">
                        <w:rPr>
                          <w:sz w:val="20"/>
                          <w:szCs w:val="20"/>
                        </w:rPr>
                        <w:t>U.S.</w:t>
                      </w:r>
                    </w:smartTag>
                  </w:smartTag>
                  <w:r w:rsidRPr="00C04E9A">
                    <w:rPr>
                      <w:sz w:val="20"/>
                      <w:szCs w:val="20"/>
                    </w:rPr>
                    <w:t xml:space="preserve"> workers</w:t>
                  </w:r>
                </w:p>
              </w:tc>
              <w:tc>
                <w:tcPr>
                  <w:tcW w:w="1747" w:type="dxa"/>
                  <w:tcBorders>
                    <w:top w:val="nil"/>
                    <w:left w:val="nil"/>
                    <w:bottom w:val="nil"/>
                    <w:right w:val="nil"/>
                  </w:tcBorders>
                  <w:vAlign w:val="bottom"/>
                </w:tcPr>
                <w:p w:rsidR="003C136B" w:rsidRPr="00C04E9A" w:rsidRDefault="003C136B" w:rsidP="004E466A">
                  <w:pPr>
                    <w:spacing w:after="58"/>
                    <w:ind w:right="289"/>
                    <w:rPr>
                      <w:sz w:val="20"/>
                      <w:szCs w:val="20"/>
                    </w:rPr>
                  </w:pPr>
                </w:p>
              </w:tc>
            </w:tr>
            <w:tr w:rsidR="004E466A" w:rsidRPr="00EC73E5" w:rsidTr="004E466A">
              <w:trPr>
                <w:trHeight w:val="332"/>
              </w:trPr>
              <w:tc>
                <w:tcPr>
                  <w:tcW w:w="10435" w:type="dxa"/>
                  <w:gridSpan w:val="4"/>
                  <w:tcBorders>
                    <w:top w:val="nil"/>
                    <w:bottom w:val="single" w:sz="4" w:space="0" w:color="auto"/>
                    <w:right w:val="nil"/>
                  </w:tcBorders>
                  <w:vAlign w:val="bottom"/>
                </w:tcPr>
                <w:p w:rsidR="004E466A" w:rsidRPr="00C04E9A" w:rsidRDefault="004E466A" w:rsidP="00C04E9A">
                  <w:pPr>
                    <w:spacing w:after="58"/>
                    <w:rPr>
                      <w:sz w:val="20"/>
                      <w:szCs w:val="20"/>
                    </w:rPr>
                  </w:pPr>
                </w:p>
              </w:tc>
            </w:tr>
          </w:tbl>
          <w:p w:rsidR="003C136B" w:rsidRPr="00EC73E5" w:rsidRDefault="003C136B" w:rsidP="0049612C">
            <w:pPr>
              <w:spacing w:after="58"/>
              <w:rPr>
                <w:sz w:val="20"/>
                <w:szCs w:val="20"/>
              </w:rPr>
            </w:pPr>
          </w:p>
        </w:tc>
      </w:tr>
      <w:tr w:rsidR="003C136B" w:rsidRPr="00EC73E5" w:rsidTr="00301BFC">
        <w:trPr>
          <w:gridAfter w:val="1"/>
          <w:wAfter w:w="284" w:type="dxa"/>
        </w:trPr>
        <w:tc>
          <w:tcPr>
            <w:tcW w:w="10080" w:type="dxa"/>
            <w:gridSpan w:val="4"/>
            <w:tcBorders>
              <w:left w:val="nil"/>
              <w:right w:val="nil"/>
            </w:tcBorders>
          </w:tcPr>
          <w:p w:rsidR="003C136B" w:rsidRPr="00EC73E5" w:rsidRDefault="003C136B" w:rsidP="00D04C71">
            <w:pPr>
              <w:spacing w:line="120" w:lineRule="exact"/>
              <w:rPr>
                <w:sz w:val="20"/>
                <w:szCs w:val="20"/>
              </w:rPr>
            </w:pPr>
          </w:p>
          <w:p w:rsidR="003C136B" w:rsidRPr="00EC73E5" w:rsidRDefault="003C136B" w:rsidP="00B83B07">
            <w:pPr>
              <w:pStyle w:val="ListParagraph"/>
              <w:numPr>
                <w:ilvl w:val="0"/>
                <w:numId w:val="4"/>
              </w:numPr>
              <w:spacing w:after="58"/>
              <w:ind w:left="408"/>
              <w:rPr>
                <w:b/>
                <w:bCs/>
                <w:sz w:val="20"/>
                <w:szCs w:val="20"/>
              </w:rPr>
            </w:pPr>
            <w:r w:rsidRPr="00EC73E5">
              <w:rPr>
                <w:b/>
                <w:bCs/>
                <w:sz w:val="20"/>
                <w:szCs w:val="20"/>
              </w:rPr>
              <w:t>Number of Employers Contacted (Sample</w:t>
            </w:r>
            <w:r>
              <w:rPr>
                <w:b/>
                <w:bCs/>
                <w:sz w:val="20"/>
                <w:szCs w:val="20"/>
              </w:rPr>
              <w:t xml:space="preserve"> Size</w:t>
            </w:r>
            <w:r w:rsidRPr="00EC73E5">
              <w:rPr>
                <w:b/>
                <w:bCs/>
                <w:sz w:val="20"/>
                <w:szCs w:val="20"/>
              </w:rPr>
              <w:t>)</w:t>
            </w:r>
          </w:p>
        </w:tc>
      </w:tr>
      <w:tr w:rsidR="003C136B" w:rsidRPr="00EC73E5" w:rsidTr="00301BFC">
        <w:trPr>
          <w:gridAfter w:val="3"/>
          <w:wAfter w:w="1814" w:type="dxa"/>
          <w:trHeight w:val="345"/>
        </w:trPr>
        <w:tc>
          <w:tcPr>
            <w:tcW w:w="6840" w:type="dxa"/>
            <w:tcBorders>
              <w:left w:val="nil"/>
              <w:right w:val="single" w:sz="4" w:space="0" w:color="auto"/>
            </w:tcBorders>
            <w:vAlign w:val="bottom"/>
          </w:tcPr>
          <w:p w:rsidR="003C136B" w:rsidRPr="00EC73E5" w:rsidRDefault="003C136B" w:rsidP="00AA6418">
            <w:pPr>
              <w:pStyle w:val="ListParagraph"/>
              <w:numPr>
                <w:ilvl w:val="0"/>
                <w:numId w:val="7"/>
              </w:numPr>
              <w:spacing w:after="58"/>
              <w:ind w:left="768"/>
              <w:rPr>
                <w:sz w:val="20"/>
                <w:szCs w:val="20"/>
              </w:rPr>
            </w:pPr>
            <w:r>
              <w:rPr>
                <w:sz w:val="20"/>
                <w:szCs w:val="20"/>
              </w:rPr>
              <w:t>Total</w:t>
            </w:r>
            <w:r w:rsidRPr="00EC73E5">
              <w:rPr>
                <w:sz w:val="20"/>
                <w:szCs w:val="20"/>
              </w:rPr>
              <w:t xml:space="preserve"> </w:t>
            </w:r>
            <w:r>
              <w:rPr>
                <w:sz w:val="20"/>
                <w:szCs w:val="20"/>
              </w:rPr>
              <w:t>n</w:t>
            </w:r>
            <w:r w:rsidRPr="00EC73E5">
              <w:rPr>
                <w:sz w:val="20"/>
                <w:szCs w:val="20"/>
              </w:rPr>
              <w:t xml:space="preserve">umber </w:t>
            </w:r>
            <w:r>
              <w:rPr>
                <w:sz w:val="20"/>
                <w:szCs w:val="20"/>
              </w:rPr>
              <w:t>of e</w:t>
            </w:r>
            <w:r w:rsidRPr="00EC73E5">
              <w:rPr>
                <w:sz w:val="20"/>
                <w:szCs w:val="20"/>
              </w:rPr>
              <w:t>mployers contacted during the survey…</w:t>
            </w:r>
            <w:r>
              <w:rPr>
                <w:sz w:val="20"/>
                <w:szCs w:val="20"/>
              </w:rPr>
              <w:t>……….</w:t>
            </w:r>
            <w:r w:rsidRPr="00EC73E5">
              <w:rPr>
                <w:sz w:val="20"/>
                <w:szCs w:val="20"/>
              </w:rPr>
              <w:t>…</w:t>
            </w:r>
            <w:r>
              <w:rPr>
                <w:sz w:val="20"/>
                <w:szCs w:val="20"/>
              </w:rPr>
              <w:t>…..</w:t>
            </w:r>
          </w:p>
        </w:tc>
        <w:tc>
          <w:tcPr>
            <w:tcW w:w="1710" w:type="dxa"/>
            <w:tcBorders>
              <w:top w:val="single" w:sz="4" w:space="0" w:color="auto"/>
              <w:left w:val="single" w:sz="4" w:space="0" w:color="auto"/>
              <w:bottom w:val="single" w:sz="6" w:space="0" w:color="000000"/>
              <w:right w:val="single" w:sz="4" w:space="0" w:color="auto"/>
            </w:tcBorders>
            <w:vAlign w:val="bottom"/>
          </w:tcPr>
          <w:p w:rsidR="003C136B" w:rsidRPr="00EC73E5" w:rsidRDefault="003C136B" w:rsidP="00385705">
            <w:pPr>
              <w:pStyle w:val="ListParagraph"/>
              <w:spacing w:after="58"/>
              <w:rPr>
                <w:sz w:val="20"/>
                <w:szCs w:val="20"/>
              </w:rPr>
            </w:pPr>
            <w:r w:rsidRPr="00EC73E5">
              <w:rPr>
                <w:sz w:val="20"/>
                <w:szCs w:val="20"/>
              </w:rPr>
              <w:t xml:space="preserve"> </w:t>
            </w:r>
          </w:p>
        </w:tc>
      </w:tr>
      <w:tr w:rsidR="003C136B" w:rsidRPr="00EC73E5" w:rsidTr="00301BFC">
        <w:trPr>
          <w:gridAfter w:val="3"/>
          <w:wAfter w:w="1814" w:type="dxa"/>
          <w:trHeight w:val="318"/>
        </w:trPr>
        <w:tc>
          <w:tcPr>
            <w:tcW w:w="6840" w:type="dxa"/>
            <w:tcBorders>
              <w:left w:val="nil"/>
              <w:right w:val="single" w:sz="4" w:space="0" w:color="auto"/>
            </w:tcBorders>
            <w:vAlign w:val="bottom"/>
          </w:tcPr>
          <w:p w:rsidR="003C136B" w:rsidRPr="00EC73E5" w:rsidRDefault="003C136B" w:rsidP="00AA6418">
            <w:pPr>
              <w:pStyle w:val="ListParagraph"/>
              <w:numPr>
                <w:ilvl w:val="0"/>
                <w:numId w:val="7"/>
              </w:numPr>
              <w:spacing w:after="58"/>
              <w:ind w:left="768"/>
              <w:rPr>
                <w:sz w:val="20"/>
                <w:szCs w:val="20"/>
              </w:rPr>
            </w:pPr>
            <w:r>
              <w:rPr>
                <w:sz w:val="20"/>
                <w:szCs w:val="20"/>
              </w:rPr>
              <w:t>Total n</w:t>
            </w:r>
            <w:r w:rsidRPr="00EC73E5">
              <w:rPr>
                <w:sz w:val="20"/>
                <w:szCs w:val="20"/>
              </w:rPr>
              <w:t xml:space="preserve">umber </w:t>
            </w:r>
            <w:r>
              <w:rPr>
                <w:sz w:val="20"/>
                <w:szCs w:val="20"/>
              </w:rPr>
              <w:t>of respondents………</w:t>
            </w:r>
            <w:r w:rsidRPr="00EC73E5">
              <w:rPr>
                <w:sz w:val="20"/>
                <w:szCs w:val="20"/>
              </w:rPr>
              <w:t>…………</w:t>
            </w:r>
            <w:r>
              <w:rPr>
                <w:sz w:val="20"/>
                <w:szCs w:val="20"/>
              </w:rPr>
              <w:t>………</w:t>
            </w:r>
            <w:r w:rsidRPr="00EC73E5">
              <w:rPr>
                <w:sz w:val="20"/>
                <w:szCs w:val="20"/>
              </w:rPr>
              <w:t>……………</w:t>
            </w:r>
            <w:r>
              <w:rPr>
                <w:sz w:val="20"/>
                <w:szCs w:val="20"/>
              </w:rPr>
              <w:t>……..</w:t>
            </w:r>
          </w:p>
        </w:tc>
        <w:tc>
          <w:tcPr>
            <w:tcW w:w="1710" w:type="dxa"/>
            <w:tcBorders>
              <w:top w:val="single" w:sz="6" w:space="0" w:color="000000"/>
              <w:left w:val="single" w:sz="4" w:space="0" w:color="auto"/>
              <w:bottom w:val="single" w:sz="4" w:space="0" w:color="auto"/>
              <w:right w:val="single" w:sz="4" w:space="0" w:color="auto"/>
            </w:tcBorders>
            <w:vAlign w:val="bottom"/>
          </w:tcPr>
          <w:p w:rsidR="003C136B" w:rsidRPr="00EC73E5" w:rsidRDefault="003C136B" w:rsidP="00385705">
            <w:pPr>
              <w:pStyle w:val="ListParagraph"/>
              <w:spacing w:after="58"/>
              <w:rPr>
                <w:sz w:val="20"/>
                <w:szCs w:val="20"/>
              </w:rPr>
            </w:pPr>
          </w:p>
        </w:tc>
      </w:tr>
      <w:tr w:rsidR="003C136B" w:rsidRPr="00EC73E5" w:rsidTr="00301BFC">
        <w:trPr>
          <w:gridAfter w:val="3"/>
          <w:wAfter w:w="1814" w:type="dxa"/>
          <w:trHeight w:val="318"/>
        </w:trPr>
        <w:tc>
          <w:tcPr>
            <w:tcW w:w="6840" w:type="dxa"/>
            <w:tcBorders>
              <w:left w:val="nil"/>
              <w:right w:val="single" w:sz="4" w:space="0" w:color="auto"/>
            </w:tcBorders>
            <w:vAlign w:val="bottom"/>
          </w:tcPr>
          <w:p w:rsidR="003C136B" w:rsidRPr="00EC73E5" w:rsidRDefault="003C136B" w:rsidP="00301BFC">
            <w:pPr>
              <w:pStyle w:val="ListParagraph"/>
              <w:numPr>
                <w:ilvl w:val="0"/>
                <w:numId w:val="7"/>
              </w:numPr>
              <w:spacing w:after="58"/>
              <w:ind w:left="768"/>
              <w:rPr>
                <w:sz w:val="20"/>
                <w:szCs w:val="20"/>
              </w:rPr>
            </w:pPr>
            <w:r>
              <w:rPr>
                <w:sz w:val="20"/>
                <w:szCs w:val="20"/>
              </w:rPr>
              <w:t xml:space="preserve">Total number of employer-respondents who employ </w:t>
            </w:r>
            <w:smartTag w:uri="urn:schemas-microsoft-com:office:smarttags" w:element="place">
              <w:smartTag w:uri="urn:schemas-microsoft-com:office:smarttags" w:element="country-region">
                <w:r>
                  <w:rPr>
                    <w:sz w:val="20"/>
                    <w:szCs w:val="20"/>
                  </w:rPr>
                  <w:t>U.S.</w:t>
                </w:r>
              </w:smartTag>
            </w:smartTag>
            <w:r>
              <w:rPr>
                <w:sz w:val="20"/>
                <w:szCs w:val="20"/>
              </w:rPr>
              <w:t xml:space="preserve"> workers…….</w:t>
            </w:r>
          </w:p>
        </w:tc>
        <w:tc>
          <w:tcPr>
            <w:tcW w:w="1710" w:type="dxa"/>
            <w:tcBorders>
              <w:top w:val="single" w:sz="6" w:space="0" w:color="000000"/>
              <w:left w:val="single" w:sz="4" w:space="0" w:color="auto"/>
              <w:bottom w:val="single" w:sz="4" w:space="0" w:color="auto"/>
              <w:right w:val="single" w:sz="4" w:space="0" w:color="auto"/>
            </w:tcBorders>
            <w:vAlign w:val="bottom"/>
          </w:tcPr>
          <w:p w:rsidR="003C136B" w:rsidRPr="00EC73E5" w:rsidRDefault="003C136B" w:rsidP="00301BFC">
            <w:pPr>
              <w:pStyle w:val="ListParagraph"/>
              <w:spacing w:after="58"/>
              <w:rPr>
                <w:sz w:val="20"/>
                <w:szCs w:val="20"/>
              </w:rPr>
            </w:pPr>
          </w:p>
        </w:tc>
      </w:tr>
      <w:tr w:rsidR="003C136B" w:rsidRPr="00EC73E5" w:rsidTr="00301BFC">
        <w:trPr>
          <w:gridAfter w:val="3"/>
          <w:wAfter w:w="1814" w:type="dxa"/>
          <w:trHeight w:val="318"/>
        </w:trPr>
        <w:tc>
          <w:tcPr>
            <w:tcW w:w="6840" w:type="dxa"/>
            <w:tcBorders>
              <w:left w:val="nil"/>
              <w:right w:val="single" w:sz="4" w:space="0" w:color="auto"/>
            </w:tcBorders>
            <w:vAlign w:val="bottom"/>
          </w:tcPr>
          <w:p w:rsidR="003C136B" w:rsidRPr="00EC73E5" w:rsidRDefault="003C136B" w:rsidP="00301BFC">
            <w:pPr>
              <w:pStyle w:val="ListParagraph"/>
              <w:numPr>
                <w:ilvl w:val="0"/>
                <w:numId w:val="7"/>
              </w:numPr>
              <w:spacing w:after="58"/>
              <w:ind w:left="768"/>
              <w:rPr>
                <w:sz w:val="20"/>
                <w:szCs w:val="20"/>
              </w:rPr>
            </w:pPr>
            <w:r>
              <w:rPr>
                <w:sz w:val="20"/>
                <w:szCs w:val="20"/>
              </w:rPr>
              <w:t xml:space="preserve">Total number of </w:t>
            </w:r>
            <w:smartTag w:uri="urn:schemas-microsoft-com:office:smarttags" w:element="place">
              <w:smartTag w:uri="urn:schemas-microsoft-com:office:smarttags" w:element="country-region">
                <w:r>
                  <w:rPr>
                    <w:sz w:val="20"/>
                    <w:szCs w:val="20"/>
                  </w:rPr>
                  <w:t>U.S.</w:t>
                </w:r>
              </w:smartTag>
            </w:smartTag>
            <w:r>
              <w:rPr>
                <w:sz w:val="20"/>
                <w:szCs w:val="20"/>
              </w:rPr>
              <w:t xml:space="preserve"> workers reported by the employers …………..….</w:t>
            </w:r>
          </w:p>
        </w:tc>
        <w:tc>
          <w:tcPr>
            <w:tcW w:w="1710" w:type="dxa"/>
            <w:tcBorders>
              <w:top w:val="single" w:sz="6" w:space="0" w:color="000000"/>
              <w:left w:val="single" w:sz="4" w:space="0" w:color="auto"/>
              <w:bottom w:val="single" w:sz="4" w:space="0" w:color="auto"/>
              <w:right w:val="single" w:sz="4" w:space="0" w:color="auto"/>
            </w:tcBorders>
            <w:vAlign w:val="bottom"/>
          </w:tcPr>
          <w:p w:rsidR="003C136B" w:rsidRPr="00EC73E5" w:rsidRDefault="003C136B" w:rsidP="00385705">
            <w:pPr>
              <w:pStyle w:val="ListParagraph"/>
              <w:spacing w:after="58"/>
              <w:rPr>
                <w:sz w:val="20"/>
                <w:szCs w:val="20"/>
              </w:rPr>
            </w:pPr>
          </w:p>
        </w:tc>
      </w:tr>
      <w:tr w:rsidR="003C136B" w:rsidRPr="00EC73E5" w:rsidTr="00301BFC">
        <w:trPr>
          <w:trHeight w:val="255"/>
        </w:trPr>
        <w:tc>
          <w:tcPr>
            <w:tcW w:w="10080" w:type="dxa"/>
            <w:gridSpan w:val="4"/>
            <w:tcBorders>
              <w:left w:val="nil"/>
            </w:tcBorders>
            <w:vAlign w:val="bottom"/>
          </w:tcPr>
          <w:tbl>
            <w:tblPr>
              <w:tblW w:w="10435"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78"/>
              <w:gridCol w:w="7057"/>
            </w:tblGrid>
            <w:tr w:rsidR="003C136B" w:rsidRPr="00EC73E5" w:rsidTr="00EF6BAD">
              <w:trPr>
                <w:trHeight w:val="405"/>
              </w:trPr>
              <w:tc>
                <w:tcPr>
                  <w:tcW w:w="3378" w:type="dxa"/>
                  <w:tcBorders>
                    <w:top w:val="nil"/>
                    <w:bottom w:val="nil"/>
                    <w:right w:val="nil"/>
                  </w:tcBorders>
                  <w:vAlign w:val="bottom"/>
                </w:tcPr>
                <w:p w:rsidR="003C136B" w:rsidRPr="00C04E9A" w:rsidRDefault="003C136B" w:rsidP="00C04E9A">
                  <w:pPr>
                    <w:pStyle w:val="ListParagraph"/>
                    <w:numPr>
                      <w:ilvl w:val="0"/>
                      <w:numId w:val="14"/>
                    </w:numPr>
                    <w:spacing w:after="58"/>
                    <w:ind w:left="660"/>
                    <w:rPr>
                      <w:sz w:val="20"/>
                      <w:szCs w:val="20"/>
                    </w:rPr>
                  </w:pPr>
                  <w:r w:rsidRPr="00C04E9A">
                    <w:rPr>
                      <w:sz w:val="20"/>
                      <w:szCs w:val="20"/>
                    </w:rPr>
                    <w:t>Identify method(s) of contact</w:t>
                  </w:r>
                </w:p>
              </w:tc>
              <w:tc>
                <w:tcPr>
                  <w:tcW w:w="7057" w:type="dxa"/>
                  <w:tcBorders>
                    <w:top w:val="nil"/>
                    <w:left w:val="nil"/>
                    <w:bottom w:val="single" w:sz="4" w:space="0" w:color="auto"/>
                    <w:right w:val="nil"/>
                  </w:tcBorders>
                  <w:vAlign w:val="bottom"/>
                </w:tcPr>
                <w:p w:rsidR="003C136B" w:rsidRPr="00C04E9A" w:rsidRDefault="003C136B" w:rsidP="00C04E9A">
                  <w:pPr>
                    <w:spacing w:after="58"/>
                    <w:rPr>
                      <w:sz w:val="20"/>
                      <w:szCs w:val="20"/>
                    </w:rPr>
                  </w:pPr>
                </w:p>
              </w:tc>
            </w:tr>
          </w:tbl>
          <w:p w:rsidR="003C136B" w:rsidRPr="007842A0" w:rsidRDefault="003C136B" w:rsidP="007842A0">
            <w:pPr>
              <w:rPr>
                <w:sz w:val="20"/>
                <w:szCs w:val="20"/>
              </w:rPr>
            </w:pPr>
          </w:p>
        </w:tc>
        <w:tc>
          <w:tcPr>
            <w:tcW w:w="284" w:type="dxa"/>
            <w:vAlign w:val="bottom"/>
          </w:tcPr>
          <w:p w:rsidR="003C136B" w:rsidRPr="00BD50A3" w:rsidRDefault="003C136B" w:rsidP="00FA32CB">
            <w:pPr>
              <w:rPr>
                <w:sz w:val="20"/>
                <w:szCs w:val="20"/>
              </w:rPr>
            </w:pPr>
          </w:p>
        </w:tc>
      </w:tr>
      <w:tr w:rsidR="003C136B" w:rsidRPr="00EC73E5" w:rsidTr="00301BFC">
        <w:trPr>
          <w:gridAfter w:val="1"/>
          <w:wAfter w:w="284" w:type="dxa"/>
        </w:trPr>
        <w:tc>
          <w:tcPr>
            <w:tcW w:w="10080" w:type="dxa"/>
            <w:gridSpan w:val="4"/>
            <w:tcBorders>
              <w:left w:val="nil"/>
              <w:right w:val="nil"/>
            </w:tcBorders>
          </w:tcPr>
          <w:p w:rsidR="003C136B" w:rsidRPr="00EC73E5" w:rsidRDefault="003C136B" w:rsidP="00EC69AB">
            <w:pPr>
              <w:spacing w:line="120" w:lineRule="exact"/>
              <w:rPr>
                <w:sz w:val="20"/>
                <w:szCs w:val="20"/>
              </w:rPr>
            </w:pPr>
          </w:p>
          <w:p w:rsidR="003C136B" w:rsidRPr="00EC73E5" w:rsidRDefault="003C136B" w:rsidP="00EC69AB">
            <w:pPr>
              <w:pStyle w:val="ListParagraph"/>
              <w:numPr>
                <w:ilvl w:val="0"/>
                <w:numId w:val="4"/>
              </w:numPr>
              <w:spacing w:after="58"/>
              <w:ind w:left="408"/>
              <w:rPr>
                <w:b/>
                <w:bCs/>
                <w:sz w:val="20"/>
                <w:szCs w:val="20"/>
              </w:rPr>
            </w:pPr>
            <w:r>
              <w:rPr>
                <w:b/>
                <w:bCs/>
                <w:sz w:val="20"/>
                <w:szCs w:val="20"/>
              </w:rPr>
              <w:t xml:space="preserve">Reported Wage Rates for </w:t>
            </w:r>
            <w:smartTag w:uri="urn:schemas-microsoft-com:office:smarttags" w:element="place">
              <w:smartTag w:uri="urn:schemas-microsoft-com:office:smarttags" w:element="country-region">
                <w:r>
                  <w:rPr>
                    <w:b/>
                    <w:bCs/>
                    <w:sz w:val="20"/>
                    <w:szCs w:val="20"/>
                  </w:rPr>
                  <w:t>U.S.</w:t>
                </w:r>
              </w:smartTag>
            </w:smartTag>
            <w:r>
              <w:rPr>
                <w:b/>
                <w:bCs/>
                <w:sz w:val="20"/>
                <w:szCs w:val="20"/>
              </w:rPr>
              <w:t xml:space="preserve"> Workers</w:t>
            </w:r>
          </w:p>
        </w:tc>
      </w:tr>
    </w:tbl>
    <w:p w:rsidR="003C136B" w:rsidRDefault="003C136B" w:rsidP="003172E2">
      <w:pPr>
        <w:ind w:left="540"/>
        <w:rPr>
          <w:sz w:val="20"/>
          <w:szCs w:val="20"/>
        </w:rPr>
      </w:pPr>
      <w:r w:rsidRPr="00EC69AB">
        <w:rPr>
          <w:sz w:val="20"/>
          <w:szCs w:val="20"/>
        </w:rPr>
        <w:t>Provide all wage rates</w:t>
      </w:r>
      <w:r>
        <w:rPr>
          <w:sz w:val="20"/>
          <w:szCs w:val="20"/>
        </w:rPr>
        <w:t>, applicable unit of payment (e.g., per hour)</w:t>
      </w:r>
      <w:r w:rsidRPr="00EC69AB">
        <w:rPr>
          <w:sz w:val="20"/>
          <w:szCs w:val="20"/>
        </w:rPr>
        <w:t xml:space="preserve"> and the number of </w:t>
      </w:r>
      <w:smartTag w:uri="urn:schemas-microsoft-com:office:smarttags" w:element="country-region">
        <w:smartTag w:uri="urn:schemas-microsoft-com:office:smarttags" w:element="place">
          <w:r w:rsidRPr="00EC69AB">
            <w:rPr>
              <w:sz w:val="20"/>
              <w:szCs w:val="20"/>
            </w:rPr>
            <w:t>U.S.</w:t>
          </w:r>
        </w:smartTag>
      </w:smartTag>
      <w:r w:rsidRPr="00EC69AB">
        <w:rPr>
          <w:sz w:val="20"/>
          <w:szCs w:val="20"/>
        </w:rPr>
        <w:t xml:space="preserve"> workers </w:t>
      </w:r>
      <w:r>
        <w:rPr>
          <w:sz w:val="20"/>
          <w:szCs w:val="20"/>
        </w:rPr>
        <w:t xml:space="preserve">receiving each wage as reported by the surveyed </w:t>
      </w:r>
      <w:r w:rsidRPr="00EC69AB">
        <w:rPr>
          <w:sz w:val="20"/>
          <w:szCs w:val="20"/>
        </w:rPr>
        <w:t xml:space="preserve">employers </w:t>
      </w:r>
    </w:p>
    <w:p w:rsidR="003C136B" w:rsidRDefault="003C136B">
      <w:pPr>
        <w:rPr>
          <w:sz w:val="20"/>
          <w:szCs w:val="20"/>
        </w:rPr>
      </w:pPr>
    </w:p>
    <w:tbl>
      <w:tblPr>
        <w:tblW w:w="0" w:type="auto"/>
        <w:jc w:val="center"/>
        <w:tblInd w:w="1188" w:type="dxa"/>
        <w:tblBorders>
          <w:top w:val="single" w:sz="4" w:space="0" w:color="auto"/>
          <w:bottom w:val="single" w:sz="4" w:space="0" w:color="auto"/>
          <w:insideH w:val="single" w:sz="4" w:space="0" w:color="auto"/>
          <w:insideV w:val="single" w:sz="4" w:space="0" w:color="auto"/>
        </w:tblBorders>
        <w:tblLook w:val="00A0"/>
      </w:tblPr>
      <w:tblGrid>
        <w:gridCol w:w="2310"/>
        <w:gridCol w:w="2310"/>
        <w:gridCol w:w="2310"/>
      </w:tblGrid>
      <w:tr w:rsidR="003C136B" w:rsidRPr="00BE4A52" w:rsidTr="00C04E9A">
        <w:trPr>
          <w:jc w:val="center"/>
        </w:trPr>
        <w:tc>
          <w:tcPr>
            <w:tcW w:w="2310" w:type="dxa"/>
          </w:tcPr>
          <w:p w:rsidR="003C136B" w:rsidRPr="00C04E9A" w:rsidRDefault="003C136B" w:rsidP="00C04E9A">
            <w:pPr>
              <w:jc w:val="center"/>
              <w:rPr>
                <w:b/>
                <w:sz w:val="20"/>
                <w:szCs w:val="20"/>
              </w:rPr>
            </w:pPr>
            <w:r w:rsidRPr="00C04E9A">
              <w:rPr>
                <w:b/>
                <w:sz w:val="20"/>
                <w:szCs w:val="20"/>
              </w:rPr>
              <w:t xml:space="preserve">Wage  Rate(s) </w:t>
            </w:r>
          </w:p>
          <w:p w:rsidR="003C136B" w:rsidRPr="00C04E9A" w:rsidRDefault="003C136B" w:rsidP="00C04E9A">
            <w:pPr>
              <w:jc w:val="center"/>
              <w:rPr>
                <w:b/>
                <w:sz w:val="20"/>
                <w:szCs w:val="20"/>
              </w:rPr>
            </w:pPr>
            <w:r w:rsidRPr="00C04E9A">
              <w:rPr>
                <w:b/>
                <w:sz w:val="20"/>
                <w:szCs w:val="20"/>
              </w:rPr>
              <w:t>($)</w:t>
            </w:r>
          </w:p>
        </w:tc>
        <w:tc>
          <w:tcPr>
            <w:tcW w:w="2310" w:type="dxa"/>
          </w:tcPr>
          <w:p w:rsidR="003C136B" w:rsidRPr="00C04E9A" w:rsidRDefault="003C136B" w:rsidP="00C04E9A">
            <w:pPr>
              <w:jc w:val="center"/>
              <w:rPr>
                <w:b/>
                <w:sz w:val="20"/>
                <w:szCs w:val="20"/>
              </w:rPr>
            </w:pPr>
            <w:r w:rsidRPr="00C04E9A">
              <w:rPr>
                <w:b/>
                <w:sz w:val="20"/>
                <w:szCs w:val="20"/>
              </w:rPr>
              <w:t>Unit</w:t>
            </w:r>
          </w:p>
          <w:p w:rsidR="003C136B" w:rsidRPr="00C04E9A" w:rsidRDefault="003C136B" w:rsidP="00C04E9A">
            <w:pPr>
              <w:jc w:val="center"/>
              <w:rPr>
                <w:b/>
                <w:sz w:val="20"/>
                <w:szCs w:val="20"/>
              </w:rPr>
            </w:pPr>
            <w:r w:rsidRPr="00C04E9A">
              <w:rPr>
                <w:b/>
                <w:sz w:val="20"/>
                <w:szCs w:val="20"/>
              </w:rPr>
              <w:t>(e.g. per hour)</w:t>
            </w:r>
          </w:p>
        </w:tc>
        <w:tc>
          <w:tcPr>
            <w:tcW w:w="2310" w:type="dxa"/>
          </w:tcPr>
          <w:p w:rsidR="003C136B" w:rsidRPr="00C04E9A" w:rsidRDefault="003C136B" w:rsidP="00C04E9A">
            <w:pPr>
              <w:jc w:val="center"/>
              <w:rPr>
                <w:b/>
                <w:sz w:val="20"/>
                <w:szCs w:val="20"/>
              </w:rPr>
            </w:pPr>
            <w:r w:rsidRPr="00C04E9A">
              <w:rPr>
                <w:b/>
                <w:sz w:val="20"/>
                <w:szCs w:val="20"/>
              </w:rPr>
              <w:t xml:space="preserve">Number of </w:t>
            </w:r>
            <w:smartTag w:uri="urn:schemas-microsoft-com:office:smarttags" w:element="place">
              <w:smartTag w:uri="urn:schemas-microsoft-com:office:smarttags" w:element="country-region">
                <w:r w:rsidRPr="00C04E9A">
                  <w:rPr>
                    <w:b/>
                    <w:sz w:val="20"/>
                    <w:szCs w:val="20"/>
                  </w:rPr>
                  <w:t>U.S.</w:t>
                </w:r>
              </w:smartTag>
            </w:smartTag>
            <w:r w:rsidRPr="00C04E9A">
              <w:rPr>
                <w:b/>
                <w:sz w:val="20"/>
                <w:szCs w:val="20"/>
              </w:rPr>
              <w:t xml:space="preserve"> Workers</w:t>
            </w:r>
          </w:p>
        </w:tc>
      </w:tr>
      <w:tr w:rsidR="003C136B" w:rsidRPr="00BE4A52" w:rsidTr="00C04E9A">
        <w:trPr>
          <w:trHeight w:val="278"/>
          <w:jc w:val="center"/>
        </w:trPr>
        <w:tc>
          <w:tcPr>
            <w:tcW w:w="2310" w:type="dxa"/>
            <w:shd w:val="clear" w:color="auto" w:fill="D9D9D9"/>
          </w:tcPr>
          <w:p w:rsidR="003C136B" w:rsidRPr="00C04E9A" w:rsidRDefault="003C136B" w:rsidP="00C04E9A">
            <w:pPr>
              <w:jc w:val="center"/>
              <w:rPr>
                <w:sz w:val="20"/>
                <w:szCs w:val="20"/>
              </w:rPr>
            </w:pPr>
            <w:r w:rsidRPr="00C04E9A">
              <w:rPr>
                <w:sz w:val="20"/>
                <w:szCs w:val="20"/>
              </w:rPr>
              <w:t>A</w:t>
            </w:r>
          </w:p>
        </w:tc>
        <w:tc>
          <w:tcPr>
            <w:tcW w:w="2310" w:type="dxa"/>
            <w:shd w:val="clear" w:color="auto" w:fill="D9D9D9"/>
          </w:tcPr>
          <w:p w:rsidR="003C136B" w:rsidRPr="00C04E9A" w:rsidRDefault="003C136B" w:rsidP="00C04E9A">
            <w:pPr>
              <w:jc w:val="center"/>
              <w:rPr>
                <w:sz w:val="20"/>
                <w:szCs w:val="20"/>
              </w:rPr>
            </w:pPr>
            <w:r w:rsidRPr="00C04E9A">
              <w:rPr>
                <w:sz w:val="20"/>
                <w:szCs w:val="20"/>
              </w:rPr>
              <w:t>B</w:t>
            </w:r>
          </w:p>
        </w:tc>
        <w:tc>
          <w:tcPr>
            <w:tcW w:w="2310" w:type="dxa"/>
            <w:shd w:val="clear" w:color="auto" w:fill="D9D9D9"/>
          </w:tcPr>
          <w:p w:rsidR="003C136B" w:rsidRPr="00C04E9A" w:rsidRDefault="003C136B" w:rsidP="00C04E9A">
            <w:pPr>
              <w:jc w:val="center"/>
              <w:rPr>
                <w:sz w:val="20"/>
                <w:szCs w:val="20"/>
              </w:rPr>
            </w:pPr>
            <w:r w:rsidRPr="00C04E9A">
              <w:rPr>
                <w:sz w:val="20"/>
                <w:szCs w:val="20"/>
              </w:rPr>
              <w:t>C</w:t>
            </w:r>
          </w:p>
        </w:tc>
      </w:tr>
      <w:tr w:rsidR="003C136B" w:rsidRPr="00BE4A52" w:rsidTr="00C04E9A">
        <w:trPr>
          <w:trHeight w:val="389"/>
          <w:jc w:val="center"/>
        </w:trPr>
        <w:tc>
          <w:tcPr>
            <w:tcW w:w="2310" w:type="dxa"/>
            <w:vAlign w:val="bottom"/>
          </w:tcPr>
          <w:p w:rsidR="003C136B" w:rsidRPr="00C04E9A" w:rsidRDefault="003C136B" w:rsidP="00DC12D0">
            <w:pPr>
              <w:rPr>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0E1BF9" w:rsidRPr="00BE4A52" w:rsidTr="00C04E9A">
        <w:trPr>
          <w:trHeight w:val="389"/>
          <w:jc w:val="center"/>
        </w:trPr>
        <w:tc>
          <w:tcPr>
            <w:tcW w:w="2310" w:type="dxa"/>
            <w:vAlign w:val="bottom"/>
          </w:tcPr>
          <w:p w:rsidR="000E1BF9" w:rsidRPr="00C04E9A" w:rsidRDefault="000E1BF9" w:rsidP="00DC12D0">
            <w:pPr>
              <w:rPr>
                <w:sz w:val="20"/>
                <w:szCs w:val="20"/>
              </w:rPr>
            </w:pPr>
          </w:p>
        </w:tc>
        <w:tc>
          <w:tcPr>
            <w:tcW w:w="2310" w:type="dxa"/>
            <w:vAlign w:val="bottom"/>
          </w:tcPr>
          <w:p w:rsidR="000E1BF9" w:rsidRPr="00C04E9A" w:rsidRDefault="000E1BF9" w:rsidP="00DC12D0">
            <w:pPr>
              <w:rPr>
                <w:b/>
                <w:sz w:val="20"/>
                <w:szCs w:val="20"/>
              </w:rPr>
            </w:pPr>
          </w:p>
        </w:tc>
        <w:tc>
          <w:tcPr>
            <w:tcW w:w="2310" w:type="dxa"/>
            <w:vAlign w:val="bottom"/>
          </w:tcPr>
          <w:p w:rsidR="000E1BF9" w:rsidRPr="00C04E9A" w:rsidRDefault="000E1BF9" w:rsidP="00DC12D0">
            <w:pPr>
              <w:rPr>
                <w:b/>
                <w:sz w:val="20"/>
                <w:szCs w:val="20"/>
              </w:rPr>
            </w:pPr>
          </w:p>
        </w:tc>
      </w:tr>
    </w:tbl>
    <w:p w:rsidR="003C136B" w:rsidRDefault="003C136B">
      <w:pPr>
        <w:rPr>
          <w:sz w:val="20"/>
          <w:szCs w:val="20"/>
        </w:rPr>
      </w:pPr>
    </w:p>
    <w:p w:rsidR="003C136B" w:rsidRPr="00BF5F30" w:rsidRDefault="003C136B" w:rsidP="000E1BF9">
      <w:pPr>
        <w:pStyle w:val="ListParagraph"/>
        <w:numPr>
          <w:ilvl w:val="0"/>
          <w:numId w:val="4"/>
        </w:numPr>
        <w:ind w:left="360"/>
        <w:rPr>
          <w:b/>
          <w:sz w:val="20"/>
          <w:szCs w:val="20"/>
        </w:rPr>
      </w:pPr>
      <w:r w:rsidRPr="00BF5F30">
        <w:rPr>
          <w:b/>
          <w:sz w:val="20"/>
          <w:szCs w:val="20"/>
        </w:rPr>
        <w:lastRenderedPageBreak/>
        <w:t xml:space="preserve">Calculated </w:t>
      </w:r>
      <w:r>
        <w:rPr>
          <w:b/>
          <w:sz w:val="20"/>
          <w:szCs w:val="20"/>
        </w:rPr>
        <w:t>Prevailing Wage Rate Finding(s)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6"/>
        <w:gridCol w:w="452"/>
      </w:tblGrid>
      <w:tr w:rsidR="004E466A" w:rsidTr="000E1BF9">
        <w:trPr>
          <w:gridAfter w:val="1"/>
          <w:wAfter w:w="537" w:type="dxa"/>
          <w:trHeight w:val="475"/>
        </w:trPr>
        <w:tc>
          <w:tcPr>
            <w:tcW w:w="9291" w:type="dxa"/>
            <w:tcBorders>
              <w:top w:val="nil"/>
              <w:left w:val="nil"/>
              <w:bottom w:val="nil"/>
              <w:right w:val="nil"/>
            </w:tcBorders>
            <w:vAlign w:val="bottom"/>
          </w:tcPr>
          <w:p w:rsidR="004E466A" w:rsidRDefault="004E466A" w:rsidP="000E1BF9">
            <w:pPr>
              <w:pStyle w:val="ListParagraph"/>
              <w:ind w:left="162"/>
              <w:rPr>
                <w:sz w:val="20"/>
                <w:szCs w:val="20"/>
              </w:rPr>
            </w:pPr>
            <w:r w:rsidRPr="00C04E9A">
              <w:rPr>
                <w:sz w:val="20"/>
                <w:szCs w:val="20"/>
              </w:rPr>
              <w:t>Based on the reported wages in Item 3. provide the prevailing wage rate(s) and unit(s) for the crop/agricultural commodity and occupation/activity</w:t>
            </w:r>
          </w:p>
          <w:p w:rsidR="004E466A" w:rsidRDefault="004E466A" w:rsidP="00C04E9A">
            <w:pPr>
              <w:pStyle w:val="ListParagraph"/>
              <w:ind w:left="0"/>
              <w:rPr>
                <w:sz w:val="20"/>
                <w:szCs w:val="20"/>
              </w:rPr>
            </w:pPr>
          </w:p>
          <w:tbl>
            <w:tblPr>
              <w:tblStyle w:val="TableGrid"/>
              <w:tblW w:w="0" w:type="auto"/>
              <w:tblInd w:w="2283" w:type="dxa"/>
              <w:tblLook w:val="04A0"/>
            </w:tblPr>
            <w:tblGrid>
              <w:gridCol w:w="2341"/>
              <w:gridCol w:w="2160"/>
            </w:tblGrid>
            <w:tr w:rsidR="004E466A" w:rsidTr="004E466A">
              <w:tc>
                <w:tcPr>
                  <w:tcW w:w="2341" w:type="dxa"/>
                  <w:tcBorders>
                    <w:top w:val="single" w:sz="4" w:space="0" w:color="auto"/>
                    <w:left w:val="nil"/>
                    <w:bottom w:val="single" w:sz="4" w:space="0" w:color="auto"/>
                    <w:right w:val="single" w:sz="4" w:space="0" w:color="auto"/>
                  </w:tcBorders>
                </w:tcPr>
                <w:p w:rsidR="004E466A" w:rsidRDefault="004E466A" w:rsidP="004E466A">
                  <w:pPr>
                    <w:pStyle w:val="ListParagraph"/>
                    <w:ind w:left="0"/>
                    <w:jc w:val="center"/>
                    <w:rPr>
                      <w:b/>
                      <w:sz w:val="20"/>
                      <w:szCs w:val="20"/>
                    </w:rPr>
                  </w:pPr>
                  <w:r>
                    <w:rPr>
                      <w:b/>
                      <w:sz w:val="20"/>
                      <w:szCs w:val="20"/>
                    </w:rPr>
                    <w:t>Prevailing Wage Rate(s)</w:t>
                  </w:r>
                </w:p>
              </w:tc>
              <w:tc>
                <w:tcPr>
                  <w:tcW w:w="2160" w:type="dxa"/>
                  <w:tcBorders>
                    <w:top w:val="single" w:sz="4" w:space="0" w:color="auto"/>
                    <w:left w:val="single" w:sz="4" w:space="0" w:color="auto"/>
                    <w:bottom w:val="single" w:sz="4" w:space="0" w:color="auto"/>
                    <w:right w:val="nil"/>
                  </w:tcBorders>
                </w:tcPr>
                <w:p w:rsidR="004E466A" w:rsidRDefault="004E466A" w:rsidP="004E466A">
                  <w:pPr>
                    <w:pStyle w:val="ListParagraph"/>
                    <w:ind w:left="0"/>
                    <w:jc w:val="center"/>
                    <w:rPr>
                      <w:b/>
                      <w:sz w:val="20"/>
                      <w:szCs w:val="20"/>
                    </w:rPr>
                  </w:pPr>
                  <w:r>
                    <w:rPr>
                      <w:b/>
                      <w:sz w:val="20"/>
                      <w:szCs w:val="20"/>
                    </w:rPr>
                    <w:t>Unit</w:t>
                  </w:r>
                </w:p>
              </w:tc>
            </w:tr>
            <w:tr w:rsidR="004E466A" w:rsidTr="004E466A">
              <w:tc>
                <w:tcPr>
                  <w:tcW w:w="2341" w:type="dxa"/>
                  <w:tcBorders>
                    <w:top w:val="single" w:sz="4" w:space="0" w:color="auto"/>
                    <w:left w:val="nil"/>
                  </w:tcBorders>
                </w:tcPr>
                <w:p w:rsidR="004E466A" w:rsidRDefault="004E466A" w:rsidP="00C04E9A">
                  <w:pPr>
                    <w:pStyle w:val="ListParagraph"/>
                    <w:ind w:left="0"/>
                    <w:rPr>
                      <w:b/>
                      <w:sz w:val="20"/>
                      <w:szCs w:val="20"/>
                    </w:rPr>
                  </w:pPr>
                </w:p>
              </w:tc>
              <w:tc>
                <w:tcPr>
                  <w:tcW w:w="2160" w:type="dxa"/>
                  <w:tcBorders>
                    <w:top w:val="single" w:sz="4" w:space="0" w:color="auto"/>
                    <w:right w:val="nil"/>
                  </w:tcBorders>
                </w:tcPr>
                <w:p w:rsidR="004E466A" w:rsidRDefault="004E466A" w:rsidP="00C04E9A">
                  <w:pPr>
                    <w:pStyle w:val="ListParagraph"/>
                    <w:ind w:left="0"/>
                    <w:rPr>
                      <w:b/>
                      <w:sz w:val="20"/>
                      <w:szCs w:val="20"/>
                    </w:rPr>
                  </w:pPr>
                </w:p>
              </w:tc>
            </w:tr>
            <w:tr w:rsidR="004E466A" w:rsidTr="004E466A">
              <w:tc>
                <w:tcPr>
                  <w:tcW w:w="2341" w:type="dxa"/>
                  <w:tcBorders>
                    <w:left w:val="nil"/>
                  </w:tcBorders>
                </w:tcPr>
                <w:p w:rsidR="004E466A" w:rsidRDefault="004E466A" w:rsidP="00C04E9A">
                  <w:pPr>
                    <w:pStyle w:val="ListParagraph"/>
                    <w:ind w:left="0"/>
                    <w:rPr>
                      <w:b/>
                      <w:sz w:val="20"/>
                      <w:szCs w:val="20"/>
                    </w:rPr>
                  </w:pPr>
                </w:p>
              </w:tc>
              <w:tc>
                <w:tcPr>
                  <w:tcW w:w="2160" w:type="dxa"/>
                  <w:tcBorders>
                    <w:right w:val="nil"/>
                  </w:tcBorders>
                </w:tcPr>
                <w:p w:rsidR="004E466A" w:rsidRDefault="004E466A" w:rsidP="00C04E9A">
                  <w:pPr>
                    <w:pStyle w:val="ListParagraph"/>
                    <w:ind w:left="0"/>
                    <w:rPr>
                      <w:b/>
                      <w:sz w:val="20"/>
                      <w:szCs w:val="20"/>
                    </w:rPr>
                  </w:pPr>
                </w:p>
              </w:tc>
            </w:tr>
          </w:tbl>
          <w:p w:rsidR="004E466A" w:rsidRPr="00C04E9A" w:rsidRDefault="004E466A" w:rsidP="00C04E9A">
            <w:pPr>
              <w:pStyle w:val="ListParagraph"/>
              <w:ind w:left="0"/>
              <w:rPr>
                <w:b/>
                <w:sz w:val="20"/>
                <w:szCs w:val="20"/>
              </w:rPr>
            </w:pPr>
          </w:p>
        </w:tc>
      </w:tr>
      <w:tr w:rsidR="003C136B" w:rsidRPr="00EC73E5" w:rsidTr="000E1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Look w:val="0000"/>
        </w:tblPrEx>
        <w:tc>
          <w:tcPr>
            <w:tcW w:w="9828" w:type="dxa"/>
            <w:gridSpan w:val="2"/>
            <w:tcBorders>
              <w:left w:val="nil"/>
              <w:right w:val="nil"/>
            </w:tcBorders>
          </w:tcPr>
          <w:p w:rsidR="003C136B" w:rsidRPr="00EC73E5" w:rsidRDefault="003C136B" w:rsidP="00BF5F30">
            <w:pPr>
              <w:spacing w:line="120" w:lineRule="exact"/>
              <w:rPr>
                <w:sz w:val="20"/>
                <w:szCs w:val="20"/>
              </w:rPr>
            </w:pPr>
          </w:p>
        </w:tc>
      </w:tr>
      <w:tr w:rsidR="003C136B" w:rsidRPr="00EC73E5" w:rsidTr="003404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Look w:val="0000"/>
        </w:tblPrEx>
        <w:trPr>
          <w:trHeight w:val="8667"/>
        </w:trPr>
        <w:tc>
          <w:tcPr>
            <w:tcW w:w="9828" w:type="dxa"/>
            <w:gridSpan w:val="2"/>
            <w:tcBorders>
              <w:left w:val="nil"/>
              <w:right w:val="nil"/>
            </w:tcBorders>
          </w:tcPr>
          <w:p w:rsidR="003C136B" w:rsidRPr="00EC73E5" w:rsidRDefault="003C136B" w:rsidP="00BE4A52">
            <w:pPr>
              <w:spacing w:line="120" w:lineRule="exact"/>
              <w:rPr>
                <w:sz w:val="20"/>
                <w:szCs w:val="20"/>
              </w:rPr>
            </w:pPr>
          </w:p>
          <w:p w:rsidR="003C136B" w:rsidRDefault="003C136B" w:rsidP="000E1BF9">
            <w:pPr>
              <w:pStyle w:val="ListParagraph"/>
              <w:numPr>
                <w:ilvl w:val="0"/>
                <w:numId w:val="4"/>
              </w:numPr>
              <w:spacing w:after="58"/>
              <w:ind w:left="138" w:hanging="270"/>
              <w:rPr>
                <w:b/>
                <w:bCs/>
                <w:sz w:val="20"/>
                <w:szCs w:val="20"/>
              </w:rPr>
            </w:pPr>
            <w:r w:rsidRPr="00524506">
              <w:rPr>
                <w:b/>
                <w:bCs/>
                <w:sz w:val="20"/>
                <w:szCs w:val="20"/>
              </w:rPr>
              <w:t>Productivity and Average Earnings of Piece Rate Worke</w:t>
            </w:r>
            <w:r>
              <w:rPr>
                <w:b/>
                <w:bCs/>
                <w:sz w:val="20"/>
                <w:szCs w:val="20"/>
              </w:rPr>
              <w:t>rs</w:t>
            </w:r>
          </w:p>
          <w:p w:rsidR="003C136B" w:rsidRDefault="003C136B" w:rsidP="000E1BF9">
            <w:pPr>
              <w:ind w:left="138"/>
              <w:rPr>
                <w:bCs/>
                <w:sz w:val="20"/>
                <w:szCs w:val="20"/>
              </w:rPr>
            </w:pPr>
            <w:r w:rsidRPr="007B574A">
              <w:rPr>
                <w:bCs/>
                <w:sz w:val="20"/>
                <w:szCs w:val="20"/>
              </w:rPr>
              <w:t xml:space="preserve">Complete the table below only if employers reported productivity standards and payments to </w:t>
            </w:r>
            <w:smartTag w:uri="urn:schemas-microsoft-com:office:smarttags" w:element="place">
              <w:smartTag w:uri="urn:schemas-microsoft-com:office:smarttags" w:element="country-region">
                <w:r w:rsidRPr="007B574A">
                  <w:rPr>
                    <w:bCs/>
                    <w:sz w:val="20"/>
                    <w:szCs w:val="20"/>
                  </w:rPr>
                  <w:t>U.</w:t>
                </w:r>
                <w:r>
                  <w:rPr>
                    <w:bCs/>
                    <w:sz w:val="20"/>
                    <w:szCs w:val="20"/>
                  </w:rPr>
                  <w:t>S.</w:t>
                </w:r>
              </w:smartTag>
            </w:smartTag>
            <w:r>
              <w:rPr>
                <w:bCs/>
                <w:sz w:val="20"/>
                <w:szCs w:val="20"/>
              </w:rPr>
              <w:t xml:space="preserve"> workers based on piece rates.  </w:t>
            </w:r>
            <w:r w:rsidRPr="00C74A98">
              <w:rPr>
                <w:sz w:val="20"/>
                <w:szCs w:val="20"/>
              </w:rPr>
              <w:t>Do not include in this section information pertaining to youth under 16 years of age.</w:t>
            </w:r>
          </w:p>
          <w:tbl>
            <w:tblPr>
              <w:tblW w:w="0" w:type="auto"/>
              <w:tblBorders>
                <w:top w:val="single" w:sz="4" w:space="0" w:color="auto"/>
                <w:bottom w:val="single" w:sz="4" w:space="0" w:color="auto"/>
                <w:insideH w:val="single" w:sz="4" w:space="0" w:color="auto"/>
                <w:insideV w:val="single" w:sz="4" w:space="0" w:color="auto"/>
              </w:tblBorders>
              <w:tblLook w:val="00A0"/>
            </w:tblPr>
            <w:tblGrid>
              <w:gridCol w:w="1303"/>
              <w:gridCol w:w="1710"/>
              <w:gridCol w:w="1710"/>
              <w:gridCol w:w="1620"/>
              <w:gridCol w:w="1530"/>
              <w:gridCol w:w="1710"/>
            </w:tblGrid>
            <w:tr w:rsidR="003C136B" w:rsidTr="00DF4D03">
              <w:tc>
                <w:tcPr>
                  <w:tcW w:w="3013" w:type="dxa"/>
                  <w:gridSpan w:val="2"/>
                </w:tcPr>
                <w:p w:rsidR="003C136B" w:rsidRPr="00C04E9A" w:rsidRDefault="003C136B" w:rsidP="00C04E9A">
                  <w:pPr>
                    <w:pStyle w:val="ListParagraph"/>
                    <w:spacing w:after="58"/>
                    <w:ind w:left="0"/>
                    <w:jc w:val="center"/>
                    <w:rPr>
                      <w:bCs/>
                      <w:sz w:val="20"/>
                      <w:szCs w:val="20"/>
                    </w:rPr>
                  </w:pPr>
                  <w:r w:rsidRPr="00C04E9A">
                    <w:rPr>
                      <w:bCs/>
                      <w:sz w:val="20"/>
                      <w:szCs w:val="20"/>
                    </w:rPr>
                    <w:t xml:space="preserve">Rate Amount </w:t>
                  </w:r>
                </w:p>
                <w:p w:rsidR="003C136B" w:rsidRPr="00C04E9A" w:rsidRDefault="003C136B" w:rsidP="00C04E9A">
                  <w:pPr>
                    <w:pStyle w:val="ListParagraph"/>
                    <w:spacing w:after="58"/>
                    <w:ind w:left="0"/>
                    <w:jc w:val="center"/>
                    <w:rPr>
                      <w:bCs/>
                      <w:sz w:val="20"/>
                      <w:szCs w:val="20"/>
                    </w:rPr>
                  </w:pPr>
                  <w:r w:rsidRPr="00C04E9A">
                    <w:rPr>
                      <w:bCs/>
                      <w:sz w:val="20"/>
                      <w:szCs w:val="20"/>
                    </w:rPr>
                    <w:t>per Unit</w:t>
                  </w:r>
                </w:p>
              </w:tc>
              <w:tc>
                <w:tcPr>
                  <w:tcW w:w="1710" w:type="dxa"/>
                  <w:vMerge w:val="restart"/>
                  <w:vAlign w:val="center"/>
                </w:tcPr>
                <w:p w:rsidR="003C136B" w:rsidRPr="00C04E9A" w:rsidRDefault="003C136B" w:rsidP="00C04E9A">
                  <w:pPr>
                    <w:pStyle w:val="ListParagraph"/>
                    <w:spacing w:after="58"/>
                    <w:ind w:left="0"/>
                    <w:jc w:val="center"/>
                    <w:rPr>
                      <w:bCs/>
                      <w:sz w:val="20"/>
                      <w:szCs w:val="20"/>
                    </w:rPr>
                  </w:pPr>
                  <w:r w:rsidRPr="00C04E9A">
                    <w:rPr>
                      <w:bCs/>
                      <w:sz w:val="20"/>
                      <w:szCs w:val="20"/>
                    </w:rPr>
                    <w:t xml:space="preserve">Number of </w:t>
                  </w:r>
                  <w:smartTag w:uri="urn:schemas-microsoft-com:office:smarttags" w:element="place">
                    <w:smartTag w:uri="urn:schemas-microsoft-com:office:smarttags" w:element="country-region">
                      <w:r w:rsidRPr="00C04E9A">
                        <w:rPr>
                          <w:bCs/>
                          <w:sz w:val="20"/>
                          <w:szCs w:val="20"/>
                        </w:rPr>
                        <w:t>U.S.</w:t>
                      </w:r>
                    </w:smartTag>
                  </w:smartTag>
                  <w:r w:rsidRPr="00C04E9A">
                    <w:rPr>
                      <w:bCs/>
                      <w:sz w:val="20"/>
                      <w:szCs w:val="20"/>
                    </w:rPr>
                    <w:t xml:space="preserve"> Workers</w:t>
                  </w:r>
                </w:p>
              </w:tc>
              <w:tc>
                <w:tcPr>
                  <w:tcW w:w="1620" w:type="dxa"/>
                  <w:vMerge w:val="restart"/>
                  <w:vAlign w:val="center"/>
                </w:tcPr>
                <w:p w:rsidR="003C136B" w:rsidRPr="00C04E9A" w:rsidRDefault="003C136B" w:rsidP="00C04E9A">
                  <w:pPr>
                    <w:pStyle w:val="ListParagraph"/>
                    <w:spacing w:after="58"/>
                    <w:ind w:left="0"/>
                    <w:jc w:val="center"/>
                    <w:rPr>
                      <w:bCs/>
                      <w:sz w:val="20"/>
                      <w:szCs w:val="20"/>
                    </w:rPr>
                  </w:pPr>
                  <w:r w:rsidRPr="00C04E9A">
                    <w:rPr>
                      <w:bCs/>
                      <w:sz w:val="20"/>
                      <w:szCs w:val="20"/>
                    </w:rPr>
                    <w:t>Number of Hours Worked</w:t>
                  </w:r>
                </w:p>
              </w:tc>
              <w:tc>
                <w:tcPr>
                  <w:tcW w:w="1530" w:type="dxa"/>
                  <w:vMerge w:val="restart"/>
                  <w:vAlign w:val="center"/>
                </w:tcPr>
                <w:p w:rsidR="003C136B" w:rsidRPr="00C04E9A" w:rsidRDefault="003C136B" w:rsidP="00C04E9A">
                  <w:pPr>
                    <w:pStyle w:val="ListParagraph"/>
                    <w:spacing w:after="58"/>
                    <w:ind w:left="0"/>
                    <w:jc w:val="center"/>
                    <w:rPr>
                      <w:bCs/>
                      <w:sz w:val="20"/>
                      <w:szCs w:val="20"/>
                    </w:rPr>
                  </w:pPr>
                  <w:r w:rsidRPr="00C04E9A">
                    <w:rPr>
                      <w:bCs/>
                      <w:sz w:val="20"/>
                      <w:szCs w:val="20"/>
                    </w:rPr>
                    <w:t>Total Unit</w:t>
                  </w:r>
                  <w:r w:rsidR="000171FD">
                    <w:rPr>
                      <w:bCs/>
                      <w:sz w:val="20"/>
                      <w:szCs w:val="20"/>
                    </w:rPr>
                    <w:t>(</w:t>
                  </w:r>
                  <w:r w:rsidRPr="00C04E9A">
                    <w:rPr>
                      <w:bCs/>
                      <w:sz w:val="20"/>
                      <w:szCs w:val="20"/>
                    </w:rPr>
                    <w:t>s</w:t>
                  </w:r>
                  <w:r w:rsidR="000171FD">
                    <w:rPr>
                      <w:bCs/>
                      <w:sz w:val="20"/>
                      <w:szCs w:val="20"/>
                    </w:rPr>
                    <w:t>)</w:t>
                  </w:r>
                  <w:r w:rsidRPr="00C04E9A">
                    <w:rPr>
                      <w:bCs/>
                      <w:sz w:val="20"/>
                      <w:szCs w:val="20"/>
                    </w:rPr>
                    <w:t xml:space="preserve"> of Production</w:t>
                  </w:r>
                </w:p>
              </w:tc>
              <w:tc>
                <w:tcPr>
                  <w:tcW w:w="1710" w:type="dxa"/>
                  <w:vMerge w:val="restart"/>
                  <w:vAlign w:val="center"/>
                </w:tcPr>
                <w:p w:rsidR="003C136B" w:rsidRPr="00C04E9A" w:rsidRDefault="003C136B" w:rsidP="00C04E9A">
                  <w:pPr>
                    <w:pStyle w:val="ListParagraph"/>
                    <w:spacing w:after="58"/>
                    <w:ind w:left="0"/>
                    <w:jc w:val="center"/>
                    <w:rPr>
                      <w:bCs/>
                      <w:sz w:val="20"/>
                      <w:szCs w:val="20"/>
                    </w:rPr>
                  </w:pPr>
                  <w:r w:rsidRPr="00C04E9A">
                    <w:rPr>
                      <w:bCs/>
                      <w:sz w:val="20"/>
                      <w:szCs w:val="20"/>
                    </w:rPr>
                    <w:t>Average Hourly Earnings</w:t>
                  </w:r>
                </w:p>
              </w:tc>
            </w:tr>
            <w:tr w:rsidR="003C136B" w:rsidTr="00DF4D03">
              <w:tc>
                <w:tcPr>
                  <w:tcW w:w="1303" w:type="dxa"/>
                </w:tcPr>
                <w:p w:rsidR="003C136B" w:rsidRPr="00C04E9A" w:rsidRDefault="003C136B" w:rsidP="00C04E9A">
                  <w:pPr>
                    <w:pStyle w:val="ListParagraph"/>
                    <w:spacing w:after="58"/>
                    <w:ind w:left="0"/>
                    <w:jc w:val="center"/>
                    <w:rPr>
                      <w:bCs/>
                      <w:sz w:val="20"/>
                      <w:szCs w:val="20"/>
                    </w:rPr>
                  </w:pPr>
                  <w:r w:rsidRPr="00C04E9A">
                    <w:rPr>
                      <w:bCs/>
                      <w:sz w:val="20"/>
                      <w:szCs w:val="20"/>
                    </w:rPr>
                    <w:t>Rate(s)</w:t>
                  </w:r>
                </w:p>
              </w:tc>
              <w:tc>
                <w:tcPr>
                  <w:tcW w:w="1710" w:type="dxa"/>
                </w:tcPr>
                <w:p w:rsidR="003C136B" w:rsidRPr="00C04E9A" w:rsidRDefault="003C136B" w:rsidP="00C04E9A">
                  <w:pPr>
                    <w:pStyle w:val="ListParagraph"/>
                    <w:spacing w:after="58"/>
                    <w:ind w:left="0"/>
                    <w:jc w:val="center"/>
                    <w:rPr>
                      <w:bCs/>
                      <w:sz w:val="20"/>
                      <w:szCs w:val="20"/>
                    </w:rPr>
                  </w:pPr>
                  <w:r w:rsidRPr="00C04E9A">
                    <w:rPr>
                      <w:bCs/>
                      <w:sz w:val="20"/>
                      <w:szCs w:val="20"/>
                    </w:rPr>
                    <w:t>Unit(s)</w:t>
                  </w:r>
                </w:p>
              </w:tc>
              <w:tc>
                <w:tcPr>
                  <w:tcW w:w="1710" w:type="dxa"/>
                  <w:vMerge/>
                </w:tcPr>
                <w:p w:rsidR="003C136B" w:rsidRPr="00C04E9A" w:rsidRDefault="003C136B" w:rsidP="00C04E9A">
                  <w:pPr>
                    <w:pStyle w:val="ListParagraph"/>
                    <w:spacing w:after="58"/>
                    <w:ind w:left="0"/>
                    <w:jc w:val="center"/>
                    <w:rPr>
                      <w:bCs/>
                      <w:sz w:val="20"/>
                      <w:szCs w:val="20"/>
                    </w:rPr>
                  </w:pPr>
                </w:p>
              </w:tc>
              <w:tc>
                <w:tcPr>
                  <w:tcW w:w="1620" w:type="dxa"/>
                  <w:vMerge/>
                </w:tcPr>
                <w:p w:rsidR="003C136B" w:rsidRPr="00C04E9A" w:rsidRDefault="003C136B" w:rsidP="00C04E9A">
                  <w:pPr>
                    <w:pStyle w:val="ListParagraph"/>
                    <w:spacing w:after="58"/>
                    <w:ind w:left="0"/>
                    <w:jc w:val="center"/>
                    <w:rPr>
                      <w:bCs/>
                      <w:sz w:val="20"/>
                      <w:szCs w:val="20"/>
                    </w:rPr>
                  </w:pPr>
                </w:p>
              </w:tc>
              <w:tc>
                <w:tcPr>
                  <w:tcW w:w="1530" w:type="dxa"/>
                  <w:vMerge/>
                </w:tcPr>
                <w:p w:rsidR="003C136B" w:rsidRPr="00C04E9A" w:rsidRDefault="003C136B" w:rsidP="00C04E9A">
                  <w:pPr>
                    <w:pStyle w:val="ListParagraph"/>
                    <w:spacing w:after="58"/>
                    <w:ind w:left="0"/>
                    <w:jc w:val="center"/>
                    <w:rPr>
                      <w:bCs/>
                      <w:sz w:val="20"/>
                      <w:szCs w:val="20"/>
                    </w:rPr>
                  </w:pPr>
                </w:p>
              </w:tc>
              <w:tc>
                <w:tcPr>
                  <w:tcW w:w="1710" w:type="dxa"/>
                  <w:vMerge/>
                </w:tcPr>
                <w:p w:rsidR="003C136B" w:rsidRPr="00C04E9A" w:rsidRDefault="003C136B" w:rsidP="00C04E9A">
                  <w:pPr>
                    <w:pStyle w:val="ListParagraph"/>
                    <w:spacing w:after="58"/>
                    <w:ind w:left="0"/>
                    <w:jc w:val="center"/>
                    <w:rPr>
                      <w:bCs/>
                      <w:sz w:val="20"/>
                      <w:szCs w:val="20"/>
                    </w:rPr>
                  </w:pPr>
                </w:p>
              </w:tc>
            </w:tr>
            <w:tr w:rsidR="003C136B" w:rsidTr="00DF4D03">
              <w:tc>
                <w:tcPr>
                  <w:tcW w:w="1303" w:type="dxa"/>
                  <w:shd w:val="clear" w:color="auto" w:fill="D9D9D9"/>
                </w:tcPr>
                <w:p w:rsidR="003C136B" w:rsidRPr="00C04E9A" w:rsidRDefault="003C136B" w:rsidP="00C04E9A">
                  <w:pPr>
                    <w:pStyle w:val="ListParagraph"/>
                    <w:spacing w:after="58"/>
                    <w:ind w:left="0"/>
                    <w:jc w:val="center"/>
                    <w:rPr>
                      <w:bCs/>
                      <w:sz w:val="20"/>
                      <w:szCs w:val="20"/>
                    </w:rPr>
                  </w:pPr>
                  <w:r w:rsidRPr="00C04E9A">
                    <w:rPr>
                      <w:bCs/>
                      <w:sz w:val="20"/>
                      <w:szCs w:val="20"/>
                    </w:rPr>
                    <w:t>A</w:t>
                  </w:r>
                </w:p>
              </w:tc>
              <w:tc>
                <w:tcPr>
                  <w:tcW w:w="1710" w:type="dxa"/>
                  <w:shd w:val="clear" w:color="auto" w:fill="D9D9D9"/>
                </w:tcPr>
                <w:p w:rsidR="003C136B" w:rsidRPr="00C04E9A" w:rsidRDefault="003C136B" w:rsidP="00C04E9A">
                  <w:pPr>
                    <w:pStyle w:val="ListParagraph"/>
                    <w:spacing w:after="58"/>
                    <w:ind w:left="0"/>
                    <w:jc w:val="center"/>
                    <w:rPr>
                      <w:bCs/>
                      <w:sz w:val="20"/>
                      <w:szCs w:val="20"/>
                    </w:rPr>
                  </w:pPr>
                  <w:r w:rsidRPr="00C04E9A">
                    <w:rPr>
                      <w:bCs/>
                      <w:sz w:val="20"/>
                      <w:szCs w:val="20"/>
                    </w:rPr>
                    <w:t>B</w:t>
                  </w:r>
                </w:p>
              </w:tc>
              <w:tc>
                <w:tcPr>
                  <w:tcW w:w="1710" w:type="dxa"/>
                  <w:shd w:val="clear" w:color="auto" w:fill="D9D9D9"/>
                </w:tcPr>
                <w:p w:rsidR="003C136B" w:rsidRPr="00C04E9A" w:rsidRDefault="003C136B" w:rsidP="00C04E9A">
                  <w:pPr>
                    <w:pStyle w:val="ListParagraph"/>
                    <w:spacing w:after="58"/>
                    <w:ind w:left="0"/>
                    <w:jc w:val="center"/>
                    <w:rPr>
                      <w:bCs/>
                      <w:sz w:val="20"/>
                      <w:szCs w:val="20"/>
                    </w:rPr>
                  </w:pPr>
                  <w:r w:rsidRPr="00C04E9A">
                    <w:rPr>
                      <w:bCs/>
                      <w:sz w:val="20"/>
                      <w:szCs w:val="20"/>
                    </w:rPr>
                    <w:t>C</w:t>
                  </w:r>
                </w:p>
              </w:tc>
              <w:tc>
                <w:tcPr>
                  <w:tcW w:w="1620" w:type="dxa"/>
                  <w:shd w:val="clear" w:color="auto" w:fill="D9D9D9"/>
                </w:tcPr>
                <w:p w:rsidR="003C136B" w:rsidRPr="00C04E9A" w:rsidRDefault="003C136B" w:rsidP="00C04E9A">
                  <w:pPr>
                    <w:pStyle w:val="ListParagraph"/>
                    <w:spacing w:after="58"/>
                    <w:ind w:left="0"/>
                    <w:jc w:val="center"/>
                    <w:rPr>
                      <w:bCs/>
                      <w:sz w:val="20"/>
                      <w:szCs w:val="20"/>
                    </w:rPr>
                  </w:pPr>
                  <w:r w:rsidRPr="00C04E9A">
                    <w:rPr>
                      <w:bCs/>
                      <w:sz w:val="20"/>
                      <w:szCs w:val="20"/>
                    </w:rPr>
                    <w:t>D</w:t>
                  </w:r>
                </w:p>
              </w:tc>
              <w:tc>
                <w:tcPr>
                  <w:tcW w:w="1530" w:type="dxa"/>
                  <w:shd w:val="clear" w:color="auto" w:fill="D9D9D9"/>
                </w:tcPr>
                <w:p w:rsidR="003C136B" w:rsidRPr="00C04E9A" w:rsidRDefault="003C136B" w:rsidP="00C04E9A">
                  <w:pPr>
                    <w:pStyle w:val="ListParagraph"/>
                    <w:spacing w:after="58"/>
                    <w:ind w:left="0"/>
                    <w:jc w:val="center"/>
                    <w:rPr>
                      <w:bCs/>
                      <w:sz w:val="20"/>
                      <w:szCs w:val="20"/>
                    </w:rPr>
                  </w:pPr>
                  <w:r w:rsidRPr="00C04E9A">
                    <w:rPr>
                      <w:bCs/>
                      <w:sz w:val="20"/>
                      <w:szCs w:val="20"/>
                    </w:rPr>
                    <w:t>E</w:t>
                  </w:r>
                </w:p>
              </w:tc>
              <w:tc>
                <w:tcPr>
                  <w:tcW w:w="1710" w:type="dxa"/>
                  <w:shd w:val="clear" w:color="auto" w:fill="D9D9D9"/>
                </w:tcPr>
                <w:p w:rsidR="003C136B" w:rsidRPr="00C04E9A" w:rsidRDefault="003C136B" w:rsidP="00C04E9A">
                  <w:pPr>
                    <w:pStyle w:val="ListParagraph"/>
                    <w:spacing w:after="58"/>
                    <w:ind w:left="0"/>
                    <w:jc w:val="center"/>
                    <w:rPr>
                      <w:bCs/>
                      <w:sz w:val="20"/>
                      <w:szCs w:val="20"/>
                    </w:rPr>
                  </w:pPr>
                  <w:r w:rsidRPr="00C04E9A">
                    <w:rPr>
                      <w:bCs/>
                      <w:sz w:val="20"/>
                      <w:szCs w:val="20"/>
                    </w:rPr>
                    <w:t>F</w:t>
                  </w:r>
                </w:p>
              </w:tc>
            </w:tr>
            <w:tr w:rsidR="003C136B" w:rsidTr="00DF4D03">
              <w:trPr>
                <w:trHeight w:val="368"/>
              </w:trPr>
              <w:tc>
                <w:tcPr>
                  <w:tcW w:w="1303"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c>
                <w:tcPr>
                  <w:tcW w:w="171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p>
              </w:tc>
              <w:tc>
                <w:tcPr>
                  <w:tcW w:w="1620" w:type="dxa"/>
                  <w:vAlign w:val="bottom"/>
                </w:tcPr>
                <w:p w:rsidR="003C136B" w:rsidRPr="00C04E9A" w:rsidRDefault="003C136B" w:rsidP="00C04E9A">
                  <w:pPr>
                    <w:pStyle w:val="ListParagraph"/>
                    <w:spacing w:after="58"/>
                    <w:ind w:left="0"/>
                    <w:rPr>
                      <w:bCs/>
                      <w:sz w:val="20"/>
                      <w:szCs w:val="20"/>
                    </w:rPr>
                  </w:pPr>
                </w:p>
              </w:tc>
              <w:tc>
                <w:tcPr>
                  <w:tcW w:w="153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r>
            <w:tr w:rsidR="003C136B" w:rsidTr="00DF4D03">
              <w:trPr>
                <w:trHeight w:val="350"/>
              </w:trPr>
              <w:tc>
                <w:tcPr>
                  <w:tcW w:w="1303"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c>
                <w:tcPr>
                  <w:tcW w:w="171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p>
              </w:tc>
              <w:tc>
                <w:tcPr>
                  <w:tcW w:w="1620" w:type="dxa"/>
                  <w:vAlign w:val="bottom"/>
                </w:tcPr>
                <w:p w:rsidR="003C136B" w:rsidRPr="00C04E9A" w:rsidRDefault="003C136B" w:rsidP="00C04E9A">
                  <w:pPr>
                    <w:pStyle w:val="ListParagraph"/>
                    <w:spacing w:after="58"/>
                    <w:ind w:left="0"/>
                    <w:rPr>
                      <w:bCs/>
                      <w:sz w:val="20"/>
                      <w:szCs w:val="20"/>
                    </w:rPr>
                  </w:pPr>
                </w:p>
              </w:tc>
              <w:tc>
                <w:tcPr>
                  <w:tcW w:w="153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r>
            <w:tr w:rsidR="003C136B" w:rsidTr="00DF4D03">
              <w:trPr>
                <w:trHeight w:val="350"/>
              </w:trPr>
              <w:tc>
                <w:tcPr>
                  <w:tcW w:w="1303"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c>
                <w:tcPr>
                  <w:tcW w:w="171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p>
              </w:tc>
              <w:tc>
                <w:tcPr>
                  <w:tcW w:w="1620" w:type="dxa"/>
                  <w:vAlign w:val="bottom"/>
                </w:tcPr>
                <w:p w:rsidR="003C136B" w:rsidRPr="00C04E9A" w:rsidRDefault="003C136B" w:rsidP="00C04E9A">
                  <w:pPr>
                    <w:pStyle w:val="ListParagraph"/>
                    <w:spacing w:after="58"/>
                    <w:ind w:left="0"/>
                    <w:rPr>
                      <w:bCs/>
                      <w:sz w:val="20"/>
                      <w:szCs w:val="20"/>
                    </w:rPr>
                  </w:pPr>
                </w:p>
              </w:tc>
              <w:tc>
                <w:tcPr>
                  <w:tcW w:w="153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r>
            <w:tr w:rsidR="003C136B" w:rsidTr="00DF4D03">
              <w:trPr>
                <w:trHeight w:val="350"/>
              </w:trPr>
              <w:tc>
                <w:tcPr>
                  <w:tcW w:w="1303"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c>
                <w:tcPr>
                  <w:tcW w:w="171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p>
              </w:tc>
              <w:tc>
                <w:tcPr>
                  <w:tcW w:w="1620" w:type="dxa"/>
                  <w:vAlign w:val="bottom"/>
                </w:tcPr>
                <w:p w:rsidR="003C136B" w:rsidRPr="00C04E9A" w:rsidRDefault="003C136B" w:rsidP="00C04E9A">
                  <w:pPr>
                    <w:pStyle w:val="ListParagraph"/>
                    <w:spacing w:after="58"/>
                    <w:ind w:left="0"/>
                    <w:rPr>
                      <w:bCs/>
                      <w:sz w:val="20"/>
                      <w:szCs w:val="20"/>
                    </w:rPr>
                  </w:pPr>
                </w:p>
              </w:tc>
              <w:tc>
                <w:tcPr>
                  <w:tcW w:w="153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r>
            <w:tr w:rsidR="003C136B" w:rsidTr="00DF4D03">
              <w:trPr>
                <w:trHeight w:val="350"/>
              </w:trPr>
              <w:tc>
                <w:tcPr>
                  <w:tcW w:w="1303"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c>
                <w:tcPr>
                  <w:tcW w:w="171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p>
              </w:tc>
              <w:tc>
                <w:tcPr>
                  <w:tcW w:w="1620" w:type="dxa"/>
                  <w:vAlign w:val="bottom"/>
                </w:tcPr>
                <w:p w:rsidR="003C136B" w:rsidRPr="00C04E9A" w:rsidRDefault="003C136B" w:rsidP="00C04E9A">
                  <w:pPr>
                    <w:pStyle w:val="ListParagraph"/>
                    <w:spacing w:after="58"/>
                    <w:ind w:left="0"/>
                    <w:rPr>
                      <w:bCs/>
                      <w:sz w:val="20"/>
                      <w:szCs w:val="20"/>
                    </w:rPr>
                  </w:pPr>
                </w:p>
              </w:tc>
              <w:tc>
                <w:tcPr>
                  <w:tcW w:w="153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r>
            <w:tr w:rsidR="003C136B" w:rsidTr="00DF4D03">
              <w:trPr>
                <w:trHeight w:val="350"/>
              </w:trPr>
              <w:tc>
                <w:tcPr>
                  <w:tcW w:w="1303"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c>
                <w:tcPr>
                  <w:tcW w:w="171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p>
              </w:tc>
              <w:tc>
                <w:tcPr>
                  <w:tcW w:w="1620" w:type="dxa"/>
                  <w:vAlign w:val="bottom"/>
                </w:tcPr>
                <w:p w:rsidR="003C136B" w:rsidRPr="00C04E9A" w:rsidRDefault="003C136B" w:rsidP="00C04E9A">
                  <w:pPr>
                    <w:pStyle w:val="ListParagraph"/>
                    <w:spacing w:after="58"/>
                    <w:ind w:left="0"/>
                    <w:rPr>
                      <w:bCs/>
                      <w:sz w:val="20"/>
                      <w:szCs w:val="20"/>
                    </w:rPr>
                  </w:pPr>
                </w:p>
              </w:tc>
              <w:tc>
                <w:tcPr>
                  <w:tcW w:w="153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r>
            <w:tr w:rsidR="003C136B" w:rsidTr="00DF4D03">
              <w:trPr>
                <w:trHeight w:val="350"/>
              </w:trPr>
              <w:tc>
                <w:tcPr>
                  <w:tcW w:w="1303"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c>
                <w:tcPr>
                  <w:tcW w:w="171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p>
              </w:tc>
              <w:tc>
                <w:tcPr>
                  <w:tcW w:w="1620" w:type="dxa"/>
                  <w:vAlign w:val="bottom"/>
                </w:tcPr>
                <w:p w:rsidR="003C136B" w:rsidRPr="00C04E9A" w:rsidRDefault="003C136B" w:rsidP="00C04E9A">
                  <w:pPr>
                    <w:pStyle w:val="ListParagraph"/>
                    <w:spacing w:after="58"/>
                    <w:ind w:left="0"/>
                    <w:rPr>
                      <w:bCs/>
                      <w:sz w:val="20"/>
                      <w:szCs w:val="20"/>
                    </w:rPr>
                  </w:pPr>
                </w:p>
              </w:tc>
              <w:tc>
                <w:tcPr>
                  <w:tcW w:w="153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r>
          </w:tbl>
          <w:p w:rsidR="003C136B" w:rsidRPr="007B574A" w:rsidRDefault="003C136B" w:rsidP="00666F19">
            <w:pPr>
              <w:pStyle w:val="ListParagraph"/>
              <w:spacing w:after="58"/>
              <w:rPr>
                <w:bCs/>
                <w:sz w:val="20"/>
                <w:szCs w:val="20"/>
              </w:rPr>
            </w:pPr>
          </w:p>
          <w:p w:rsidR="003C136B" w:rsidRPr="00524506" w:rsidRDefault="003C136B" w:rsidP="00524506">
            <w:pPr>
              <w:pStyle w:val="ListParagraph"/>
              <w:numPr>
                <w:ilvl w:val="0"/>
                <w:numId w:val="4"/>
              </w:numPr>
              <w:spacing w:after="58"/>
              <w:ind w:left="318"/>
              <w:rPr>
                <w:b/>
                <w:bCs/>
                <w:sz w:val="20"/>
                <w:szCs w:val="20"/>
              </w:rPr>
            </w:pPr>
            <w:r w:rsidRPr="00524506">
              <w:rPr>
                <w:b/>
                <w:bCs/>
                <w:sz w:val="20"/>
                <w:szCs w:val="20"/>
              </w:rPr>
              <w:t>Comments</w:t>
            </w:r>
          </w:p>
          <w:tbl>
            <w:tblPr>
              <w:tblW w:w="9540" w:type="dxa"/>
              <w:tblInd w:w="43" w:type="dxa"/>
              <w:tblLook w:val="00A0"/>
            </w:tblPr>
            <w:tblGrid>
              <w:gridCol w:w="8190"/>
              <w:gridCol w:w="1350"/>
            </w:tblGrid>
            <w:tr w:rsidR="003C136B" w:rsidTr="008635AB">
              <w:trPr>
                <w:trHeight w:val="278"/>
              </w:trPr>
              <w:tc>
                <w:tcPr>
                  <w:tcW w:w="8190" w:type="dxa"/>
                  <w:vAlign w:val="bottom"/>
                </w:tcPr>
                <w:p w:rsidR="003C136B" w:rsidRPr="00C04E9A" w:rsidRDefault="003C136B" w:rsidP="00C04E9A">
                  <w:pPr>
                    <w:pStyle w:val="ListParagraph"/>
                    <w:spacing w:after="58"/>
                    <w:ind w:left="167"/>
                    <w:rPr>
                      <w:bCs/>
                      <w:sz w:val="20"/>
                      <w:szCs w:val="20"/>
                    </w:rPr>
                  </w:pPr>
                  <w:r w:rsidRPr="00C04E9A">
                    <w:rPr>
                      <w:bCs/>
                      <w:sz w:val="20"/>
                      <w:szCs w:val="20"/>
                    </w:rPr>
                    <w:t>Describe variables affecting rates, crop conditions or other explanatory and pertinent information</w:t>
                  </w:r>
                </w:p>
              </w:tc>
              <w:tc>
                <w:tcPr>
                  <w:tcW w:w="1350" w:type="dxa"/>
                  <w:tcBorders>
                    <w:bottom w:val="single" w:sz="4" w:space="0" w:color="auto"/>
                  </w:tcBorders>
                </w:tcPr>
                <w:p w:rsidR="003C136B" w:rsidRPr="00C04E9A" w:rsidRDefault="003C136B" w:rsidP="00C04E9A">
                  <w:pPr>
                    <w:pStyle w:val="ListParagraph"/>
                    <w:spacing w:after="58"/>
                    <w:ind w:left="0"/>
                    <w:rPr>
                      <w:b/>
                      <w:bCs/>
                      <w:sz w:val="20"/>
                      <w:szCs w:val="20"/>
                    </w:rPr>
                  </w:pPr>
                </w:p>
              </w:tc>
            </w:tr>
            <w:tr w:rsidR="003C136B" w:rsidTr="008635AB">
              <w:tc>
                <w:tcPr>
                  <w:tcW w:w="9540" w:type="dxa"/>
                  <w:gridSpan w:val="2"/>
                  <w:tcBorders>
                    <w:bottom w:val="single" w:sz="4" w:space="0" w:color="auto"/>
                  </w:tcBorders>
                </w:tcPr>
                <w:p w:rsidR="003C136B" w:rsidRPr="00C04E9A" w:rsidRDefault="003C136B" w:rsidP="00C04E9A">
                  <w:pPr>
                    <w:pStyle w:val="ListParagraph"/>
                    <w:spacing w:after="58"/>
                    <w:ind w:left="0"/>
                    <w:rPr>
                      <w:b/>
                      <w:bCs/>
                      <w:sz w:val="20"/>
                      <w:szCs w:val="20"/>
                    </w:rPr>
                  </w:pPr>
                </w:p>
              </w:tc>
            </w:tr>
            <w:tr w:rsidR="003C136B" w:rsidTr="008635AB">
              <w:tc>
                <w:tcPr>
                  <w:tcW w:w="9540" w:type="dxa"/>
                  <w:gridSpan w:val="2"/>
                  <w:tcBorders>
                    <w:top w:val="single" w:sz="4" w:space="0" w:color="auto"/>
                    <w:bottom w:val="single" w:sz="4" w:space="0" w:color="auto"/>
                  </w:tcBorders>
                </w:tcPr>
                <w:p w:rsidR="003C136B" w:rsidRPr="00C04E9A" w:rsidRDefault="003C136B" w:rsidP="00C04E9A">
                  <w:pPr>
                    <w:pStyle w:val="ListParagraph"/>
                    <w:spacing w:after="58"/>
                    <w:ind w:left="0"/>
                    <w:rPr>
                      <w:b/>
                      <w:bCs/>
                      <w:sz w:val="20"/>
                      <w:szCs w:val="20"/>
                    </w:rPr>
                  </w:pPr>
                </w:p>
              </w:tc>
            </w:tr>
            <w:tr w:rsidR="003C136B" w:rsidTr="008635AB">
              <w:tc>
                <w:tcPr>
                  <w:tcW w:w="9540" w:type="dxa"/>
                  <w:gridSpan w:val="2"/>
                  <w:tcBorders>
                    <w:top w:val="single" w:sz="4" w:space="0" w:color="auto"/>
                    <w:bottom w:val="single" w:sz="4" w:space="0" w:color="auto"/>
                  </w:tcBorders>
                </w:tcPr>
                <w:p w:rsidR="003C136B" w:rsidRPr="00C04E9A" w:rsidRDefault="003C136B" w:rsidP="00C04E9A">
                  <w:pPr>
                    <w:pStyle w:val="ListParagraph"/>
                    <w:spacing w:after="58"/>
                    <w:ind w:left="0"/>
                    <w:rPr>
                      <w:b/>
                      <w:bCs/>
                      <w:sz w:val="20"/>
                      <w:szCs w:val="20"/>
                    </w:rPr>
                  </w:pPr>
                </w:p>
              </w:tc>
            </w:tr>
          </w:tbl>
          <w:p w:rsidR="003C136B" w:rsidRDefault="003C136B" w:rsidP="00666F19">
            <w:pPr>
              <w:pStyle w:val="ListParagraph"/>
              <w:spacing w:after="58"/>
              <w:rPr>
                <w:b/>
                <w:bCs/>
                <w:sz w:val="20"/>
                <w:szCs w:val="20"/>
              </w:rPr>
            </w:pPr>
          </w:p>
          <w:p w:rsidR="003C136B" w:rsidRDefault="003C136B" w:rsidP="00A700BE">
            <w:pPr>
              <w:pStyle w:val="ListParagraph"/>
              <w:numPr>
                <w:ilvl w:val="0"/>
                <w:numId w:val="4"/>
              </w:numPr>
              <w:spacing w:after="58"/>
              <w:ind w:left="318"/>
              <w:rPr>
                <w:b/>
                <w:bCs/>
                <w:sz w:val="20"/>
                <w:szCs w:val="20"/>
              </w:rPr>
            </w:pPr>
            <w:r w:rsidRPr="00E83CD7">
              <w:rPr>
                <w:b/>
                <w:bCs/>
                <w:sz w:val="20"/>
                <w:szCs w:val="20"/>
              </w:rPr>
              <w:t xml:space="preserve">State Workforce Agency </w:t>
            </w:r>
            <w:r>
              <w:rPr>
                <w:b/>
                <w:bCs/>
                <w:sz w:val="20"/>
                <w:szCs w:val="20"/>
              </w:rPr>
              <w:t xml:space="preserve">Prevailing Wage Survey </w:t>
            </w:r>
            <w:r w:rsidRPr="00E83CD7">
              <w:rPr>
                <w:b/>
                <w:bCs/>
                <w:sz w:val="20"/>
                <w:szCs w:val="20"/>
              </w:rPr>
              <w:t>Poi</w:t>
            </w:r>
            <w:r>
              <w:rPr>
                <w:b/>
                <w:bCs/>
                <w:sz w:val="20"/>
                <w:szCs w:val="20"/>
              </w:rPr>
              <w:t>nt of Contact</w:t>
            </w:r>
          </w:p>
          <w:p w:rsidR="003C136B" w:rsidRDefault="003C136B" w:rsidP="00A700BE">
            <w:pPr>
              <w:pStyle w:val="ListParagraph"/>
              <w:spacing w:after="58"/>
              <w:ind w:left="318"/>
              <w:rPr>
                <w:bCs/>
                <w:sz w:val="20"/>
                <w:szCs w:val="20"/>
              </w:rPr>
            </w:pPr>
            <w:r w:rsidRPr="00A700BE">
              <w:rPr>
                <w:bCs/>
                <w:sz w:val="20"/>
                <w:szCs w:val="20"/>
              </w:rPr>
              <w:t xml:space="preserve">Provide a </w:t>
            </w:r>
            <w:r>
              <w:rPr>
                <w:bCs/>
                <w:sz w:val="20"/>
                <w:szCs w:val="20"/>
              </w:rPr>
              <w:t>State Workforce Agency point of contact for the</w:t>
            </w:r>
            <w:r w:rsidRPr="00A700BE">
              <w:rPr>
                <w:bCs/>
                <w:sz w:val="20"/>
                <w:szCs w:val="20"/>
              </w:rPr>
              <w:t xml:space="preserve"> information provided on this form.</w:t>
            </w:r>
          </w:p>
          <w:tbl>
            <w:tblPr>
              <w:tblW w:w="9270" w:type="dxa"/>
              <w:tblInd w:w="228" w:type="dxa"/>
              <w:tblLook w:val="00A0"/>
            </w:tblPr>
            <w:tblGrid>
              <w:gridCol w:w="768"/>
              <w:gridCol w:w="90"/>
              <w:gridCol w:w="900"/>
              <w:gridCol w:w="175"/>
              <w:gridCol w:w="2975"/>
              <w:gridCol w:w="723"/>
              <w:gridCol w:w="219"/>
              <w:gridCol w:w="720"/>
              <w:gridCol w:w="1080"/>
              <w:gridCol w:w="1620"/>
            </w:tblGrid>
            <w:tr w:rsidR="003C136B" w:rsidTr="00C04E9A">
              <w:tc>
                <w:tcPr>
                  <w:tcW w:w="858" w:type="dxa"/>
                  <w:gridSpan w:val="2"/>
                  <w:vAlign w:val="bottom"/>
                </w:tcPr>
                <w:p w:rsidR="003C136B" w:rsidRPr="00C04E9A" w:rsidRDefault="003C136B" w:rsidP="00C04E9A">
                  <w:pPr>
                    <w:spacing w:after="58"/>
                    <w:rPr>
                      <w:b/>
                      <w:bCs/>
                      <w:sz w:val="20"/>
                      <w:szCs w:val="20"/>
                    </w:rPr>
                  </w:pPr>
                </w:p>
                <w:p w:rsidR="003C136B" w:rsidRPr="00C04E9A" w:rsidRDefault="003C136B" w:rsidP="00C04E9A">
                  <w:pPr>
                    <w:spacing w:after="58"/>
                    <w:rPr>
                      <w:b/>
                      <w:bCs/>
                      <w:sz w:val="20"/>
                      <w:szCs w:val="20"/>
                    </w:rPr>
                  </w:pPr>
                  <w:r w:rsidRPr="00C04E9A">
                    <w:rPr>
                      <w:b/>
                      <w:bCs/>
                      <w:sz w:val="20"/>
                      <w:szCs w:val="20"/>
                    </w:rPr>
                    <w:t>Name:</w:t>
                  </w:r>
                </w:p>
              </w:tc>
              <w:tc>
                <w:tcPr>
                  <w:tcW w:w="4050" w:type="dxa"/>
                  <w:gridSpan w:val="3"/>
                  <w:tcBorders>
                    <w:bottom w:val="single" w:sz="4" w:space="0" w:color="auto"/>
                  </w:tcBorders>
                  <w:vAlign w:val="bottom"/>
                </w:tcPr>
                <w:p w:rsidR="003C136B" w:rsidRPr="00C04E9A" w:rsidRDefault="003C136B" w:rsidP="00C04E9A">
                  <w:pPr>
                    <w:spacing w:after="58"/>
                    <w:rPr>
                      <w:b/>
                      <w:bCs/>
                      <w:sz w:val="20"/>
                      <w:szCs w:val="20"/>
                    </w:rPr>
                  </w:pPr>
                </w:p>
              </w:tc>
              <w:tc>
                <w:tcPr>
                  <w:tcW w:w="723" w:type="dxa"/>
                  <w:vAlign w:val="bottom"/>
                </w:tcPr>
                <w:p w:rsidR="003C136B" w:rsidRPr="00C04E9A" w:rsidRDefault="003C136B" w:rsidP="00C04E9A">
                  <w:pPr>
                    <w:spacing w:after="58"/>
                    <w:rPr>
                      <w:b/>
                      <w:bCs/>
                      <w:sz w:val="20"/>
                      <w:szCs w:val="20"/>
                    </w:rPr>
                  </w:pPr>
                  <w:r w:rsidRPr="00C04E9A">
                    <w:rPr>
                      <w:b/>
                      <w:bCs/>
                      <w:sz w:val="20"/>
                      <w:szCs w:val="20"/>
                    </w:rPr>
                    <w:t>Title:</w:t>
                  </w:r>
                </w:p>
              </w:tc>
              <w:tc>
                <w:tcPr>
                  <w:tcW w:w="3639" w:type="dxa"/>
                  <w:gridSpan w:val="4"/>
                  <w:tcBorders>
                    <w:bottom w:val="single" w:sz="4" w:space="0" w:color="auto"/>
                  </w:tcBorders>
                  <w:vAlign w:val="bottom"/>
                </w:tcPr>
                <w:p w:rsidR="003C136B" w:rsidRPr="00C04E9A" w:rsidRDefault="003C136B" w:rsidP="00C04E9A">
                  <w:pPr>
                    <w:spacing w:after="58"/>
                    <w:rPr>
                      <w:b/>
                      <w:bCs/>
                      <w:sz w:val="20"/>
                      <w:szCs w:val="20"/>
                    </w:rPr>
                  </w:pPr>
                </w:p>
              </w:tc>
            </w:tr>
            <w:tr w:rsidR="003C136B" w:rsidTr="00C04E9A">
              <w:trPr>
                <w:trHeight w:val="260"/>
              </w:trPr>
              <w:tc>
                <w:tcPr>
                  <w:tcW w:w="1758" w:type="dxa"/>
                  <w:gridSpan w:val="3"/>
                  <w:vAlign w:val="bottom"/>
                </w:tcPr>
                <w:p w:rsidR="003C136B" w:rsidRPr="00C04E9A" w:rsidRDefault="003C136B" w:rsidP="00C04E9A">
                  <w:pPr>
                    <w:spacing w:after="58"/>
                    <w:rPr>
                      <w:b/>
                      <w:bCs/>
                      <w:sz w:val="20"/>
                      <w:szCs w:val="20"/>
                    </w:rPr>
                  </w:pPr>
                  <w:r w:rsidRPr="00C04E9A">
                    <w:rPr>
                      <w:b/>
                      <w:bCs/>
                      <w:sz w:val="20"/>
                      <w:szCs w:val="20"/>
                    </w:rPr>
                    <w:t>Mailing Address:</w:t>
                  </w:r>
                </w:p>
              </w:tc>
              <w:tc>
                <w:tcPr>
                  <w:tcW w:w="7512" w:type="dxa"/>
                  <w:gridSpan w:val="7"/>
                  <w:tcBorders>
                    <w:bottom w:val="single" w:sz="4" w:space="0" w:color="auto"/>
                  </w:tcBorders>
                  <w:vAlign w:val="bottom"/>
                </w:tcPr>
                <w:p w:rsidR="003C136B" w:rsidRPr="00C04E9A" w:rsidRDefault="003C136B" w:rsidP="00C04E9A">
                  <w:pPr>
                    <w:spacing w:after="58"/>
                    <w:rPr>
                      <w:b/>
                      <w:bCs/>
                      <w:sz w:val="20"/>
                      <w:szCs w:val="20"/>
                    </w:rPr>
                  </w:pPr>
                </w:p>
              </w:tc>
            </w:tr>
            <w:tr w:rsidR="003C136B" w:rsidTr="00C04E9A">
              <w:trPr>
                <w:trHeight w:val="260"/>
              </w:trPr>
              <w:tc>
                <w:tcPr>
                  <w:tcW w:w="768" w:type="dxa"/>
                  <w:vAlign w:val="bottom"/>
                </w:tcPr>
                <w:p w:rsidR="003C136B" w:rsidRPr="00C04E9A" w:rsidRDefault="003C136B" w:rsidP="00C04E9A">
                  <w:pPr>
                    <w:spacing w:after="58"/>
                    <w:rPr>
                      <w:b/>
                      <w:bCs/>
                      <w:sz w:val="20"/>
                      <w:szCs w:val="20"/>
                    </w:rPr>
                  </w:pPr>
                  <w:r w:rsidRPr="00C04E9A">
                    <w:rPr>
                      <w:b/>
                      <w:bCs/>
                      <w:sz w:val="20"/>
                      <w:szCs w:val="20"/>
                    </w:rPr>
                    <w:t>City:</w:t>
                  </w:r>
                </w:p>
              </w:tc>
              <w:tc>
                <w:tcPr>
                  <w:tcW w:w="4140" w:type="dxa"/>
                  <w:gridSpan w:val="4"/>
                  <w:tcBorders>
                    <w:bottom w:val="single" w:sz="4" w:space="0" w:color="auto"/>
                  </w:tcBorders>
                  <w:vAlign w:val="bottom"/>
                </w:tcPr>
                <w:p w:rsidR="003C136B" w:rsidRPr="00C04E9A" w:rsidRDefault="003C136B" w:rsidP="00C04E9A">
                  <w:pPr>
                    <w:spacing w:after="58"/>
                    <w:rPr>
                      <w:b/>
                      <w:bCs/>
                      <w:sz w:val="20"/>
                      <w:szCs w:val="20"/>
                    </w:rPr>
                  </w:pPr>
                </w:p>
              </w:tc>
              <w:tc>
                <w:tcPr>
                  <w:tcW w:w="723" w:type="dxa"/>
                  <w:tcBorders>
                    <w:top w:val="single" w:sz="4" w:space="0" w:color="auto"/>
                  </w:tcBorders>
                  <w:vAlign w:val="bottom"/>
                </w:tcPr>
                <w:p w:rsidR="003C136B" w:rsidRPr="00C04E9A" w:rsidRDefault="003C136B" w:rsidP="00C04E9A">
                  <w:pPr>
                    <w:spacing w:after="58"/>
                    <w:rPr>
                      <w:b/>
                      <w:bCs/>
                      <w:sz w:val="20"/>
                      <w:szCs w:val="20"/>
                    </w:rPr>
                  </w:pPr>
                  <w:r w:rsidRPr="00C04E9A">
                    <w:rPr>
                      <w:b/>
                      <w:bCs/>
                      <w:sz w:val="20"/>
                      <w:szCs w:val="20"/>
                    </w:rPr>
                    <w:t>State:</w:t>
                  </w:r>
                </w:p>
              </w:tc>
              <w:tc>
                <w:tcPr>
                  <w:tcW w:w="939" w:type="dxa"/>
                  <w:gridSpan w:val="2"/>
                  <w:tcBorders>
                    <w:bottom w:val="single" w:sz="4" w:space="0" w:color="auto"/>
                  </w:tcBorders>
                  <w:vAlign w:val="bottom"/>
                </w:tcPr>
                <w:p w:rsidR="003C136B" w:rsidRPr="00C04E9A" w:rsidRDefault="003C136B" w:rsidP="00C04E9A">
                  <w:pPr>
                    <w:spacing w:after="58"/>
                    <w:rPr>
                      <w:b/>
                      <w:bCs/>
                      <w:sz w:val="20"/>
                      <w:szCs w:val="20"/>
                    </w:rPr>
                  </w:pPr>
                </w:p>
              </w:tc>
              <w:tc>
                <w:tcPr>
                  <w:tcW w:w="1080" w:type="dxa"/>
                  <w:tcBorders>
                    <w:top w:val="single" w:sz="4" w:space="0" w:color="auto"/>
                  </w:tcBorders>
                  <w:vAlign w:val="bottom"/>
                </w:tcPr>
                <w:p w:rsidR="003C136B" w:rsidRPr="00C04E9A" w:rsidRDefault="003C136B" w:rsidP="00C04E9A">
                  <w:pPr>
                    <w:spacing w:after="58"/>
                    <w:rPr>
                      <w:b/>
                      <w:bCs/>
                      <w:sz w:val="20"/>
                      <w:szCs w:val="20"/>
                    </w:rPr>
                  </w:pPr>
                  <w:r w:rsidRPr="00C04E9A">
                    <w:rPr>
                      <w:b/>
                      <w:bCs/>
                      <w:sz w:val="20"/>
                      <w:szCs w:val="20"/>
                    </w:rPr>
                    <w:t>Zip Code:</w:t>
                  </w:r>
                </w:p>
              </w:tc>
              <w:tc>
                <w:tcPr>
                  <w:tcW w:w="1620" w:type="dxa"/>
                  <w:tcBorders>
                    <w:bottom w:val="single" w:sz="4" w:space="0" w:color="auto"/>
                  </w:tcBorders>
                  <w:vAlign w:val="bottom"/>
                </w:tcPr>
                <w:p w:rsidR="003C136B" w:rsidRPr="00C04E9A" w:rsidRDefault="003C136B" w:rsidP="00C04E9A">
                  <w:pPr>
                    <w:spacing w:after="58"/>
                    <w:rPr>
                      <w:b/>
                      <w:bCs/>
                      <w:sz w:val="20"/>
                      <w:szCs w:val="20"/>
                    </w:rPr>
                  </w:pPr>
                </w:p>
              </w:tc>
            </w:tr>
            <w:tr w:rsidR="003C136B" w:rsidTr="00C04E9A">
              <w:trPr>
                <w:trHeight w:val="287"/>
              </w:trPr>
              <w:tc>
                <w:tcPr>
                  <w:tcW w:w="1933" w:type="dxa"/>
                  <w:gridSpan w:val="4"/>
                  <w:vAlign w:val="bottom"/>
                </w:tcPr>
                <w:p w:rsidR="003C136B" w:rsidRPr="00C04E9A" w:rsidRDefault="003C136B" w:rsidP="00C04E9A">
                  <w:pPr>
                    <w:spacing w:after="58"/>
                    <w:rPr>
                      <w:b/>
                      <w:bCs/>
                      <w:sz w:val="20"/>
                      <w:szCs w:val="20"/>
                    </w:rPr>
                  </w:pPr>
                  <w:r w:rsidRPr="00C04E9A">
                    <w:rPr>
                      <w:b/>
                      <w:bCs/>
                      <w:sz w:val="20"/>
                      <w:szCs w:val="20"/>
                    </w:rPr>
                    <w:t>Telephone Number:</w:t>
                  </w:r>
                </w:p>
              </w:tc>
              <w:tc>
                <w:tcPr>
                  <w:tcW w:w="2975" w:type="dxa"/>
                  <w:tcBorders>
                    <w:bottom w:val="single" w:sz="4" w:space="0" w:color="auto"/>
                  </w:tcBorders>
                  <w:vAlign w:val="bottom"/>
                </w:tcPr>
                <w:p w:rsidR="003C136B" w:rsidRPr="00C04E9A" w:rsidRDefault="003C136B" w:rsidP="00C04E9A">
                  <w:pPr>
                    <w:spacing w:after="58"/>
                    <w:rPr>
                      <w:b/>
                      <w:bCs/>
                      <w:sz w:val="20"/>
                      <w:szCs w:val="20"/>
                    </w:rPr>
                  </w:pPr>
                </w:p>
              </w:tc>
              <w:tc>
                <w:tcPr>
                  <w:tcW w:w="942" w:type="dxa"/>
                  <w:gridSpan w:val="2"/>
                  <w:vAlign w:val="bottom"/>
                </w:tcPr>
                <w:p w:rsidR="003C136B" w:rsidRPr="00C04E9A" w:rsidRDefault="003C136B" w:rsidP="00C04E9A">
                  <w:pPr>
                    <w:spacing w:after="58"/>
                    <w:rPr>
                      <w:b/>
                      <w:bCs/>
                      <w:sz w:val="20"/>
                      <w:szCs w:val="20"/>
                    </w:rPr>
                  </w:pPr>
                  <w:r w:rsidRPr="00C04E9A">
                    <w:rPr>
                      <w:b/>
                      <w:bCs/>
                      <w:sz w:val="20"/>
                      <w:szCs w:val="20"/>
                    </w:rPr>
                    <w:t>E-mail:</w:t>
                  </w:r>
                </w:p>
              </w:tc>
              <w:tc>
                <w:tcPr>
                  <w:tcW w:w="3420" w:type="dxa"/>
                  <w:gridSpan w:val="3"/>
                  <w:tcBorders>
                    <w:bottom w:val="single" w:sz="4" w:space="0" w:color="auto"/>
                  </w:tcBorders>
                  <w:vAlign w:val="bottom"/>
                </w:tcPr>
                <w:p w:rsidR="003C136B" w:rsidRPr="00C04E9A" w:rsidRDefault="003C136B" w:rsidP="00C04E9A">
                  <w:pPr>
                    <w:spacing w:after="58"/>
                    <w:rPr>
                      <w:b/>
                      <w:bCs/>
                      <w:sz w:val="20"/>
                      <w:szCs w:val="20"/>
                    </w:rPr>
                  </w:pPr>
                </w:p>
              </w:tc>
            </w:tr>
          </w:tbl>
          <w:p w:rsidR="003C136B" w:rsidRPr="00BE4A52" w:rsidRDefault="003C136B" w:rsidP="00666F19">
            <w:pPr>
              <w:pStyle w:val="ListParagraph"/>
              <w:spacing w:after="58"/>
              <w:rPr>
                <w:b/>
                <w:bCs/>
                <w:sz w:val="20"/>
                <w:szCs w:val="20"/>
              </w:rPr>
            </w:pPr>
          </w:p>
        </w:tc>
      </w:tr>
      <w:tr w:rsidR="003C136B" w:rsidRPr="00EC73E5" w:rsidTr="000E1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Look w:val="0000"/>
        </w:tblPrEx>
        <w:tc>
          <w:tcPr>
            <w:tcW w:w="9828" w:type="dxa"/>
            <w:gridSpan w:val="2"/>
            <w:tcBorders>
              <w:left w:val="nil"/>
              <w:right w:val="nil"/>
            </w:tcBorders>
          </w:tcPr>
          <w:p w:rsidR="003C136B" w:rsidRPr="00EC73E5" w:rsidRDefault="003C136B" w:rsidP="00BE4A52">
            <w:pPr>
              <w:spacing w:line="120" w:lineRule="exact"/>
              <w:rPr>
                <w:sz w:val="20"/>
                <w:szCs w:val="20"/>
              </w:rPr>
            </w:pPr>
          </w:p>
        </w:tc>
      </w:tr>
    </w:tbl>
    <w:p w:rsidR="003C136B" w:rsidRPr="004337C0" w:rsidRDefault="00DD3D75" w:rsidP="00D04C71">
      <w:pPr>
        <w:jc w:val="both"/>
        <w:rPr>
          <w:sz w:val="20"/>
          <w:szCs w:val="20"/>
        </w:rPr>
      </w:pPr>
      <w:r>
        <w:rPr>
          <w:b/>
          <w:spacing w:val="5"/>
          <w:sz w:val="20"/>
          <w:szCs w:val="20"/>
        </w:rPr>
        <w:t>OMB Public Burden Statement</w:t>
      </w:r>
      <w:r w:rsidR="003C136B" w:rsidRPr="004337C0">
        <w:rPr>
          <w:b/>
          <w:spacing w:val="5"/>
          <w:sz w:val="20"/>
          <w:szCs w:val="20"/>
        </w:rPr>
        <w:t xml:space="preserve"> – </w:t>
      </w:r>
      <w:r w:rsidR="003C136B" w:rsidRPr="004337C0">
        <w:rPr>
          <w:sz w:val="20"/>
          <w:szCs w:val="20"/>
        </w:rPr>
        <w:t>Persons are not required to respond to this collection of information unless it displays a currently valid OMB control number. Respondents’ obligations to reply to these reporting requirements are voluntary (20 CFR 653.000 and 20 CFR 655). Public reporting burden for this collection of information</w:t>
      </w:r>
      <w:r w:rsidR="003C136B">
        <w:rPr>
          <w:sz w:val="20"/>
          <w:szCs w:val="20"/>
        </w:rPr>
        <w:t xml:space="preserve"> is estimated to average </w:t>
      </w:r>
      <w:r>
        <w:rPr>
          <w:sz w:val="20"/>
          <w:szCs w:val="20"/>
        </w:rPr>
        <w:t>11 hours</w:t>
      </w:r>
      <w:r w:rsidR="003C136B" w:rsidRPr="004337C0">
        <w:rPr>
          <w:sz w:val="20"/>
          <w:szCs w:val="20"/>
        </w:rPr>
        <w:t xml:space="preserve"> per response, including the time for reviewing instruction</w:t>
      </w:r>
      <w:r>
        <w:rPr>
          <w:sz w:val="20"/>
          <w:szCs w:val="20"/>
        </w:rPr>
        <w:t>s</w:t>
      </w:r>
      <w:r w:rsidR="003C136B" w:rsidRPr="004337C0">
        <w:rPr>
          <w:sz w:val="20"/>
          <w:szCs w:val="20"/>
        </w:rPr>
        <w:t xml:space="preserve">, </w:t>
      </w:r>
      <w:r>
        <w:rPr>
          <w:sz w:val="20"/>
          <w:szCs w:val="20"/>
        </w:rPr>
        <w:t>searching existing data sources</w:t>
      </w:r>
      <w:r w:rsidR="003C136B" w:rsidRPr="004337C0">
        <w:rPr>
          <w:sz w:val="20"/>
          <w:szCs w:val="20"/>
        </w:rPr>
        <w:t xml:space="preserve">, gathering and maintaining the data needed, and completing and reviewing the collection. Send comments regarding this burden estimate or any other aspect of this collection of information, including suggestions for reducing this burden, to the U.S. Department of Labor, </w:t>
      </w:r>
      <w:r w:rsidR="005C5148" w:rsidRPr="004337C0">
        <w:rPr>
          <w:sz w:val="20"/>
          <w:szCs w:val="20"/>
        </w:rPr>
        <w:t xml:space="preserve">Office of </w:t>
      </w:r>
      <w:r w:rsidR="005C5148">
        <w:rPr>
          <w:sz w:val="20"/>
          <w:szCs w:val="20"/>
        </w:rPr>
        <w:t>Foreign Labor Certification</w:t>
      </w:r>
      <w:r w:rsidR="003C136B" w:rsidRPr="004337C0">
        <w:rPr>
          <w:sz w:val="20"/>
          <w:szCs w:val="20"/>
        </w:rPr>
        <w:t xml:space="preserve">, Room C-4312, 200 Constitution Avenue, N.W., Washington, D.C. 20210 (Paperwork Reduction 1205-0017). </w:t>
      </w:r>
    </w:p>
    <w:p w:rsidR="003404F3" w:rsidRDefault="003404F3" w:rsidP="00D7150F">
      <w:pPr>
        <w:jc w:val="center"/>
        <w:rPr>
          <w:b/>
          <w:sz w:val="22"/>
          <w:szCs w:val="22"/>
        </w:rPr>
      </w:pPr>
    </w:p>
    <w:p w:rsidR="003C136B" w:rsidRPr="00FF1FEC" w:rsidRDefault="003C136B" w:rsidP="00D7150F">
      <w:pPr>
        <w:jc w:val="center"/>
        <w:rPr>
          <w:b/>
          <w:sz w:val="22"/>
          <w:szCs w:val="22"/>
        </w:rPr>
      </w:pPr>
      <w:r w:rsidRPr="00FF1FEC">
        <w:rPr>
          <w:b/>
          <w:sz w:val="22"/>
          <w:szCs w:val="22"/>
        </w:rPr>
        <w:lastRenderedPageBreak/>
        <w:t>Domestic Agricultural In-Season Wage Report</w:t>
      </w:r>
    </w:p>
    <w:p w:rsidR="003C136B" w:rsidRPr="00FF1FEC" w:rsidRDefault="003C136B" w:rsidP="00FF1FEC">
      <w:pPr>
        <w:pStyle w:val="Header"/>
        <w:jc w:val="center"/>
        <w:rPr>
          <w:b/>
          <w:sz w:val="22"/>
          <w:szCs w:val="22"/>
        </w:rPr>
      </w:pPr>
      <w:r w:rsidRPr="00FF1FEC">
        <w:rPr>
          <w:b/>
          <w:sz w:val="22"/>
          <w:szCs w:val="22"/>
        </w:rPr>
        <w:t>GENERAL INSTRUCTIONS</w:t>
      </w:r>
    </w:p>
    <w:p w:rsidR="003C136B" w:rsidRPr="00225DB9" w:rsidRDefault="003C136B" w:rsidP="003F2F3C">
      <w:pPr>
        <w:pStyle w:val="Header"/>
        <w:rPr>
          <w:sz w:val="20"/>
          <w:szCs w:val="20"/>
        </w:rPr>
      </w:pPr>
      <w:r>
        <w:rPr>
          <w:sz w:val="20"/>
          <w:szCs w:val="20"/>
          <w:u w:val="single"/>
        </w:rPr>
        <w:t>Collection and Distribution of</w:t>
      </w:r>
      <w:r w:rsidRPr="006D49E0">
        <w:rPr>
          <w:sz w:val="20"/>
          <w:szCs w:val="20"/>
          <w:u w:val="single"/>
        </w:rPr>
        <w:t xml:space="preserve"> Wage Information</w:t>
      </w:r>
    </w:p>
    <w:p w:rsidR="003C136B" w:rsidRPr="00225DB9" w:rsidRDefault="003C136B" w:rsidP="00437014">
      <w:pPr>
        <w:pStyle w:val="Header"/>
        <w:numPr>
          <w:ilvl w:val="0"/>
          <w:numId w:val="16"/>
        </w:numPr>
        <w:tabs>
          <w:tab w:val="left" w:pos="360"/>
        </w:tabs>
        <w:ind w:left="360"/>
        <w:rPr>
          <w:sz w:val="20"/>
          <w:szCs w:val="20"/>
        </w:rPr>
      </w:pPr>
      <w:r w:rsidRPr="00225DB9">
        <w:rPr>
          <w:sz w:val="20"/>
          <w:szCs w:val="20"/>
        </w:rPr>
        <w:t xml:space="preserve">State agencies should </w:t>
      </w:r>
      <w:r w:rsidR="00405BB3">
        <w:rPr>
          <w:sz w:val="20"/>
          <w:szCs w:val="20"/>
        </w:rPr>
        <w:t>conduct</w:t>
      </w:r>
      <w:r w:rsidRPr="00225DB9">
        <w:rPr>
          <w:sz w:val="20"/>
          <w:szCs w:val="20"/>
        </w:rPr>
        <w:t xml:space="preserve"> surveys at least once per season in any crop activity in a wage reporting area in which:</w:t>
      </w:r>
    </w:p>
    <w:p w:rsidR="003C136B" w:rsidRPr="00225DB9" w:rsidRDefault="003C136B" w:rsidP="00437014">
      <w:pPr>
        <w:pStyle w:val="Header"/>
        <w:numPr>
          <w:ilvl w:val="0"/>
          <w:numId w:val="17"/>
        </w:numPr>
        <w:tabs>
          <w:tab w:val="left" w:pos="720"/>
        </w:tabs>
        <w:ind w:left="720"/>
        <w:rPr>
          <w:sz w:val="20"/>
          <w:szCs w:val="20"/>
        </w:rPr>
      </w:pPr>
      <w:r w:rsidRPr="00225DB9">
        <w:rPr>
          <w:sz w:val="20"/>
          <w:szCs w:val="20"/>
        </w:rPr>
        <w:t>One hundred (100) or more workers were employed in the previous season, or are expected to be employed in the current season;</w:t>
      </w:r>
    </w:p>
    <w:p w:rsidR="003C136B" w:rsidRPr="00225DB9" w:rsidRDefault="003C136B" w:rsidP="00437014">
      <w:pPr>
        <w:pStyle w:val="Header"/>
        <w:numPr>
          <w:ilvl w:val="0"/>
          <w:numId w:val="17"/>
        </w:numPr>
        <w:tabs>
          <w:tab w:val="left" w:pos="720"/>
        </w:tabs>
        <w:ind w:left="720"/>
        <w:rPr>
          <w:sz w:val="20"/>
          <w:szCs w:val="20"/>
        </w:rPr>
      </w:pPr>
      <w:r w:rsidRPr="00225DB9">
        <w:rPr>
          <w:sz w:val="20"/>
          <w:szCs w:val="20"/>
        </w:rPr>
        <w:t>Foreign workers were employed in the previous season, or employers have requested or may be expected to request foreign workers in the current season, regardless of the number of workers involved;</w:t>
      </w:r>
    </w:p>
    <w:p w:rsidR="003C136B" w:rsidRPr="00225DB9" w:rsidRDefault="003C136B" w:rsidP="00437014">
      <w:pPr>
        <w:pStyle w:val="Header"/>
        <w:numPr>
          <w:ilvl w:val="0"/>
          <w:numId w:val="17"/>
        </w:numPr>
        <w:tabs>
          <w:tab w:val="left" w:pos="720"/>
        </w:tabs>
        <w:ind w:left="720"/>
        <w:rPr>
          <w:sz w:val="20"/>
          <w:szCs w:val="20"/>
        </w:rPr>
      </w:pPr>
      <w:r w:rsidRPr="00225DB9">
        <w:rPr>
          <w:sz w:val="20"/>
          <w:szCs w:val="20"/>
        </w:rPr>
        <w:t xml:space="preserve">The crop/agricultural commodity and occupation/activity has an unusually complex wage structure, or there are other factors affecting the prevailing wage which can best be determined by a wage survey; or </w:t>
      </w:r>
    </w:p>
    <w:p w:rsidR="003C136B" w:rsidRPr="00225DB9" w:rsidRDefault="003C136B" w:rsidP="00437014">
      <w:pPr>
        <w:pStyle w:val="Header"/>
        <w:numPr>
          <w:ilvl w:val="0"/>
          <w:numId w:val="17"/>
        </w:numPr>
        <w:tabs>
          <w:tab w:val="left" w:pos="720"/>
        </w:tabs>
        <w:ind w:left="720"/>
        <w:rPr>
          <w:sz w:val="20"/>
          <w:szCs w:val="20"/>
        </w:rPr>
      </w:pPr>
      <w:r w:rsidRPr="00225DB9">
        <w:rPr>
          <w:sz w:val="20"/>
          <w:szCs w:val="20"/>
        </w:rPr>
        <w:t xml:space="preserve">The crop/agricultural commodity or occupation/activity has been designated by the National Office as a major crop/agricultural commodity or occupation/activity, either because of the importance of the production of this crop/agricultural commodity to the national economy or because large numbers of workers are employed in the occupation/activity in a number of different areas in the country. </w:t>
      </w:r>
    </w:p>
    <w:p w:rsidR="003C136B" w:rsidRPr="00225DB9" w:rsidRDefault="003C136B" w:rsidP="00437014">
      <w:pPr>
        <w:pStyle w:val="Header"/>
        <w:numPr>
          <w:ilvl w:val="0"/>
          <w:numId w:val="16"/>
        </w:numPr>
        <w:tabs>
          <w:tab w:val="left" w:pos="360"/>
        </w:tabs>
        <w:ind w:left="360"/>
        <w:rPr>
          <w:sz w:val="20"/>
          <w:szCs w:val="20"/>
        </w:rPr>
      </w:pPr>
      <w:r w:rsidRPr="00225DB9">
        <w:rPr>
          <w:sz w:val="20"/>
          <w:szCs w:val="20"/>
        </w:rPr>
        <w:t>Wage data should be collected often enough to prom</w:t>
      </w:r>
      <w:r w:rsidR="006264E9">
        <w:rPr>
          <w:sz w:val="20"/>
          <w:szCs w:val="20"/>
        </w:rPr>
        <w:t>ptly reflect changes in wage rat</w:t>
      </w:r>
      <w:r w:rsidRPr="00225DB9">
        <w:rPr>
          <w:sz w:val="20"/>
          <w:szCs w:val="20"/>
        </w:rPr>
        <w:t xml:space="preserve">es and to permit current prevailing wage rate findings to be made applicable to the employment off the agricultural workers.  </w:t>
      </w:r>
    </w:p>
    <w:p w:rsidR="003C136B" w:rsidRDefault="003C136B" w:rsidP="00437014">
      <w:pPr>
        <w:pStyle w:val="Header"/>
        <w:numPr>
          <w:ilvl w:val="0"/>
          <w:numId w:val="16"/>
        </w:numPr>
        <w:tabs>
          <w:tab w:val="left" w:pos="360"/>
        </w:tabs>
        <w:ind w:left="360"/>
        <w:rPr>
          <w:sz w:val="20"/>
          <w:szCs w:val="20"/>
        </w:rPr>
      </w:pPr>
      <w:r w:rsidRPr="00225DB9">
        <w:rPr>
          <w:sz w:val="20"/>
          <w:szCs w:val="20"/>
        </w:rPr>
        <w:t>Surveys should be</w:t>
      </w:r>
      <w:r w:rsidR="00405BB3">
        <w:rPr>
          <w:sz w:val="20"/>
          <w:szCs w:val="20"/>
        </w:rPr>
        <w:t xml:space="preserve"> conducted</w:t>
      </w:r>
      <w:r w:rsidRPr="00225DB9">
        <w:rPr>
          <w:sz w:val="20"/>
          <w:szCs w:val="20"/>
        </w:rPr>
        <w:t xml:space="preserve"> in accordance with the preseason survey schedule set up by each State </w:t>
      </w:r>
      <w:r>
        <w:rPr>
          <w:sz w:val="20"/>
          <w:szCs w:val="20"/>
        </w:rPr>
        <w:t>a</w:t>
      </w:r>
      <w:r w:rsidRPr="00225DB9">
        <w:rPr>
          <w:sz w:val="20"/>
          <w:szCs w:val="20"/>
        </w:rPr>
        <w:t>gency.  Should a survey not result in a prevailing wage rate finding, another survey should be made at the earliest appropriate time.  A report must be submitted for each survey, whether or not it results in a finding.  The reason for no</w:t>
      </w:r>
      <w:r>
        <w:rPr>
          <w:sz w:val="20"/>
          <w:szCs w:val="20"/>
        </w:rPr>
        <w:t>t</w:t>
      </w:r>
      <w:r w:rsidRPr="00225DB9">
        <w:rPr>
          <w:sz w:val="20"/>
          <w:szCs w:val="20"/>
        </w:rPr>
        <w:t xml:space="preserve"> making a finding should be explained.  </w:t>
      </w:r>
    </w:p>
    <w:p w:rsidR="003C136B" w:rsidRPr="003F2F3C" w:rsidRDefault="003C136B" w:rsidP="00437014">
      <w:pPr>
        <w:pStyle w:val="Header"/>
        <w:numPr>
          <w:ilvl w:val="0"/>
          <w:numId w:val="16"/>
        </w:numPr>
        <w:tabs>
          <w:tab w:val="left" w:pos="360"/>
        </w:tabs>
        <w:ind w:left="360"/>
        <w:rPr>
          <w:sz w:val="20"/>
          <w:szCs w:val="20"/>
        </w:rPr>
      </w:pPr>
      <w:r w:rsidRPr="003F2F3C">
        <w:rPr>
          <w:sz w:val="20"/>
          <w:szCs w:val="20"/>
        </w:rPr>
        <w:t>The original of the ETA Form 232 and one copy must be submitted to the National Office within two weeks after completion of the survey.</w:t>
      </w:r>
    </w:p>
    <w:p w:rsidR="003C136B" w:rsidRDefault="003C136B" w:rsidP="000A66A3">
      <w:pPr>
        <w:pStyle w:val="Header"/>
        <w:rPr>
          <w:sz w:val="20"/>
          <w:szCs w:val="20"/>
        </w:rPr>
      </w:pPr>
    </w:p>
    <w:p w:rsidR="003C136B" w:rsidRPr="000A66A3" w:rsidRDefault="003C136B" w:rsidP="000A66A3">
      <w:pPr>
        <w:pStyle w:val="Header"/>
        <w:rPr>
          <w:sz w:val="20"/>
          <w:szCs w:val="20"/>
          <w:u w:val="single"/>
        </w:rPr>
      </w:pPr>
      <w:r w:rsidRPr="000A66A3">
        <w:rPr>
          <w:sz w:val="20"/>
          <w:szCs w:val="20"/>
          <w:u w:val="single"/>
        </w:rPr>
        <w:t>Completion Instructions</w:t>
      </w:r>
    </w:p>
    <w:p w:rsidR="003C136B" w:rsidRPr="00FF1FEC" w:rsidRDefault="003C136B" w:rsidP="00FF1FEC">
      <w:pPr>
        <w:rPr>
          <w:sz w:val="20"/>
          <w:szCs w:val="20"/>
        </w:rPr>
      </w:pPr>
      <w:r w:rsidRPr="00FF1FEC">
        <w:rPr>
          <w:sz w:val="20"/>
          <w:szCs w:val="20"/>
        </w:rPr>
        <w:t>All items on the form are to be completed with no change in the format. However, the report may be supplemented by the inclusion of additional material.  If the space provided on the form for any item is not adequate, complete information should be given on a separate attached sheet with the item(s) numbered to correspond to those on the form.  All items should be checked for completeness and accuracy before transmittal.</w:t>
      </w:r>
    </w:p>
    <w:p w:rsidR="003C136B" w:rsidRPr="00FF1FEC" w:rsidRDefault="003C136B" w:rsidP="00FF1FEC">
      <w:pPr>
        <w:ind w:firstLine="720"/>
        <w:rPr>
          <w:sz w:val="20"/>
          <w:szCs w:val="20"/>
        </w:rPr>
      </w:pPr>
    </w:p>
    <w:p w:rsidR="003C136B" w:rsidRPr="00FF1FEC" w:rsidRDefault="003C136B" w:rsidP="00FF1FEC">
      <w:pPr>
        <w:rPr>
          <w:sz w:val="20"/>
          <w:szCs w:val="20"/>
          <w:u w:val="single"/>
        </w:rPr>
      </w:pPr>
      <w:r w:rsidRPr="00FF1FEC">
        <w:rPr>
          <w:sz w:val="20"/>
          <w:szCs w:val="20"/>
          <w:u w:val="single"/>
        </w:rPr>
        <w:t>Heading of Report</w:t>
      </w:r>
    </w:p>
    <w:p w:rsidR="003C136B" w:rsidRPr="00FF1FEC" w:rsidRDefault="003C136B" w:rsidP="00FF1FEC">
      <w:pPr>
        <w:ind w:left="1440"/>
        <w:rPr>
          <w:sz w:val="20"/>
          <w:szCs w:val="20"/>
          <w:u w:val="single"/>
        </w:rPr>
      </w:pPr>
    </w:p>
    <w:p w:rsidR="003C136B" w:rsidRPr="00FF1FEC" w:rsidRDefault="003C136B" w:rsidP="00FF1FEC">
      <w:pPr>
        <w:rPr>
          <w:sz w:val="20"/>
          <w:szCs w:val="20"/>
        </w:rPr>
      </w:pPr>
      <w:r w:rsidRPr="00FF1FEC">
        <w:rPr>
          <w:b/>
          <w:sz w:val="20"/>
          <w:szCs w:val="20"/>
        </w:rPr>
        <w:t>Name of the Wage Reporting Area</w:t>
      </w:r>
      <w:r w:rsidRPr="00FF1FEC">
        <w:rPr>
          <w:sz w:val="20"/>
          <w:szCs w:val="20"/>
        </w:rPr>
        <w:t xml:space="preserve"> - Enter the name of the wage reporting area as assigned by the State agency.</w:t>
      </w:r>
    </w:p>
    <w:p w:rsidR="003C136B" w:rsidRPr="00FF1FEC" w:rsidRDefault="003C136B" w:rsidP="00FF1FEC">
      <w:pPr>
        <w:ind w:left="2160"/>
        <w:rPr>
          <w:sz w:val="20"/>
          <w:szCs w:val="20"/>
        </w:rPr>
      </w:pPr>
    </w:p>
    <w:p w:rsidR="003C136B" w:rsidRPr="00FF1FEC" w:rsidRDefault="003C136B" w:rsidP="00FF1FEC">
      <w:pPr>
        <w:rPr>
          <w:sz w:val="20"/>
          <w:szCs w:val="20"/>
          <w:u w:val="single"/>
        </w:rPr>
      </w:pPr>
      <w:r w:rsidRPr="00FF1FEC">
        <w:rPr>
          <w:b/>
          <w:sz w:val="20"/>
          <w:szCs w:val="20"/>
        </w:rPr>
        <w:t>State</w:t>
      </w:r>
      <w:r w:rsidRPr="00FF1FEC">
        <w:rPr>
          <w:sz w:val="20"/>
          <w:szCs w:val="20"/>
        </w:rPr>
        <w:t xml:space="preserve"> - Enter the name of the State.</w:t>
      </w:r>
    </w:p>
    <w:p w:rsidR="003C136B" w:rsidRPr="00FF1FEC" w:rsidRDefault="003C136B" w:rsidP="00FF1FEC">
      <w:pPr>
        <w:rPr>
          <w:sz w:val="20"/>
          <w:szCs w:val="20"/>
          <w:u w:val="single"/>
        </w:rPr>
      </w:pPr>
    </w:p>
    <w:p w:rsidR="003C136B" w:rsidRPr="00FF1FEC" w:rsidRDefault="003C136B" w:rsidP="00FF1FEC">
      <w:pPr>
        <w:rPr>
          <w:sz w:val="20"/>
          <w:szCs w:val="20"/>
        </w:rPr>
      </w:pPr>
      <w:r w:rsidRPr="00FF1FEC">
        <w:rPr>
          <w:b/>
          <w:sz w:val="20"/>
          <w:szCs w:val="20"/>
        </w:rPr>
        <w:t>Wage Reporting Area Survey Number</w:t>
      </w:r>
      <w:r w:rsidRPr="00FF1FEC">
        <w:rPr>
          <w:sz w:val="20"/>
          <w:szCs w:val="20"/>
        </w:rPr>
        <w:t xml:space="preserve"> - Enter the number as assigned by the National Office.</w:t>
      </w:r>
    </w:p>
    <w:p w:rsidR="003C136B" w:rsidRPr="00FF1FEC" w:rsidRDefault="003C136B" w:rsidP="00FF1FEC">
      <w:pPr>
        <w:ind w:left="2160"/>
        <w:rPr>
          <w:sz w:val="20"/>
          <w:szCs w:val="20"/>
        </w:rPr>
      </w:pPr>
    </w:p>
    <w:p w:rsidR="003C136B" w:rsidRPr="00FF1FEC" w:rsidRDefault="003C136B" w:rsidP="00FF1FEC">
      <w:pPr>
        <w:rPr>
          <w:sz w:val="20"/>
          <w:szCs w:val="20"/>
        </w:rPr>
      </w:pPr>
      <w:r w:rsidRPr="00FF1FEC">
        <w:rPr>
          <w:b/>
          <w:sz w:val="20"/>
          <w:szCs w:val="20"/>
        </w:rPr>
        <w:t>Resubmission</w:t>
      </w:r>
      <w:r w:rsidRPr="00FF1FEC">
        <w:rPr>
          <w:sz w:val="20"/>
          <w:szCs w:val="20"/>
        </w:rPr>
        <w:t xml:space="preserve"> - Check </w:t>
      </w:r>
      <w:r>
        <w:rPr>
          <w:sz w:val="20"/>
          <w:szCs w:val="20"/>
        </w:rPr>
        <w:t xml:space="preserve">the </w:t>
      </w:r>
      <w:r w:rsidRPr="00FF1FEC">
        <w:rPr>
          <w:sz w:val="20"/>
          <w:szCs w:val="20"/>
        </w:rPr>
        <w:t>box if submitting a revised survey</w:t>
      </w:r>
      <w:r w:rsidR="00405BB3">
        <w:rPr>
          <w:sz w:val="20"/>
          <w:szCs w:val="20"/>
        </w:rPr>
        <w:t xml:space="preserve"> previously submitted to the National Office for the same period and crop/commodity and occupation/activity</w:t>
      </w:r>
      <w:r w:rsidRPr="00FF1FEC">
        <w:rPr>
          <w:sz w:val="20"/>
          <w:szCs w:val="20"/>
        </w:rPr>
        <w:t>.</w:t>
      </w:r>
    </w:p>
    <w:p w:rsidR="003C136B" w:rsidRPr="00FF1FEC" w:rsidRDefault="003C136B" w:rsidP="00FF1FEC">
      <w:pPr>
        <w:rPr>
          <w:sz w:val="20"/>
          <w:szCs w:val="20"/>
        </w:rPr>
      </w:pPr>
    </w:p>
    <w:p w:rsidR="003C136B" w:rsidRPr="00FF1FEC" w:rsidRDefault="003C136B" w:rsidP="00FF1FEC">
      <w:pPr>
        <w:rPr>
          <w:sz w:val="20"/>
          <w:szCs w:val="20"/>
        </w:rPr>
      </w:pPr>
      <w:r w:rsidRPr="00FF1FEC">
        <w:rPr>
          <w:b/>
          <w:sz w:val="20"/>
          <w:szCs w:val="20"/>
        </w:rPr>
        <w:t>Crop/Agricultural Commodity -</w:t>
      </w:r>
      <w:r w:rsidRPr="00FF1FEC">
        <w:rPr>
          <w:sz w:val="20"/>
          <w:szCs w:val="20"/>
        </w:rPr>
        <w:t xml:space="preserve"> Enter the crop or agricultural commodity involved in the survey, i.e., apples, honey, sheep, etc.  If several crops or commodities</w:t>
      </w:r>
      <w:r>
        <w:rPr>
          <w:sz w:val="20"/>
          <w:szCs w:val="20"/>
        </w:rPr>
        <w:t xml:space="preserve"> are reported</w:t>
      </w:r>
      <w:r w:rsidRPr="00FF1FEC">
        <w:rPr>
          <w:sz w:val="20"/>
          <w:szCs w:val="20"/>
        </w:rPr>
        <w:t xml:space="preserve">, include all. </w:t>
      </w:r>
    </w:p>
    <w:p w:rsidR="003C136B" w:rsidRPr="00FF1FEC" w:rsidRDefault="003C136B" w:rsidP="00FF1FEC">
      <w:pPr>
        <w:pStyle w:val="ListParagraph"/>
        <w:rPr>
          <w:sz w:val="20"/>
          <w:szCs w:val="20"/>
        </w:rPr>
      </w:pPr>
    </w:p>
    <w:p w:rsidR="003C136B" w:rsidRPr="00FF1FEC" w:rsidRDefault="003C136B" w:rsidP="00FF1FEC">
      <w:pPr>
        <w:rPr>
          <w:sz w:val="20"/>
          <w:szCs w:val="20"/>
          <w:u w:val="single"/>
        </w:rPr>
      </w:pPr>
      <w:r w:rsidRPr="00FF1FEC">
        <w:rPr>
          <w:b/>
          <w:sz w:val="20"/>
          <w:szCs w:val="20"/>
        </w:rPr>
        <w:t xml:space="preserve">Occupation/Activity </w:t>
      </w:r>
      <w:r>
        <w:rPr>
          <w:b/>
          <w:sz w:val="20"/>
          <w:szCs w:val="20"/>
        </w:rPr>
        <w:t>–</w:t>
      </w:r>
      <w:r w:rsidRPr="00E46299">
        <w:rPr>
          <w:sz w:val="20"/>
          <w:szCs w:val="20"/>
        </w:rPr>
        <w:t xml:space="preserve"> </w:t>
      </w:r>
      <w:r>
        <w:rPr>
          <w:sz w:val="20"/>
          <w:szCs w:val="20"/>
        </w:rPr>
        <w:t>Enter a description of the job actually being performed in the crop/agricultural commodity at time of the survey</w:t>
      </w:r>
      <w:r w:rsidRPr="00FF1FEC">
        <w:rPr>
          <w:sz w:val="20"/>
          <w:szCs w:val="20"/>
        </w:rPr>
        <w:t>, i.e.</w:t>
      </w:r>
      <w:r>
        <w:rPr>
          <w:sz w:val="20"/>
          <w:szCs w:val="20"/>
        </w:rPr>
        <w:t>,</w:t>
      </w:r>
      <w:r w:rsidRPr="00FF1FEC">
        <w:rPr>
          <w:sz w:val="20"/>
          <w:szCs w:val="20"/>
        </w:rPr>
        <w:t xml:space="preserve"> harvester, herder, shearer, etc. </w:t>
      </w:r>
      <w:r>
        <w:rPr>
          <w:sz w:val="20"/>
          <w:szCs w:val="20"/>
        </w:rPr>
        <w:t xml:space="preserve"> Some occupations/activities associated with a specific crop involve a number of separate and distinct operations.  For example, in harvesting tomatoes, some workers pick the tomatoes and place them in containers while others load the containers into trucks or other conveyances.  Separate wage rates are usually paid for individual operation or combinations of operations.  Each operation or job related to a specific occupation/activity for which a separate wage rate is paid should be identified and listed separately. </w:t>
      </w:r>
    </w:p>
    <w:p w:rsidR="003C136B" w:rsidRPr="00FF1FEC" w:rsidRDefault="003C136B" w:rsidP="00FF1FEC">
      <w:pPr>
        <w:rPr>
          <w:sz w:val="20"/>
          <w:szCs w:val="20"/>
          <w:u w:val="single"/>
        </w:rPr>
      </w:pPr>
    </w:p>
    <w:p w:rsidR="003C136B" w:rsidRPr="00FF1FEC" w:rsidRDefault="003C136B" w:rsidP="00FF1FEC">
      <w:pPr>
        <w:rPr>
          <w:sz w:val="20"/>
          <w:szCs w:val="20"/>
          <w:u w:val="single"/>
        </w:rPr>
      </w:pPr>
      <w:r w:rsidRPr="00FF1FEC">
        <w:rPr>
          <w:b/>
          <w:sz w:val="20"/>
          <w:szCs w:val="20"/>
        </w:rPr>
        <w:t>Survey Period -</w:t>
      </w:r>
      <w:r w:rsidRPr="00FF1FEC">
        <w:rPr>
          <w:sz w:val="20"/>
          <w:szCs w:val="20"/>
        </w:rPr>
        <w:t xml:space="preserve"> Enter the date </w:t>
      </w:r>
      <w:r>
        <w:rPr>
          <w:sz w:val="20"/>
          <w:szCs w:val="20"/>
        </w:rPr>
        <w:t>on</w:t>
      </w:r>
      <w:r w:rsidRPr="00FF1FEC">
        <w:rPr>
          <w:sz w:val="20"/>
          <w:szCs w:val="20"/>
        </w:rPr>
        <w:t xml:space="preserve"> which the</w:t>
      </w:r>
      <w:r>
        <w:rPr>
          <w:sz w:val="20"/>
          <w:szCs w:val="20"/>
        </w:rPr>
        <w:t xml:space="preserve"> collection of the</w:t>
      </w:r>
      <w:r w:rsidRPr="00FF1FEC">
        <w:rPr>
          <w:sz w:val="20"/>
          <w:szCs w:val="20"/>
        </w:rPr>
        <w:t xml:space="preserve"> wage rate information </w:t>
      </w:r>
      <w:r>
        <w:rPr>
          <w:sz w:val="20"/>
          <w:szCs w:val="20"/>
        </w:rPr>
        <w:t xml:space="preserve">reported </w:t>
      </w:r>
      <w:r w:rsidRPr="00FF1FEC">
        <w:rPr>
          <w:sz w:val="20"/>
          <w:szCs w:val="20"/>
        </w:rPr>
        <w:t>in Section 3</w:t>
      </w:r>
      <w:r w:rsidR="006264E9">
        <w:rPr>
          <w:sz w:val="20"/>
          <w:szCs w:val="20"/>
        </w:rPr>
        <w:t>.</w:t>
      </w:r>
      <w:r w:rsidRPr="00FF1FEC">
        <w:rPr>
          <w:sz w:val="20"/>
          <w:szCs w:val="20"/>
        </w:rPr>
        <w:t xml:space="preserve"> of the form </w:t>
      </w:r>
      <w:r>
        <w:rPr>
          <w:sz w:val="20"/>
          <w:szCs w:val="20"/>
        </w:rPr>
        <w:t>began and ended</w:t>
      </w:r>
      <w:r w:rsidRPr="00FF1FEC">
        <w:rPr>
          <w:sz w:val="20"/>
          <w:szCs w:val="20"/>
        </w:rPr>
        <w:t>.</w:t>
      </w:r>
    </w:p>
    <w:p w:rsidR="003C136B" w:rsidRPr="00FF1FEC" w:rsidRDefault="003C136B" w:rsidP="00FF1FEC">
      <w:pPr>
        <w:rPr>
          <w:sz w:val="20"/>
          <w:szCs w:val="20"/>
          <w:u w:val="single"/>
        </w:rPr>
      </w:pPr>
    </w:p>
    <w:p w:rsidR="003C136B" w:rsidRPr="00FF1FEC" w:rsidRDefault="003C136B" w:rsidP="00FF1FEC">
      <w:pPr>
        <w:rPr>
          <w:sz w:val="20"/>
          <w:szCs w:val="20"/>
          <w:u w:val="single"/>
        </w:rPr>
      </w:pPr>
      <w:r w:rsidRPr="00FF1FEC">
        <w:rPr>
          <w:b/>
          <w:sz w:val="20"/>
          <w:szCs w:val="20"/>
        </w:rPr>
        <w:t xml:space="preserve">Date of Finding - </w:t>
      </w:r>
      <w:r w:rsidRPr="00FF1FEC">
        <w:rPr>
          <w:sz w:val="20"/>
          <w:szCs w:val="20"/>
        </w:rPr>
        <w:t>Enter the date on which the prevailing wage rate finding was made.</w:t>
      </w:r>
    </w:p>
    <w:p w:rsidR="003C136B" w:rsidRPr="00FF1FEC" w:rsidRDefault="003C136B" w:rsidP="00FF1FEC">
      <w:pPr>
        <w:rPr>
          <w:b/>
          <w:sz w:val="20"/>
          <w:szCs w:val="20"/>
        </w:rPr>
      </w:pPr>
    </w:p>
    <w:p w:rsidR="003C136B" w:rsidRPr="00FF1FEC" w:rsidRDefault="003C136B" w:rsidP="00FF1FEC">
      <w:pPr>
        <w:spacing w:after="58"/>
        <w:rPr>
          <w:b/>
          <w:bCs/>
          <w:sz w:val="20"/>
          <w:szCs w:val="20"/>
        </w:rPr>
      </w:pPr>
      <w:r w:rsidRPr="00FF1FEC">
        <w:rPr>
          <w:b/>
          <w:bCs/>
          <w:sz w:val="20"/>
          <w:szCs w:val="20"/>
        </w:rPr>
        <w:lastRenderedPageBreak/>
        <w:t>Section 1</w:t>
      </w:r>
    </w:p>
    <w:p w:rsidR="003C136B" w:rsidRDefault="003C136B" w:rsidP="003F2F3C">
      <w:pPr>
        <w:spacing w:after="58"/>
        <w:rPr>
          <w:sz w:val="20"/>
          <w:szCs w:val="20"/>
        </w:rPr>
      </w:pPr>
      <w:r w:rsidRPr="00FF1FEC">
        <w:rPr>
          <w:b/>
          <w:bCs/>
          <w:sz w:val="20"/>
          <w:szCs w:val="20"/>
        </w:rPr>
        <w:t xml:space="preserve">Estimated Number of Employers and U.S Workers </w:t>
      </w:r>
      <w:r>
        <w:rPr>
          <w:b/>
          <w:bCs/>
          <w:sz w:val="20"/>
          <w:szCs w:val="20"/>
        </w:rPr>
        <w:t>E</w:t>
      </w:r>
      <w:r w:rsidRPr="00FF1FEC">
        <w:rPr>
          <w:b/>
          <w:bCs/>
          <w:sz w:val="20"/>
          <w:szCs w:val="20"/>
        </w:rPr>
        <w:t>ngaged in Crop/Agricultural Commodity and Occupation/Activity in the Wage Reporting Area</w:t>
      </w:r>
    </w:p>
    <w:p w:rsidR="003C136B" w:rsidRPr="00FF1FEC" w:rsidRDefault="003C136B" w:rsidP="00FF1FEC">
      <w:pPr>
        <w:pStyle w:val="ListParagraph"/>
        <w:widowControl/>
        <w:numPr>
          <w:ilvl w:val="0"/>
          <w:numId w:val="9"/>
        </w:numPr>
        <w:autoSpaceDE/>
        <w:autoSpaceDN/>
        <w:adjustRightInd/>
        <w:ind w:left="360"/>
        <w:rPr>
          <w:sz w:val="20"/>
          <w:szCs w:val="20"/>
        </w:rPr>
      </w:pPr>
      <w:r w:rsidRPr="00FF1FEC">
        <w:rPr>
          <w:sz w:val="20"/>
          <w:szCs w:val="20"/>
        </w:rPr>
        <w:t>Enter an estimate of the total number of employers in the reporting area who were engaged in the crop/agricultural commodity and occupation/activity during the survey period.</w:t>
      </w:r>
    </w:p>
    <w:p w:rsidR="003C136B" w:rsidRPr="00FF1FEC" w:rsidRDefault="003C136B" w:rsidP="00FF1FEC">
      <w:pPr>
        <w:pStyle w:val="ListParagraph"/>
        <w:widowControl/>
        <w:numPr>
          <w:ilvl w:val="0"/>
          <w:numId w:val="9"/>
        </w:numPr>
        <w:autoSpaceDE/>
        <w:autoSpaceDN/>
        <w:adjustRightInd/>
        <w:ind w:left="360"/>
        <w:rPr>
          <w:sz w:val="20"/>
          <w:szCs w:val="20"/>
        </w:rPr>
      </w:pPr>
      <w:r w:rsidRPr="00FF1FEC">
        <w:rPr>
          <w:sz w:val="20"/>
          <w:szCs w:val="20"/>
        </w:rPr>
        <w:t xml:space="preserve">Enter an estimate of the total number of </w:t>
      </w:r>
      <w:r>
        <w:rPr>
          <w:sz w:val="20"/>
          <w:szCs w:val="20"/>
        </w:rPr>
        <w:t>U.S.</w:t>
      </w:r>
      <w:r w:rsidRPr="00FF1FEC">
        <w:rPr>
          <w:sz w:val="20"/>
          <w:szCs w:val="20"/>
        </w:rPr>
        <w:t xml:space="preserve"> workers in the reporting area who were employed in the crop/agricultural commodity and occupation/activity covered by the survey</w:t>
      </w:r>
      <w:r>
        <w:rPr>
          <w:sz w:val="20"/>
          <w:szCs w:val="20"/>
        </w:rPr>
        <w:t xml:space="preserve"> during the survey period</w:t>
      </w:r>
      <w:r w:rsidRPr="00FF1FEC">
        <w:rPr>
          <w:sz w:val="20"/>
          <w:szCs w:val="20"/>
        </w:rPr>
        <w:t xml:space="preserve">.  </w:t>
      </w:r>
    </w:p>
    <w:p w:rsidR="003C136B" w:rsidRPr="00FF1FEC" w:rsidRDefault="003C136B" w:rsidP="00FF1FEC">
      <w:pPr>
        <w:pStyle w:val="ListParagraph"/>
        <w:widowControl/>
        <w:numPr>
          <w:ilvl w:val="0"/>
          <w:numId w:val="9"/>
        </w:numPr>
        <w:autoSpaceDE/>
        <w:autoSpaceDN/>
        <w:adjustRightInd/>
        <w:ind w:left="360"/>
        <w:rPr>
          <w:sz w:val="20"/>
          <w:szCs w:val="20"/>
        </w:rPr>
      </w:pPr>
      <w:r w:rsidRPr="00FF1FEC">
        <w:rPr>
          <w:sz w:val="20"/>
          <w:szCs w:val="20"/>
        </w:rPr>
        <w:t xml:space="preserve">Enter the name of the source used to obtain the estimate of employers and </w:t>
      </w:r>
      <w:smartTag w:uri="urn:schemas-microsoft-com:office:smarttags" w:element="place">
        <w:smartTag w:uri="urn:schemas-microsoft-com:office:smarttags" w:element="country-region">
          <w:r w:rsidRPr="00FF1FEC">
            <w:rPr>
              <w:sz w:val="20"/>
              <w:szCs w:val="20"/>
            </w:rPr>
            <w:t>U.S.</w:t>
          </w:r>
        </w:smartTag>
      </w:smartTag>
      <w:r w:rsidRPr="00FF1FEC">
        <w:rPr>
          <w:sz w:val="20"/>
          <w:szCs w:val="20"/>
        </w:rPr>
        <w:t xml:space="preserve"> workers.</w:t>
      </w:r>
    </w:p>
    <w:p w:rsidR="003C136B" w:rsidRPr="00FF1FEC" w:rsidRDefault="003C136B" w:rsidP="00FF1FEC">
      <w:pPr>
        <w:rPr>
          <w:sz w:val="20"/>
          <w:szCs w:val="20"/>
          <w:u w:val="single"/>
        </w:rPr>
      </w:pPr>
    </w:p>
    <w:tbl>
      <w:tblPr>
        <w:tblW w:w="10080" w:type="dxa"/>
        <w:tblInd w:w="42" w:type="dxa"/>
        <w:tblLayout w:type="fixed"/>
        <w:tblCellMar>
          <w:left w:w="132" w:type="dxa"/>
          <w:right w:w="132" w:type="dxa"/>
        </w:tblCellMar>
        <w:tblLook w:val="0000"/>
      </w:tblPr>
      <w:tblGrid>
        <w:gridCol w:w="10080"/>
      </w:tblGrid>
      <w:tr w:rsidR="003C136B" w:rsidRPr="00FF1FEC" w:rsidTr="00864A55">
        <w:tc>
          <w:tcPr>
            <w:tcW w:w="10080" w:type="dxa"/>
            <w:tcBorders>
              <w:left w:val="nil"/>
              <w:right w:val="nil"/>
            </w:tcBorders>
          </w:tcPr>
          <w:p w:rsidR="003C136B" w:rsidRDefault="006C594D" w:rsidP="00864A55">
            <w:pPr>
              <w:spacing w:after="58"/>
              <w:rPr>
                <w:b/>
                <w:bCs/>
                <w:sz w:val="20"/>
                <w:szCs w:val="20"/>
              </w:rPr>
            </w:pPr>
            <w:r w:rsidRPr="006C594D">
              <w:rPr>
                <w:noProof/>
              </w:rPr>
              <w:pict>
                <v:shapetype id="_x0000_t32" coordsize="21600,21600" o:spt="32" o:oned="t" path="m,l21600,21600e" filled="f">
                  <v:path arrowok="t" fillok="f" o:connecttype="none"/>
                  <o:lock v:ext="edit" shapetype="t"/>
                </v:shapetype>
                <v:shape id="_x0000_s1027" type="#_x0000_t32" style="position:absolute;margin-left:-3.6pt;margin-top:4.45pt;width:478.5pt;height:0;z-index:251654656" o:connectortype="straight" strokecolor="#7f7f7f" strokeweight="1.75pt"/>
              </w:pict>
            </w:r>
          </w:p>
          <w:p w:rsidR="00174853" w:rsidRDefault="003C136B" w:rsidP="003F2F3C">
            <w:pPr>
              <w:rPr>
                <w:b/>
                <w:sz w:val="20"/>
                <w:szCs w:val="20"/>
              </w:rPr>
            </w:pPr>
            <w:r w:rsidRPr="003F2F3C">
              <w:rPr>
                <w:b/>
                <w:sz w:val="20"/>
                <w:szCs w:val="20"/>
              </w:rPr>
              <w:t>Section 2</w:t>
            </w:r>
          </w:p>
          <w:p w:rsidR="003C136B" w:rsidRPr="00174853" w:rsidRDefault="003C136B" w:rsidP="003F2F3C">
            <w:pPr>
              <w:rPr>
                <w:b/>
                <w:sz w:val="20"/>
                <w:szCs w:val="20"/>
              </w:rPr>
            </w:pPr>
            <w:r w:rsidRPr="003F2F3C">
              <w:rPr>
                <w:b/>
                <w:sz w:val="20"/>
                <w:szCs w:val="20"/>
              </w:rPr>
              <w:t>Number of Employers Contacted (Sample Size)</w:t>
            </w:r>
          </w:p>
        </w:tc>
      </w:tr>
    </w:tbl>
    <w:p w:rsidR="003C136B" w:rsidRDefault="003C136B" w:rsidP="007A5E88">
      <w:pPr>
        <w:rPr>
          <w:sz w:val="20"/>
          <w:szCs w:val="20"/>
        </w:rPr>
      </w:pPr>
      <w:r w:rsidRPr="00D7150F">
        <w:rPr>
          <w:sz w:val="20"/>
          <w:szCs w:val="20"/>
        </w:rPr>
        <w:t xml:space="preserve">Before conducting a survey, the State </w:t>
      </w:r>
      <w:r>
        <w:rPr>
          <w:sz w:val="20"/>
          <w:szCs w:val="20"/>
        </w:rPr>
        <w:t>agency should assure itself tha</w:t>
      </w:r>
      <w:r w:rsidRPr="00D7150F">
        <w:rPr>
          <w:sz w:val="20"/>
          <w:szCs w:val="20"/>
        </w:rPr>
        <w:t>t</w:t>
      </w:r>
      <w:r>
        <w:rPr>
          <w:sz w:val="20"/>
          <w:szCs w:val="20"/>
        </w:rPr>
        <w:t xml:space="preserve"> </w:t>
      </w:r>
      <w:r w:rsidRPr="00D7150F">
        <w:rPr>
          <w:sz w:val="20"/>
          <w:szCs w:val="20"/>
        </w:rPr>
        <w:t>the</w:t>
      </w:r>
      <w:r>
        <w:rPr>
          <w:sz w:val="20"/>
          <w:szCs w:val="20"/>
        </w:rPr>
        <w:t xml:space="preserve"> </w:t>
      </w:r>
      <w:r w:rsidRPr="00D7150F">
        <w:rPr>
          <w:sz w:val="20"/>
          <w:szCs w:val="20"/>
        </w:rPr>
        <w:t xml:space="preserve">planned sample will yield data which will be representative of the wage rates paid in the crop activity.  Without regard to whether employers do or do not utilize the facilities of the Job Service, the wage survey sample should include workers of small, medium and large employers of domestic workers from all sectors of the area being surveyed, and should be selected by probability sampling methods.  In constructing a sample, the following general guide should be observed. </w:t>
      </w:r>
    </w:p>
    <w:p w:rsidR="003C136B" w:rsidRDefault="003C136B" w:rsidP="007A5E88">
      <w:pPr>
        <w:rPr>
          <w:sz w:val="20"/>
          <w:szCs w:val="20"/>
        </w:rPr>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70"/>
        <w:gridCol w:w="3330"/>
      </w:tblGrid>
      <w:tr w:rsidR="003C136B" w:rsidTr="00C04E9A">
        <w:trPr>
          <w:trHeight w:val="422"/>
        </w:trPr>
        <w:tc>
          <w:tcPr>
            <w:tcW w:w="3870" w:type="dxa"/>
          </w:tcPr>
          <w:p w:rsidR="003C136B" w:rsidRPr="00C04E9A" w:rsidRDefault="003C136B" w:rsidP="00C04E9A">
            <w:pPr>
              <w:jc w:val="center"/>
              <w:rPr>
                <w:sz w:val="20"/>
                <w:szCs w:val="20"/>
              </w:rPr>
            </w:pPr>
            <w:r w:rsidRPr="00C04E9A">
              <w:rPr>
                <w:sz w:val="20"/>
                <w:szCs w:val="20"/>
              </w:rPr>
              <w:t xml:space="preserve">Number of Workers in Crop/Agricultural Commodity and Occupation/Activity in </w:t>
            </w:r>
            <w:r>
              <w:rPr>
                <w:sz w:val="20"/>
                <w:szCs w:val="20"/>
              </w:rPr>
              <w:t>A</w:t>
            </w:r>
            <w:r w:rsidRPr="00C04E9A">
              <w:rPr>
                <w:sz w:val="20"/>
                <w:szCs w:val="20"/>
              </w:rPr>
              <w:t>rea</w:t>
            </w:r>
          </w:p>
        </w:tc>
        <w:tc>
          <w:tcPr>
            <w:tcW w:w="3330" w:type="dxa"/>
          </w:tcPr>
          <w:p w:rsidR="003C136B" w:rsidRPr="00C04E9A" w:rsidRDefault="003C136B" w:rsidP="00C04E9A">
            <w:pPr>
              <w:jc w:val="center"/>
              <w:rPr>
                <w:sz w:val="20"/>
                <w:szCs w:val="20"/>
              </w:rPr>
            </w:pPr>
            <w:r w:rsidRPr="00C04E9A">
              <w:rPr>
                <w:sz w:val="20"/>
                <w:szCs w:val="20"/>
              </w:rPr>
              <w:t>Sample size</w:t>
            </w:r>
          </w:p>
          <w:p w:rsidR="003C136B" w:rsidRPr="00C04E9A" w:rsidRDefault="003C136B" w:rsidP="00C04E9A">
            <w:pPr>
              <w:jc w:val="center"/>
              <w:rPr>
                <w:sz w:val="20"/>
                <w:szCs w:val="20"/>
              </w:rPr>
            </w:pPr>
            <w:r w:rsidRPr="00C04E9A">
              <w:rPr>
                <w:sz w:val="20"/>
                <w:szCs w:val="20"/>
              </w:rPr>
              <w:t>(percent of workers)</w:t>
            </w:r>
          </w:p>
        </w:tc>
      </w:tr>
      <w:tr w:rsidR="003C136B" w:rsidTr="00C04E9A">
        <w:trPr>
          <w:trHeight w:val="233"/>
        </w:trPr>
        <w:tc>
          <w:tcPr>
            <w:tcW w:w="3870" w:type="dxa"/>
          </w:tcPr>
          <w:p w:rsidR="003C136B" w:rsidRPr="00C04E9A" w:rsidRDefault="003C136B" w:rsidP="00C04E9A">
            <w:pPr>
              <w:jc w:val="center"/>
              <w:rPr>
                <w:sz w:val="20"/>
                <w:szCs w:val="20"/>
              </w:rPr>
            </w:pPr>
            <w:r w:rsidRPr="00C04E9A">
              <w:rPr>
                <w:sz w:val="20"/>
                <w:szCs w:val="20"/>
              </w:rPr>
              <w:t>100-349</w:t>
            </w:r>
          </w:p>
        </w:tc>
        <w:tc>
          <w:tcPr>
            <w:tcW w:w="3330" w:type="dxa"/>
          </w:tcPr>
          <w:p w:rsidR="003C136B" w:rsidRPr="00C04E9A" w:rsidRDefault="003C136B" w:rsidP="00C04E9A">
            <w:pPr>
              <w:jc w:val="center"/>
              <w:rPr>
                <w:sz w:val="20"/>
                <w:szCs w:val="20"/>
              </w:rPr>
            </w:pPr>
            <w:r w:rsidRPr="00C04E9A">
              <w:rPr>
                <w:sz w:val="20"/>
                <w:szCs w:val="20"/>
              </w:rPr>
              <w:t>100</w:t>
            </w:r>
          </w:p>
        </w:tc>
      </w:tr>
      <w:tr w:rsidR="003C136B" w:rsidTr="00C04E9A">
        <w:trPr>
          <w:trHeight w:val="233"/>
        </w:trPr>
        <w:tc>
          <w:tcPr>
            <w:tcW w:w="3870" w:type="dxa"/>
          </w:tcPr>
          <w:p w:rsidR="003C136B" w:rsidRPr="00C04E9A" w:rsidRDefault="003C136B" w:rsidP="00C04E9A">
            <w:pPr>
              <w:jc w:val="center"/>
              <w:rPr>
                <w:sz w:val="20"/>
                <w:szCs w:val="20"/>
              </w:rPr>
            </w:pPr>
            <w:r w:rsidRPr="00C04E9A">
              <w:rPr>
                <w:sz w:val="20"/>
                <w:szCs w:val="20"/>
              </w:rPr>
              <w:t>350-499</w:t>
            </w:r>
          </w:p>
        </w:tc>
        <w:tc>
          <w:tcPr>
            <w:tcW w:w="3330" w:type="dxa"/>
          </w:tcPr>
          <w:p w:rsidR="003C136B" w:rsidRPr="00C04E9A" w:rsidRDefault="003C136B" w:rsidP="00C04E9A">
            <w:pPr>
              <w:jc w:val="center"/>
              <w:rPr>
                <w:sz w:val="20"/>
                <w:szCs w:val="20"/>
              </w:rPr>
            </w:pPr>
            <w:r w:rsidRPr="00C04E9A">
              <w:rPr>
                <w:sz w:val="20"/>
                <w:szCs w:val="20"/>
              </w:rPr>
              <w:t>60</w:t>
            </w:r>
          </w:p>
        </w:tc>
      </w:tr>
      <w:tr w:rsidR="003C136B" w:rsidTr="00C04E9A">
        <w:trPr>
          <w:trHeight w:val="233"/>
        </w:trPr>
        <w:tc>
          <w:tcPr>
            <w:tcW w:w="3870" w:type="dxa"/>
          </w:tcPr>
          <w:p w:rsidR="003C136B" w:rsidRPr="00C04E9A" w:rsidRDefault="003C136B" w:rsidP="00C04E9A">
            <w:pPr>
              <w:jc w:val="center"/>
              <w:rPr>
                <w:sz w:val="20"/>
                <w:szCs w:val="20"/>
              </w:rPr>
            </w:pPr>
            <w:r w:rsidRPr="00C04E9A">
              <w:rPr>
                <w:sz w:val="20"/>
                <w:szCs w:val="20"/>
              </w:rPr>
              <w:t>500-799</w:t>
            </w:r>
          </w:p>
        </w:tc>
        <w:tc>
          <w:tcPr>
            <w:tcW w:w="3330" w:type="dxa"/>
          </w:tcPr>
          <w:p w:rsidR="003C136B" w:rsidRPr="00C04E9A" w:rsidRDefault="003C136B" w:rsidP="00C04E9A">
            <w:pPr>
              <w:jc w:val="center"/>
              <w:rPr>
                <w:sz w:val="20"/>
                <w:szCs w:val="20"/>
              </w:rPr>
            </w:pPr>
            <w:r w:rsidRPr="00C04E9A">
              <w:rPr>
                <w:sz w:val="20"/>
                <w:szCs w:val="20"/>
              </w:rPr>
              <w:t>50</w:t>
            </w:r>
          </w:p>
        </w:tc>
      </w:tr>
      <w:tr w:rsidR="003C136B" w:rsidTr="00C04E9A">
        <w:trPr>
          <w:trHeight w:val="233"/>
        </w:trPr>
        <w:tc>
          <w:tcPr>
            <w:tcW w:w="3870" w:type="dxa"/>
          </w:tcPr>
          <w:p w:rsidR="003C136B" w:rsidRPr="00C04E9A" w:rsidRDefault="003C136B" w:rsidP="00C04E9A">
            <w:pPr>
              <w:jc w:val="center"/>
              <w:rPr>
                <w:sz w:val="20"/>
                <w:szCs w:val="20"/>
              </w:rPr>
            </w:pPr>
            <w:r w:rsidRPr="00C04E9A">
              <w:rPr>
                <w:sz w:val="20"/>
                <w:szCs w:val="20"/>
              </w:rPr>
              <w:t>800-999</w:t>
            </w:r>
          </w:p>
        </w:tc>
        <w:tc>
          <w:tcPr>
            <w:tcW w:w="3330" w:type="dxa"/>
          </w:tcPr>
          <w:p w:rsidR="003C136B" w:rsidRPr="00C04E9A" w:rsidRDefault="003C136B" w:rsidP="00C04E9A">
            <w:pPr>
              <w:jc w:val="center"/>
              <w:rPr>
                <w:sz w:val="20"/>
                <w:szCs w:val="20"/>
              </w:rPr>
            </w:pPr>
            <w:r w:rsidRPr="00C04E9A">
              <w:rPr>
                <w:sz w:val="20"/>
                <w:szCs w:val="20"/>
              </w:rPr>
              <w:t>40</w:t>
            </w:r>
          </w:p>
        </w:tc>
      </w:tr>
      <w:tr w:rsidR="003C136B" w:rsidTr="00C04E9A">
        <w:trPr>
          <w:trHeight w:val="233"/>
        </w:trPr>
        <w:tc>
          <w:tcPr>
            <w:tcW w:w="3870" w:type="dxa"/>
          </w:tcPr>
          <w:p w:rsidR="003C136B" w:rsidRPr="00C04E9A" w:rsidRDefault="003C136B" w:rsidP="00C04E9A">
            <w:pPr>
              <w:jc w:val="center"/>
              <w:rPr>
                <w:sz w:val="20"/>
                <w:szCs w:val="20"/>
              </w:rPr>
            </w:pPr>
            <w:r w:rsidRPr="00C04E9A">
              <w:rPr>
                <w:sz w:val="20"/>
                <w:szCs w:val="20"/>
              </w:rPr>
              <w:t>1000-1249</w:t>
            </w:r>
          </w:p>
        </w:tc>
        <w:tc>
          <w:tcPr>
            <w:tcW w:w="3330" w:type="dxa"/>
          </w:tcPr>
          <w:p w:rsidR="003C136B" w:rsidRPr="00C04E9A" w:rsidRDefault="003C136B" w:rsidP="00C04E9A">
            <w:pPr>
              <w:jc w:val="center"/>
              <w:rPr>
                <w:sz w:val="20"/>
                <w:szCs w:val="20"/>
              </w:rPr>
            </w:pPr>
            <w:r w:rsidRPr="00C04E9A">
              <w:rPr>
                <w:sz w:val="20"/>
                <w:szCs w:val="20"/>
              </w:rPr>
              <w:t>35</w:t>
            </w:r>
          </w:p>
        </w:tc>
      </w:tr>
      <w:tr w:rsidR="003C136B" w:rsidTr="00C04E9A">
        <w:trPr>
          <w:trHeight w:val="233"/>
        </w:trPr>
        <w:tc>
          <w:tcPr>
            <w:tcW w:w="3870" w:type="dxa"/>
          </w:tcPr>
          <w:p w:rsidR="003C136B" w:rsidRPr="00C04E9A" w:rsidRDefault="003C136B" w:rsidP="00C04E9A">
            <w:pPr>
              <w:jc w:val="center"/>
              <w:rPr>
                <w:sz w:val="20"/>
                <w:szCs w:val="20"/>
              </w:rPr>
            </w:pPr>
            <w:r w:rsidRPr="00C04E9A">
              <w:rPr>
                <w:sz w:val="20"/>
                <w:szCs w:val="20"/>
              </w:rPr>
              <w:t>1250-1599</w:t>
            </w:r>
          </w:p>
        </w:tc>
        <w:tc>
          <w:tcPr>
            <w:tcW w:w="3330" w:type="dxa"/>
          </w:tcPr>
          <w:p w:rsidR="003C136B" w:rsidRPr="00C04E9A" w:rsidRDefault="003C136B" w:rsidP="00C04E9A">
            <w:pPr>
              <w:jc w:val="center"/>
              <w:rPr>
                <w:sz w:val="20"/>
                <w:szCs w:val="20"/>
              </w:rPr>
            </w:pPr>
            <w:r w:rsidRPr="00C04E9A">
              <w:rPr>
                <w:sz w:val="20"/>
                <w:szCs w:val="20"/>
              </w:rPr>
              <w:t>30</w:t>
            </w:r>
          </w:p>
        </w:tc>
      </w:tr>
      <w:tr w:rsidR="003C136B" w:rsidTr="00C04E9A">
        <w:trPr>
          <w:trHeight w:val="233"/>
        </w:trPr>
        <w:tc>
          <w:tcPr>
            <w:tcW w:w="3870" w:type="dxa"/>
          </w:tcPr>
          <w:p w:rsidR="003C136B" w:rsidRPr="00C04E9A" w:rsidRDefault="003C136B" w:rsidP="00C04E9A">
            <w:pPr>
              <w:jc w:val="center"/>
              <w:rPr>
                <w:sz w:val="20"/>
                <w:szCs w:val="20"/>
              </w:rPr>
            </w:pPr>
            <w:r w:rsidRPr="00C04E9A">
              <w:rPr>
                <w:sz w:val="20"/>
                <w:szCs w:val="20"/>
              </w:rPr>
              <w:t>1600-2009</w:t>
            </w:r>
          </w:p>
        </w:tc>
        <w:tc>
          <w:tcPr>
            <w:tcW w:w="3330" w:type="dxa"/>
          </w:tcPr>
          <w:p w:rsidR="003C136B" w:rsidRPr="00C04E9A" w:rsidRDefault="003C136B" w:rsidP="00C04E9A">
            <w:pPr>
              <w:jc w:val="center"/>
              <w:rPr>
                <w:sz w:val="20"/>
                <w:szCs w:val="20"/>
              </w:rPr>
            </w:pPr>
            <w:r w:rsidRPr="00C04E9A">
              <w:rPr>
                <w:sz w:val="20"/>
                <w:szCs w:val="20"/>
              </w:rPr>
              <w:t>25</w:t>
            </w:r>
          </w:p>
        </w:tc>
      </w:tr>
      <w:tr w:rsidR="003C136B" w:rsidTr="00C04E9A">
        <w:trPr>
          <w:trHeight w:val="233"/>
        </w:trPr>
        <w:tc>
          <w:tcPr>
            <w:tcW w:w="3870" w:type="dxa"/>
          </w:tcPr>
          <w:p w:rsidR="003C136B" w:rsidRPr="00C04E9A" w:rsidRDefault="003C136B" w:rsidP="00C04E9A">
            <w:pPr>
              <w:jc w:val="center"/>
              <w:rPr>
                <w:sz w:val="20"/>
                <w:szCs w:val="20"/>
              </w:rPr>
            </w:pPr>
            <w:r w:rsidRPr="00C04E9A">
              <w:rPr>
                <w:sz w:val="20"/>
                <w:szCs w:val="20"/>
              </w:rPr>
              <w:t>2100-2999</w:t>
            </w:r>
          </w:p>
        </w:tc>
        <w:tc>
          <w:tcPr>
            <w:tcW w:w="3330" w:type="dxa"/>
          </w:tcPr>
          <w:p w:rsidR="003C136B" w:rsidRPr="00C04E9A" w:rsidRDefault="003C136B" w:rsidP="00C04E9A">
            <w:pPr>
              <w:jc w:val="center"/>
              <w:rPr>
                <w:sz w:val="20"/>
                <w:szCs w:val="20"/>
              </w:rPr>
            </w:pPr>
            <w:r w:rsidRPr="00C04E9A">
              <w:rPr>
                <w:sz w:val="20"/>
                <w:szCs w:val="20"/>
              </w:rPr>
              <w:t>20</w:t>
            </w:r>
          </w:p>
        </w:tc>
      </w:tr>
      <w:tr w:rsidR="003C136B" w:rsidTr="00C04E9A">
        <w:trPr>
          <w:trHeight w:val="233"/>
        </w:trPr>
        <w:tc>
          <w:tcPr>
            <w:tcW w:w="3870" w:type="dxa"/>
          </w:tcPr>
          <w:p w:rsidR="003C136B" w:rsidRPr="00C04E9A" w:rsidRDefault="003C136B" w:rsidP="00C04E9A">
            <w:pPr>
              <w:jc w:val="center"/>
              <w:rPr>
                <w:sz w:val="20"/>
                <w:szCs w:val="20"/>
              </w:rPr>
            </w:pPr>
            <w:r w:rsidRPr="00C04E9A">
              <w:rPr>
                <w:sz w:val="20"/>
                <w:szCs w:val="20"/>
              </w:rPr>
              <w:t>3000 or more</w:t>
            </w:r>
          </w:p>
        </w:tc>
        <w:tc>
          <w:tcPr>
            <w:tcW w:w="3330" w:type="dxa"/>
          </w:tcPr>
          <w:p w:rsidR="003C136B" w:rsidRPr="00C04E9A" w:rsidRDefault="003C136B" w:rsidP="00C04E9A">
            <w:pPr>
              <w:jc w:val="center"/>
              <w:rPr>
                <w:sz w:val="20"/>
                <w:szCs w:val="20"/>
              </w:rPr>
            </w:pPr>
            <w:r w:rsidRPr="00C04E9A">
              <w:rPr>
                <w:sz w:val="20"/>
                <w:szCs w:val="20"/>
              </w:rPr>
              <w:t>15</w:t>
            </w:r>
          </w:p>
        </w:tc>
      </w:tr>
    </w:tbl>
    <w:p w:rsidR="003C136B" w:rsidRPr="007A5E88" w:rsidRDefault="003C136B" w:rsidP="007A5E88">
      <w:pPr>
        <w:rPr>
          <w:sz w:val="20"/>
          <w:szCs w:val="20"/>
          <w:u w:val="single"/>
        </w:rPr>
      </w:pPr>
    </w:p>
    <w:p w:rsidR="003C136B" w:rsidRPr="00FF1FEC" w:rsidRDefault="003C136B" w:rsidP="00FF1FEC">
      <w:pPr>
        <w:pStyle w:val="ListParagraph"/>
        <w:widowControl/>
        <w:numPr>
          <w:ilvl w:val="0"/>
          <w:numId w:val="10"/>
        </w:numPr>
        <w:autoSpaceDE/>
        <w:autoSpaceDN/>
        <w:adjustRightInd/>
        <w:ind w:left="360"/>
        <w:rPr>
          <w:sz w:val="20"/>
          <w:szCs w:val="20"/>
        </w:rPr>
      </w:pPr>
      <w:r w:rsidRPr="00FF1FEC">
        <w:rPr>
          <w:sz w:val="20"/>
          <w:szCs w:val="20"/>
        </w:rPr>
        <w:t>Enter the actual number of employers contacted during the survey period.</w:t>
      </w:r>
    </w:p>
    <w:p w:rsidR="003C136B" w:rsidRPr="00FF1FEC" w:rsidRDefault="003C136B" w:rsidP="00FF1FEC">
      <w:pPr>
        <w:pStyle w:val="ListParagraph"/>
        <w:widowControl/>
        <w:numPr>
          <w:ilvl w:val="0"/>
          <w:numId w:val="10"/>
        </w:numPr>
        <w:autoSpaceDE/>
        <w:autoSpaceDN/>
        <w:adjustRightInd/>
        <w:ind w:left="360"/>
        <w:rPr>
          <w:sz w:val="20"/>
          <w:szCs w:val="20"/>
        </w:rPr>
      </w:pPr>
      <w:r w:rsidRPr="00FF1FEC">
        <w:rPr>
          <w:sz w:val="20"/>
          <w:szCs w:val="20"/>
        </w:rPr>
        <w:t>Enter the actual number of employers that responded to the survey.</w:t>
      </w:r>
    </w:p>
    <w:p w:rsidR="003C136B" w:rsidRDefault="003C136B" w:rsidP="007A5E88">
      <w:pPr>
        <w:pStyle w:val="ListParagraph"/>
        <w:widowControl/>
        <w:numPr>
          <w:ilvl w:val="0"/>
          <w:numId w:val="10"/>
        </w:numPr>
        <w:autoSpaceDE/>
        <w:autoSpaceDN/>
        <w:adjustRightInd/>
        <w:ind w:left="360"/>
        <w:rPr>
          <w:sz w:val="20"/>
          <w:szCs w:val="20"/>
        </w:rPr>
      </w:pPr>
      <w:r w:rsidRPr="00FF1FEC">
        <w:rPr>
          <w:sz w:val="20"/>
          <w:szCs w:val="20"/>
        </w:rPr>
        <w:t>Enter the actual number of employers who responded to the survey and who reported employing U.S. workers.</w:t>
      </w:r>
    </w:p>
    <w:p w:rsidR="003C136B" w:rsidRDefault="003C136B" w:rsidP="007A5E88">
      <w:pPr>
        <w:pStyle w:val="ListParagraph"/>
        <w:widowControl/>
        <w:numPr>
          <w:ilvl w:val="0"/>
          <w:numId w:val="10"/>
        </w:numPr>
        <w:autoSpaceDE/>
        <w:autoSpaceDN/>
        <w:adjustRightInd/>
        <w:ind w:left="360"/>
        <w:rPr>
          <w:sz w:val="20"/>
          <w:szCs w:val="20"/>
        </w:rPr>
      </w:pPr>
      <w:r>
        <w:rPr>
          <w:sz w:val="20"/>
          <w:szCs w:val="20"/>
        </w:rPr>
        <w:t>Enter the total number of U.S. workers engaged in crop/agricultural commodity and occupation/activity as reported by employers.</w:t>
      </w:r>
    </w:p>
    <w:p w:rsidR="003C136B" w:rsidRPr="007A5E88" w:rsidRDefault="003C136B" w:rsidP="007A5E88">
      <w:pPr>
        <w:pStyle w:val="ListParagraph"/>
        <w:widowControl/>
        <w:numPr>
          <w:ilvl w:val="0"/>
          <w:numId w:val="10"/>
        </w:numPr>
        <w:autoSpaceDE/>
        <w:autoSpaceDN/>
        <w:adjustRightInd/>
        <w:ind w:left="360"/>
        <w:rPr>
          <w:sz w:val="20"/>
          <w:szCs w:val="20"/>
        </w:rPr>
      </w:pPr>
      <w:r>
        <w:rPr>
          <w:sz w:val="20"/>
          <w:szCs w:val="20"/>
        </w:rPr>
        <w:t>Provide method(s) of contact with the employers (i.e., personal interviews, telephone, mail, etc.)</w:t>
      </w:r>
    </w:p>
    <w:p w:rsidR="003C136B" w:rsidRPr="00FF1FEC" w:rsidRDefault="006C594D" w:rsidP="00FF1FEC">
      <w:pPr>
        <w:rPr>
          <w:sz w:val="20"/>
          <w:szCs w:val="20"/>
          <w:u w:val="single"/>
        </w:rPr>
      </w:pPr>
      <w:r w:rsidRPr="006C594D">
        <w:rPr>
          <w:noProof/>
        </w:rPr>
        <w:pict>
          <v:shape id="_x0000_s1028" type="#_x0000_t32" style="position:absolute;margin-left:-1.5pt;margin-top:4.05pt;width:478.5pt;height:0;z-index:251655680" o:connectortype="straight" strokecolor="#7f7f7f" strokeweight="1.75pt"/>
        </w:pict>
      </w:r>
    </w:p>
    <w:p w:rsidR="003C136B" w:rsidRPr="00FF1FEC" w:rsidRDefault="003C136B" w:rsidP="00FF1FEC">
      <w:pPr>
        <w:rPr>
          <w:b/>
          <w:sz w:val="20"/>
          <w:szCs w:val="20"/>
        </w:rPr>
      </w:pPr>
      <w:r w:rsidRPr="00FF1FEC">
        <w:rPr>
          <w:b/>
          <w:sz w:val="20"/>
          <w:szCs w:val="20"/>
        </w:rPr>
        <w:t xml:space="preserve">Section 3 </w:t>
      </w:r>
    </w:p>
    <w:p w:rsidR="003C136B" w:rsidRPr="00FF1FEC" w:rsidRDefault="003C136B" w:rsidP="00FF1FEC">
      <w:pPr>
        <w:rPr>
          <w:b/>
          <w:sz w:val="20"/>
          <w:szCs w:val="20"/>
        </w:rPr>
      </w:pPr>
      <w:r w:rsidRPr="00FF1FEC">
        <w:rPr>
          <w:b/>
          <w:sz w:val="20"/>
          <w:szCs w:val="20"/>
        </w:rPr>
        <w:t>Reported Wage Rates for U.S. Workers</w:t>
      </w:r>
    </w:p>
    <w:p w:rsidR="003C136B" w:rsidRPr="00FF1FEC" w:rsidRDefault="003C136B" w:rsidP="00FF1FEC">
      <w:pPr>
        <w:ind w:left="720" w:firstLine="720"/>
        <w:rPr>
          <w:sz w:val="20"/>
          <w:szCs w:val="20"/>
        </w:rPr>
      </w:pPr>
    </w:p>
    <w:p w:rsidR="003C136B" w:rsidRPr="00FF1FEC" w:rsidRDefault="00405BB3" w:rsidP="00FF1FEC">
      <w:pPr>
        <w:rPr>
          <w:sz w:val="20"/>
          <w:szCs w:val="20"/>
        </w:rPr>
      </w:pPr>
      <w:proofErr w:type="gramStart"/>
      <w:r>
        <w:rPr>
          <w:sz w:val="20"/>
          <w:szCs w:val="20"/>
        </w:rPr>
        <w:t>Column A.</w:t>
      </w:r>
      <w:proofErr w:type="gramEnd"/>
      <w:r>
        <w:rPr>
          <w:sz w:val="20"/>
          <w:szCs w:val="20"/>
        </w:rPr>
        <w:t xml:space="preserve">    </w:t>
      </w:r>
      <w:r w:rsidR="003C136B" w:rsidRPr="00FF1FEC">
        <w:rPr>
          <w:sz w:val="20"/>
          <w:szCs w:val="20"/>
        </w:rPr>
        <w:t>Enter all wage rates, including schedules, being paid during the survey period.</w:t>
      </w:r>
    </w:p>
    <w:p w:rsidR="003C136B" w:rsidRPr="00FF1FEC" w:rsidRDefault="003C136B" w:rsidP="00FF1FEC">
      <w:pPr>
        <w:pStyle w:val="ListParagraph"/>
        <w:widowControl/>
        <w:numPr>
          <w:ilvl w:val="0"/>
          <w:numId w:val="11"/>
        </w:numPr>
        <w:autoSpaceDE/>
        <w:autoSpaceDN/>
        <w:adjustRightInd/>
        <w:rPr>
          <w:sz w:val="20"/>
          <w:szCs w:val="20"/>
        </w:rPr>
      </w:pPr>
      <w:r w:rsidRPr="00FF1FEC">
        <w:rPr>
          <w:sz w:val="20"/>
          <w:szCs w:val="20"/>
        </w:rPr>
        <w:t xml:space="preserve">List each different rate paid to U.S. workers covered in the survey. List </w:t>
      </w:r>
      <w:r>
        <w:rPr>
          <w:sz w:val="20"/>
          <w:szCs w:val="20"/>
        </w:rPr>
        <w:t xml:space="preserve">the rates </w:t>
      </w:r>
      <w:r w:rsidRPr="00FF1FEC">
        <w:rPr>
          <w:sz w:val="20"/>
          <w:szCs w:val="20"/>
        </w:rPr>
        <w:t>in descending order and group by method of pay.</w:t>
      </w:r>
    </w:p>
    <w:p w:rsidR="003C136B" w:rsidRPr="00FF1FEC" w:rsidRDefault="003C136B" w:rsidP="00FF1FEC">
      <w:pPr>
        <w:pStyle w:val="ListParagraph"/>
        <w:widowControl/>
        <w:numPr>
          <w:ilvl w:val="0"/>
          <w:numId w:val="11"/>
        </w:numPr>
        <w:autoSpaceDE/>
        <w:autoSpaceDN/>
        <w:adjustRightInd/>
        <w:rPr>
          <w:sz w:val="20"/>
          <w:szCs w:val="20"/>
        </w:rPr>
      </w:pPr>
      <w:r w:rsidRPr="00FF1FEC">
        <w:rPr>
          <w:sz w:val="20"/>
          <w:szCs w:val="20"/>
        </w:rPr>
        <w:t>When a standard schedule is found to be paid by an employer, enter the word “schedule” on a single line in Column A just as if it were a separate rate.  A copy of the schedule should be attached and a cross reference “see attached schedule” should be entered in this item.</w:t>
      </w:r>
    </w:p>
    <w:p w:rsidR="003C136B" w:rsidRPr="00FF1FEC" w:rsidRDefault="003C136B" w:rsidP="00FF1FEC">
      <w:pPr>
        <w:pStyle w:val="ListParagraph"/>
        <w:widowControl/>
        <w:numPr>
          <w:ilvl w:val="0"/>
          <w:numId w:val="11"/>
        </w:numPr>
        <w:autoSpaceDE/>
        <w:autoSpaceDN/>
        <w:adjustRightInd/>
        <w:rPr>
          <w:sz w:val="20"/>
          <w:szCs w:val="20"/>
        </w:rPr>
      </w:pPr>
      <w:r>
        <w:rPr>
          <w:sz w:val="20"/>
          <w:szCs w:val="20"/>
        </w:rPr>
        <w:t>Piece r</w:t>
      </w:r>
      <w:r w:rsidRPr="00FF1FEC">
        <w:rPr>
          <w:sz w:val="20"/>
          <w:szCs w:val="20"/>
        </w:rPr>
        <w:t>ates with earnings guarantee represent a different method of payment from piece rates without earnings guarantee, and should be listed separately.</w:t>
      </w:r>
    </w:p>
    <w:p w:rsidR="003C136B" w:rsidRPr="00FF1FEC" w:rsidRDefault="003C136B" w:rsidP="00FF1FEC">
      <w:pPr>
        <w:pStyle w:val="ListParagraph"/>
        <w:widowControl/>
        <w:numPr>
          <w:ilvl w:val="0"/>
          <w:numId w:val="11"/>
        </w:numPr>
        <w:autoSpaceDE/>
        <w:autoSpaceDN/>
        <w:adjustRightInd/>
        <w:rPr>
          <w:sz w:val="20"/>
          <w:szCs w:val="20"/>
        </w:rPr>
      </w:pPr>
      <w:r w:rsidRPr="00FF1FEC">
        <w:rPr>
          <w:sz w:val="20"/>
          <w:szCs w:val="20"/>
        </w:rPr>
        <w:t>Base rates with bonuses should also be shown separately from</w:t>
      </w:r>
      <w:r>
        <w:rPr>
          <w:sz w:val="20"/>
          <w:szCs w:val="20"/>
        </w:rPr>
        <w:t xml:space="preserve"> base</w:t>
      </w:r>
      <w:r w:rsidRPr="00FF1FEC">
        <w:rPr>
          <w:sz w:val="20"/>
          <w:szCs w:val="20"/>
        </w:rPr>
        <w:t xml:space="preserve"> rates without bonuses.  Piece rates should not be converted into hourly rates; likewise, hourly rates should not be converted into piece rates.  Units of payment should not be expressed in the form of a range or scale, even when the same rates are shown for different unit.  </w:t>
      </w:r>
      <w:r w:rsidRPr="00FF1FEC">
        <w:rPr>
          <w:sz w:val="20"/>
          <w:szCs w:val="20"/>
          <w:u w:val="single"/>
        </w:rPr>
        <w:t>For Example,</w:t>
      </w:r>
      <w:r w:rsidRPr="00FF1FEC">
        <w:rPr>
          <w:sz w:val="20"/>
          <w:szCs w:val="20"/>
        </w:rPr>
        <w:t xml:space="preserve"> if workers are receiving the same rates for different units, such as .25 for a 40 pound box and .25 for a 50 pound box of apples, the rates for each weight unit should be listed separately.  However, it is permissible to show a range or scale of units of payment when, and only when, the data cannot </w:t>
      </w:r>
      <w:r w:rsidRPr="00FF1FEC">
        <w:rPr>
          <w:sz w:val="20"/>
          <w:szCs w:val="20"/>
        </w:rPr>
        <w:lastRenderedPageBreak/>
        <w:t>be obtained from the original source in any other manner; e.g., when an employer states that a single rate is paid for varying size containers.</w:t>
      </w:r>
    </w:p>
    <w:p w:rsidR="003C136B" w:rsidRPr="00FF1FEC" w:rsidRDefault="003C136B" w:rsidP="00FF1FEC">
      <w:pPr>
        <w:pStyle w:val="ListParagraph"/>
        <w:widowControl/>
        <w:numPr>
          <w:ilvl w:val="0"/>
          <w:numId w:val="11"/>
        </w:numPr>
        <w:autoSpaceDE/>
        <w:autoSpaceDN/>
        <w:adjustRightInd/>
        <w:rPr>
          <w:sz w:val="20"/>
          <w:szCs w:val="20"/>
        </w:rPr>
      </w:pPr>
      <w:r w:rsidRPr="00FF1FEC">
        <w:rPr>
          <w:sz w:val="20"/>
          <w:szCs w:val="20"/>
        </w:rPr>
        <w:t>When shift, daily, weekly or monthly wages are paid, show the approximate number of hours worked in the time for which the rate is paid.</w:t>
      </w:r>
    </w:p>
    <w:p w:rsidR="003C136B" w:rsidRPr="00FF1FEC" w:rsidRDefault="003C136B" w:rsidP="00FF1FEC">
      <w:pPr>
        <w:pStyle w:val="ListParagraph"/>
        <w:ind w:left="3240"/>
        <w:rPr>
          <w:sz w:val="20"/>
          <w:szCs w:val="20"/>
        </w:rPr>
      </w:pPr>
    </w:p>
    <w:p w:rsidR="003C136B" w:rsidRPr="00FF1FEC" w:rsidRDefault="003C136B" w:rsidP="0043698C">
      <w:pPr>
        <w:rPr>
          <w:sz w:val="20"/>
          <w:szCs w:val="20"/>
        </w:rPr>
      </w:pPr>
      <w:proofErr w:type="gramStart"/>
      <w:r w:rsidRPr="00FF1FEC">
        <w:rPr>
          <w:sz w:val="20"/>
          <w:szCs w:val="20"/>
        </w:rPr>
        <w:t>Column B.</w:t>
      </w:r>
      <w:proofErr w:type="gramEnd"/>
      <w:r w:rsidRPr="00FF1FEC">
        <w:rPr>
          <w:b/>
          <w:sz w:val="20"/>
          <w:szCs w:val="20"/>
        </w:rPr>
        <w:t xml:space="preserve">  </w:t>
      </w:r>
      <w:r w:rsidRPr="00FF1FEC">
        <w:rPr>
          <w:sz w:val="20"/>
          <w:szCs w:val="20"/>
        </w:rPr>
        <w:t xml:space="preserve">Enter on the appropriate lines in Column B the method of payment made to the number of </w:t>
      </w:r>
      <w:r>
        <w:rPr>
          <w:sz w:val="20"/>
          <w:szCs w:val="20"/>
        </w:rPr>
        <w:t>U.S.</w:t>
      </w:r>
      <w:r w:rsidRPr="00FF1FEC">
        <w:rPr>
          <w:sz w:val="20"/>
          <w:szCs w:val="20"/>
        </w:rPr>
        <w:t xml:space="preserve"> workers reported by employers to whom each rate in Column A is applicable.  </w:t>
      </w:r>
    </w:p>
    <w:p w:rsidR="003C136B" w:rsidRPr="00FF1FEC" w:rsidRDefault="003C136B" w:rsidP="00FF1FEC">
      <w:pPr>
        <w:ind w:left="720" w:firstLine="720"/>
        <w:rPr>
          <w:sz w:val="20"/>
          <w:szCs w:val="20"/>
        </w:rPr>
      </w:pPr>
      <w:r w:rsidRPr="00FF1FEC">
        <w:rPr>
          <w:sz w:val="20"/>
          <w:szCs w:val="20"/>
        </w:rPr>
        <w:tab/>
      </w:r>
      <w:r w:rsidRPr="00FF1FEC">
        <w:rPr>
          <w:sz w:val="20"/>
          <w:szCs w:val="20"/>
        </w:rPr>
        <w:tab/>
      </w:r>
    </w:p>
    <w:p w:rsidR="003C136B" w:rsidRPr="00FF1FEC" w:rsidRDefault="003C136B" w:rsidP="00FF1FEC">
      <w:pPr>
        <w:rPr>
          <w:sz w:val="20"/>
          <w:szCs w:val="20"/>
        </w:rPr>
      </w:pPr>
      <w:proofErr w:type="gramStart"/>
      <w:r w:rsidRPr="00FF1FEC">
        <w:rPr>
          <w:sz w:val="20"/>
          <w:szCs w:val="20"/>
        </w:rPr>
        <w:t>Column C.</w:t>
      </w:r>
      <w:proofErr w:type="gramEnd"/>
      <w:r w:rsidRPr="00FF1FEC">
        <w:rPr>
          <w:sz w:val="20"/>
          <w:szCs w:val="20"/>
        </w:rPr>
        <w:t xml:space="preserve">  Enter on the appropriate lines in Column C the number of </w:t>
      </w:r>
      <w:r>
        <w:rPr>
          <w:sz w:val="20"/>
          <w:szCs w:val="20"/>
        </w:rPr>
        <w:t>U.S.</w:t>
      </w:r>
      <w:r w:rsidRPr="00FF1FEC">
        <w:rPr>
          <w:sz w:val="20"/>
          <w:szCs w:val="20"/>
        </w:rPr>
        <w:t xml:space="preserve"> workers reported by employers to whom each rate in Column A is applicable.  Avoid double counting.  </w:t>
      </w:r>
    </w:p>
    <w:p w:rsidR="003C136B" w:rsidRPr="00FF1FEC" w:rsidRDefault="006C594D" w:rsidP="00FF1FEC">
      <w:pPr>
        <w:rPr>
          <w:sz w:val="20"/>
          <w:szCs w:val="20"/>
        </w:rPr>
      </w:pPr>
      <w:r w:rsidRPr="006C594D">
        <w:rPr>
          <w:noProof/>
        </w:rPr>
        <w:pict>
          <v:shape id="_x0000_s1029" type="#_x0000_t32" style="position:absolute;margin-left:-3pt;margin-top:4.8pt;width:478.5pt;height:0;z-index:251659776" o:connectortype="straight" strokecolor="#7f7f7f" strokeweight="1.75pt"/>
        </w:pict>
      </w:r>
      <w:r w:rsidR="003C136B" w:rsidRPr="00FF1FEC">
        <w:rPr>
          <w:sz w:val="20"/>
          <w:szCs w:val="20"/>
        </w:rPr>
        <w:tab/>
      </w:r>
      <w:r w:rsidR="003C136B" w:rsidRPr="00FF1FEC">
        <w:rPr>
          <w:sz w:val="20"/>
          <w:szCs w:val="20"/>
        </w:rPr>
        <w:tab/>
      </w:r>
    </w:p>
    <w:p w:rsidR="003C136B" w:rsidRPr="00FF1FEC" w:rsidRDefault="003C136B" w:rsidP="00FF1FEC">
      <w:pPr>
        <w:rPr>
          <w:b/>
          <w:sz w:val="20"/>
          <w:szCs w:val="20"/>
        </w:rPr>
      </w:pPr>
      <w:r w:rsidRPr="00FF1FEC">
        <w:rPr>
          <w:b/>
          <w:sz w:val="20"/>
          <w:szCs w:val="20"/>
        </w:rPr>
        <w:t>Section 4</w:t>
      </w:r>
    </w:p>
    <w:p w:rsidR="003C136B" w:rsidRPr="00FF1FEC" w:rsidRDefault="003C136B" w:rsidP="00FF1FEC">
      <w:pPr>
        <w:rPr>
          <w:b/>
          <w:sz w:val="20"/>
          <w:szCs w:val="20"/>
        </w:rPr>
      </w:pPr>
      <w:r>
        <w:rPr>
          <w:b/>
          <w:sz w:val="20"/>
          <w:szCs w:val="20"/>
        </w:rPr>
        <w:t>Calculated Prevailing</w:t>
      </w:r>
      <w:r w:rsidRPr="00FF1FEC">
        <w:rPr>
          <w:b/>
          <w:sz w:val="20"/>
          <w:szCs w:val="20"/>
        </w:rPr>
        <w:t xml:space="preserve"> Wage Rate</w:t>
      </w:r>
      <w:r>
        <w:rPr>
          <w:b/>
          <w:sz w:val="20"/>
          <w:szCs w:val="20"/>
        </w:rPr>
        <w:t xml:space="preserve"> Finding(s) </w:t>
      </w:r>
    </w:p>
    <w:p w:rsidR="003C136B" w:rsidRPr="00FF1FEC" w:rsidRDefault="003C136B" w:rsidP="00FF1FEC">
      <w:pPr>
        <w:rPr>
          <w:b/>
          <w:sz w:val="20"/>
          <w:szCs w:val="20"/>
        </w:rPr>
      </w:pPr>
    </w:p>
    <w:p w:rsidR="003C136B" w:rsidRDefault="003C136B" w:rsidP="00FF1FEC">
      <w:pPr>
        <w:rPr>
          <w:sz w:val="20"/>
          <w:szCs w:val="20"/>
        </w:rPr>
      </w:pPr>
      <w:r w:rsidRPr="00FF1FEC">
        <w:rPr>
          <w:sz w:val="20"/>
          <w:szCs w:val="20"/>
        </w:rPr>
        <w:t xml:space="preserve">Calculate </w:t>
      </w:r>
      <w:r>
        <w:rPr>
          <w:sz w:val="20"/>
          <w:szCs w:val="20"/>
        </w:rPr>
        <w:t xml:space="preserve">and enter the actual </w:t>
      </w:r>
      <w:r w:rsidRPr="00FF1FEC">
        <w:rPr>
          <w:sz w:val="20"/>
          <w:szCs w:val="20"/>
        </w:rPr>
        <w:t>wage rate</w:t>
      </w:r>
      <w:r>
        <w:rPr>
          <w:sz w:val="20"/>
          <w:szCs w:val="20"/>
        </w:rPr>
        <w:t xml:space="preserve"> which has been found to be prevailing among the U.S. workers who were employed in the crop/agricultural commodity and occupation/activity covered in the survey during the reporting period.  If workers are used interchangeably for more than one activity in a crop/agricultural commodity, there may be more than one wage finding, i.e., pick, pick-load.  Each activity/occupation should be reported on a separate ETA-232.  The prevailing wage rate finding should be a single rate unless an equal number of workers receive two different methods of pay.  If this occurs, the prevailing rate for each method should appear in the wage finding.  </w:t>
      </w:r>
    </w:p>
    <w:p w:rsidR="003C136B" w:rsidRDefault="003C136B" w:rsidP="00FF1FEC">
      <w:pPr>
        <w:rPr>
          <w:sz w:val="20"/>
          <w:szCs w:val="20"/>
        </w:rPr>
      </w:pPr>
    </w:p>
    <w:p w:rsidR="003C136B" w:rsidRPr="00FF1FEC" w:rsidRDefault="003C136B" w:rsidP="00FF1FEC">
      <w:pPr>
        <w:rPr>
          <w:sz w:val="20"/>
          <w:szCs w:val="20"/>
        </w:rPr>
      </w:pPr>
      <w:r w:rsidRPr="00FF1FEC">
        <w:rPr>
          <w:sz w:val="20"/>
          <w:szCs w:val="20"/>
        </w:rPr>
        <w:t>The State agency shall make the prevailing wage rate findings based upon the collected wage information and in conformity with the following:</w:t>
      </w:r>
    </w:p>
    <w:p w:rsidR="003C136B" w:rsidRPr="00FF1FEC" w:rsidRDefault="003C136B" w:rsidP="00FF1FEC">
      <w:pPr>
        <w:rPr>
          <w:sz w:val="20"/>
          <w:szCs w:val="20"/>
        </w:rPr>
      </w:pPr>
    </w:p>
    <w:p w:rsidR="003C136B" w:rsidRPr="007264AF" w:rsidRDefault="003C136B" w:rsidP="007264AF">
      <w:pPr>
        <w:pStyle w:val="ListParagraph"/>
        <w:widowControl/>
        <w:numPr>
          <w:ilvl w:val="0"/>
          <w:numId w:val="19"/>
        </w:numPr>
        <w:autoSpaceDE/>
        <w:autoSpaceDN/>
        <w:adjustRightInd/>
        <w:rPr>
          <w:sz w:val="20"/>
          <w:szCs w:val="20"/>
        </w:rPr>
      </w:pPr>
      <w:r w:rsidRPr="007264AF">
        <w:rPr>
          <w:sz w:val="20"/>
          <w:szCs w:val="20"/>
          <w:u w:val="single"/>
        </w:rPr>
        <w:t>40 percent rule.</w:t>
      </w:r>
      <w:r w:rsidRPr="007264AF">
        <w:rPr>
          <w:sz w:val="20"/>
          <w:szCs w:val="20"/>
        </w:rPr>
        <w:t xml:space="preserve">  A single rate or schedule which accounts for the wages paid to 40 percent or more of the seasonal U.S. workers in a single crop activity is the prevailing rate.  If there are two such rates or schedules, the one accounting for the greater number of seasonal U.S. workers becomes the prevailing rate.  If two rates or schedules are being paid to the same number of workers and each rate accounts for at least 40 percent of the workers, then </w:t>
      </w:r>
      <w:proofErr w:type="gramStart"/>
      <w:r w:rsidRPr="007264AF">
        <w:rPr>
          <w:sz w:val="20"/>
          <w:szCs w:val="20"/>
        </w:rPr>
        <w:t>both rates or</w:t>
      </w:r>
      <w:proofErr w:type="gramEnd"/>
      <w:r w:rsidRPr="007264AF">
        <w:rPr>
          <w:sz w:val="20"/>
          <w:szCs w:val="20"/>
        </w:rPr>
        <w:t xml:space="preserve"> schedules are prevailing.</w:t>
      </w:r>
    </w:p>
    <w:p w:rsidR="003C136B" w:rsidRPr="00FF1FEC" w:rsidRDefault="003C136B" w:rsidP="00FF1FEC">
      <w:pPr>
        <w:ind w:left="360"/>
        <w:rPr>
          <w:sz w:val="20"/>
          <w:szCs w:val="20"/>
        </w:rPr>
      </w:pPr>
    </w:p>
    <w:p w:rsidR="003C136B" w:rsidRPr="007264AF" w:rsidRDefault="003C136B" w:rsidP="007264AF">
      <w:pPr>
        <w:pStyle w:val="ListParagraph"/>
        <w:widowControl/>
        <w:numPr>
          <w:ilvl w:val="0"/>
          <w:numId w:val="19"/>
        </w:numPr>
        <w:autoSpaceDE/>
        <w:autoSpaceDN/>
        <w:adjustRightInd/>
        <w:rPr>
          <w:sz w:val="20"/>
          <w:szCs w:val="20"/>
        </w:rPr>
      </w:pPr>
      <w:r w:rsidRPr="007264AF">
        <w:rPr>
          <w:sz w:val="20"/>
          <w:szCs w:val="20"/>
          <w:u w:val="single"/>
        </w:rPr>
        <w:t>51 percent rule.</w:t>
      </w:r>
      <w:r w:rsidRPr="007264AF">
        <w:rPr>
          <w:sz w:val="20"/>
          <w:szCs w:val="20"/>
        </w:rPr>
        <w:t>  If no single rate or schedule accounts for 40 percent or more of the workers and the rates are all in the same unit of payment (e.g., per lb.), array the rates in descending order and then count the cumulative number of workers, starting with the lowest in the array, until 51 percent of the workers covered in the survey are included.  The rate reached at this point is the prevailing wage rate.  (Rates such as per bushel and per 1 ¼ bushel box represent different units of payments).</w:t>
      </w:r>
    </w:p>
    <w:p w:rsidR="003C136B" w:rsidRPr="00FF1FEC" w:rsidRDefault="003C136B" w:rsidP="00FF1FEC">
      <w:pPr>
        <w:ind w:left="2100"/>
        <w:rPr>
          <w:sz w:val="20"/>
          <w:szCs w:val="20"/>
        </w:rPr>
      </w:pPr>
    </w:p>
    <w:p w:rsidR="003C136B" w:rsidRPr="007264AF" w:rsidRDefault="003C136B" w:rsidP="007264AF">
      <w:pPr>
        <w:pStyle w:val="ListParagraph"/>
        <w:widowControl/>
        <w:numPr>
          <w:ilvl w:val="0"/>
          <w:numId w:val="19"/>
        </w:numPr>
        <w:autoSpaceDE/>
        <w:autoSpaceDN/>
        <w:adjustRightInd/>
        <w:rPr>
          <w:sz w:val="20"/>
          <w:szCs w:val="20"/>
        </w:rPr>
      </w:pPr>
      <w:r w:rsidRPr="007264AF">
        <w:rPr>
          <w:sz w:val="20"/>
          <w:szCs w:val="20"/>
          <w:u w:val="single"/>
        </w:rPr>
        <w:t>More than one unit of payment.</w:t>
      </w:r>
      <w:r w:rsidRPr="007264AF">
        <w:rPr>
          <w:sz w:val="20"/>
          <w:szCs w:val="20"/>
        </w:rPr>
        <w:t>  If no single rate is being paid to at least 40 percent of the workers in a single crop activity and there is more than one unit of payment, such as per 1 bushel and per 1 1/8 bushels, determine the unit which is applicable to the largest number of workers.  Using this unit of payment, determine the prevailing rate in accordance with (a) or (b) above.  If there are different units of payment, each one accounting for an equal number of workers, make a separate prevailing rate finding for each unit.</w:t>
      </w:r>
    </w:p>
    <w:p w:rsidR="003C136B" w:rsidRPr="00FF1FEC" w:rsidRDefault="003C136B" w:rsidP="00FF1FEC">
      <w:pPr>
        <w:ind w:left="2100"/>
        <w:rPr>
          <w:sz w:val="20"/>
          <w:szCs w:val="20"/>
        </w:rPr>
      </w:pPr>
    </w:p>
    <w:p w:rsidR="003C136B" w:rsidRDefault="003C136B" w:rsidP="007264AF">
      <w:pPr>
        <w:pStyle w:val="ListParagraph"/>
        <w:widowControl/>
        <w:numPr>
          <w:ilvl w:val="0"/>
          <w:numId w:val="19"/>
        </w:numPr>
        <w:autoSpaceDE/>
        <w:autoSpaceDN/>
        <w:adjustRightInd/>
        <w:rPr>
          <w:sz w:val="20"/>
          <w:szCs w:val="20"/>
        </w:rPr>
      </w:pPr>
      <w:r w:rsidRPr="007264AF">
        <w:rPr>
          <w:sz w:val="20"/>
          <w:szCs w:val="20"/>
          <w:u w:val="single"/>
        </w:rPr>
        <w:t>Special procedures and requirements for base rate-bonus combinations</w:t>
      </w:r>
      <w:r w:rsidRPr="007264AF">
        <w:rPr>
          <w:sz w:val="20"/>
          <w:szCs w:val="20"/>
        </w:rPr>
        <w:t>:</w:t>
      </w:r>
    </w:p>
    <w:p w:rsidR="007264AF" w:rsidRPr="007264AF" w:rsidRDefault="007264AF" w:rsidP="007264AF">
      <w:pPr>
        <w:widowControl/>
        <w:autoSpaceDE/>
        <w:autoSpaceDN/>
        <w:adjustRightInd/>
        <w:rPr>
          <w:sz w:val="20"/>
          <w:szCs w:val="20"/>
        </w:rPr>
      </w:pPr>
    </w:p>
    <w:p w:rsidR="003C136B" w:rsidRPr="00864A55" w:rsidRDefault="003C136B" w:rsidP="007264AF">
      <w:pPr>
        <w:pStyle w:val="ListParagraph"/>
        <w:numPr>
          <w:ilvl w:val="0"/>
          <w:numId w:val="13"/>
        </w:numPr>
        <w:ind w:left="360"/>
        <w:rPr>
          <w:sz w:val="20"/>
          <w:szCs w:val="20"/>
        </w:rPr>
      </w:pPr>
      <w:r w:rsidRPr="00864A55">
        <w:rPr>
          <w:sz w:val="20"/>
          <w:szCs w:val="20"/>
        </w:rPr>
        <w:t xml:space="preserve">For wage rates that include bonus rates in the same units as the base rates (e.g., 25 cents per box plus a 5-cent bonus per box), add the bonus to the base rate, in each case, to determine the gross rate.  Array the gross rates including the piece rates within each gross rate in descending order.  Each base rate and bonus combination and each piece rate without bonus will be considered separate rates for purposes of determining the prevailing rate.  For wage rates that include bonus rates in units different from the base unit (e.g., $1.10 per hour plus 40 cents per box) treat each such rate and bonus arrangement as a different unit of payment. After the above steps are taken, the prevailing wage rate finding should be made as described in paragraphs </w:t>
      </w:r>
      <w:r w:rsidR="007264AF">
        <w:rPr>
          <w:sz w:val="20"/>
          <w:szCs w:val="20"/>
        </w:rPr>
        <w:t>(</w:t>
      </w:r>
      <w:r w:rsidRPr="00864A55">
        <w:rPr>
          <w:sz w:val="20"/>
          <w:szCs w:val="20"/>
        </w:rPr>
        <w:t>a</w:t>
      </w:r>
      <w:r w:rsidR="007264AF">
        <w:rPr>
          <w:sz w:val="20"/>
          <w:szCs w:val="20"/>
        </w:rPr>
        <w:t>)</w:t>
      </w:r>
      <w:r w:rsidRPr="00864A55">
        <w:rPr>
          <w:sz w:val="20"/>
          <w:szCs w:val="20"/>
        </w:rPr>
        <w:t xml:space="preserve">, </w:t>
      </w:r>
      <w:r w:rsidR="007264AF">
        <w:rPr>
          <w:sz w:val="20"/>
          <w:szCs w:val="20"/>
        </w:rPr>
        <w:t>(</w:t>
      </w:r>
      <w:r w:rsidRPr="00864A55">
        <w:rPr>
          <w:sz w:val="20"/>
          <w:szCs w:val="20"/>
        </w:rPr>
        <w:t>b</w:t>
      </w:r>
      <w:r w:rsidR="007264AF">
        <w:rPr>
          <w:sz w:val="20"/>
          <w:szCs w:val="20"/>
        </w:rPr>
        <w:t>)</w:t>
      </w:r>
      <w:r w:rsidRPr="00864A55">
        <w:rPr>
          <w:sz w:val="20"/>
          <w:szCs w:val="20"/>
        </w:rPr>
        <w:t xml:space="preserve">, or </w:t>
      </w:r>
      <w:r w:rsidR="007264AF">
        <w:rPr>
          <w:sz w:val="20"/>
          <w:szCs w:val="20"/>
        </w:rPr>
        <w:t>(</w:t>
      </w:r>
      <w:r w:rsidRPr="00864A55">
        <w:rPr>
          <w:sz w:val="20"/>
          <w:szCs w:val="20"/>
        </w:rPr>
        <w:t>c</w:t>
      </w:r>
      <w:r w:rsidR="007264AF">
        <w:rPr>
          <w:sz w:val="20"/>
          <w:szCs w:val="20"/>
        </w:rPr>
        <w:t>)</w:t>
      </w:r>
      <w:r w:rsidRPr="00864A55">
        <w:rPr>
          <w:sz w:val="20"/>
          <w:szCs w:val="20"/>
        </w:rPr>
        <w:t xml:space="preserve"> above, whichever is applicable to the situation.</w:t>
      </w:r>
    </w:p>
    <w:p w:rsidR="003C136B" w:rsidRPr="00864A55" w:rsidRDefault="003C136B" w:rsidP="007264AF">
      <w:pPr>
        <w:pStyle w:val="ListParagraph"/>
        <w:ind w:left="360"/>
        <w:rPr>
          <w:sz w:val="20"/>
          <w:szCs w:val="20"/>
        </w:rPr>
      </w:pPr>
    </w:p>
    <w:p w:rsidR="003C136B" w:rsidRPr="00FF1FEC" w:rsidRDefault="003C136B" w:rsidP="007264AF">
      <w:pPr>
        <w:ind w:left="360" w:hanging="360"/>
        <w:rPr>
          <w:sz w:val="20"/>
          <w:szCs w:val="20"/>
        </w:rPr>
      </w:pPr>
      <w:r w:rsidRPr="00FF1FEC">
        <w:rPr>
          <w:sz w:val="20"/>
          <w:szCs w:val="20"/>
        </w:rPr>
        <w:t>(2)  Wage offers that include bonus rates in the same units as the base rates must include a base rate component not less than the base rate component of the prevailing wage.  The following example is illustrative:</w:t>
      </w:r>
    </w:p>
    <w:p w:rsidR="003C136B" w:rsidRPr="00FF1FEC" w:rsidRDefault="003C136B" w:rsidP="00FF1FEC">
      <w:pPr>
        <w:ind w:firstLine="360"/>
        <w:rPr>
          <w:sz w:val="20"/>
          <w:szCs w:val="20"/>
        </w:rPr>
      </w:pPr>
    </w:p>
    <w:tbl>
      <w:tblPr>
        <w:tblW w:w="0" w:type="auto"/>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9"/>
        <w:gridCol w:w="2719"/>
        <w:gridCol w:w="2720"/>
      </w:tblGrid>
      <w:tr w:rsidR="003C136B" w:rsidRPr="00FF1FEC" w:rsidTr="00C04E9A">
        <w:trPr>
          <w:jc w:val="center"/>
        </w:trPr>
        <w:tc>
          <w:tcPr>
            <w:tcW w:w="2719" w:type="dxa"/>
            <w:shd w:val="pct5" w:color="auto" w:fill="auto"/>
          </w:tcPr>
          <w:p w:rsidR="003C136B" w:rsidRPr="00C04E9A" w:rsidRDefault="003C136B" w:rsidP="00C04E9A">
            <w:pPr>
              <w:jc w:val="center"/>
              <w:rPr>
                <w:sz w:val="20"/>
                <w:szCs w:val="20"/>
              </w:rPr>
            </w:pPr>
            <w:r w:rsidRPr="00C04E9A">
              <w:rPr>
                <w:sz w:val="20"/>
                <w:szCs w:val="20"/>
              </w:rPr>
              <w:lastRenderedPageBreak/>
              <w:t>Rate (per box)</w:t>
            </w:r>
          </w:p>
        </w:tc>
        <w:tc>
          <w:tcPr>
            <w:tcW w:w="2719" w:type="dxa"/>
            <w:shd w:val="pct5" w:color="auto" w:fill="auto"/>
          </w:tcPr>
          <w:p w:rsidR="003C136B" w:rsidRPr="00C04E9A" w:rsidRDefault="003C136B" w:rsidP="00C04E9A">
            <w:pPr>
              <w:jc w:val="center"/>
              <w:rPr>
                <w:sz w:val="20"/>
                <w:szCs w:val="20"/>
              </w:rPr>
            </w:pPr>
            <w:r w:rsidRPr="00C04E9A">
              <w:rPr>
                <w:sz w:val="20"/>
                <w:szCs w:val="20"/>
              </w:rPr>
              <w:t>Gross Rate</w:t>
            </w:r>
          </w:p>
        </w:tc>
        <w:tc>
          <w:tcPr>
            <w:tcW w:w="2720" w:type="dxa"/>
            <w:shd w:val="pct5" w:color="auto" w:fill="auto"/>
          </w:tcPr>
          <w:p w:rsidR="003C136B" w:rsidRPr="00C04E9A" w:rsidRDefault="003C136B" w:rsidP="00C04E9A">
            <w:pPr>
              <w:jc w:val="center"/>
              <w:rPr>
                <w:sz w:val="20"/>
                <w:szCs w:val="20"/>
              </w:rPr>
            </w:pPr>
            <w:r w:rsidRPr="00C04E9A">
              <w:rPr>
                <w:sz w:val="20"/>
                <w:szCs w:val="20"/>
              </w:rPr>
              <w:t>Number of Workers</w:t>
            </w:r>
          </w:p>
        </w:tc>
      </w:tr>
      <w:tr w:rsidR="003C136B" w:rsidRPr="00FF1FEC" w:rsidTr="00C04E9A">
        <w:trPr>
          <w:jc w:val="center"/>
        </w:trPr>
        <w:tc>
          <w:tcPr>
            <w:tcW w:w="2719" w:type="dxa"/>
          </w:tcPr>
          <w:p w:rsidR="003C136B" w:rsidRPr="00C04E9A" w:rsidRDefault="003C136B" w:rsidP="00C04E9A">
            <w:pPr>
              <w:jc w:val="center"/>
              <w:rPr>
                <w:sz w:val="20"/>
                <w:szCs w:val="20"/>
              </w:rPr>
            </w:pPr>
            <w:r w:rsidRPr="00C04E9A">
              <w:rPr>
                <w:sz w:val="20"/>
                <w:szCs w:val="20"/>
              </w:rPr>
              <w:t>Total</w:t>
            </w:r>
          </w:p>
        </w:tc>
        <w:tc>
          <w:tcPr>
            <w:tcW w:w="2719" w:type="dxa"/>
          </w:tcPr>
          <w:p w:rsidR="003C136B" w:rsidRPr="00C04E9A" w:rsidRDefault="003C136B" w:rsidP="00C04E9A">
            <w:pPr>
              <w:jc w:val="center"/>
              <w:rPr>
                <w:sz w:val="20"/>
                <w:szCs w:val="20"/>
              </w:rPr>
            </w:pPr>
          </w:p>
        </w:tc>
        <w:tc>
          <w:tcPr>
            <w:tcW w:w="2720" w:type="dxa"/>
          </w:tcPr>
          <w:p w:rsidR="003C136B" w:rsidRPr="00C04E9A" w:rsidRDefault="003C136B" w:rsidP="00C04E9A">
            <w:pPr>
              <w:jc w:val="center"/>
              <w:rPr>
                <w:sz w:val="20"/>
                <w:szCs w:val="20"/>
              </w:rPr>
            </w:pPr>
            <w:r w:rsidRPr="00C04E9A">
              <w:rPr>
                <w:sz w:val="20"/>
                <w:szCs w:val="20"/>
              </w:rPr>
              <w:t>1,000</w:t>
            </w:r>
          </w:p>
        </w:tc>
      </w:tr>
      <w:tr w:rsidR="003C136B" w:rsidRPr="00FF1FEC" w:rsidTr="00C04E9A">
        <w:trPr>
          <w:jc w:val="center"/>
        </w:trPr>
        <w:tc>
          <w:tcPr>
            <w:tcW w:w="2719" w:type="dxa"/>
          </w:tcPr>
          <w:p w:rsidR="003C136B" w:rsidRPr="00C04E9A" w:rsidRDefault="003C136B" w:rsidP="00C04E9A">
            <w:pPr>
              <w:jc w:val="center"/>
              <w:rPr>
                <w:sz w:val="20"/>
                <w:szCs w:val="20"/>
              </w:rPr>
            </w:pPr>
            <w:r w:rsidRPr="00C04E9A">
              <w:rPr>
                <w:sz w:val="20"/>
                <w:szCs w:val="20"/>
              </w:rPr>
              <w:t>.20 + .02     bonus</w:t>
            </w:r>
          </w:p>
        </w:tc>
        <w:tc>
          <w:tcPr>
            <w:tcW w:w="2719" w:type="dxa"/>
          </w:tcPr>
          <w:p w:rsidR="003C136B" w:rsidRPr="00C04E9A" w:rsidRDefault="003C136B" w:rsidP="00C04E9A">
            <w:pPr>
              <w:jc w:val="center"/>
              <w:rPr>
                <w:sz w:val="20"/>
                <w:szCs w:val="20"/>
              </w:rPr>
            </w:pPr>
            <w:r w:rsidRPr="00C04E9A">
              <w:rPr>
                <w:sz w:val="20"/>
                <w:szCs w:val="20"/>
              </w:rPr>
              <w:t>.22</w:t>
            </w:r>
          </w:p>
        </w:tc>
        <w:tc>
          <w:tcPr>
            <w:tcW w:w="2720" w:type="dxa"/>
          </w:tcPr>
          <w:p w:rsidR="003C136B" w:rsidRPr="00C04E9A" w:rsidRDefault="003C136B" w:rsidP="00C04E9A">
            <w:pPr>
              <w:jc w:val="center"/>
              <w:rPr>
                <w:sz w:val="20"/>
                <w:szCs w:val="20"/>
              </w:rPr>
            </w:pPr>
            <w:r w:rsidRPr="00C04E9A">
              <w:rPr>
                <w:sz w:val="20"/>
                <w:szCs w:val="20"/>
              </w:rPr>
              <w:t>100</w:t>
            </w:r>
          </w:p>
        </w:tc>
      </w:tr>
      <w:tr w:rsidR="003C136B" w:rsidRPr="00FF1FEC" w:rsidTr="00C04E9A">
        <w:trPr>
          <w:jc w:val="center"/>
        </w:trPr>
        <w:tc>
          <w:tcPr>
            <w:tcW w:w="2719" w:type="dxa"/>
          </w:tcPr>
          <w:p w:rsidR="003C136B" w:rsidRPr="00C04E9A" w:rsidRDefault="003C136B" w:rsidP="00C04E9A">
            <w:pPr>
              <w:jc w:val="center"/>
              <w:rPr>
                <w:sz w:val="20"/>
                <w:szCs w:val="20"/>
              </w:rPr>
            </w:pPr>
            <w:r w:rsidRPr="00C04E9A">
              <w:rPr>
                <w:sz w:val="20"/>
                <w:szCs w:val="20"/>
              </w:rPr>
              <w:t>.17 + .04     bonus</w:t>
            </w:r>
          </w:p>
        </w:tc>
        <w:tc>
          <w:tcPr>
            <w:tcW w:w="2719" w:type="dxa"/>
          </w:tcPr>
          <w:p w:rsidR="003C136B" w:rsidRPr="00C04E9A" w:rsidRDefault="003C136B" w:rsidP="00C04E9A">
            <w:pPr>
              <w:jc w:val="center"/>
              <w:rPr>
                <w:sz w:val="20"/>
                <w:szCs w:val="20"/>
              </w:rPr>
            </w:pPr>
            <w:r w:rsidRPr="00C04E9A">
              <w:rPr>
                <w:sz w:val="20"/>
                <w:szCs w:val="20"/>
              </w:rPr>
              <w:t>.21</w:t>
            </w:r>
          </w:p>
        </w:tc>
        <w:tc>
          <w:tcPr>
            <w:tcW w:w="2720" w:type="dxa"/>
          </w:tcPr>
          <w:p w:rsidR="003C136B" w:rsidRPr="00C04E9A" w:rsidRDefault="003C136B" w:rsidP="00C04E9A">
            <w:pPr>
              <w:jc w:val="center"/>
              <w:rPr>
                <w:sz w:val="20"/>
                <w:szCs w:val="20"/>
              </w:rPr>
            </w:pPr>
            <w:r w:rsidRPr="00C04E9A">
              <w:rPr>
                <w:sz w:val="20"/>
                <w:szCs w:val="20"/>
              </w:rPr>
              <w:t>50</w:t>
            </w:r>
          </w:p>
        </w:tc>
      </w:tr>
      <w:tr w:rsidR="003C136B" w:rsidRPr="00FF1FEC" w:rsidTr="00C04E9A">
        <w:trPr>
          <w:jc w:val="center"/>
        </w:trPr>
        <w:tc>
          <w:tcPr>
            <w:tcW w:w="2719" w:type="dxa"/>
          </w:tcPr>
          <w:p w:rsidR="003C136B" w:rsidRPr="00C04E9A" w:rsidRDefault="003C136B" w:rsidP="00C04E9A">
            <w:pPr>
              <w:jc w:val="center"/>
              <w:rPr>
                <w:sz w:val="20"/>
                <w:szCs w:val="20"/>
              </w:rPr>
            </w:pPr>
            <w:r w:rsidRPr="00C04E9A">
              <w:rPr>
                <w:sz w:val="20"/>
                <w:szCs w:val="20"/>
              </w:rPr>
              <w:t>.20 +     (no bonus)</w:t>
            </w:r>
          </w:p>
        </w:tc>
        <w:tc>
          <w:tcPr>
            <w:tcW w:w="2719" w:type="dxa"/>
          </w:tcPr>
          <w:p w:rsidR="003C136B" w:rsidRPr="00C04E9A" w:rsidRDefault="003C136B" w:rsidP="00C04E9A">
            <w:pPr>
              <w:jc w:val="center"/>
              <w:rPr>
                <w:sz w:val="20"/>
                <w:szCs w:val="20"/>
              </w:rPr>
            </w:pPr>
            <w:r w:rsidRPr="00C04E9A">
              <w:rPr>
                <w:sz w:val="20"/>
                <w:szCs w:val="20"/>
              </w:rPr>
              <w:t>.20</w:t>
            </w:r>
          </w:p>
        </w:tc>
        <w:tc>
          <w:tcPr>
            <w:tcW w:w="2720" w:type="dxa"/>
          </w:tcPr>
          <w:p w:rsidR="003C136B" w:rsidRPr="00C04E9A" w:rsidRDefault="003C136B" w:rsidP="00C04E9A">
            <w:pPr>
              <w:jc w:val="center"/>
              <w:rPr>
                <w:sz w:val="20"/>
                <w:szCs w:val="20"/>
              </w:rPr>
            </w:pPr>
            <w:r w:rsidRPr="00C04E9A">
              <w:rPr>
                <w:sz w:val="20"/>
                <w:szCs w:val="20"/>
              </w:rPr>
              <w:t>150</w:t>
            </w:r>
          </w:p>
        </w:tc>
      </w:tr>
      <w:tr w:rsidR="003C136B" w:rsidRPr="00FF1FEC" w:rsidTr="00C04E9A">
        <w:trPr>
          <w:jc w:val="center"/>
        </w:trPr>
        <w:tc>
          <w:tcPr>
            <w:tcW w:w="2719" w:type="dxa"/>
          </w:tcPr>
          <w:p w:rsidR="003C136B" w:rsidRPr="00C04E9A" w:rsidRDefault="003C136B" w:rsidP="00C04E9A">
            <w:pPr>
              <w:jc w:val="center"/>
              <w:rPr>
                <w:sz w:val="20"/>
                <w:szCs w:val="20"/>
              </w:rPr>
            </w:pPr>
            <w:r w:rsidRPr="00C04E9A">
              <w:rPr>
                <w:sz w:val="20"/>
                <w:szCs w:val="20"/>
              </w:rPr>
              <w:t>.18 + .02     bonus</w:t>
            </w:r>
          </w:p>
        </w:tc>
        <w:tc>
          <w:tcPr>
            <w:tcW w:w="2719" w:type="dxa"/>
          </w:tcPr>
          <w:p w:rsidR="003C136B" w:rsidRPr="00C04E9A" w:rsidRDefault="003C136B" w:rsidP="00C04E9A">
            <w:pPr>
              <w:jc w:val="center"/>
              <w:rPr>
                <w:sz w:val="20"/>
                <w:szCs w:val="20"/>
              </w:rPr>
            </w:pPr>
            <w:r w:rsidRPr="00C04E9A">
              <w:rPr>
                <w:sz w:val="20"/>
                <w:szCs w:val="20"/>
              </w:rPr>
              <w:t>.20</w:t>
            </w:r>
          </w:p>
        </w:tc>
        <w:tc>
          <w:tcPr>
            <w:tcW w:w="2720" w:type="dxa"/>
          </w:tcPr>
          <w:p w:rsidR="003C136B" w:rsidRPr="00C04E9A" w:rsidRDefault="003C136B" w:rsidP="00C04E9A">
            <w:pPr>
              <w:jc w:val="center"/>
              <w:rPr>
                <w:sz w:val="20"/>
                <w:szCs w:val="20"/>
              </w:rPr>
            </w:pPr>
            <w:r w:rsidRPr="00C04E9A">
              <w:rPr>
                <w:sz w:val="20"/>
                <w:szCs w:val="20"/>
              </w:rPr>
              <w:t>250</w:t>
            </w:r>
          </w:p>
        </w:tc>
      </w:tr>
      <w:tr w:rsidR="003C136B" w:rsidRPr="00FF1FEC" w:rsidTr="00C04E9A">
        <w:trPr>
          <w:jc w:val="center"/>
        </w:trPr>
        <w:tc>
          <w:tcPr>
            <w:tcW w:w="2719" w:type="dxa"/>
          </w:tcPr>
          <w:p w:rsidR="003C136B" w:rsidRPr="00C04E9A" w:rsidRDefault="003C136B" w:rsidP="00C04E9A">
            <w:pPr>
              <w:jc w:val="center"/>
              <w:rPr>
                <w:sz w:val="20"/>
                <w:szCs w:val="20"/>
              </w:rPr>
            </w:pPr>
            <w:r w:rsidRPr="00C04E9A">
              <w:rPr>
                <w:sz w:val="20"/>
                <w:szCs w:val="20"/>
              </w:rPr>
              <w:t>.17 + .03     bonus</w:t>
            </w:r>
          </w:p>
        </w:tc>
        <w:tc>
          <w:tcPr>
            <w:tcW w:w="2719" w:type="dxa"/>
          </w:tcPr>
          <w:p w:rsidR="003C136B" w:rsidRPr="00C04E9A" w:rsidRDefault="003C136B" w:rsidP="00C04E9A">
            <w:pPr>
              <w:jc w:val="center"/>
              <w:rPr>
                <w:sz w:val="20"/>
                <w:szCs w:val="20"/>
              </w:rPr>
            </w:pPr>
            <w:r w:rsidRPr="00C04E9A">
              <w:rPr>
                <w:sz w:val="20"/>
                <w:szCs w:val="20"/>
              </w:rPr>
              <w:t>.20</w:t>
            </w:r>
          </w:p>
        </w:tc>
        <w:tc>
          <w:tcPr>
            <w:tcW w:w="2720" w:type="dxa"/>
          </w:tcPr>
          <w:p w:rsidR="003C136B" w:rsidRPr="00C04E9A" w:rsidRDefault="003C136B" w:rsidP="00C04E9A">
            <w:pPr>
              <w:jc w:val="center"/>
              <w:rPr>
                <w:sz w:val="20"/>
                <w:szCs w:val="20"/>
              </w:rPr>
            </w:pPr>
            <w:r w:rsidRPr="00C04E9A">
              <w:rPr>
                <w:sz w:val="20"/>
                <w:szCs w:val="20"/>
              </w:rPr>
              <w:t>300</w:t>
            </w:r>
          </w:p>
        </w:tc>
      </w:tr>
      <w:tr w:rsidR="003C136B" w:rsidRPr="00FF1FEC" w:rsidTr="00C04E9A">
        <w:trPr>
          <w:jc w:val="center"/>
        </w:trPr>
        <w:tc>
          <w:tcPr>
            <w:tcW w:w="2719" w:type="dxa"/>
          </w:tcPr>
          <w:p w:rsidR="003C136B" w:rsidRPr="00C04E9A" w:rsidRDefault="003C136B" w:rsidP="00C04E9A">
            <w:pPr>
              <w:jc w:val="center"/>
              <w:rPr>
                <w:sz w:val="20"/>
                <w:szCs w:val="20"/>
              </w:rPr>
            </w:pPr>
            <w:r w:rsidRPr="00C04E9A">
              <w:rPr>
                <w:sz w:val="20"/>
                <w:szCs w:val="20"/>
              </w:rPr>
              <w:t>.16 + .04     bonus</w:t>
            </w:r>
          </w:p>
        </w:tc>
        <w:tc>
          <w:tcPr>
            <w:tcW w:w="2719" w:type="dxa"/>
          </w:tcPr>
          <w:p w:rsidR="003C136B" w:rsidRPr="00C04E9A" w:rsidRDefault="003C136B" w:rsidP="00C04E9A">
            <w:pPr>
              <w:jc w:val="center"/>
              <w:rPr>
                <w:sz w:val="20"/>
                <w:szCs w:val="20"/>
              </w:rPr>
            </w:pPr>
            <w:r w:rsidRPr="00C04E9A">
              <w:rPr>
                <w:sz w:val="20"/>
                <w:szCs w:val="20"/>
              </w:rPr>
              <w:t>.20</w:t>
            </w:r>
          </w:p>
        </w:tc>
        <w:tc>
          <w:tcPr>
            <w:tcW w:w="2720" w:type="dxa"/>
          </w:tcPr>
          <w:p w:rsidR="003C136B" w:rsidRPr="00C04E9A" w:rsidRDefault="003C136B" w:rsidP="00C04E9A">
            <w:pPr>
              <w:jc w:val="center"/>
              <w:rPr>
                <w:sz w:val="20"/>
                <w:szCs w:val="20"/>
              </w:rPr>
            </w:pPr>
            <w:r w:rsidRPr="00C04E9A">
              <w:rPr>
                <w:sz w:val="20"/>
                <w:szCs w:val="20"/>
              </w:rPr>
              <w:t>100</w:t>
            </w:r>
          </w:p>
        </w:tc>
      </w:tr>
      <w:tr w:rsidR="003C136B" w:rsidRPr="00FF1FEC" w:rsidTr="00C04E9A">
        <w:trPr>
          <w:jc w:val="center"/>
        </w:trPr>
        <w:tc>
          <w:tcPr>
            <w:tcW w:w="2719" w:type="dxa"/>
          </w:tcPr>
          <w:p w:rsidR="003C136B" w:rsidRPr="00C04E9A" w:rsidRDefault="003C136B" w:rsidP="00C04E9A">
            <w:pPr>
              <w:jc w:val="center"/>
              <w:rPr>
                <w:sz w:val="20"/>
                <w:szCs w:val="20"/>
              </w:rPr>
            </w:pPr>
            <w:r w:rsidRPr="00C04E9A">
              <w:rPr>
                <w:sz w:val="20"/>
                <w:szCs w:val="20"/>
              </w:rPr>
              <w:t>.19 +    ( no bonus)</w:t>
            </w:r>
          </w:p>
        </w:tc>
        <w:tc>
          <w:tcPr>
            <w:tcW w:w="2719" w:type="dxa"/>
          </w:tcPr>
          <w:p w:rsidR="003C136B" w:rsidRPr="00C04E9A" w:rsidRDefault="003C136B" w:rsidP="00C04E9A">
            <w:pPr>
              <w:jc w:val="center"/>
              <w:rPr>
                <w:sz w:val="20"/>
                <w:szCs w:val="20"/>
              </w:rPr>
            </w:pPr>
            <w:r w:rsidRPr="00C04E9A">
              <w:rPr>
                <w:sz w:val="20"/>
                <w:szCs w:val="20"/>
              </w:rPr>
              <w:t>.19</w:t>
            </w:r>
          </w:p>
        </w:tc>
        <w:tc>
          <w:tcPr>
            <w:tcW w:w="2720" w:type="dxa"/>
          </w:tcPr>
          <w:p w:rsidR="003C136B" w:rsidRPr="00C04E9A" w:rsidRDefault="003C136B" w:rsidP="00C04E9A">
            <w:pPr>
              <w:jc w:val="center"/>
              <w:rPr>
                <w:sz w:val="20"/>
                <w:szCs w:val="20"/>
              </w:rPr>
            </w:pPr>
            <w:r w:rsidRPr="00C04E9A">
              <w:rPr>
                <w:sz w:val="20"/>
                <w:szCs w:val="20"/>
              </w:rPr>
              <w:t>50</w:t>
            </w:r>
          </w:p>
        </w:tc>
      </w:tr>
    </w:tbl>
    <w:p w:rsidR="003C136B" w:rsidRPr="00FF1FEC" w:rsidRDefault="003C136B" w:rsidP="00FF1FEC">
      <w:pPr>
        <w:rPr>
          <w:sz w:val="20"/>
          <w:szCs w:val="20"/>
        </w:rPr>
      </w:pPr>
    </w:p>
    <w:p w:rsidR="003C136B" w:rsidRPr="00FF1FEC" w:rsidRDefault="003C136B" w:rsidP="00FF1FEC">
      <w:pPr>
        <w:ind w:left="720"/>
        <w:rPr>
          <w:sz w:val="20"/>
          <w:szCs w:val="20"/>
        </w:rPr>
      </w:pPr>
      <w:r w:rsidRPr="00FF1FEC">
        <w:rPr>
          <w:sz w:val="20"/>
          <w:szCs w:val="20"/>
        </w:rPr>
        <w:t>Using the 51-percent rule (since no single rate accounts for 40 percent of the workers), the prevailing wage rate is .20 per box including a base rate of .18.  The rate of .17 + .03 bonus and .16 + .04 bonus equal the .20 prevailing gross rate, and the rate of .17 + .04 bonus exceeds it, but they are not acceptable for clearance orders because the base rates are less than the prevailing base rate of .18.</w:t>
      </w:r>
    </w:p>
    <w:p w:rsidR="003C136B" w:rsidRPr="00FF1FEC" w:rsidRDefault="006C594D" w:rsidP="00FF1FEC">
      <w:pPr>
        <w:rPr>
          <w:b/>
          <w:sz w:val="20"/>
          <w:szCs w:val="20"/>
        </w:rPr>
      </w:pPr>
      <w:r w:rsidRPr="006C594D">
        <w:rPr>
          <w:noProof/>
        </w:rPr>
        <w:pict>
          <v:shape id="_x0000_s1030" type="#_x0000_t32" style="position:absolute;margin-left:-3pt;margin-top:1.7pt;width:478.5pt;height:0;z-index:251656704" o:connectortype="straight" strokecolor="#7f7f7f" strokeweight="1.75pt"/>
        </w:pict>
      </w:r>
      <w:r w:rsidR="003C136B">
        <w:rPr>
          <w:b/>
          <w:sz w:val="20"/>
          <w:szCs w:val="20"/>
        </w:rPr>
        <w:t>Section 5</w:t>
      </w:r>
    </w:p>
    <w:p w:rsidR="003C136B" w:rsidRPr="00FF1FEC" w:rsidRDefault="003C136B" w:rsidP="00FF1FEC">
      <w:pPr>
        <w:rPr>
          <w:b/>
          <w:sz w:val="20"/>
          <w:szCs w:val="20"/>
        </w:rPr>
      </w:pPr>
      <w:r w:rsidRPr="00FF1FEC">
        <w:rPr>
          <w:b/>
          <w:sz w:val="20"/>
          <w:szCs w:val="20"/>
        </w:rPr>
        <w:t>Productivity and Average Hourly Earnings of Piece Rate Worke</w:t>
      </w:r>
      <w:r>
        <w:rPr>
          <w:b/>
          <w:sz w:val="20"/>
          <w:szCs w:val="20"/>
        </w:rPr>
        <w:t>rs</w:t>
      </w:r>
    </w:p>
    <w:p w:rsidR="003C136B" w:rsidRPr="00FF1FEC" w:rsidRDefault="003C136B" w:rsidP="00FF1FEC">
      <w:pPr>
        <w:rPr>
          <w:b/>
          <w:sz w:val="20"/>
          <w:szCs w:val="20"/>
        </w:rPr>
      </w:pPr>
    </w:p>
    <w:p w:rsidR="003C136B" w:rsidRPr="00FF1FEC" w:rsidRDefault="003C136B" w:rsidP="0043698C">
      <w:pPr>
        <w:rPr>
          <w:sz w:val="20"/>
          <w:szCs w:val="20"/>
        </w:rPr>
      </w:pPr>
      <w:proofErr w:type="gramStart"/>
      <w:r w:rsidRPr="00FF1FEC">
        <w:rPr>
          <w:sz w:val="20"/>
          <w:szCs w:val="20"/>
        </w:rPr>
        <w:t>C</w:t>
      </w:r>
      <w:r w:rsidR="00405BB3">
        <w:rPr>
          <w:sz w:val="20"/>
          <w:szCs w:val="20"/>
        </w:rPr>
        <w:t>olumn A.</w:t>
      </w:r>
      <w:proofErr w:type="gramEnd"/>
      <w:r w:rsidR="00405BB3">
        <w:rPr>
          <w:sz w:val="20"/>
          <w:szCs w:val="20"/>
        </w:rPr>
        <w:t xml:space="preserve">    </w:t>
      </w:r>
      <w:r w:rsidRPr="00FF1FEC">
        <w:rPr>
          <w:sz w:val="20"/>
          <w:szCs w:val="20"/>
        </w:rPr>
        <w:t>Enter all wage rates being paid to piece rate workers during the survey period.</w:t>
      </w:r>
    </w:p>
    <w:p w:rsidR="003C136B" w:rsidRPr="00FF1FEC" w:rsidRDefault="003C136B" w:rsidP="00405BB3">
      <w:pPr>
        <w:ind w:left="1080" w:hanging="1080"/>
        <w:rPr>
          <w:sz w:val="20"/>
          <w:szCs w:val="20"/>
        </w:rPr>
      </w:pPr>
      <w:proofErr w:type="gramStart"/>
      <w:r w:rsidRPr="00FF1FEC">
        <w:rPr>
          <w:sz w:val="20"/>
          <w:szCs w:val="20"/>
        </w:rPr>
        <w:t>Column B.</w:t>
      </w:r>
      <w:proofErr w:type="gramEnd"/>
      <w:r w:rsidRPr="00FF1FEC">
        <w:rPr>
          <w:sz w:val="20"/>
          <w:szCs w:val="20"/>
        </w:rPr>
        <w:t xml:space="preserve">  </w:t>
      </w:r>
      <w:r w:rsidR="00405BB3">
        <w:rPr>
          <w:sz w:val="20"/>
          <w:szCs w:val="20"/>
        </w:rPr>
        <w:t xml:space="preserve">  </w:t>
      </w:r>
      <w:r w:rsidRPr="00FF1FEC">
        <w:rPr>
          <w:sz w:val="20"/>
          <w:szCs w:val="20"/>
        </w:rPr>
        <w:t xml:space="preserve">Enter the unit of payment made to the number of </w:t>
      </w:r>
      <w:r>
        <w:rPr>
          <w:sz w:val="20"/>
          <w:szCs w:val="20"/>
        </w:rPr>
        <w:t>U.S.</w:t>
      </w:r>
      <w:r w:rsidRPr="00FF1FEC">
        <w:rPr>
          <w:sz w:val="20"/>
          <w:szCs w:val="20"/>
        </w:rPr>
        <w:t xml:space="preserve"> workers reported by employers to whom each rate in Column A is applicable.</w:t>
      </w:r>
    </w:p>
    <w:p w:rsidR="003C136B" w:rsidRPr="00FF1FEC" w:rsidRDefault="00405BB3" w:rsidP="00FF1FEC">
      <w:pPr>
        <w:ind w:left="1440" w:hanging="1440"/>
        <w:rPr>
          <w:sz w:val="20"/>
          <w:szCs w:val="20"/>
        </w:rPr>
      </w:pPr>
      <w:proofErr w:type="gramStart"/>
      <w:r>
        <w:rPr>
          <w:sz w:val="20"/>
          <w:szCs w:val="20"/>
        </w:rPr>
        <w:t>Column C.</w:t>
      </w:r>
      <w:proofErr w:type="gramEnd"/>
      <w:r>
        <w:rPr>
          <w:sz w:val="20"/>
          <w:szCs w:val="20"/>
        </w:rPr>
        <w:t xml:space="preserve">    </w:t>
      </w:r>
      <w:r w:rsidR="003C136B" w:rsidRPr="00FF1FEC">
        <w:rPr>
          <w:sz w:val="20"/>
          <w:szCs w:val="20"/>
        </w:rPr>
        <w:t xml:space="preserve">Enter the number of U.S. workers reported by employers to whom each rate in Column A is applicable.  </w:t>
      </w:r>
    </w:p>
    <w:p w:rsidR="003C136B" w:rsidRPr="00FF1FEC" w:rsidRDefault="00405BB3" w:rsidP="00FF1FEC">
      <w:pPr>
        <w:pStyle w:val="ShortReturnAddress"/>
        <w:rPr>
          <w:sz w:val="20"/>
          <w:szCs w:val="20"/>
        </w:rPr>
      </w:pPr>
      <w:proofErr w:type="gramStart"/>
      <w:r>
        <w:rPr>
          <w:sz w:val="20"/>
          <w:szCs w:val="20"/>
        </w:rPr>
        <w:t>Column D.</w:t>
      </w:r>
      <w:proofErr w:type="gramEnd"/>
      <w:r>
        <w:rPr>
          <w:sz w:val="20"/>
          <w:szCs w:val="20"/>
        </w:rPr>
        <w:t xml:space="preserve">    </w:t>
      </w:r>
      <w:r w:rsidR="003C136B" w:rsidRPr="00FF1FEC">
        <w:rPr>
          <w:sz w:val="20"/>
          <w:szCs w:val="20"/>
        </w:rPr>
        <w:t>Enter the total number of hours worked by the workers in Column C.</w:t>
      </w:r>
    </w:p>
    <w:p w:rsidR="003C136B" w:rsidRPr="00FF1FEC" w:rsidRDefault="00405BB3" w:rsidP="00405BB3">
      <w:pPr>
        <w:ind w:left="1080" w:hanging="1080"/>
        <w:rPr>
          <w:sz w:val="20"/>
          <w:szCs w:val="20"/>
        </w:rPr>
      </w:pPr>
      <w:proofErr w:type="gramStart"/>
      <w:r>
        <w:rPr>
          <w:sz w:val="20"/>
          <w:szCs w:val="20"/>
        </w:rPr>
        <w:t>Column E.</w:t>
      </w:r>
      <w:proofErr w:type="gramEnd"/>
      <w:r>
        <w:rPr>
          <w:sz w:val="20"/>
          <w:szCs w:val="20"/>
        </w:rPr>
        <w:t xml:space="preserve">     </w:t>
      </w:r>
      <w:r w:rsidR="003C136B" w:rsidRPr="00FF1FEC">
        <w:rPr>
          <w:sz w:val="20"/>
          <w:szCs w:val="20"/>
        </w:rPr>
        <w:t>Enter the total number of units (specified in Column B) produced by the workers in Column C during the total hours worked (Column D).</w:t>
      </w:r>
    </w:p>
    <w:p w:rsidR="003C136B" w:rsidRPr="00FF1FEC" w:rsidRDefault="00405BB3" w:rsidP="00FF1FEC">
      <w:pPr>
        <w:rPr>
          <w:sz w:val="20"/>
          <w:szCs w:val="20"/>
        </w:rPr>
      </w:pPr>
      <w:proofErr w:type="gramStart"/>
      <w:r>
        <w:rPr>
          <w:sz w:val="20"/>
          <w:szCs w:val="20"/>
        </w:rPr>
        <w:t>Column F.</w:t>
      </w:r>
      <w:proofErr w:type="gramEnd"/>
      <w:r>
        <w:rPr>
          <w:sz w:val="20"/>
          <w:szCs w:val="20"/>
        </w:rPr>
        <w:t xml:space="preserve">     </w:t>
      </w:r>
      <w:r w:rsidR="003C136B" w:rsidRPr="00FF1FEC">
        <w:rPr>
          <w:sz w:val="20"/>
          <w:szCs w:val="20"/>
        </w:rPr>
        <w:t>Enter the average hourly earnings based on production.</w:t>
      </w:r>
    </w:p>
    <w:p w:rsidR="003C136B" w:rsidRPr="00FF1FEC" w:rsidRDefault="006C594D" w:rsidP="00FF1FEC">
      <w:pPr>
        <w:ind w:left="2340"/>
        <w:rPr>
          <w:sz w:val="20"/>
          <w:szCs w:val="20"/>
        </w:rPr>
      </w:pPr>
      <w:r w:rsidRPr="006C594D">
        <w:rPr>
          <w:noProof/>
        </w:rPr>
        <w:pict>
          <v:shape id="_x0000_s1031" type="#_x0000_t32" style="position:absolute;left:0;text-align:left;margin-left:-3pt;margin-top:6.7pt;width:478.5pt;height:0;z-index:251657728" o:connectortype="straight" strokecolor="#7f7f7f" strokeweight="1.75pt"/>
        </w:pict>
      </w:r>
    </w:p>
    <w:p w:rsidR="003C136B" w:rsidRPr="00FF1FEC" w:rsidRDefault="003404F3" w:rsidP="00FF1FEC">
      <w:pPr>
        <w:rPr>
          <w:b/>
          <w:sz w:val="20"/>
          <w:szCs w:val="20"/>
        </w:rPr>
      </w:pPr>
      <w:r>
        <w:rPr>
          <w:b/>
          <w:sz w:val="20"/>
          <w:szCs w:val="20"/>
        </w:rPr>
        <w:t>Section 6</w:t>
      </w:r>
    </w:p>
    <w:p w:rsidR="003C136B" w:rsidRPr="00FF1FEC" w:rsidRDefault="003C136B" w:rsidP="00FF1FEC">
      <w:pPr>
        <w:rPr>
          <w:b/>
          <w:sz w:val="20"/>
          <w:szCs w:val="20"/>
        </w:rPr>
      </w:pPr>
      <w:r w:rsidRPr="00FF1FEC">
        <w:rPr>
          <w:b/>
          <w:sz w:val="20"/>
          <w:szCs w:val="20"/>
        </w:rPr>
        <w:t xml:space="preserve">Comments </w:t>
      </w:r>
    </w:p>
    <w:p w:rsidR="003C136B" w:rsidRPr="00FF1FEC" w:rsidRDefault="003C136B" w:rsidP="00FF1FEC">
      <w:pPr>
        <w:rPr>
          <w:sz w:val="20"/>
          <w:szCs w:val="20"/>
          <w:u w:val="single"/>
        </w:rPr>
      </w:pPr>
      <w:r w:rsidRPr="00FF1FEC">
        <w:rPr>
          <w:sz w:val="20"/>
          <w:szCs w:val="20"/>
        </w:rPr>
        <w:t>Use for any pertinent explanation of developments during the survey or reporting period which require clarification, e.g.:</w:t>
      </w:r>
    </w:p>
    <w:p w:rsidR="003C136B" w:rsidRPr="00FF1FEC" w:rsidRDefault="003C136B" w:rsidP="00FF1FEC">
      <w:pPr>
        <w:pStyle w:val="ListParagraph"/>
        <w:widowControl/>
        <w:numPr>
          <w:ilvl w:val="0"/>
          <w:numId w:val="11"/>
        </w:numPr>
        <w:autoSpaceDE/>
        <w:autoSpaceDN/>
        <w:adjustRightInd/>
        <w:rPr>
          <w:sz w:val="20"/>
          <w:szCs w:val="20"/>
        </w:rPr>
      </w:pPr>
      <w:r w:rsidRPr="00FF1FEC">
        <w:rPr>
          <w:sz w:val="20"/>
          <w:szCs w:val="20"/>
        </w:rPr>
        <w:t>Why no wage finding is made.</w:t>
      </w:r>
    </w:p>
    <w:p w:rsidR="003C136B" w:rsidRPr="00FF1FEC" w:rsidRDefault="003C136B" w:rsidP="00FF1FEC">
      <w:pPr>
        <w:pStyle w:val="ListParagraph"/>
        <w:widowControl/>
        <w:numPr>
          <w:ilvl w:val="0"/>
          <w:numId w:val="11"/>
        </w:numPr>
        <w:autoSpaceDE/>
        <w:autoSpaceDN/>
        <w:adjustRightInd/>
        <w:rPr>
          <w:sz w:val="20"/>
          <w:szCs w:val="20"/>
        </w:rPr>
      </w:pPr>
      <w:r w:rsidRPr="00FF1FEC">
        <w:rPr>
          <w:sz w:val="20"/>
          <w:szCs w:val="20"/>
        </w:rPr>
        <w:t>Increase or decrease in prevailing rate from comparable period of previous year.</w:t>
      </w:r>
    </w:p>
    <w:p w:rsidR="003C136B" w:rsidRPr="00FF1FEC" w:rsidRDefault="003C136B" w:rsidP="00FF1FEC">
      <w:pPr>
        <w:pStyle w:val="ListParagraph"/>
        <w:widowControl/>
        <w:numPr>
          <w:ilvl w:val="0"/>
          <w:numId w:val="11"/>
        </w:numPr>
        <w:autoSpaceDE/>
        <w:autoSpaceDN/>
        <w:adjustRightInd/>
        <w:rPr>
          <w:sz w:val="20"/>
          <w:szCs w:val="20"/>
        </w:rPr>
      </w:pPr>
      <w:r w:rsidRPr="00FF1FEC">
        <w:rPr>
          <w:sz w:val="20"/>
          <w:szCs w:val="20"/>
        </w:rPr>
        <w:t xml:space="preserve">Factors which will aid the </w:t>
      </w:r>
      <w:r>
        <w:rPr>
          <w:sz w:val="20"/>
          <w:szCs w:val="20"/>
        </w:rPr>
        <w:t>N</w:t>
      </w:r>
      <w:r w:rsidRPr="00FF1FEC">
        <w:rPr>
          <w:sz w:val="20"/>
          <w:szCs w:val="20"/>
        </w:rPr>
        <w:t xml:space="preserve">ational </w:t>
      </w:r>
      <w:r>
        <w:rPr>
          <w:sz w:val="20"/>
          <w:szCs w:val="20"/>
        </w:rPr>
        <w:t>O</w:t>
      </w:r>
      <w:r w:rsidRPr="00FF1FEC">
        <w:rPr>
          <w:sz w:val="20"/>
          <w:szCs w:val="20"/>
        </w:rPr>
        <w:t xml:space="preserve">ffice in its interpretation of </w:t>
      </w:r>
      <w:r>
        <w:rPr>
          <w:sz w:val="20"/>
          <w:szCs w:val="20"/>
        </w:rPr>
        <w:t xml:space="preserve">the </w:t>
      </w:r>
      <w:r w:rsidRPr="00FF1FEC">
        <w:rPr>
          <w:sz w:val="20"/>
          <w:szCs w:val="20"/>
        </w:rPr>
        <w:t>data.</w:t>
      </w:r>
    </w:p>
    <w:p w:rsidR="003C136B" w:rsidRPr="00FF1FEC" w:rsidRDefault="003C136B" w:rsidP="00FF1FEC">
      <w:pPr>
        <w:pStyle w:val="ListParagraph"/>
        <w:widowControl/>
        <w:numPr>
          <w:ilvl w:val="0"/>
          <w:numId w:val="11"/>
        </w:numPr>
        <w:autoSpaceDE/>
        <w:autoSpaceDN/>
        <w:adjustRightInd/>
        <w:rPr>
          <w:sz w:val="20"/>
          <w:szCs w:val="20"/>
        </w:rPr>
      </w:pPr>
      <w:r w:rsidRPr="00FF1FEC">
        <w:rPr>
          <w:sz w:val="20"/>
          <w:szCs w:val="20"/>
        </w:rPr>
        <w:t>Deviations from standard operating procedures or instructions.</w:t>
      </w:r>
    </w:p>
    <w:p w:rsidR="003C136B" w:rsidRPr="00FF1FEC" w:rsidRDefault="003C136B" w:rsidP="00FF1FEC">
      <w:pPr>
        <w:pStyle w:val="ListParagraph"/>
        <w:widowControl/>
        <w:numPr>
          <w:ilvl w:val="0"/>
          <w:numId w:val="11"/>
        </w:numPr>
        <w:autoSpaceDE/>
        <w:autoSpaceDN/>
        <w:adjustRightInd/>
        <w:rPr>
          <w:sz w:val="20"/>
          <w:szCs w:val="20"/>
        </w:rPr>
      </w:pPr>
      <w:r w:rsidRPr="00FF1FEC">
        <w:rPr>
          <w:sz w:val="20"/>
          <w:szCs w:val="20"/>
        </w:rPr>
        <w:t>Use of weighting procedure</w:t>
      </w:r>
      <w:r w:rsidR="007264AF">
        <w:rPr>
          <w:sz w:val="20"/>
          <w:szCs w:val="20"/>
        </w:rPr>
        <w:t>s</w:t>
      </w:r>
      <w:r w:rsidRPr="00FF1FEC">
        <w:rPr>
          <w:sz w:val="20"/>
          <w:szCs w:val="20"/>
        </w:rPr>
        <w:t xml:space="preserve"> to arrive at a prevailing wage finding.</w:t>
      </w:r>
    </w:p>
    <w:p w:rsidR="003C136B" w:rsidRPr="00FF1FEC" w:rsidRDefault="003C136B" w:rsidP="00FF1FEC">
      <w:pPr>
        <w:pStyle w:val="ListParagraph"/>
        <w:widowControl/>
        <w:numPr>
          <w:ilvl w:val="0"/>
          <w:numId w:val="11"/>
        </w:numPr>
        <w:autoSpaceDE/>
        <w:autoSpaceDN/>
        <w:adjustRightInd/>
        <w:rPr>
          <w:sz w:val="20"/>
          <w:szCs w:val="20"/>
        </w:rPr>
      </w:pPr>
      <w:r w:rsidRPr="00FF1FEC">
        <w:rPr>
          <w:sz w:val="20"/>
          <w:szCs w:val="20"/>
        </w:rPr>
        <w:t>Description of perquisite arrangements included in work agreements.  Perquisites are not counted as part of wages and should not be included in Item 4 of Form ETA – 232.</w:t>
      </w:r>
    </w:p>
    <w:p w:rsidR="003C136B" w:rsidRPr="00FF1FEC" w:rsidRDefault="006C594D" w:rsidP="00FF1FEC">
      <w:pPr>
        <w:rPr>
          <w:sz w:val="20"/>
          <w:szCs w:val="20"/>
        </w:rPr>
      </w:pPr>
      <w:r w:rsidRPr="006C594D">
        <w:rPr>
          <w:noProof/>
        </w:rPr>
        <w:pict>
          <v:shape id="_x0000_s1033" type="#_x0000_t32" style="position:absolute;margin-left:-3pt;margin-top:4.45pt;width:478.5pt;height:0;z-index:251658752" o:connectortype="straight" strokecolor="#7f7f7f" strokeweight="1.75pt"/>
        </w:pict>
      </w:r>
    </w:p>
    <w:p w:rsidR="003C136B" w:rsidRPr="00FF1FEC" w:rsidRDefault="003404F3" w:rsidP="00FF1FEC">
      <w:pPr>
        <w:rPr>
          <w:b/>
          <w:sz w:val="20"/>
          <w:szCs w:val="20"/>
        </w:rPr>
      </w:pPr>
      <w:r>
        <w:rPr>
          <w:b/>
          <w:sz w:val="20"/>
          <w:szCs w:val="20"/>
        </w:rPr>
        <w:t>Section 7</w:t>
      </w:r>
    </w:p>
    <w:p w:rsidR="003C136B" w:rsidRPr="00FF1FEC" w:rsidRDefault="003C136B" w:rsidP="003F2F3C">
      <w:pPr>
        <w:spacing w:after="58"/>
        <w:rPr>
          <w:sz w:val="20"/>
          <w:szCs w:val="20"/>
        </w:rPr>
      </w:pPr>
      <w:r w:rsidRPr="003F2F3C">
        <w:rPr>
          <w:b/>
          <w:bCs/>
          <w:sz w:val="20"/>
          <w:szCs w:val="20"/>
        </w:rPr>
        <w:t>State Workforce Agency Prevailing Wage Survey Point of Contact</w:t>
      </w:r>
    </w:p>
    <w:p w:rsidR="003C136B" w:rsidRPr="00FF1FEC" w:rsidRDefault="003C136B" w:rsidP="00FF1FEC">
      <w:pPr>
        <w:rPr>
          <w:sz w:val="20"/>
          <w:szCs w:val="20"/>
        </w:rPr>
      </w:pPr>
      <w:r w:rsidRPr="0046020B">
        <w:rPr>
          <w:b/>
          <w:sz w:val="20"/>
          <w:szCs w:val="20"/>
        </w:rPr>
        <w:t>Name</w:t>
      </w:r>
      <w:r>
        <w:rPr>
          <w:b/>
          <w:sz w:val="20"/>
          <w:szCs w:val="20"/>
        </w:rPr>
        <w:t xml:space="preserve"> - </w:t>
      </w:r>
      <w:r w:rsidRPr="00FF1FEC">
        <w:rPr>
          <w:sz w:val="20"/>
          <w:szCs w:val="20"/>
        </w:rPr>
        <w:t>Enter the name of the State Workforce Agency point of contact</w:t>
      </w:r>
      <w:r>
        <w:rPr>
          <w:sz w:val="20"/>
          <w:szCs w:val="20"/>
        </w:rPr>
        <w:t>.</w:t>
      </w:r>
    </w:p>
    <w:p w:rsidR="003C136B" w:rsidRPr="00FF1FEC" w:rsidRDefault="003C136B" w:rsidP="00FF1FEC">
      <w:pPr>
        <w:rPr>
          <w:sz w:val="20"/>
          <w:szCs w:val="20"/>
        </w:rPr>
      </w:pPr>
      <w:r w:rsidRPr="0046020B">
        <w:rPr>
          <w:b/>
          <w:sz w:val="20"/>
          <w:szCs w:val="20"/>
        </w:rPr>
        <w:t>Title</w:t>
      </w:r>
      <w:r>
        <w:rPr>
          <w:b/>
          <w:sz w:val="20"/>
          <w:szCs w:val="20"/>
        </w:rPr>
        <w:t xml:space="preserve"> - </w:t>
      </w:r>
      <w:r w:rsidRPr="00FF1FEC">
        <w:rPr>
          <w:sz w:val="20"/>
          <w:szCs w:val="20"/>
        </w:rPr>
        <w:t>Enter the title of the State Workforce Agency point of contact</w:t>
      </w:r>
      <w:r>
        <w:rPr>
          <w:sz w:val="20"/>
          <w:szCs w:val="20"/>
        </w:rPr>
        <w:t>.</w:t>
      </w:r>
    </w:p>
    <w:p w:rsidR="003C136B" w:rsidRPr="00FF1FEC" w:rsidRDefault="003C136B" w:rsidP="00FF1FEC">
      <w:pPr>
        <w:rPr>
          <w:sz w:val="20"/>
          <w:szCs w:val="20"/>
        </w:rPr>
      </w:pPr>
      <w:r w:rsidRPr="0046020B">
        <w:rPr>
          <w:b/>
          <w:sz w:val="20"/>
          <w:szCs w:val="20"/>
        </w:rPr>
        <w:t>Mailing Address</w:t>
      </w:r>
      <w:r>
        <w:rPr>
          <w:b/>
          <w:sz w:val="20"/>
          <w:szCs w:val="20"/>
        </w:rPr>
        <w:t xml:space="preserve"> - </w:t>
      </w:r>
      <w:r w:rsidRPr="00FF1FEC">
        <w:rPr>
          <w:sz w:val="20"/>
          <w:szCs w:val="20"/>
        </w:rPr>
        <w:t>Enter the street address of the State Workforce Agency point of contact</w:t>
      </w:r>
      <w:r>
        <w:rPr>
          <w:sz w:val="20"/>
          <w:szCs w:val="20"/>
        </w:rPr>
        <w:t>.</w:t>
      </w:r>
    </w:p>
    <w:p w:rsidR="003C136B" w:rsidRPr="00FF1FEC" w:rsidRDefault="003C136B" w:rsidP="00FF1FEC">
      <w:pPr>
        <w:rPr>
          <w:sz w:val="20"/>
          <w:szCs w:val="20"/>
        </w:rPr>
      </w:pPr>
      <w:r w:rsidRPr="0046020B">
        <w:rPr>
          <w:b/>
          <w:sz w:val="20"/>
          <w:szCs w:val="20"/>
        </w:rPr>
        <w:t>City</w:t>
      </w:r>
      <w:r>
        <w:rPr>
          <w:b/>
          <w:sz w:val="20"/>
          <w:szCs w:val="20"/>
        </w:rPr>
        <w:t xml:space="preserve"> - </w:t>
      </w:r>
      <w:r w:rsidRPr="00FF1FEC">
        <w:rPr>
          <w:sz w:val="20"/>
          <w:szCs w:val="20"/>
        </w:rPr>
        <w:t>Enter the name of the city of the State Workforce Agency point of contact</w:t>
      </w:r>
      <w:r>
        <w:rPr>
          <w:sz w:val="20"/>
          <w:szCs w:val="20"/>
        </w:rPr>
        <w:t>.</w:t>
      </w:r>
    </w:p>
    <w:p w:rsidR="003C136B" w:rsidRPr="00FF1FEC" w:rsidRDefault="003C136B" w:rsidP="00FF1FEC">
      <w:pPr>
        <w:rPr>
          <w:sz w:val="20"/>
          <w:szCs w:val="20"/>
        </w:rPr>
      </w:pPr>
      <w:r w:rsidRPr="0046020B">
        <w:rPr>
          <w:b/>
          <w:sz w:val="20"/>
          <w:szCs w:val="20"/>
        </w:rPr>
        <w:t>State</w:t>
      </w:r>
      <w:r>
        <w:rPr>
          <w:b/>
          <w:sz w:val="20"/>
          <w:szCs w:val="20"/>
        </w:rPr>
        <w:t xml:space="preserve"> - </w:t>
      </w:r>
      <w:r w:rsidRPr="00FF1FEC">
        <w:rPr>
          <w:sz w:val="20"/>
          <w:szCs w:val="20"/>
        </w:rPr>
        <w:t>Enter the name of the State.</w:t>
      </w:r>
    </w:p>
    <w:p w:rsidR="003C136B" w:rsidRPr="00FF1FEC" w:rsidRDefault="003C136B" w:rsidP="00FF1FEC">
      <w:pPr>
        <w:rPr>
          <w:sz w:val="20"/>
          <w:szCs w:val="20"/>
        </w:rPr>
      </w:pPr>
      <w:r w:rsidRPr="0046020B">
        <w:rPr>
          <w:b/>
          <w:sz w:val="20"/>
          <w:szCs w:val="20"/>
        </w:rPr>
        <w:t>Telephone Number</w:t>
      </w:r>
      <w:r>
        <w:rPr>
          <w:sz w:val="20"/>
          <w:szCs w:val="20"/>
        </w:rPr>
        <w:t xml:space="preserve"> - </w:t>
      </w:r>
      <w:r w:rsidRPr="00FF1FEC">
        <w:rPr>
          <w:sz w:val="20"/>
          <w:szCs w:val="20"/>
        </w:rPr>
        <w:t>Enter the area code and telephone number of the State Workforce Agency point of contact.</w:t>
      </w:r>
    </w:p>
    <w:p w:rsidR="003C136B" w:rsidRPr="00FF1FEC" w:rsidRDefault="003C136B" w:rsidP="003F2F3C">
      <w:pPr>
        <w:rPr>
          <w:sz w:val="20"/>
          <w:szCs w:val="20"/>
        </w:rPr>
      </w:pPr>
      <w:r w:rsidRPr="0046020B">
        <w:rPr>
          <w:b/>
          <w:sz w:val="20"/>
          <w:szCs w:val="20"/>
        </w:rPr>
        <w:t>E-mail</w:t>
      </w:r>
      <w:r>
        <w:rPr>
          <w:b/>
          <w:sz w:val="20"/>
          <w:szCs w:val="20"/>
        </w:rPr>
        <w:t xml:space="preserve"> - </w:t>
      </w:r>
      <w:r w:rsidRPr="00FF1FEC">
        <w:rPr>
          <w:sz w:val="20"/>
          <w:szCs w:val="20"/>
        </w:rPr>
        <w:t>Enter the e-mail address of the State Workforce Agency point of contact in the format name@emailaddress.top-level domain.</w:t>
      </w:r>
    </w:p>
    <w:sectPr w:rsidR="003C136B" w:rsidRPr="00FF1FEC" w:rsidSect="006D49E0">
      <w:headerReference w:type="even" r:id="rId7"/>
      <w:headerReference w:type="default" r:id="rId8"/>
      <w:footerReference w:type="even" r:id="rId9"/>
      <w:footerReference w:type="default" r:id="rId10"/>
      <w:headerReference w:type="first" r:id="rId11"/>
      <w:footerReference w:type="first" r:id="rId12"/>
      <w:pgSz w:w="12240" w:h="15840"/>
      <w:pgMar w:top="45" w:right="1080" w:bottom="540" w:left="1260" w:header="360" w:footer="5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853" w:rsidRDefault="00174853" w:rsidP="00511894">
      <w:r>
        <w:separator/>
      </w:r>
    </w:p>
  </w:endnote>
  <w:endnote w:type="continuationSeparator" w:id="0">
    <w:p w:rsidR="00174853" w:rsidRDefault="00174853" w:rsidP="005118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63E" w:rsidRDefault="00C066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1278"/>
      <w:gridCol w:w="6660"/>
      <w:gridCol w:w="2160"/>
    </w:tblGrid>
    <w:tr w:rsidR="00174853" w:rsidRPr="00D04C71" w:rsidTr="00FF547E">
      <w:trPr>
        <w:cantSplit/>
      </w:trPr>
      <w:tc>
        <w:tcPr>
          <w:tcW w:w="1278" w:type="dxa"/>
        </w:tcPr>
        <w:p w:rsidR="00174853" w:rsidRPr="00D04C71" w:rsidRDefault="00174853" w:rsidP="00D04C71">
          <w:pPr>
            <w:widowControl/>
            <w:rPr>
              <w:sz w:val="18"/>
              <w:szCs w:val="18"/>
            </w:rPr>
          </w:pPr>
          <w:r w:rsidRPr="00D04C71">
            <w:rPr>
              <w:sz w:val="18"/>
              <w:szCs w:val="18"/>
            </w:rPr>
            <w:t xml:space="preserve">Page </w:t>
          </w:r>
          <w:r w:rsidR="006C594D" w:rsidRPr="00D04C71">
            <w:rPr>
              <w:rStyle w:val="PageNumber"/>
              <w:sz w:val="18"/>
              <w:szCs w:val="18"/>
            </w:rPr>
            <w:fldChar w:fldCharType="begin"/>
          </w:r>
          <w:r w:rsidRPr="00D04C71">
            <w:rPr>
              <w:rStyle w:val="PageNumber"/>
              <w:sz w:val="18"/>
              <w:szCs w:val="18"/>
            </w:rPr>
            <w:instrText xml:space="preserve"> PAGE </w:instrText>
          </w:r>
          <w:r w:rsidR="006C594D" w:rsidRPr="00D04C71">
            <w:rPr>
              <w:rStyle w:val="PageNumber"/>
              <w:sz w:val="18"/>
              <w:szCs w:val="18"/>
            </w:rPr>
            <w:fldChar w:fldCharType="separate"/>
          </w:r>
          <w:r w:rsidR="005C5148">
            <w:rPr>
              <w:rStyle w:val="PageNumber"/>
              <w:noProof/>
              <w:sz w:val="18"/>
              <w:szCs w:val="18"/>
            </w:rPr>
            <w:t>2</w:t>
          </w:r>
          <w:r w:rsidR="006C594D" w:rsidRPr="00D04C71">
            <w:rPr>
              <w:rStyle w:val="PageNumber"/>
              <w:sz w:val="18"/>
              <w:szCs w:val="18"/>
            </w:rPr>
            <w:fldChar w:fldCharType="end"/>
          </w:r>
          <w:r w:rsidRPr="00D04C71">
            <w:rPr>
              <w:rStyle w:val="PageNumber"/>
              <w:sz w:val="18"/>
              <w:szCs w:val="18"/>
            </w:rPr>
            <w:t xml:space="preserve"> of </w:t>
          </w:r>
          <w:r w:rsidR="006C594D" w:rsidRPr="00D04C71">
            <w:rPr>
              <w:rStyle w:val="PageNumber"/>
              <w:sz w:val="18"/>
              <w:szCs w:val="18"/>
            </w:rPr>
            <w:fldChar w:fldCharType="begin"/>
          </w:r>
          <w:r w:rsidRPr="00D04C71">
            <w:rPr>
              <w:rStyle w:val="PageNumber"/>
              <w:sz w:val="18"/>
              <w:szCs w:val="18"/>
            </w:rPr>
            <w:instrText xml:space="preserve"> NUMPAGES </w:instrText>
          </w:r>
          <w:r w:rsidR="006C594D" w:rsidRPr="00D04C71">
            <w:rPr>
              <w:rStyle w:val="PageNumber"/>
              <w:sz w:val="18"/>
              <w:szCs w:val="18"/>
            </w:rPr>
            <w:fldChar w:fldCharType="separate"/>
          </w:r>
          <w:r w:rsidR="005C5148">
            <w:rPr>
              <w:rStyle w:val="PageNumber"/>
              <w:noProof/>
              <w:sz w:val="18"/>
              <w:szCs w:val="18"/>
            </w:rPr>
            <w:t>6</w:t>
          </w:r>
          <w:r w:rsidR="006C594D" w:rsidRPr="00D04C71">
            <w:rPr>
              <w:rStyle w:val="PageNumber"/>
              <w:sz w:val="18"/>
              <w:szCs w:val="18"/>
            </w:rPr>
            <w:fldChar w:fldCharType="end"/>
          </w:r>
          <w:r w:rsidRPr="00D04C71">
            <w:rPr>
              <w:rStyle w:val="PageNumber"/>
              <w:sz w:val="18"/>
              <w:szCs w:val="18"/>
            </w:rPr>
            <w:t xml:space="preserve">  </w:t>
          </w:r>
        </w:p>
      </w:tc>
      <w:tc>
        <w:tcPr>
          <w:tcW w:w="6660" w:type="dxa"/>
        </w:tcPr>
        <w:p w:rsidR="00174853" w:rsidRPr="006524DA" w:rsidRDefault="00174853" w:rsidP="006524DA">
          <w:pPr>
            <w:widowControl/>
            <w:rPr>
              <w:b/>
              <w:i/>
              <w:sz w:val="20"/>
              <w:szCs w:val="20"/>
            </w:rPr>
          </w:pPr>
          <w:r w:rsidRPr="006524DA">
            <w:rPr>
              <w:b/>
              <w:i/>
              <w:sz w:val="20"/>
              <w:szCs w:val="20"/>
            </w:rPr>
            <w:t>For more information, visit our Web</w:t>
          </w:r>
          <w:r>
            <w:rPr>
              <w:b/>
              <w:i/>
              <w:sz w:val="20"/>
              <w:szCs w:val="20"/>
            </w:rPr>
            <w:t xml:space="preserve"> </w:t>
          </w:r>
          <w:r w:rsidRPr="006524DA">
            <w:rPr>
              <w:b/>
              <w:i/>
              <w:sz w:val="20"/>
              <w:szCs w:val="20"/>
            </w:rPr>
            <w:t>site</w:t>
          </w:r>
          <w:r>
            <w:rPr>
              <w:b/>
              <w:i/>
              <w:sz w:val="20"/>
              <w:szCs w:val="20"/>
            </w:rPr>
            <w:t xml:space="preserve"> </w:t>
          </w:r>
          <w:r w:rsidRPr="006524DA">
            <w:rPr>
              <w:b/>
              <w:i/>
              <w:sz w:val="20"/>
              <w:szCs w:val="20"/>
            </w:rPr>
            <w:t>at</w:t>
          </w:r>
          <w:r>
            <w:rPr>
              <w:b/>
              <w:i/>
              <w:sz w:val="20"/>
              <w:szCs w:val="20"/>
            </w:rPr>
            <w:t xml:space="preserve"> www.</w:t>
          </w:r>
          <w:r w:rsidRPr="006524DA">
            <w:rPr>
              <w:b/>
              <w:i/>
              <w:sz w:val="20"/>
              <w:szCs w:val="20"/>
            </w:rPr>
            <w:t>foreignlaborcert.doleta.gov</w:t>
          </w:r>
        </w:p>
      </w:tc>
      <w:tc>
        <w:tcPr>
          <w:tcW w:w="2160" w:type="dxa"/>
        </w:tcPr>
        <w:p w:rsidR="00174853" w:rsidRPr="00D04C71" w:rsidRDefault="00174853" w:rsidP="00D04C71">
          <w:pPr>
            <w:widowControl/>
            <w:jc w:val="right"/>
            <w:rPr>
              <w:sz w:val="18"/>
              <w:szCs w:val="18"/>
            </w:rPr>
          </w:pPr>
          <w:r>
            <w:rPr>
              <w:sz w:val="18"/>
              <w:szCs w:val="18"/>
            </w:rPr>
            <w:t>Revised</w:t>
          </w:r>
          <w:r w:rsidRPr="00D04C71">
            <w:rPr>
              <w:sz w:val="18"/>
              <w:szCs w:val="18"/>
            </w:rPr>
            <w:t xml:space="preserve"> </w:t>
          </w:r>
          <w:r>
            <w:rPr>
              <w:sz w:val="18"/>
              <w:szCs w:val="18"/>
            </w:rPr>
            <w:t>(12</w:t>
          </w:r>
          <w:r w:rsidRPr="00D04C71">
            <w:rPr>
              <w:sz w:val="18"/>
              <w:szCs w:val="18"/>
            </w:rPr>
            <w:t>/2012)</w:t>
          </w:r>
        </w:p>
      </w:tc>
    </w:tr>
  </w:tbl>
  <w:p w:rsidR="00174853" w:rsidRDefault="001748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63E" w:rsidRDefault="00C066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853" w:rsidRDefault="00174853" w:rsidP="00511894">
      <w:r>
        <w:separator/>
      </w:r>
    </w:p>
  </w:footnote>
  <w:footnote w:type="continuationSeparator" w:id="0">
    <w:p w:rsidR="00174853" w:rsidRDefault="00174853" w:rsidP="005118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63E" w:rsidRDefault="00C066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8" w:type="dxa"/>
      <w:tblLayout w:type="fixed"/>
      <w:tblLook w:val="0000"/>
    </w:tblPr>
    <w:tblGrid>
      <w:gridCol w:w="9828"/>
      <w:gridCol w:w="270"/>
      <w:gridCol w:w="270"/>
    </w:tblGrid>
    <w:tr w:rsidR="00174853" w:rsidRPr="002A5AF0" w:rsidTr="006D49E0">
      <w:trPr>
        <w:trHeight w:val="1170"/>
      </w:trPr>
      <w:tc>
        <w:tcPr>
          <w:tcW w:w="9828" w:type="dxa"/>
          <w:tcBorders>
            <w:bottom w:val="single" w:sz="4" w:space="0" w:color="auto"/>
          </w:tcBorders>
        </w:tcPr>
        <w:p w:rsidR="00174853" w:rsidRDefault="00174853" w:rsidP="00214FE8">
          <w:pPr>
            <w:ind w:right="-540"/>
            <w:rPr>
              <w:rFonts w:ascii="Arial" w:hAnsi="Arial"/>
              <w:sz w:val="14"/>
              <w:szCs w:val="14"/>
            </w:rPr>
          </w:pPr>
          <w:r>
            <w:rPr>
              <w:rFonts w:ascii="Arial" w:hAnsi="Arial"/>
              <w:sz w:val="14"/>
              <w:szCs w:val="14"/>
            </w:rPr>
            <w:t>OMB Approval: 1205-0017</w:t>
          </w:r>
        </w:p>
        <w:p w:rsidR="00174853" w:rsidRDefault="00174853" w:rsidP="00214FE8">
          <w:pPr>
            <w:ind w:right="-540"/>
            <w:rPr>
              <w:rFonts w:ascii="Arial" w:hAnsi="Arial"/>
              <w:sz w:val="14"/>
              <w:szCs w:val="14"/>
            </w:rPr>
          </w:pPr>
          <w:r>
            <w:rPr>
              <w:rFonts w:ascii="Arial" w:hAnsi="Arial"/>
              <w:sz w:val="14"/>
              <w:szCs w:val="14"/>
            </w:rPr>
            <w:t xml:space="preserve">Expiration Date:  </w:t>
          </w:r>
          <w:r w:rsidR="00C0663E">
            <w:rPr>
              <w:rFonts w:ascii="Arial" w:hAnsi="Arial"/>
              <w:sz w:val="14"/>
              <w:szCs w:val="14"/>
            </w:rPr>
            <w:t>07/31/2013</w:t>
          </w:r>
        </w:p>
        <w:p w:rsidR="00174853" w:rsidRPr="004F4778" w:rsidRDefault="00174853" w:rsidP="004F4778">
          <w:pPr>
            <w:jc w:val="center"/>
            <w:rPr>
              <w:rFonts w:ascii="Arial" w:hAnsi="Arial" w:cs="Arial"/>
              <w:sz w:val="20"/>
              <w:szCs w:val="20"/>
            </w:rPr>
          </w:pPr>
          <w:r w:rsidRPr="004F4778">
            <w:rPr>
              <w:rFonts w:ascii="Arial" w:hAnsi="Arial" w:cs="Arial"/>
              <w:sz w:val="20"/>
              <w:szCs w:val="20"/>
            </w:rPr>
            <w:t>Domestic Agricultural In- Season Wage Report</w:t>
          </w:r>
        </w:p>
        <w:p w:rsidR="00174853" w:rsidRDefault="00174853" w:rsidP="004F4778">
          <w:pPr>
            <w:jc w:val="center"/>
            <w:rPr>
              <w:rFonts w:ascii="Arial" w:hAnsi="Arial" w:cs="Arial"/>
              <w:sz w:val="20"/>
              <w:szCs w:val="20"/>
            </w:rPr>
          </w:pPr>
          <w:r>
            <w:rPr>
              <w:rFonts w:ascii="Arial" w:hAnsi="Arial" w:cs="Arial"/>
              <w:sz w:val="20"/>
              <w:szCs w:val="20"/>
            </w:rPr>
            <w:t>ETA Form 232</w:t>
          </w:r>
        </w:p>
        <w:p w:rsidR="00174853" w:rsidRPr="00301BFC" w:rsidRDefault="00174853" w:rsidP="002770E1">
          <w:pPr>
            <w:jc w:val="center"/>
            <w:rPr>
              <w:b/>
            </w:rPr>
          </w:pPr>
          <w:smartTag w:uri="urn:schemas-microsoft-com:office:smarttags" w:element="place">
            <w:smartTag w:uri="urn:schemas-microsoft-com:office:smarttags" w:element="country-region">
              <w:r w:rsidRPr="00301BFC">
                <w:rPr>
                  <w:rFonts w:ascii="Arial" w:hAnsi="Arial" w:cs="Arial"/>
                  <w:b/>
                  <w:sz w:val="20"/>
                  <w:szCs w:val="20"/>
                </w:rPr>
                <w:t>U.S.</w:t>
              </w:r>
            </w:smartTag>
          </w:smartTag>
          <w:r w:rsidRPr="00301BFC">
            <w:rPr>
              <w:rFonts w:ascii="Arial" w:hAnsi="Arial" w:cs="Arial"/>
              <w:b/>
              <w:sz w:val="20"/>
              <w:szCs w:val="20"/>
            </w:rPr>
            <w:t xml:space="preserve"> Department of Labor </w:t>
          </w:r>
        </w:p>
      </w:tc>
      <w:tc>
        <w:tcPr>
          <w:tcW w:w="270" w:type="dxa"/>
          <w:tcBorders>
            <w:bottom w:val="single" w:sz="4" w:space="0" w:color="auto"/>
          </w:tcBorders>
        </w:tcPr>
        <w:p w:rsidR="00174853" w:rsidRPr="002A5AF0" w:rsidRDefault="00174853" w:rsidP="005C27A0">
          <w:pPr>
            <w:widowControl/>
            <w:ind w:left="-21"/>
            <w:rPr>
              <w:sz w:val="18"/>
            </w:rPr>
          </w:pPr>
          <w:r>
            <w:rPr>
              <w:noProof/>
            </w:rPr>
            <w:drawing>
              <wp:anchor distT="0" distB="0" distL="114300" distR="114300" simplePos="0" relativeHeight="251657728" behindDoc="0" locked="0" layoutInCell="1" allowOverlap="1">
                <wp:simplePos x="0" y="0"/>
                <wp:positionH relativeFrom="column">
                  <wp:posOffset>-582930</wp:posOffset>
                </wp:positionH>
                <wp:positionV relativeFrom="paragraph">
                  <wp:posOffset>-76200</wp:posOffset>
                </wp:positionV>
                <wp:extent cx="714375" cy="714375"/>
                <wp:effectExtent l="19050" t="0" r="9525" b="0"/>
                <wp:wrapNone/>
                <wp:docPr id="1" name="Picture 1"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a:srcRect/>
                        <a:stretch>
                          <a:fillRect/>
                        </a:stretch>
                      </pic:blipFill>
                      <pic:spPr bwMode="auto">
                        <a:xfrm>
                          <a:off x="0" y="0"/>
                          <a:ext cx="714375" cy="714375"/>
                        </a:xfrm>
                        <a:prstGeom prst="rect">
                          <a:avLst/>
                        </a:prstGeom>
                        <a:noFill/>
                      </pic:spPr>
                    </pic:pic>
                  </a:graphicData>
                </a:graphic>
              </wp:anchor>
            </w:drawing>
          </w:r>
        </w:p>
      </w:tc>
      <w:tc>
        <w:tcPr>
          <w:tcW w:w="270" w:type="dxa"/>
          <w:tcBorders>
            <w:bottom w:val="single" w:sz="4" w:space="0" w:color="auto"/>
          </w:tcBorders>
        </w:tcPr>
        <w:p w:rsidR="00174853" w:rsidRDefault="00174853" w:rsidP="00511894">
          <w:pPr>
            <w:widowControl/>
          </w:pPr>
        </w:p>
        <w:p w:rsidR="00174853" w:rsidRDefault="00174853" w:rsidP="00511894">
          <w:pPr>
            <w:widowControl/>
          </w:pPr>
        </w:p>
        <w:p w:rsidR="00174853" w:rsidRDefault="00174853" w:rsidP="00511894">
          <w:pPr>
            <w:widowControl/>
          </w:pPr>
        </w:p>
        <w:p w:rsidR="00174853" w:rsidRDefault="00174853" w:rsidP="00511894">
          <w:pPr>
            <w:widowControl/>
          </w:pPr>
        </w:p>
        <w:p w:rsidR="00174853" w:rsidRPr="002A5AF0" w:rsidRDefault="00174853" w:rsidP="00511894">
          <w:pPr>
            <w:widowControl/>
          </w:pPr>
        </w:p>
      </w:tc>
    </w:tr>
  </w:tbl>
  <w:p w:rsidR="00174853" w:rsidRPr="00511894" w:rsidRDefault="00174853" w:rsidP="006D49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63E" w:rsidRDefault="00C066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0454"/>
    <w:multiLevelType w:val="hybridMultilevel"/>
    <w:tmpl w:val="B0624770"/>
    <w:lvl w:ilvl="0" w:tplc="758C0D0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5A62C44"/>
    <w:multiLevelType w:val="hybridMultilevel"/>
    <w:tmpl w:val="EA2AFDAE"/>
    <w:lvl w:ilvl="0" w:tplc="C966D5CA">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BFB339D"/>
    <w:multiLevelType w:val="hybridMultilevel"/>
    <w:tmpl w:val="9648B1E0"/>
    <w:lvl w:ilvl="0" w:tplc="F35007C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AD5760D"/>
    <w:multiLevelType w:val="hybridMultilevel"/>
    <w:tmpl w:val="B0624770"/>
    <w:lvl w:ilvl="0" w:tplc="758C0D0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D3C2052"/>
    <w:multiLevelType w:val="hybridMultilevel"/>
    <w:tmpl w:val="DB8AD7B6"/>
    <w:lvl w:ilvl="0" w:tplc="70583C4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E8301CA"/>
    <w:multiLevelType w:val="hybridMultilevel"/>
    <w:tmpl w:val="9C32BC92"/>
    <w:lvl w:ilvl="0" w:tplc="296444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EC96710"/>
    <w:multiLevelType w:val="hybridMultilevel"/>
    <w:tmpl w:val="8F12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85540A"/>
    <w:multiLevelType w:val="hybridMultilevel"/>
    <w:tmpl w:val="401E46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07E4081"/>
    <w:multiLevelType w:val="hybridMultilevel"/>
    <w:tmpl w:val="25B4CDFC"/>
    <w:lvl w:ilvl="0" w:tplc="9808FAD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0A80FBE"/>
    <w:multiLevelType w:val="hybridMultilevel"/>
    <w:tmpl w:val="A41E968E"/>
    <w:lvl w:ilvl="0" w:tplc="40660AD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12D606D"/>
    <w:multiLevelType w:val="hybridMultilevel"/>
    <w:tmpl w:val="0ABAEF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79375FC"/>
    <w:multiLevelType w:val="hybridMultilevel"/>
    <w:tmpl w:val="38D46BB4"/>
    <w:lvl w:ilvl="0" w:tplc="0888BCE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932D2A"/>
    <w:multiLevelType w:val="hybridMultilevel"/>
    <w:tmpl w:val="E58E3CBA"/>
    <w:lvl w:ilvl="0" w:tplc="91F4A5F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5F6B5555"/>
    <w:multiLevelType w:val="hybridMultilevel"/>
    <w:tmpl w:val="F37A599E"/>
    <w:lvl w:ilvl="0" w:tplc="7C88E620">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84488C"/>
    <w:multiLevelType w:val="hybridMultilevel"/>
    <w:tmpl w:val="E6D896E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C6245B9"/>
    <w:multiLevelType w:val="hybridMultilevel"/>
    <w:tmpl w:val="0828586A"/>
    <w:lvl w:ilvl="0" w:tplc="B314917E">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CA40F8D"/>
    <w:multiLevelType w:val="hybridMultilevel"/>
    <w:tmpl w:val="437E85F2"/>
    <w:lvl w:ilvl="0" w:tplc="3F0410D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0D207EB"/>
    <w:multiLevelType w:val="hybridMultilevel"/>
    <w:tmpl w:val="C332C8D8"/>
    <w:lvl w:ilvl="0" w:tplc="5338E02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7BB7722F"/>
    <w:multiLevelType w:val="hybridMultilevel"/>
    <w:tmpl w:val="0ABAEF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3"/>
  </w:num>
  <w:num w:numId="3">
    <w:abstractNumId w:val="0"/>
  </w:num>
  <w:num w:numId="4">
    <w:abstractNumId w:val="18"/>
  </w:num>
  <w:num w:numId="5">
    <w:abstractNumId w:val="7"/>
  </w:num>
  <w:num w:numId="6">
    <w:abstractNumId w:val="5"/>
  </w:num>
  <w:num w:numId="7">
    <w:abstractNumId w:val="2"/>
  </w:num>
  <w:num w:numId="8">
    <w:abstractNumId w:val="10"/>
  </w:num>
  <w:num w:numId="9">
    <w:abstractNumId w:val="9"/>
  </w:num>
  <w:num w:numId="10">
    <w:abstractNumId w:val="16"/>
  </w:num>
  <w:num w:numId="11">
    <w:abstractNumId w:val="15"/>
  </w:num>
  <w:num w:numId="12">
    <w:abstractNumId w:val="6"/>
  </w:num>
  <w:num w:numId="13">
    <w:abstractNumId w:val="8"/>
  </w:num>
  <w:num w:numId="14">
    <w:abstractNumId w:val="1"/>
  </w:num>
  <w:num w:numId="15">
    <w:abstractNumId w:val="4"/>
  </w:num>
  <w:num w:numId="16">
    <w:abstractNumId w:val="17"/>
  </w:num>
  <w:num w:numId="17">
    <w:abstractNumId w:val="12"/>
  </w:num>
  <w:num w:numId="18">
    <w:abstractNumId w:val="13"/>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w:hdrShapeDefaults>
  <w:footnotePr>
    <w:footnote w:id="-1"/>
    <w:footnote w:id="0"/>
  </w:footnotePr>
  <w:endnotePr>
    <w:endnote w:id="-1"/>
    <w:endnote w:id="0"/>
  </w:endnotePr>
  <w:compat/>
  <w:rsids>
    <w:rsidRoot w:val="0041394D"/>
    <w:rsid w:val="00010EE5"/>
    <w:rsid w:val="00012FE9"/>
    <w:rsid w:val="000171FD"/>
    <w:rsid w:val="000601FD"/>
    <w:rsid w:val="000639B5"/>
    <w:rsid w:val="00064C9E"/>
    <w:rsid w:val="00072C76"/>
    <w:rsid w:val="000978C7"/>
    <w:rsid w:val="000A5EB1"/>
    <w:rsid w:val="000A66A3"/>
    <w:rsid w:val="000B3027"/>
    <w:rsid w:val="000C29E6"/>
    <w:rsid w:val="000E1BF9"/>
    <w:rsid w:val="000E22B2"/>
    <w:rsid w:val="00100D2B"/>
    <w:rsid w:val="0011459E"/>
    <w:rsid w:val="0012160F"/>
    <w:rsid w:val="0013519F"/>
    <w:rsid w:val="001376D0"/>
    <w:rsid w:val="00146A80"/>
    <w:rsid w:val="0014737B"/>
    <w:rsid w:val="00174853"/>
    <w:rsid w:val="001807DF"/>
    <w:rsid w:val="001943BD"/>
    <w:rsid w:val="001B06C9"/>
    <w:rsid w:val="001F38AF"/>
    <w:rsid w:val="00214FE8"/>
    <w:rsid w:val="00225DB9"/>
    <w:rsid w:val="00230581"/>
    <w:rsid w:val="00231D44"/>
    <w:rsid w:val="00240DDD"/>
    <w:rsid w:val="00250403"/>
    <w:rsid w:val="00255388"/>
    <w:rsid w:val="002770E1"/>
    <w:rsid w:val="00285542"/>
    <w:rsid w:val="00294A24"/>
    <w:rsid w:val="002A2033"/>
    <w:rsid w:val="002A5AF0"/>
    <w:rsid w:val="002B6C61"/>
    <w:rsid w:val="002D7B01"/>
    <w:rsid w:val="002E112D"/>
    <w:rsid w:val="00301BFC"/>
    <w:rsid w:val="003076EB"/>
    <w:rsid w:val="003172E2"/>
    <w:rsid w:val="003209EE"/>
    <w:rsid w:val="00321074"/>
    <w:rsid w:val="003404F3"/>
    <w:rsid w:val="0035003A"/>
    <w:rsid w:val="00350F9D"/>
    <w:rsid w:val="00364C8A"/>
    <w:rsid w:val="00372B9C"/>
    <w:rsid w:val="0038460D"/>
    <w:rsid w:val="00385705"/>
    <w:rsid w:val="00396726"/>
    <w:rsid w:val="003A2F6D"/>
    <w:rsid w:val="003B280B"/>
    <w:rsid w:val="003C136B"/>
    <w:rsid w:val="003D37EA"/>
    <w:rsid w:val="003F2695"/>
    <w:rsid w:val="003F2F3C"/>
    <w:rsid w:val="00403BE9"/>
    <w:rsid w:val="004042D7"/>
    <w:rsid w:val="00405BB3"/>
    <w:rsid w:val="00407280"/>
    <w:rsid w:val="0041394D"/>
    <w:rsid w:val="004265E0"/>
    <w:rsid w:val="004337C0"/>
    <w:rsid w:val="0043698C"/>
    <w:rsid w:val="00437014"/>
    <w:rsid w:val="00441C0E"/>
    <w:rsid w:val="0046020B"/>
    <w:rsid w:val="004735C1"/>
    <w:rsid w:val="0049612C"/>
    <w:rsid w:val="004A3C7D"/>
    <w:rsid w:val="004B1671"/>
    <w:rsid w:val="004B2227"/>
    <w:rsid w:val="004B7780"/>
    <w:rsid w:val="004C1870"/>
    <w:rsid w:val="004E466A"/>
    <w:rsid w:val="004F11BB"/>
    <w:rsid w:val="004F4778"/>
    <w:rsid w:val="00511894"/>
    <w:rsid w:val="00522D10"/>
    <w:rsid w:val="00524506"/>
    <w:rsid w:val="00547110"/>
    <w:rsid w:val="00555A1D"/>
    <w:rsid w:val="00570BDC"/>
    <w:rsid w:val="005C27A0"/>
    <w:rsid w:val="005C5148"/>
    <w:rsid w:val="006008F3"/>
    <w:rsid w:val="006151D9"/>
    <w:rsid w:val="006264E9"/>
    <w:rsid w:val="00627A95"/>
    <w:rsid w:val="00646141"/>
    <w:rsid w:val="006524DA"/>
    <w:rsid w:val="00665C69"/>
    <w:rsid w:val="00666F19"/>
    <w:rsid w:val="00675FB6"/>
    <w:rsid w:val="006C594D"/>
    <w:rsid w:val="006D49E0"/>
    <w:rsid w:val="006F18CF"/>
    <w:rsid w:val="006F1CD2"/>
    <w:rsid w:val="00722710"/>
    <w:rsid w:val="007264AF"/>
    <w:rsid w:val="0073268E"/>
    <w:rsid w:val="00767BD2"/>
    <w:rsid w:val="007763DC"/>
    <w:rsid w:val="00782575"/>
    <w:rsid w:val="007842A0"/>
    <w:rsid w:val="007A5E88"/>
    <w:rsid w:val="007B3346"/>
    <w:rsid w:val="007B574A"/>
    <w:rsid w:val="007C3E3B"/>
    <w:rsid w:val="007D4B2B"/>
    <w:rsid w:val="007E4240"/>
    <w:rsid w:val="007E4982"/>
    <w:rsid w:val="007F676F"/>
    <w:rsid w:val="00800D74"/>
    <w:rsid w:val="008327A0"/>
    <w:rsid w:val="00835F57"/>
    <w:rsid w:val="00836058"/>
    <w:rsid w:val="00852374"/>
    <w:rsid w:val="00854074"/>
    <w:rsid w:val="008557A9"/>
    <w:rsid w:val="008602AF"/>
    <w:rsid w:val="008635AB"/>
    <w:rsid w:val="00864A55"/>
    <w:rsid w:val="00892414"/>
    <w:rsid w:val="008B51E7"/>
    <w:rsid w:val="008C5217"/>
    <w:rsid w:val="008F555F"/>
    <w:rsid w:val="0091098E"/>
    <w:rsid w:val="00914CED"/>
    <w:rsid w:val="009337CF"/>
    <w:rsid w:val="009342BF"/>
    <w:rsid w:val="00946340"/>
    <w:rsid w:val="00983E07"/>
    <w:rsid w:val="00987CAD"/>
    <w:rsid w:val="009C5E30"/>
    <w:rsid w:val="009D7472"/>
    <w:rsid w:val="00A02341"/>
    <w:rsid w:val="00A03545"/>
    <w:rsid w:val="00A2078E"/>
    <w:rsid w:val="00A266C8"/>
    <w:rsid w:val="00A42109"/>
    <w:rsid w:val="00A62C57"/>
    <w:rsid w:val="00A658F3"/>
    <w:rsid w:val="00A700BE"/>
    <w:rsid w:val="00A82540"/>
    <w:rsid w:val="00AA3203"/>
    <w:rsid w:val="00AA36FD"/>
    <w:rsid w:val="00AA6418"/>
    <w:rsid w:val="00AB0D26"/>
    <w:rsid w:val="00AB1418"/>
    <w:rsid w:val="00AD3FE4"/>
    <w:rsid w:val="00B12F5F"/>
    <w:rsid w:val="00B3134D"/>
    <w:rsid w:val="00B408EE"/>
    <w:rsid w:val="00B56E76"/>
    <w:rsid w:val="00B83B07"/>
    <w:rsid w:val="00B9306E"/>
    <w:rsid w:val="00B94312"/>
    <w:rsid w:val="00B94C29"/>
    <w:rsid w:val="00BA5AAF"/>
    <w:rsid w:val="00BD1824"/>
    <w:rsid w:val="00BD50A3"/>
    <w:rsid w:val="00BD5A7A"/>
    <w:rsid w:val="00BE4740"/>
    <w:rsid w:val="00BE4A52"/>
    <w:rsid w:val="00BF1F10"/>
    <w:rsid w:val="00BF5F30"/>
    <w:rsid w:val="00C04333"/>
    <w:rsid w:val="00C04E9A"/>
    <w:rsid w:val="00C062F0"/>
    <w:rsid w:val="00C0663E"/>
    <w:rsid w:val="00C107F1"/>
    <w:rsid w:val="00C20281"/>
    <w:rsid w:val="00C41264"/>
    <w:rsid w:val="00C53CC8"/>
    <w:rsid w:val="00C555A3"/>
    <w:rsid w:val="00C64246"/>
    <w:rsid w:val="00C74A98"/>
    <w:rsid w:val="00C80B63"/>
    <w:rsid w:val="00C834BA"/>
    <w:rsid w:val="00C84ED3"/>
    <w:rsid w:val="00CA6178"/>
    <w:rsid w:val="00CB661F"/>
    <w:rsid w:val="00CE4244"/>
    <w:rsid w:val="00CF2932"/>
    <w:rsid w:val="00CF6A84"/>
    <w:rsid w:val="00D04C71"/>
    <w:rsid w:val="00D13A26"/>
    <w:rsid w:val="00D26AA6"/>
    <w:rsid w:val="00D56B88"/>
    <w:rsid w:val="00D6573D"/>
    <w:rsid w:val="00D7150F"/>
    <w:rsid w:val="00D917B5"/>
    <w:rsid w:val="00D972B7"/>
    <w:rsid w:val="00DA1DAB"/>
    <w:rsid w:val="00DB2410"/>
    <w:rsid w:val="00DC0CC4"/>
    <w:rsid w:val="00DC12D0"/>
    <w:rsid w:val="00DD3D75"/>
    <w:rsid w:val="00DF4D03"/>
    <w:rsid w:val="00E30609"/>
    <w:rsid w:val="00E35202"/>
    <w:rsid w:val="00E36782"/>
    <w:rsid w:val="00E41144"/>
    <w:rsid w:val="00E46299"/>
    <w:rsid w:val="00E76E2F"/>
    <w:rsid w:val="00E83CD7"/>
    <w:rsid w:val="00EA5E35"/>
    <w:rsid w:val="00EB1A4B"/>
    <w:rsid w:val="00EC69AB"/>
    <w:rsid w:val="00EC73E5"/>
    <w:rsid w:val="00EF23A0"/>
    <w:rsid w:val="00EF6BAD"/>
    <w:rsid w:val="00F04FBD"/>
    <w:rsid w:val="00F0762B"/>
    <w:rsid w:val="00F232C0"/>
    <w:rsid w:val="00F25FEE"/>
    <w:rsid w:val="00F34826"/>
    <w:rsid w:val="00F76228"/>
    <w:rsid w:val="00F85341"/>
    <w:rsid w:val="00FA32CB"/>
    <w:rsid w:val="00FD3870"/>
    <w:rsid w:val="00FF1FEC"/>
    <w:rsid w:val="00FF547E"/>
    <w:rsid w:val="00FF5B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5361"/>
    <o:shapelayout v:ext="edit">
      <o:idmap v:ext="edit" data="1"/>
      <o:rules v:ext="edit">
        <o:r id="V:Rule7" type="connector" idref="#_x0000_s1029"/>
        <o:r id="V:Rule8" type="connector" idref="#_x0000_s1030"/>
        <o:r id="V:Rule9" type="connector" idref="#_x0000_s1031"/>
        <o:r id="V:Rule10" type="connector" idref="#_x0000_s1027"/>
        <o:r id="V:Rule11" type="connector" idref="#_x0000_s1033"/>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3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A2033"/>
    <w:rPr>
      <w:rFonts w:cs="Times New Roman"/>
    </w:rPr>
  </w:style>
  <w:style w:type="paragraph" w:styleId="BodyText">
    <w:name w:val="Body Text"/>
    <w:basedOn w:val="Normal"/>
    <w:link w:val="BodyTextChar"/>
    <w:uiPriority w:val="99"/>
    <w:rsid w:val="002A2033"/>
    <w:pPr>
      <w:widowControl/>
    </w:pPr>
    <w:rPr>
      <w:color w:val="0000FF"/>
      <w:sz w:val="20"/>
    </w:rPr>
  </w:style>
  <w:style w:type="character" w:customStyle="1" w:styleId="BodyTextChar">
    <w:name w:val="Body Text Char"/>
    <w:basedOn w:val="DefaultParagraphFont"/>
    <w:link w:val="BodyText"/>
    <w:uiPriority w:val="99"/>
    <w:semiHidden/>
    <w:locked/>
    <w:rsid w:val="000C29E6"/>
    <w:rPr>
      <w:rFonts w:cs="Times New Roman"/>
      <w:sz w:val="24"/>
      <w:szCs w:val="24"/>
    </w:rPr>
  </w:style>
  <w:style w:type="paragraph" w:styleId="BodyText2">
    <w:name w:val="Body Text 2"/>
    <w:basedOn w:val="Normal"/>
    <w:link w:val="BodyText2Char"/>
    <w:uiPriority w:val="99"/>
    <w:rsid w:val="002A2033"/>
    <w:rPr>
      <w:sz w:val="18"/>
      <w:szCs w:val="18"/>
    </w:rPr>
  </w:style>
  <w:style w:type="character" w:customStyle="1" w:styleId="BodyText2Char">
    <w:name w:val="Body Text 2 Char"/>
    <w:basedOn w:val="DefaultParagraphFont"/>
    <w:link w:val="BodyText2"/>
    <w:uiPriority w:val="99"/>
    <w:semiHidden/>
    <w:locked/>
    <w:rsid w:val="000C29E6"/>
    <w:rPr>
      <w:rFonts w:cs="Times New Roman"/>
      <w:sz w:val="24"/>
      <w:szCs w:val="24"/>
    </w:rPr>
  </w:style>
  <w:style w:type="paragraph" w:styleId="BalloonText">
    <w:name w:val="Balloon Text"/>
    <w:basedOn w:val="Normal"/>
    <w:link w:val="BalloonTextChar"/>
    <w:uiPriority w:val="99"/>
    <w:semiHidden/>
    <w:rsid w:val="009463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29E6"/>
    <w:rPr>
      <w:rFonts w:cs="Times New Roman"/>
      <w:sz w:val="2"/>
    </w:rPr>
  </w:style>
  <w:style w:type="paragraph" w:customStyle="1" w:styleId="Normal9pt">
    <w:name w:val="Normal + 9 pt"/>
    <w:basedOn w:val="Normal"/>
    <w:uiPriority w:val="99"/>
    <w:rsid w:val="00F232C0"/>
    <w:pPr>
      <w:spacing w:after="58"/>
    </w:pPr>
    <w:rPr>
      <w:sz w:val="18"/>
      <w:szCs w:val="18"/>
    </w:rPr>
  </w:style>
  <w:style w:type="paragraph" w:styleId="Header">
    <w:name w:val="header"/>
    <w:basedOn w:val="Normal"/>
    <w:link w:val="HeaderChar"/>
    <w:uiPriority w:val="99"/>
    <w:rsid w:val="00511894"/>
    <w:pPr>
      <w:tabs>
        <w:tab w:val="center" w:pos="4680"/>
        <w:tab w:val="right" w:pos="9360"/>
      </w:tabs>
    </w:pPr>
  </w:style>
  <w:style w:type="character" w:customStyle="1" w:styleId="HeaderChar">
    <w:name w:val="Header Char"/>
    <w:basedOn w:val="DefaultParagraphFont"/>
    <w:link w:val="Header"/>
    <w:uiPriority w:val="99"/>
    <w:locked/>
    <w:rsid w:val="00511894"/>
    <w:rPr>
      <w:rFonts w:cs="Times New Roman"/>
      <w:sz w:val="24"/>
      <w:szCs w:val="24"/>
    </w:rPr>
  </w:style>
  <w:style w:type="paragraph" w:styleId="Footer">
    <w:name w:val="footer"/>
    <w:basedOn w:val="Normal"/>
    <w:link w:val="FooterChar"/>
    <w:uiPriority w:val="99"/>
    <w:rsid w:val="00511894"/>
    <w:pPr>
      <w:tabs>
        <w:tab w:val="center" w:pos="4680"/>
        <w:tab w:val="right" w:pos="9360"/>
      </w:tabs>
    </w:pPr>
  </w:style>
  <w:style w:type="character" w:customStyle="1" w:styleId="FooterChar">
    <w:name w:val="Footer Char"/>
    <w:basedOn w:val="DefaultParagraphFont"/>
    <w:link w:val="Footer"/>
    <w:uiPriority w:val="99"/>
    <w:locked/>
    <w:rsid w:val="00511894"/>
    <w:rPr>
      <w:rFonts w:cs="Times New Roman"/>
      <w:sz w:val="24"/>
      <w:szCs w:val="24"/>
    </w:rPr>
  </w:style>
  <w:style w:type="character" w:styleId="PageNumber">
    <w:name w:val="page number"/>
    <w:basedOn w:val="DefaultParagraphFont"/>
    <w:uiPriority w:val="99"/>
    <w:rsid w:val="00D04C71"/>
    <w:rPr>
      <w:rFonts w:cs="Times New Roman"/>
    </w:rPr>
  </w:style>
  <w:style w:type="paragraph" w:styleId="ListParagraph">
    <w:name w:val="List Paragraph"/>
    <w:basedOn w:val="Normal"/>
    <w:uiPriority w:val="99"/>
    <w:qFormat/>
    <w:rsid w:val="004042D7"/>
    <w:pPr>
      <w:ind w:left="720"/>
      <w:contextualSpacing/>
    </w:pPr>
  </w:style>
  <w:style w:type="table" w:styleId="TableGrid">
    <w:name w:val="Table Grid"/>
    <w:basedOn w:val="TableNormal"/>
    <w:uiPriority w:val="99"/>
    <w:locked/>
    <w:rsid w:val="001145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12FE9"/>
    <w:rPr>
      <w:rFonts w:cs="Times New Roman"/>
      <w:sz w:val="16"/>
      <w:szCs w:val="16"/>
    </w:rPr>
  </w:style>
  <w:style w:type="paragraph" w:styleId="CommentText">
    <w:name w:val="annotation text"/>
    <w:basedOn w:val="Normal"/>
    <w:link w:val="CommentTextChar"/>
    <w:uiPriority w:val="99"/>
    <w:semiHidden/>
    <w:rsid w:val="00012FE9"/>
    <w:rPr>
      <w:sz w:val="20"/>
      <w:szCs w:val="20"/>
    </w:rPr>
  </w:style>
  <w:style w:type="character" w:customStyle="1" w:styleId="CommentTextChar">
    <w:name w:val="Comment Text Char"/>
    <w:basedOn w:val="DefaultParagraphFont"/>
    <w:link w:val="CommentText"/>
    <w:uiPriority w:val="99"/>
    <w:semiHidden/>
    <w:locked/>
    <w:rsid w:val="00012FE9"/>
    <w:rPr>
      <w:rFonts w:cs="Times New Roman"/>
      <w:sz w:val="20"/>
      <w:szCs w:val="20"/>
    </w:rPr>
  </w:style>
  <w:style w:type="paragraph" w:styleId="CommentSubject">
    <w:name w:val="annotation subject"/>
    <w:basedOn w:val="CommentText"/>
    <w:next w:val="CommentText"/>
    <w:link w:val="CommentSubjectChar"/>
    <w:uiPriority w:val="99"/>
    <w:semiHidden/>
    <w:rsid w:val="00012FE9"/>
    <w:rPr>
      <w:b/>
      <w:bCs/>
    </w:rPr>
  </w:style>
  <w:style w:type="character" w:customStyle="1" w:styleId="CommentSubjectChar">
    <w:name w:val="Comment Subject Char"/>
    <w:basedOn w:val="CommentTextChar"/>
    <w:link w:val="CommentSubject"/>
    <w:uiPriority w:val="99"/>
    <w:semiHidden/>
    <w:locked/>
    <w:rsid w:val="00012FE9"/>
    <w:rPr>
      <w:b/>
      <w:bCs/>
    </w:rPr>
  </w:style>
  <w:style w:type="paragraph" w:customStyle="1" w:styleId="ShortReturnAddress">
    <w:name w:val="Short Return Address"/>
    <w:basedOn w:val="Normal"/>
    <w:uiPriority w:val="99"/>
    <w:rsid w:val="00FF1FEC"/>
    <w:pPr>
      <w:widowControl/>
      <w:autoSpaceDE/>
      <w:autoSpaceDN/>
      <w:adjustRightInd/>
    </w:pPr>
  </w:style>
</w:styles>
</file>

<file path=word/webSettings.xml><?xml version="1.0" encoding="utf-8"?>
<w:webSettings xmlns:r="http://schemas.openxmlformats.org/officeDocument/2006/relationships" xmlns:w="http://schemas.openxmlformats.org/wordprocessingml/2006/main">
  <w:divs>
    <w:div w:id="12281091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2824</Words>
  <Characters>14449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lpstr>
    </vt:vector>
  </TitlesOfParts>
  <Company>Employment &amp; Training Administration</Company>
  <LinksUpToDate>false</LinksUpToDate>
  <CharactersWithSpaces>17239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borona</dc:creator>
  <cp:keywords/>
  <dc:description/>
  <cp:lastModifiedBy>Ordynsky, Eugenia - ETA</cp:lastModifiedBy>
  <cp:revision>4</cp:revision>
  <cp:lastPrinted>2013-01-28T12:03:00Z</cp:lastPrinted>
  <dcterms:created xsi:type="dcterms:W3CDTF">2013-02-27T23:04:00Z</dcterms:created>
  <dcterms:modified xsi:type="dcterms:W3CDTF">2013-02-27T23:23:00Z</dcterms:modified>
</cp:coreProperties>
</file>