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BC6" w:rsidRPr="00280BC6" w:rsidRDefault="00280BC6" w:rsidP="00280BC6">
      <w:pPr>
        <w:keepNext/>
        <w:spacing w:before="240" w:after="60" w:line="240" w:lineRule="auto"/>
        <w:jc w:val="center"/>
        <w:outlineLvl w:val="0"/>
        <w:rPr>
          <w:rFonts w:ascii="Cambria" w:eastAsia="Times New Roman" w:hAnsi="Cambria" w:cs="Times New Roman"/>
          <w:b/>
          <w:bCs/>
          <w:kern w:val="32"/>
          <w:sz w:val="32"/>
          <w:szCs w:val="32"/>
        </w:rPr>
      </w:pPr>
      <w:r w:rsidRPr="00280BC6">
        <w:rPr>
          <w:rFonts w:ascii="Cambria" w:eastAsia="Times New Roman" w:hAnsi="Cambria" w:cs="Times New Roman"/>
          <w:b/>
          <w:bCs/>
          <w:kern w:val="32"/>
          <w:sz w:val="32"/>
          <w:szCs w:val="32"/>
        </w:rPr>
        <w:t>Attachment 1</w:t>
      </w:r>
    </w:p>
    <w:p w:rsidR="00280BC6" w:rsidRPr="00280BC6" w:rsidRDefault="00280BC6" w:rsidP="00280BC6">
      <w:pPr>
        <w:keepNext/>
        <w:spacing w:before="240" w:after="60" w:line="240" w:lineRule="auto"/>
        <w:jc w:val="center"/>
        <w:outlineLvl w:val="0"/>
        <w:rPr>
          <w:rFonts w:ascii="Cambria" w:eastAsia="Times New Roman" w:hAnsi="Cambria" w:cs="Times New Roman"/>
          <w:b/>
          <w:bCs/>
          <w:kern w:val="32"/>
          <w:sz w:val="32"/>
          <w:szCs w:val="32"/>
        </w:rPr>
      </w:pPr>
      <w:r w:rsidRPr="00280BC6">
        <w:rPr>
          <w:rFonts w:ascii="Cambria" w:eastAsia="Times New Roman" w:hAnsi="Cambria" w:cs="Times New Roman"/>
          <w:b/>
          <w:bCs/>
          <w:kern w:val="32"/>
          <w:sz w:val="32"/>
          <w:szCs w:val="32"/>
        </w:rPr>
        <w:t xml:space="preserve">NFR Items from GSS Survey Instruments </w:t>
      </w:r>
    </w:p>
    <w:p w:rsidR="00280BC6" w:rsidRPr="00280BC6" w:rsidRDefault="00280BC6" w:rsidP="00280BC6">
      <w:pPr>
        <w:tabs>
          <w:tab w:val="left" w:pos="1080"/>
        </w:tabs>
        <w:spacing w:after="0" w:line="240" w:lineRule="auto"/>
        <w:ind w:left="1080" w:right="216" w:hanging="1080"/>
        <w:rPr>
          <w:rFonts w:ascii="Cambria" w:eastAsia="Times New Roman" w:hAnsi="Cambria" w:cs="Times New Roman"/>
          <w:sz w:val="24"/>
          <w:szCs w:val="24"/>
        </w:rPr>
      </w:pPr>
    </w:p>
    <w:p w:rsidR="00280BC6" w:rsidRPr="00280BC6" w:rsidRDefault="00280BC6" w:rsidP="00280BC6">
      <w:pPr>
        <w:spacing w:after="0" w:line="240" w:lineRule="auto"/>
        <w:ind w:right="-180" w:hanging="180"/>
        <w:jc w:val="center"/>
        <w:rPr>
          <w:rFonts w:ascii="Cambria" w:eastAsia="Times New Roman" w:hAnsi="Cambria" w:cs="Times New Roman"/>
          <w:b/>
          <w:bCs/>
          <w:sz w:val="26"/>
          <w:szCs w:val="26"/>
        </w:rPr>
      </w:pPr>
      <w:r w:rsidRPr="00280BC6">
        <w:rPr>
          <w:rFonts w:ascii="Times New Roman" w:eastAsia="Times New Roman" w:hAnsi="Times New Roman" w:cs="Times New Roman"/>
          <w:b/>
          <w:bCs/>
          <w:sz w:val="28"/>
          <w:szCs w:val="28"/>
        </w:rPr>
        <w:br w:type="page"/>
      </w:r>
      <w:r w:rsidRPr="00280BC6">
        <w:rPr>
          <w:rFonts w:ascii="Cambria" w:eastAsia="Times New Roman" w:hAnsi="Cambria" w:cs="Times New Roman"/>
          <w:b/>
          <w:bCs/>
          <w:sz w:val="26"/>
          <w:szCs w:val="26"/>
        </w:rPr>
        <w:lastRenderedPageBreak/>
        <w:t>2009 Surve</w:t>
      </w:r>
      <w:bookmarkStart w:id="0" w:name="_GoBack"/>
      <w:bookmarkEnd w:id="0"/>
      <w:r w:rsidRPr="00280BC6">
        <w:rPr>
          <w:rFonts w:ascii="Cambria" w:eastAsia="Times New Roman" w:hAnsi="Cambria" w:cs="Times New Roman"/>
          <w:b/>
          <w:bCs/>
          <w:sz w:val="26"/>
          <w:szCs w:val="26"/>
        </w:rPr>
        <w:t xml:space="preserve">y of Graduate Students and </w:t>
      </w:r>
      <w:proofErr w:type="spellStart"/>
      <w:r w:rsidRPr="00280BC6">
        <w:rPr>
          <w:rFonts w:ascii="Cambria" w:eastAsia="Times New Roman" w:hAnsi="Cambria" w:cs="Times New Roman"/>
          <w:b/>
          <w:bCs/>
          <w:sz w:val="26"/>
          <w:szCs w:val="26"/>
        </w:rPr>
        <w:t>Postdoctorates</w:t>
      </w:r>
      <w:proofErr w:type="spellEnd"/>
      <w:r w:rsidRPr="00280BC6">
        <w:rPr>
          <w:rFonts w:ascii="Cambria" w:eastAsia="Times New Roman" w:hAnsi="Cambria" w:cs="Times New Roman"/>
          <w:b/>
          <w:bCs/>
          <w:sz w:val="26"/>
          <w:szCs w:val="26"/>
        </w:rPr>
        <w:t xml:space="preserve"> in Science and Engineering</w:t>
      </w:r>
    </w:p>
    <w:p w:rsidR="00280BC6" w:rsidRPr="00280BC6" w:rsidRDefault="00280BC6" w:rsidP="00280BC6">
      <w:pPr>
        <w:spacing w:after="0" w:line="240" w:lineRule="auto"/>
        <w:jc w:val="center"/>
        <w:rPr>
          <w:rFonts w:ascii="Times New Roman" w:eastAsia="Times New Roman" w:hAnsi="Times New Roman" w:cs="Times New Roman"/>
          <w:b/>
          <w:bCs/>
          <w:sz w:val="24"/>
          <w:szCs w:val="24"/>
        </w:rPr>
      </w:pPr>
    </w:p>
    <w:p w:rsidR="00280BC6" w:rsidRPr="00280BC6" w:rsidRDefault="00280BC6" w:rsidP="00280BC6">
      <w:pPr>
        <w:tabs>
          <w:tab w:val="left" w:pos="270"/>
        </w:tabs>
        <w:spacing w:after="120" w:line="240" w:lineRule="auto"/>
        <w:ind w:left="270" w:hanging="270"/>
        <w:rPr>
          <w:rFonts w:ascii="Calibri" w:eastAsia="Times New Roman" w:hAnsi="Calibri" w:cs="Times New Roman"/>
          <w:b/>
        </w:rPr>
      </w:pPr>
      <w:r w:rsidRPr="00280BC6">
        <w:rPr>
          <w:rFonts w:ascii="Calibri" w:eastAsia="Times New Roman" w:hAnsi="Calibri" w:cs="Times New Roman"/>
          <w:b/>
        </w:rPr>
        <w:t>Q.</w:t>
      </w:r>
      <w:r w:rsidRPr="00280BC6">
        <w:rPr>
          <w:rFonts w:ascii="Calibri" w:eastAsia="Times New Roman" w:hAnsi="Calibri" w:cs="Times New Roman"/>
          <w:b/>
        </w:rPr>
        <w:tab/>
        <w:t xml:space="preserve">In fall 2009, how many postdoctoral researchers (postdocs) and other doctorate-holding </w:t>
      </w:r>
      <w:proofErr w:type="spellStart"/>
      <w:r w:rsidRPr="00280BC6">
        <w:rPr>
          <w:rFonts w:ascii="Calibri" w:eastAsia="Times New Roman" w:hAnsi="Calibri" w:cs="Times New Roman"/>
          <w:b/>
        </w:rPr>
        <w:t>nonfaculty</w:t>
      </w:r>
      <w:proofErr w:type="spellEnd"/>
      <w:r w:rsidRPr="00280BC6">
        <w:rPr>
          <w:rFonts w:ascii="Calibri" w:eastAsia="Times New Roman" w:hAnsi="Calibri" w:cs="Times New Roman"/>
          <w:b/>
        </w:rPr>
        <w:t xml:space="preserve"> researchers did this organizational unit have in the categories below?  </w:t>
      </w:r>
    </w:p>
    <w:p w:rsidR="00280BC6" w:rsidRPr="00280BC6" w:rsidRDefault="00280BC6" w:rsidP="00280BC6">
      <w:pPr>
        <w:tabs>
          <w:tab w:val="left" w:pos="270"/>
        </w:tabs>
        <w:spacing w:after="120" w:line="240" w:lineRule="auto"/>
        <w:ind w:left="270" w:hanging="270"/>
        <w:rPr>
          <w:rFonts w:ascii="Calibri" w:eastAsia="Times New Roman" w:hAnsi="Calibri" w:cs="Times New Roman"/>
          <w:b/>
          <w:i/>
        </w:rPr>
      </w:pPr>
      <w:r w:rsidRPr="00280BC6">
        <w:rPr>
          <w:rFonts w:ascii="Calibri" w:eastAsia="Times New Roman" w:hAnsi="Calibri" w:cs="Times New Roman"/>
          <w:b/>
          <w:i/>
        </w:rPr>
        <w:tab/>
        <w:t>[Postdoc instructions omitted]</w:t>
      </w:r>
    </w:p>
    <w:p w:rsidR="00280BC6" w:rsidRPr="00280BC6" w:rsidRDefault="00280BC6" w:rsidP="00280BC6">
      <w:pPr>
        <w:spacing w:after="60" w:line="240" w:lineRule="auto"/>
        <w:ind w:left="270"/>
        <w:rPr>
          <w:rFonts w:ascii="Calibri" w:eastAsia="Times New Roman" w:hAnsi="Calibri" w:cs="Times New Roman"/>
          <w:b/>
        </w:rPr>
      </w:pPr>
      <w:r w:rsidRPr="00280BC6">
        <w:rPr>
          <w:rFonts w:ascii="Calibri" w:eastAsia="Times New Roman" w:hAnsi="Calibri" w:cs="Times New Roman"/>
          <w:b/>
        </w:rPr>
        <w:t xml:space="preserve">Doctorate-holding </w:t>
      </w:r>
      <w:proofErr w:type="spellStart"/>
      <w:r w:rsidRPr="00280BC6">
        <w:rPr>
          <w:rFonts w:ascii="Calibri" w:eastAsia="Times New Roman" w:hAnsi="Calibri" w:cs="Times New Roman"/>
          <w:b/>
        </w:rPr>
        <w:t>nonfaculty</w:t>
      </w:r>
      <w:proofErr w:type="spellEnd"/>
      <w:r w:rsidRPr="00280BC6">
        <w:rPr>
          <w:rFonts w:ascii="Calibri" w:eastAsia="Times New Roman" w:hAnsi="Calibri" w:cs="Times New Roman"/>
          <w:b/>
        </w:rPr>
        <w:t xml:space="preserve"> researchers (U.S. and foreign) to be included:</w:t>
      </w:r>
    </w:p>
    <w:p w:rsidR="00280BC6" w:rsidRPr="00280BC6" w:rsidRDefault="00280BC6" w:rsidP="00280BC6">
      <w:pPr>
        <w:numPr>
          <w:ilvl w:val="0"/>
          <w:numId w:val="2"/>
        </w:numPr>
        <w:tabs>
          <w:tab w:val="left" w:pos="270"/>
        </w:tabs>
        <w:spacing w:after="0" w:line="240" w:lineRule="auto"/>
        <w:ind w:left="630"/>
        <w:rPr>
          <w:rFonts w:ascii="Calibri" w:eastAsia="Times New Roman" w:hAnsi="Calibri" w:cs="Times New Roman"/>
          <w:b/>
        </w:rPr>
      </w:pPr>
      <w:r w:rsidRPr="00280BC6">
        <w:rPr>
          <w:rFonts w:ascii="Calibri" w:eastAsia="Times New Roman" w:hAnsi="Calibri" w:cs="Times New Roman"/>
          <w:b/>
        </w:rPr>
        <w:t>Those not considered postdoctoral researchers or members of the faculty and</w:t>
      </w:r>
    </w:p>
    <w:p w:rsidR="00280BC6" w:rsidRPr="00280BC6" w:rsidRDefault="00280BC6" w:rsidP="00280BC6">
      <w:pPr>
        <w:numPr>
          <w:ilvl w:val="0"/>
          <w:numId w:val="2"/>
        </w:numPr>
        <w:tabs>
          <w:tab w:val="left" w:pos="270"/>
        </w:tabs>
        <w:spacing w:after="120" w:line="240" w:lineRule="auto"/>
        <w:ind w:left="630"/>
        <w:rPr>
          <w:rFonts w:ascii="Calibri" w:eastAsia="Times New Roman" w:hAnsi="Calibri" w:cs="Times New Roman"/>
          <w:b/>
        </w:rPr>
      </w:pPr>
      <w:r w:rsidRPr="00280BC6">
        <w:rPr>
          <w:rFonts w:ascii="Calibri" w:eastAsia="Times New Roman" w:hAnsi="Calibri" w:cs="Times New Roman"/>
          <w:b/>
        </w:rPr>
        <w:t>Who are involved principally in research activities</w:t>
      </w:r>
    </w:p>
    <w:tbl>
      <w:tblPr>
        <w:tblStyle w:val="TableGrid"/>
        <w:tblW w:w="0" w:type="auto"/>
        <w:tblInd w:w="378" w:type="dxa"/>
        <w:tblLayout w:type="fixed"/>
        <w:tblLook w:val="04A0" w:firstRow="1" w:lastRow="0" w:firstColumn="1" w:lastColumn="0" w:noHBand="0" w:noVBand="1"/>
      </w:tblPr>
      <w:tblGrid>
        <w:gridCol w:w="4770"/>
        <w:gridCol w:w="360"/>
        <w:gridCol w:w="990"/>
        <w:gridCol w:w="990"/>
        <w:gridCol w:w="900"/>
        <w:gridCol w:w="1530"/>
      </w:tblGrid>
      <w:tr w:rsidR="00280BC6" w:rsidRPr="00280BC6" w:rsidTr="00447074">
        <w:tc>
          <w:tcPr>
            <w:tcW w:w="5130" w:type="dxa"/>
            <w:gridSpan w:val="2"/>
            <w:vMerge w:val="restart"/>
            <w:shd w:val="clear" w:color="auto" w:fill="FFFFFF" w:themeFill="background1"/>
            <w:vAlign w:val="center"/>
          </w:tcPr>
          <w:p w:rsidR="00280BC6" w:rsidRPr="00280BC6" w:rsidRDefault="00280BC6" w:rsidP="00280BC6">
            <w:pPr>
              <w:rPr>
                <w:rFonts w:ascii="Calibri" w:hAnsi="Calibri"/>
                <w:b/>
              </w:rPr>
            </w:pPr>
            <w:r w:rsidRPr="00280BC6">
              <w:rPr>
                <w:rFonts w:ascii="Calibri" w:hAnsi="Calibri"/>
                <w:b/>
              </w:rPr>
              <w:t xml:space="preserve">Postdocs by support and citizenship and </w:t>
            </w:r>
            <w:r w:rsidRPr="00280BC6">
              <w:rPr>
                <w:rFonts w:ascii="Calibri" w:hAnsi="Calibri"/>
                <w:b/>
                <w:shd w:val="clear" w:color="auto" w:fill="FFFFFF"/>
              </w:rPr>
              <w:t xml:space="preserve">other doctorate-holding </w:t>
            </w:r>
            <w:proofErr w:type="spellStart"/>
            <w:r w:rsidRPr="00280BC6">
              <w:rPr>
                <w:rFonts w:ascii="Calibri" w:hAnsi="Calibri"/>
                <w:b/>
                <w:shd w:val="clear" w:color="auto" w:fill="FFFFFF"/>
              </w:rPr>
              <w:t>nonfaculty</w:t>
            </w:r>
            <w:proofErr w:type="spellEnd"/>
            <w:r w:rsidRPr="00280BC6">
              <w:rPr>
                <w:rFonts w:ascii="Calibri" w:hAnsi="Calibri"/>
                <w:b/>
                <w:shd w:val="clear" w:color="auto" w:fill="FFFFFF"/>
              </w:rPr>
              <w:t xml:space="preserve"> research staff</w:t>
            </w:r>
          </w:p>
          <w:p w:rsidR="00280BC6" w:rsidRPr="00280BC6" w:rsidRDefault="00280BC6" w:rsidP="00280BC6">
            <w:pPr>
              <w:spacing w:before="120"/>
              <w:rPr>
                <w:rFonts w:ascii="Calibri" w:hAnsi="Calibri"/>
                <w:b/>
              </w:rPr>
            </w:pPr>
            <w:r w:rsidRPr="00280BC6">
              <w:rPr>
                <w:rFonts w:ascii="Calibri" w:hAnsi="Calibri"/>
              </w:rPr>
              <w:t>(report individuals in whole numbers)</w:t>
            </w:r>
          </w:p>
        </w:tc>
        <w:tc>
          <w:tcPr>
            <w:tcW w:w="4410" w:type="dxa"/>
            <w:gridSpan w:val="4"/>
            <w:shd w:val="clear" w:color="auto" w:fill="FFFFFF" w:themeFill="background1"/>
          </w:tcPr>
          <w:p w:rsidR="00280BC6" w:rsidRPr="00280BC6" w:rsidRDefault="00280BC6" w:rsidP="00280BC6">
            <w:pPr>
              <w:jc w:val="center"/>
              <w:rPr>
                <w:rFonts w:ascii="Calibri" w:hAnsi="Calibri"/>
                <w:b/>
              </w:rPr>
            </w:pPr>
            <w:r w:rsidRPr="00280BC6">
              <w:rPr>
                <w:rFonts w:ascii="Calibri" w:hAnsi="Calibri"/>
                <w:b/>
              </w:rPr>
              <w:t>Sex and selected degree field</w:t>
            </w:r>
          </w:p>
        </w:tc>
      </w:tr>
      <w:tr w:rsidR="00280BC6" w:rsidRPr="00280BC6" w:rsidTr="00447074">
        <w:tc>
          <w:tcPr>
            <w:tcW w:w="5130" w:type="dxa"/>
            <w:gridSpan w:val="2"/>
            <w:vMerge/>
            <w:tcBorders>
              <w:bottom w:val="single" w:sz="4" w:space="0" w:color="000000"/>
            </w:tcBorders>
            <w:shd w:val="clear" w:color="auto" w:fill="FFFFFF" w:themeFill="background1"/>
            <w:vAlign w:val="center"/>
          </w:tcPr>
          <w:p w:rsidR="00280BC6" w:rsidRPr="00280BC6" w:rsidRDefault="00280BC6" w:rsidP="00280BC6">
            <w:pPr>
              <w:rPr>
                <w:rFonts w:ascii="Calibri" w:hAnsi="Calibri"/>
              </w:rPr>
            </w:pPr>
          </w:p>
        </w:tc>
        <w:tc>
          <w:tcPr>
            <w:tcW w:w="990" w:type="dxa"/>
            <w:tcBorders>
              <w:bottom w:val="single" w:sz="4" w:space="0" w:color="000000"/>
            </w:tcBorders>
            <w:shd w:val="clear" w:color="auto" w:fill="FFFFFF" w:themeFill="background1"/>
            <w:vAlign w:val="bottom"/>
          </w:tcPr>
          <w:p w:rsidR="00280BC6" w:rsidRPr="00280BC6" w:rsidRDefault="00280BC6" w:rsidP="00280BC6">
            <w:pPr>
              <w:jc w:val="center"/>
              <w:rPr>
                <w:rFonts w:ascii="Calibri" w:hAnsi="Calibri"/>
                <w:b/>
              </w:rPr>
            </w:pPr>
            <w:r w:rsidRPr="00280BC6">
              <w:rPr>
                <w:rFonts w:ascii="Calibri" w:hAnsi="Calibri"/>
                <w:b/>
              </w:rPr>
              <w:t>Men</w:t>
            </w:r>
          </w:p>
          <w:p w:rsidR="00280BC6" w:rsidRPr="00280BC6" w:rsidRDefault="00280BC6" w:rsidP="00280BC6">
            <w:pPr>
              <w:jc w:val="center"/>
              <w:rPr>
                <w:rFonts w:ascii="Calibri" w:hAnsi="Calibri"/>
              </w:rPr>
            </w:pPr>
            <w:r w:rsidRPr="00280BC6">
              <w:rPr>
                <w:rFonts w:ascii="Calibri" w:hAnsi="Calibri"/>
              </w:rPr>
              <w:t>1</w:t>
            </w:r>
          </w:p>
        </w:tc>
        <w:tc>
          <w:tcPr>
            <w:tcW w:w="990" w:type="dxa"/>
            <w:tcBorders>
              <w:bottom w:val="single" w:sz="4" w:space="0" w:color="000000"/>
            </w:tcBorders>
            <w:shd w:val="clear" w:color="auto" w:fill="FFFFFF" w:themeFill="background1"/>
            <w:vAlign w:val="bottom"/>
          </w:tcPr>
          <w:p w:rsidR="00280BC6" w:rsidRPr="00280BC6" w:rsidRDefault="00280BC6" w:rsidP="00280BC6">
            <w:pPr>
              <w:ind w:right="-28"/>
              <w:jc w:val="center"/>
              <w:rPr>
                <w:rFonts w:ascii="Calibri" w:hAnsi="Calibri"/>
                <w:b/>
              </w:rPr>
            </w:pPr>
            <w:r w:rsidRPr="00280BC6">
              <w:rPr>
                <w:rFonts w:ascii="Calibri" w:hAnsi="Calibri"/>
                <w:b/>
              </w:rPr>
              <w:t>Women</w:t>
            </w:r>
          </w:p>
          <w:p w:rsidR="00280BC6" w:rsidRPr="00280BC6" w:rsidRDefault="00280BC6" w:rsidP="00280BC6">
            <w:pPr>
              <w:jc w:val="center"/>
              <w:rPr>
                <w:rFonts w:ascii="Calibri" w:hAnsi="Calibri"/>
              </w:rPr>
            </w:pPr>
            <w:r w:rsidRPr="00280BC6">
              <w:rPr>
                <w:rFonts w:ascii="Calibri" w:hAnsi="Calibri"/>
              </w:rPr>
              <w:t>2</w:t>
            </w:r>
          </w:p>
        </w:tc>
        <w:tc>
          <w:tcPr>
            <w:tcW w:w="900" w:type="dxa"/>
            <w:tcBorders>
              <w:bottom w:val="single" w:sz="4" w:space="0" w:color="000000"/>
            </w:tcBorders>
            <w:shd w:val="clear" w:color="auto" w:fill="FFFFFF" w:themeFill="background1"/>
            <w:vAlign w:val="bottom"/>
          </w:tcPr>
          <w:p w:rsidR="00280BC6" w:rsidRPr="00280BC6" w:rsidRDefault="00280BC6" w:rsidP="00280BC6">
            <w:pPr>
              <w:jc w:val="center"/>
              <w:rPr>
                <w:rFonts w:ascii="Calibri" w:hAnsi="Calibri"/>
                <w:b/>
              </w:rPr>
            </w:pPr>
            <w:r w:rsidRPr="00280BC6">
              <w:rPr>
                <w:rFonts w:ascii="Calibri" w:hAnsi="Calibri"/>
                <w:b/>
              </w:rPr>
              <w:t>Total</w:t>
            </w:r>
          </w:p>
          <w:p w:rsidR="00280BC6" w:rsidRPr="00280BC6" w:rsidRDefault="00280BC6" w:rsidP="00280BC6">
            <w:pPr>
              <w:jc w:val="center"/>
              <w:rPr>
                <w:rFonts w:ascii="Calibri" w:hAnsi="Calibri"/>
              </w:rPr>
            </w:pPr>
            <w:r w:rsidRPr="00280BC6">
              <w:rPr>
                <w:rFonts w:ascii="Calibri" w:hAnsi="Calibri"/>
              </w:rPr>
              <w:t>3</w:t>
            </w:r>
          </w:p>
        </w:tc>
        <w:tc>
          <w:tcPr>
            <w:tcW w:w="1530" w:type="dxa"/>
            <w:tcBorders>
              <w:bottom w:val="single" w:sz="4" w:space="0" w:color="000000"/>
            </w:tcBorders>
            <w:shd w:val="clear" w:color="auto" w:fill="FFFFFF" w:themeFill="background1"/>
          </w:tcPr>
          <w:p w:rsidR="00280BC6" w:rsidRPr="00280BC6" w:rsidRDefault="00280BC6" w:rsidP="00280BC6">
            <w:pPr>
              <w:jc w:val="center"/>
              <w:rPr>
                <w:rFonts w:ascii="Calibri" w:hAnsi="Calibri"/>
                <w:b/>
                <w:sz w:val="18"/>
                <w:szCs w:val="18"/>
              </w:rPr>
            </w:pPr>
            <w:r w:rsidRPr="00280BC6">
              <w:rPr>
                <w:rFonts w:ascii="Calibri" w:hAnsi="Calibri"/>
                <w:b/>
                <w:sz w:val="18"/>
                <w:szCs w:val="18"/>
              </w:rPr>
              <w:t>Of the total in Col 3, how many have an MD, DO, DDS, or DVM?</w:t>
            </w:r>
          </w:p>
          <w:p w:rsidR="00280BC6" w:rsidRPr="00280BC6" w:rsidRDefault="00280BC6" w:rsidP="00280BC6">
            <w:pPr>
              <w:jc w:val="center"/>
              <w:rPr>
                <w:rFonts w:ascii="Calibri" w:hAnsi="Calibri"/>
              </w:rPr>
            </w:pPr>
            <w:r w:rsidRPr="00280BC6">
              <w:rPr>
                <w:rFonts w:ascii="Calibri" w:hAnsi="Calibri"/>
              </w:rPr>
              <w:t>4</w:t>
            </w:r>
          </w:p>
        </w:tc>
      </w:tr>
      <w:tr w:rsidR="00280BC6" w:rsidRPr="00280BC6" w:rsidTr="00447074">
        <w:tc>
          <w:tcPr>
            <w:tcW w:w="9540" w:type="dxa"/>
            <w:gridSpan w:val="6"/>
            <w:tcBorders>
              <w:top w:val="single" w:sz="4" w:space="0" w:color="000000"/>
              <w:bottom w:val="nil"/>
            </w:tcBorders>
            <w:shd w:val="clear" w:color="auto" w:fill="FFFFFF" w:themeFill="background1"/>
          </w:tcPr>
          <w:p w:rsidR="00280BC6" w:rsidRPr="00280BC6" w:rsidRDefault="00280BC6" w:rsidP="00280BC6">
            <w:pPr>
              <w:spacing w:before="120"/>
              <w:ind w:right="-18"/>
              <w:rPr>
                <w:rFonts w:ascii="Calibri" w:hAnsi="Calibri"/>
              </w:rPr>
            </w:pPr>
            <w:r w:rsidRPr="00280BC6">
              <w:rPr>
                <w:rFonts w:ascii="Calibri" w:hAnsi="Calibri"/>
                <w:b/>
              </w:rPr>
              <w:t>Postdocs by largest mechanism of support</w:t>
            </w:r>
          </w:p>
        </w:tc>
      </w:tr>
      <w:tr w:rsidR="00280BC6" w:rsidRPr="00280BC6" w:rsidTr="00447074">
        <w:tc>
          <w:tcPr>
            <w:tcW w:w="4770" w:type="dxa"/>
            <w:tcBorders>
              <w:top w:val="nil"/>
              <w:bottom w:val="nil"/>
              <w:right w:val="nil"/>
            </w:tcBorders>
            <w:shd w:val="clear" w:color="auto" w:fill="FFFFFF" w:themeFill="background1"/>
            <w:vAlign w:val="bottom"/>
          </w:tcPr>
          <w:p w:rsidR="00280BC6" w:rsidRPr="00280BC6" w:rsidRDefault="00280BC6" w:rsidP="00280BC6">
            <w:pPr>
              <w:numPr>
                <w:ilvl w:val="0"/>
                <w:numId w:val="1"/>
              </w:numPr>
              <w:spacing w:before="40" w:after="40"/>
              <w:ind w:left="540" w:right="-18" w:hanging="270"/>
              <w:rPr>
                <w:rFonts w:ascii="Calibri" w:hAnsi="Calibri"/>
              </w:rPr>
            </w:pPr>
            <w:r w:rsidRPr="00280BC6">
              <w:rPr>
                <w:rFonts w:ascii="Calibri" w:hAnsi="Calibri"/>
              </w:rPr>
              <w:t>Federal fellowship……………………………………….</w:t>
            </w:r>
          </w:p>
        </w:tc>
        <w:tc>
          <w:tcPr>
            <w:tcW w:w="360" w:type="dxa"/>
            <w:tcBorders>
              <w:top w:val="nil"/>
              <w:left w:val="nil"/>
              <w:bottom w:val="nil"/>
            </w:tcBorders>
            <w:shd w:val="clear" w:color="auto" w:fill="FFFFFF" w:themeFill="background1"/>
            <w:vAlign w:val="bottom"/>
          </w:tcPr>
          <w:p w:rsidR="00280BC6" w:rsidRPr="00280BC6" w:rsidRDefault="00280BC6" w:rsidP="00280BC6">
            <w:pPr>
              <w:spacing w:before="40" w:after="40"/>
              <w:rPr>
                <w:rFonts w:ascii="Calibri" w:hAnsi="Calibri"/>
              </w:rPr>
            </w:pPr>
            <w:r w:rsidRPr="00280BC6">
              <w:rPr>
                <w:rFonts w:ascii="Calibri" w:hAnsi="Calibri"/>
              </w:rPr>
              <w:t>A</w:t>
            </w:r>
          </w:p>
        </w:tc>
        <w:tc>
          <w:tcPr>
            <w:tcW w:w="990" w:type="dxa"/>
            <w:shd w:val="clear" w:color="auto" w:fill="FFFFFF" w:themeFill="background1"/>
          </w:tcPr>
          <w:p w:rsidR="00280BC6" w:rsidRPr="00280BC6" w:rsidRDefault="00280BC6" w:rsidP="00280BC6">
            <w:pPr>
              <w:spacing w:before="40" w:after="40"/>
              <w:rPr>
                <w:rFonts w:ascii="Calibri" w:hAnsi="Calibri"/>
              </w:rPr>
            </w:pPr>
          </w:p>
        </w:tc>
        <w:tc>
          <w:tcPr>
            <w:tcW w:w="990" w:type="dxa"/>
            <w:shd w:val="clear" w:color="auto" w:fill="FFFFFF" w:themeFill="background1"/>
          </w:tcPr>
          <w:p w:rsidR="00280BC6" w:rsidRPr="00280BC6" w:rsidRDefault="00280BC6" w:rsidP="00280BC6">
            <w:pPr>
              <w:spacing w:before="40" w:after="40"/>
              <w:rPr>
                <w:rFonts w:ascii="Calibri" w:hAnsi="Calibri"/>
              </w:rPr>
            </w:pPr>
          </w:p>
        </w:tc>
        <w:tc>
          <w:tcPr>
            <w:tcW w:w="900" w:type="dxa"/>
            <w:shd w:val="clear" w:color="auto" w:fill="FFFFFF" w:themeFill="background1"/>
          </w:tcPr>
          <w:p w:rsidR="00280BC6" w:rsidRPr="00280BC6" w:rsidRDefault="00280BC6" w:rsidP="00280BC6">
            <w:pPr>
              <w:spacing w:before="40" w:after="40"/>
              <w:rPr>
                <w:rFonts w:ascii="Calibri" w:hAnsi="Calibri"/>
              </w:rPr>
            </w:pPr>
          </w:p>
        </w:tc>
        <w:tc>
          <w:tcPr>
            <w:tcW w:w="1530" w:type="dxa"/>
            <w:shd w:val="clear" w:color="auto" w:fill="FFFFFF" w:themeFill="background1"/>
          </w:tcPr>
          <w:p w:rsidR="00280BC6" w:rsidRPr="00280BC6" w:rsidRDefault="00280BC6" w:rsidP="00280BC6">
            <w:pPr>
              <w:spacing w:before="40" w:after="40"/>
              <w:rPr>
                <w:rFonts w:ascii="Calibri" w:hAnsi="Calibri"/>
              </w:rPr>
            </w:pPr>
          </w:p>
        </w:tc>
      </w:tr>
      <w:tr w:rsidR="00280BC6" w:rsidRPr="00280BC6" w:rsidTr="00447074">
        <w:tc>
          <w:tcPr>
            <w:tcW w:w="4770" w:type="dxa"/>
            <w:tcBorders>
              <w:top w:val="nil"/>
              <w:bottom w:val="nil"/>
              <w:right w:val="nil"/>
            </w:tcBorders>
            <w:shd w:val="clear" w:color="auto" w:fill="FFFFFF" w:themeFill="background1"/>
            <w:vAlign w:val="bottom"/>
          </w:tcPr>
          <w:p w:rsidR="00280BC6" w:rsidRPr="00280BC6" w:rsidRDefault="00280BC6" w:rsidP="00280BC6">
            <w:pPr>
              <w:numPr>
                <w:ilvl w:val="0"/>
                <w:numId w:val="1"/>
              </w:numPr>
              <w:spacing w:before="40" w:after="40"/>
              <w:ind w:left="540" w:right="-18" w:hanging="270"/>
              <w:rPr>
                <w:rFonts w:ascii="Calibri" w:hAnsi="Calibri"/>
              </w:rPr>
            </w:pPr>
            <w:r w:rsidRPr="00280BC6">
              <w:rPr>
                <w:rFonts w:ascii="Calibri" w:hAnsi="Calibri"/>
              </w:rPr>
              <w:t>Federal traineeship……………………………………..</w:t>
            </w:r>
          </w:p>
        </w:tc>
        <w:tc>
          <w:tcPr>
            <w:tcW w:w="360" w:type="dxa"/>
            <w:tcBorders>
              <w:top w:val="nil"/>
              <w:left w:val="nil"/>
              <w:bottom w:val="nil"/>
            </w:tcBorders>
            <w:shd w:val="clear" w:color="auto" w:fill="FFFFFF" w:themeFill="background1"/>
            <w:vAlign w:val="bottom"/>
          </w:tcPr>
          <w:p w:rsidR="00280BC6" w:rsidRPr="00280BC6" w:rsidRDefault="00280BC6" w:rsidP="00280BC6">
            <w:pPr>
              <w:spacing w:before="40" w:after="40"/>
              <w:rPr>
                <w:rFonts w:ascii="Calibri" w:hAnsi="Calibri"/>
              </w:rPr>
            </w:pPr>
            <w:r w:rsidRPr="00280BC6">
              <w:rPr>
                <w:rFonts w:ascii="Calibri" w:hAnsi="Calibri"/>
              </w:rPr>
              <w:t>B</w:t>
            </w:r>
          </w:p>
        </w:tc>
        <w:tc>
          <w:tcPr>
            <w:tcW w:w="990" w:type="dxa"/>
            <w:shd w:val="clear" w:color="auto" w:fill="FFFFFF" w:themeFill="background1"/>
          </w:tcPr>
          <w:p w:rsidR="00280BC6" w:rsidRPr="00280BC6" w:rsidRDefault="00280BC6" w:rsidP="00280BC6">
            <w:pPr>
              <w:spacing w:before="40" w:after="40"/>
              <w:rPr>
                <w:rFonts w:ascii="Calibri" w:hAnsi="Calibri"/>
              </w:rPr>
            </w:pPr>
          </w:p>
        </w:tc>
        <w:tc>
          <w:tcPr>
            <w:tcW w:w="990" w:type="dxa"/>
            <w:shd w:val="clear" w:color="auto" w:fill="FFFFFF" w:themeFill="background1"/>
          </w:tcPr>
          <w:p w:rsidR="00280BC6" w:rsidRPr="00280BC6" w:rsidRDefault="00280BC6" w:rsidP="00280BC6">
            <w:pPr>
              <w:spacing w:before="40" w:after="40"/>
              <w:rPr>
                <w:rFonts w:ascii="Calibri" w:hAnsi="Calibri"/>
              </w:rPr>
            </w:pPr>
          </w:p>
        </w:tc>
        <w:tc>
          <w:tcPr>
            <w:tcW w:w="900" w:type="dxa"/>
            <w:shd w:val="clear" w:color="auto" w:fill="FFFFFF" w:themeFill="background1"/>
          </w:tcPr>
          <w:p w:rsidR="00280BC6" w:rsidRPr="00280BC6" w:rsidRDefault="00280BC6" w:rsidP="00280BC6">
            <w:pPr>
              <w:spacing w:before="40" w:after="40"/>
              <w:rPr>
                <w:rFonts w:ascii="Calibri" w:hAnsi="Calibri"/>
              </w:rPr>
            </w:pPr>
          </w:p>
        </w:tc>
        <w:tc>
          <w:tcPr>
            <w:tcW w:w="1530" w:type="dxa"/>
            <w:shd w:val="clear" w:color="auto" w:fill="FFFFFF" w:themeFill="background1"/>
          </w:tcPr>
          <w:p w:rsidR="00280BC6" w:rsidRPr="00280BC6" w:rsidRDefault="00280BC6" w:rsidP="00280BC6">
            <w:pPr>
              <w:spacing w:before="40" w:after="40"/>
              <w:rPr>
                <w:rFonts w:ascii="Calibri" w:hAnsi="Calibri"/>
              </w:rPr>
            </w:pPr>
          </w:p>
        </w:tc>
      </w:tr>
      <w:tr w:rsidR="00280BC6" w:rsidRPr="00280BC6" w:rsidTr="00447074">
        <w:tc>
          <w:tcPr>
            <w:tcW w:w="4770" w:type="dxa"/>
            <w:tcBorders>
              <w:top w:val="nil"/>
              <w:bottom w:val="nil"/>
              <w:right w:val="nil"/>
            </w:tcBorders>
            <w:shd w:val="clear" w:color="auto" w:fill="FFFFFF" w:themeFill="background1"/>
            <w:vAlign w:val="bottom"/>
          </w:tcPr>
          <w:p w:rsidR="00280BC6" w:rsidRPr="00280BC6" w:rsidRDefault="00280BC6" w:rsidP="00280BC6">
            <w:pPr>
              <w:numPr>
                <w:ilvl w:val="0"/>
                <w:numId w:val="1"/>
              </w:numPr>
              <w:spacing w:before="40" w:after="40"/>
              <w:ind w:left="540" w:right="-18" w:hanging="270"/>
              <w:rPr>
                <w:rFonts w:ascii="Calibri" w:hAnsi="Calibri"/>
              </w:rPr>
            </w:pPr>
            <w:r w:rsidRPr="00280BC6">
              <w:rPr>
                <w:rFonts w:ascii="Calibri" w:hAnsi="Calibri"/>
              </w:rPr>
              <w:t>Federal research grant…………………………………</w:t>
            </w:r>
          </w:p>
        </w:tc>
        <w:tc>
          <w:tcPr>
            <w:tcW w:w="360" w:type="dxa"/>
            <w:tcBorders>
              <w:top w:val="nil"/>
              <w:left w:val="nil"/>
              <w:bottom w:val="nil"/>
            </w:tcBorders>
            <w:shd w:val="clear" w:color="auto" w:fill="FFFFFF" w:themeFill="background1"/>
            <w:vAlign w:val="bottom"/>
          </w:tcPr>
          <w:p w:rsidR="00280BC6" w:rsidRPr="00280BC6" w:rsidRDefault="00280BC6" w:rsidP="00280BC6">
            <w:pPr>
              <w:spacing w:before="40" w:after="40"/>
              <w:rPr>
                <w:rFonts w:ascii="Calibri" w:hAnsi="Calibri"/>
              </w:rPr>
            </w:pPr>
            <w:r w:rsidRPr="00280BC6">
              <w:rPr>
                <w:rFonts w:ascii="Calibri" w:hAnsi="Calibri"/>
              </w:rPr>
              <w:t>C</w:t>
            </w:r>
          </w:p>
        </w:tc>
        <w:tc>
          <w:tcPr>
            <w:tcW w:w="990" w:type="dxa"/>
            <w:shd w:val="clear" w:color="auto" w:fill="FFFFFF" w:themeFill="background1"/>
          </w:tcPr>
          <w:p w:rsidR="00280BC6" w:rsidRPr="00280BC6" w:rsidRDefault="00280BC6" w:rsidP="00280BC6">
            <w:pPr>
              <w:spacing w:before="40" w:after="40"/>
              <w:rPr>
                <w:rFonts w:ascii="Calibri" w:hAnsi="Calibri"/>
              </w:rPr>
            </w:pPr>
          </w:p>
        </w:tc>
        <w:tc>
          <w:tcPr>
            <w:tcW w:w="990" w:type="dxa"/>
            <w:shd w:val="clear" w:color="auto" w:fill="FFFFFF" w:themeFill="background1"/>
          </w:tcPr>
          <w:p w:rsidR="00280BC6" w:rsidRPr="00280BC6" w:rsidRDefault="00280BC6" w:rsidP="00280BC6">
            <w:pPr>
              <w:spacing w:before="40" w:after="40"/>
              <w:rPr>
                <w:rFonts w:ascii="Calibri" w:hAnsi="Calibri"/>
              </w:rPr>
            </w:pPr>
          </w:p>
        </w:tc>
        <w:tc>
          <w:tcPr>
            <w:tcW w:w="900" w:type="dxa"/>
            <w:shd w:val="clear" w:color="auto" w:fill="FFFFFF" w:themeFill="background1"/>
          </w:tcPr>
          <w:p w:rsidR="00280BC6" w:rsidRPr="00280BC6" w:rsidRDefault="00280BC6" w:rsidP="00280BC6">
            <w:pPr>
              <w:spacing w:before="40" w:after="40"/>
              <w:rPr>
                <w:rFonts w:ascii="Calibri" w:hAnsi="Calibri"/>
              </w:rPr>
            </w:pPr>
          </w:p>
        </w:tc>
        <w:tc>
          <w:tcPr>
            <w:tcW w:w="1530" w:type="dxa"/>
            <w:shd w:val="clear" w:color="auto" w:fill="FFFFFF" w:themeFill="background1"/>
          </w:tcPr>
          <w:p w:rsidR="00280BC6" w:rsidRPr="00280BC6" w:rsidRDefault="00280BC6" w:rsidP="00280BC6">
            <w:pPr>
              <w:spacing w:before="40" w:after="40"/>
              <w:rPr>
                <w:rFonts w:ascii="Calibri" w:hAnsi="Calibri"/>
              </w:rPr>
            </w:pPr>
          </w:p>
        </w:tc>
      </w:tr>
      <w:tr w:rsidR="00280BC6" w:rsidRPr="00280BC6" w:rsidTr="00447074">
        <w:trPr>
          <w:trHeight w:val="206"/>
        </w:trPr>
        <w:tc>
          <w:tcPr>
            <w:tcW w:w="4770" w:type="dxa"/>
            <w:tcBorders>
              <w:top w:val="nil"/>
              <w:bottom w:val="nil"/>
              <w:right w:val="nil"/>
            </w:tcBorders>
            <w:shd w:val="clear" w:color="auto" w:fill="FFFFFF" w:themeFill="background1"/>
            <w:vAlign w:val="bottom"/>
          </w:tcPr>
          <w:p w:rsidR="00280BC6" w:rsidRPr="00280BC6" w:rsidRDefault="00280BC6" w:rsidP="00280BC6">
            <w:pPr>
              <w:numPr>
                <w:ilvl w:val="0"/>
                <w:numId w:val="1"/>
              </w:numPr>
              <w:spacing w:before="40" w:after="40"/>
              <w:ind w:left="540" w:right="-18" w:hanging="270"/>
              <w:rPr>
                <w:rFonts w:ascii="Calibri" w:hAnsi="Calibri"/>
              </w:rPr>
            </w:pPr>
            <w:r w:rsidRPr="00280BC6">
              <w:rPr>
                <w:rFonts w:ascii="Calibri" w:hAnsi="Calibri"/>
              </w:rPr>
              <w:t>Nonfederal sources……………………………………..</w:t>
            </w:r>
          </w:p>
        </w:tc>
        <w:tc>
          <w:tcPr>
            <w:tcW w:w="360" w:type="dxa"/>
            <w:tcBorders>
              <w:top w:val="nil"/>
              <w:left w:val="nil"/>
              <w:bottom w:val="nil"/>
            </w:tcBorders>
            <w:shd w:val="clear" w:color="auto" w:fill="FFFFFF" w:themeFill="background1"/>
            <w:vAlign w:val="bottom"/>
          </w:tcPr>
          <w:p w:rsidR="00280BC6" w:rsidRPr="00280BC6" w:rsidRDefault="00280BC6" w:rsidP="00280BC6">
            <w:pPr>
              <w:spacing w:before="40" w:after="40"/>
              <w:rPr>
                <w:rFonts w:ascii="Calibri" w:hAnsi="Calibri"/>
              </w:rPr>
            </w:pPr>
            <w:r w:rsidRPr="00280BC6">
              <w:rPr>
                <w:rFonts w:ascii="Calibri" w:hAnsi="Calibri"/>
              </w:rPr>
              <w:t>D</w:t>
            </w:r>
          </w:p>
        </w:tc>
        <w:tc>
          <w:tcPr>
            <w:tcW w:w="990" w:type="dxa"/>
            <w:shd w:val="clear" w:color="auto" w:fill="FFFFFF" w:themeFill="background1"/>
            <w:vAlign w:val="bottom"/>
          </w:tcPr>
          <w:p w:rsidR="00280BC6" w:rsidRPr="00280BC6" w:rsidRDefault="00280BC6" w:rsidP="00280BC6">
            <w:pPr>
              <w:spacing w:before="40" w:after="40"/>
              <w:rPr>
                <w:rFonts w:ascii="Calibri" w:hAnsi="Calibri"/>
              </w:rPr>
            </w:pPr>
          </w:p>
        </w:tc>
        <w:tc>
          <w:tcPr>
            <w:tcW w:w="990" w:type="dxa"/>
            <w:shd w:val="clear" w:color="auto" w:fill="FFFFFF" w:themeFill="background1"/>
            <w:vAlign w:val="bottom"/>
          </w:tcPr>
          <w:p w:rsidR="00280BC6" w:rsidRPr="00280BC6" w:rsidRDefault="00280BC6" w:rsidP="00280BC6">
            <w:pPr>
              <w:spacing w:before="40" w:after="40"/>
              <w:rPr>
                <w:rFonts w:ascii="Calibri" w:hAnsi="Calibri"/>
              </w:rPr>
            </w:pPr>
          </w:p>
        </w:tc>
        <w:tc>
          <w:tcPr>
            <w:tcW w:w="900" w:type="dxa"/>
            <w:shd w:val="clear" w:color="auto" w:fill="FFFFFF" w:themeFill="background1"/>
            <w:vAlign w:val="bottom"/>
          </w:tcPr>
          <w:p w:rsidR="00280BC6" w:rsidRPr="00280BC6" w:rsidRDefault="00280BC6" w:rsidP="00280BC6">
            <w:pPr>
              <w:spacing w:before="40" w:after="40"/>
              <w:rPr>
                <w:rFonts w:ascii="Calibri" w:hAnsi="Calibri"/>
              </w:rPr>
            </w:pPr>
          </w:p>
        </w:tc>
        <w:tc>
          <w:tcPr>
            <w:tcW w:w="1530" w:type="dxa"/>
            <w:shd w:val="clear" w:color="auto" w:fill="FFFFFF" w:themeFill="background1"/>
            <w:vAlign w:val="bottom"/>
          </w:tcPr>
          <w:p w:rsidR="00280BC6" w:rsidRPr="00280BC6" w:rsidRDefault="00280BC6" w:rsidP="00280BC6">
            <w:pPr>
              <w:spacing w:before="40" w:after="40"/>
              <w:rPr>
                <w:rFonts w:ascii="Calibri" w:hAnsi="Calibri"/>
              </w:rPr>
            </w:pPr>
          </w:p>
        </w:tc>
      </w:tr>
      <w:tr w:rsidR="00280BC6" w:rsidRPr="00280BC6" w:rsidTr="00447074">
        <w:trPr>
          <w:trHeight w:val="386"/>
        </w:trPr>
        <w:tc>
          <w:tcPr>
            <w:tcW w:w="4770" w:type="dxa"/>
            <w:tcBorders>
              <w:top w:val="nil"/>
              <w:bottom w:val="nil"/>
              <w:right w:val="nil"/>
            </w:tcBorders>
            <w:shd w:val="clear" w:color="auto" w:fill="FFFFFF" w:themeFill="background1"/>
          </w:tcPr>
          <w:p w:rsidR="00280BC6" w:rsidRPr="00280BC6" w:rsidRDefault="00280BC6" w:rsidP="00280BC6">
            <w:pPr>
              <w:spacing w:before="120" w:after="120"/>
              <w:ind w:right="-18"/>
              <w:rPr>
                <w:rFonts w:ascii="Calibri" w:hAnsi="Calibri"/>
                <w:b/>
              </w:rPr>
            </w:pPr>
            <w:r w:rsidRPr="00280BC6">
              <w:rPr>
                <w:rFonts w:ascii="Calibri" w:hAnsi="Calibri"/>
                <w:b/>
              </w:rPr>
              <w:t>Total postdocs (sum Rows A-D)</w:t>
            </w:r>
            <w:r w:rsidRPr="00280BC6">
              <w:rPr>
                <w:rFonts w:ascii="Calibri" w:hAnsi="Calibri"/>
              </w:rPr>
              <w:t>……………………………</w:t>
            </w:r>
          </w:p>
        </w:tc>
        <w:tc>
          <w:tcPr>
            <w:tcW w:w="360" w:type="dxa"/>
            <w:tcBorders>
              <w:top w:val="nil"/>
              <w:left w:val="nil"/>
              <w:bottom w:val="nil"/>
            </w:tcBorders>
            <w:shd w:val="clear" w:color="auto" w:fill="FFFFFF" w:themeFill="background1"/>
            <w:vAlign w:val="bottom"/>
          </w:tcPr>
          <w:p w:rsidR="00280BC6" w:rsidRPr="00280BC6" w:rsidRDefault="00280BC6" w:rsidP="00280BC6">
            <w:pPr>
              <w:spacing w:before="120" w:after="120"/>
              <w:rPr>
                <w:rFonts w:ascii="Calibri" w:hAnsi="Calibri"/>
              </w:rPr>
            </w:pPr>
            <w:r w:rsidRPr="00280BC6">
              <w:rPr>
                <w:rFonts w:ascii="Calibri" w:hAnsi="Calibri"/>
              </w:rPr>
              <w:t>E</w:t>
            </w:r>
          </w:p>
        </w:tc>
        <w:tc>
          <w:tcPr>
            <w:tcW w:w="990" w:type="dxa"/>
            <w:shd w:val="clear" w:color="auto" w:fill="FFFFFF" w:themeFill="background1"/>
          </w:tcPr>
          <w:p w:rsidR="00280BC6" w:rsidRPr="00280BC6" w:rsidRDefault="00280BC6" w:rsidP="00280BC6">
            <w:pPr>
              <w:spacing w:before="120" w:after="120"/>
              <w:rPr>
                <w:rFonts w:ascii="Calibri" w:hAnsi="Calibri"/>
              </w:rPr>
            </w:pPr>
          </w:p>
        </w:tc>
        <w:tc>
          <w:tcPr>
            <w:tcW w:w="990" w:type="dxa"/>
            <w:shd w:val="clear" w:color="auto" w:fill="FFFFFF" w:themeFill="background1"/>
          </w:tcPr>
          <w:p w:rsidR="00280BC6" w:rsidRPr="00280BC6" w:rsidRDefault="00280BC6" w:rsidP="00280BC6">
            <w:pPr>
              <w:spacing w:before="120" w:after="120"/>
              <w:rPr>
                <w:rFonts w:ascii="Calibri" w:hAnsi="Calibri"/>
              </w:rPr>
            </w:pPr>
          </w:p>
        </w:tc>
        <w:tc>
          <w:tcPr>
            <w:tcW w:w="900" w:type="dxa"/>
            <w:shd w:val="clear" w:color="auto" w:fill="FFFFFF" w:themeFill="background1"/>
          </w:tcPr>
          <w:p w:rsidR="00280BC6" w:rsidRPr="00280BC6" w:rsidRDefault="00280BC6" w:rsidP="00280BC6">
            <w:pPr>
              <w:spacing w:before="120" w:after="120"/>
              <w:rPr>
                <w:rFonts w:ascii="Calibri" w:hAnsi="Calibri"/>
              </w:rPr>
            </w:pPr>
          </w:p>
        </w:tc>
        <w:tc>
          <w:tcPr>
            <w:tcW w:w="1530" w:type="dxa"/>
            <w:shd w:val="clear" w:color="auto" w:fill="FFFFFF" w:themeFill="background1"/>
          </w:tcPr>
          <w:p w:rsidR="00280BC6" w:rsidRPr="00280BC6" w:rsidRDefault="00280BC6" w:rsidP="00280BC6">
            <w:pPr>
              <w:spacing w:before="120" w:after="120"/>
              <w:rPr>
                <w:rFonts w:ascii="Calibri" w:hAnsi="Calibri"/>
              </w:rPr>
            </w:pPr>
          </w:p>
        </w:tc>
      </w:tr>
      <w:tr w:rsidR="00280BC6" w:rsidRPr="00280BC6" w:rsidTr="00447074">
        <w:trPr>
          <w:trHeight w:val="512"/>
        </w:trPr>
        <w:tc>
          <w:tcPr>
            <w:tcW w:w="4770" w:type="dxa"/>
            <w:tcBorders>
              <w:top w:val="nil"/>
              <w:bottom w:val="nil"/>
              <w:right w:val="nil"/>
            </w:tcBorders>
            <w:shd w:val="clear" w:color="auto" w:fill="FFFFFF" w:themeFill="background1"/>
          </w:tcPr>
          <w:p w:rsidR="00280BC6" w:rsidRPr="00280BC6" w:rsidRDefault="00280BC6" w:rsidP="00280BC6">
            <w:pPr>
              <w:numPr>
                <w:ilvl w:val="0"/>
                <w:numId w:val="1"/>
              </w:numPr>
              <w:ind w:left="540" w:right="-18" w:hanging="270"/>
              <w:rPr>
                <w:rFonts w:ascii="Calibri" w:hAnsi="Calibri"/>
              </w:rPr>
            </w:pPr>
            <w:r w:rsidRPr="00280BC6">
              <w:rPr>
                <w:rFonts w:ascii="Calibri" w:hAnsi="Calibri"/>
              </w:rPr>
              <w:t>Of the total postdocs (Row E), how many are foreign nationals holding temporary visas……</w:t>
            </w:r>
          </w:p>
        </w:tc>
        <w:tc>
          <w:tcPr>
            <w:tcW w:w="360" w:type="dxa"/>
            <w:tcBorders>
              <w:top w:val="nil"/>
              <w:left w:val="nil"/>
              <w:bottom w:val="nil"/>
            </w:tcBorders>
            <w:shd w:val="clear" w:color="auto" w:fill="FFFFFF" w:themeFill="background1"/>
            <w:vAlign w:val="bottom"/>
          </w:tcPr>
          <w:p w:rsidR="00280BC6" w:rsidRPr="00280BC6" w:rsidRDefault="00280BC6" w:rsidP="00280BC6">
            <w:pPr>
              <w:rPr>
                <w:rFonts w:ascii="Calibri" w:hAnsi="Calibri"/>
              </w:rPr>
            </w:pPr>
            <w:r w:rsidRPr="00280BC6">
              <w:rPr>
                <w:rFonts w:ascii="Calibri" w:hAnsi="Calibri"/>
              </w:rPr>
              <w:t>F</w:t>
            </w:r>
          </w:p>
        </w:tc>
        <w:tc>
          <w:tcPr>
            <w:tcW w:w="990" w:type="dxa"/>
            <w:shd w:val="clear" w:color="auto" w:fill="FFFFFF" w:themeFill="background1"/>
          </w:tcPr>
          <w:p w:rsidR="00280BC6" w:rsidRPr="00280BC6" w:rsidRDefault="00280BC6" w:rsidP="00280BC6">
            <w:pPr>
              <w:rPr>
                <w:rFonts w:ascii="Calibri" w:hAnsi="Calibri"/>
              </w:rPr>
            </w:pPr>
          </w:p>
        </w:tc>
        <w:tc>
          <w:tcPr>
            <w:tcW w:w="990" w:type="dxa"/>
            <w:shd w:val="clear" w:color="auto" w:fill="FFFFFF" w:themeFill="background1"/>
          </w:tcPr>
          <w:p w:rsidR="00280BC6" w:rsidRPr="00280BC6" w:rsidRDefault="00280BC6" w:rsidP="00280BC6">
            <w:pPr>
              <w:rPr>
                <w:rFonts w:ascii="Calibri" w:hAnsi="Calibri"/>
              </w:rPr>
            </w:pPr>
          </w:p>
        </w:tc>
        <w:tc>
          <w:tcPr>
            <w:tcW w:w="900" w:type="dxa"/>
            <w:shd w:val="clear" w:color="auto" w:fill="FFFFFF" w:themeFill="background1"/>
          </w:tcPr>
          <w:p w:rsidR="00280BC6" w:rsidRPr="00280BC6" w:rsidRDefault="00280BC6" w:rsidP="00280BC6">
            <w:pPr>
              <w:rPr>
                <w:rFonts w:ascii="Calibri" w:hAnsi="Calibri"/>
              </w:rPr>
            </w:pPr>
          </w:p>
        </w:tc>
        <w:tc>
          <w:tcPr>
            <w:tcW w:w="1530" w:type="dxa"/>
            <w:shd w:val="clear" w:color="auto" w:fill="FFFFFF" w:themeFill="background1"/>
          </w:tcPr>
          <w:p w:rsidR="00280BC6" w:rsidRPr="00280BC6" w:rsidRDefault="00280BC6" w:rsidP="00280BC6">
            <w:pPr>
              <w:rPr>
                <w:rFonts w:ascii="Calibri" w:hAnsi="Calibri"/>
              </w:rPr>
            </w:pPr>
          </w:p>
        </w:tc>
      </w:tr>
      <w:tr w:rsidR="00280BC6" w:rsidRPr="00280BC6" w:rsidTr="00447074">
        <w:trPr>
          <w:trHeight w:val="449"/>
        </w:trPr>
        <w:tc>
          <w:tcPr>
            <w:tcW w:w="4770" w:type="dxa"/>
            <w:tcBorders>
              <w:top w:val="nil"/>
              <w:bottom w:val="single" w:sz="4" w:space="0" w:color="000000"/>
              <w:right w:val="nil"/>
            </w:tcBorders>
            <w:shd w:val="clear" w:color="auto" w:fill="FFFFFF" w:themeFill="background1"/>
          </w:tcPr>
          <w:p w:rsidR="00280BC6" w:rsidRPr="00280BC6" w:rsidRDefault="00280BC6" w:rsidP="00280BC6">
            <w:pPr>
              <w:spacing w:before="180" w:after="120"/>
              <w:ind w:right="-18"/>
              <w:rPr>
                <w:rFonts w:ascii="Calibri" w:hAnsi="Calibri"/>
              </w:rPr>
            </w:pPr>
            <w:r w:rsidRPr="00280BC6">
              <w:rPr>
                <w:rFonts w:ascii="Calibri" w:hAnsi="Calibri"/>
                <w:b/>
              </w:rPr>
              <w:t xml:space="preserve">Doctorate-holding </w:t>
            </w:r>
            <w:proofErr w:type="spellStart"/>
            <w:r w:rsidRPr="00280BC6">
              <w:rPr>
                <w:rFonts w:ascii="Calibri" w:hAnsi="Calibri"/>
                <w:b/>
              </w:rPr>
              <w:t>nonfaculty</w:t>
            </w:r>
            <w:proofErr w:type="spellEnd"/>
            <w:r w:rsidRPr="00280BC6">
              <w:rPr>
                <w:rFonts w:ascii="Calibri" w:hAnsi="Calibri"/>
                <w:b/>
              </w:rPr>
              <w:t xml:space="preserve"> researchers</w:t>
            </w:r>
            <w:r w:rsidRPr="00280BC6">
              <w:rPr>
                <w:rFonts w:ascii="Calibri" w:hAnsi="Calibri"/>
              </w:rPr>
              <w:t>.………….</w:t>
            </w:r>
          </w:p>
        </w:tc>
        <w:tc>
          <w:tcPr>
            <w:tcW w:w="360" w:type="dxa"/>
            <w:tcBorders>
              <w:top w:val="nil"/>
              <w:left w:val="nil"/>
              <w:bottom w:val="single" w:sz="4" w:space="0" w:color="000000"/>
            </w:tcBorders>
            <w:shd w:val="clear" w:color="auto" w:fill="FFFFFF" w:themeFill="background1"/>
            <w:vAlign w:val="bottom"/>
          </w:tcPr>
          <w:p w:rsidR="00280BC6" w:rsidRPr="00280BC6" w:rsidRDefault="00280BC6" w:rsidP="00280BC6">
            <w:pPr>
              <w:spacing w:before="180" w:after="120"/>
              <w:rPr>
                <w:rFonts w:ascii="Calibri" w:hAnsi="Calibri"/>
              </w:rPr>
            </w:pPr>
            <w:r w:rsidRPr="00280BC6">
              <w:rPr>
                <w:rFonts w:ascii="Calibri" w:hAnsi="Calibri"/>
              </w:rPr>
              <w:t>G</w:t>
            </w:r>
          </w:p>
        </w:tc>
        <w:tc>
          <w:tcPr>
            <w:tcW w:w="990" w:type="dxa"/>
            <w:shd w:val="clear" w:color="auto" w:fill="FFFFFF" w:themeFill="background1"/>
          </w:tcPr>
          <w:p w:rsidR="00280BC6" w:rsidRPr="00280BC6" w:rsidRDefault="00280BC6" w:rsidP="00280BC6">
            <w:pPr>
              <w:spacing w:before="180" w:after="120"/>
              <w:rPr>
                <w:rFonts w:ascii="Calibri" w:hAnsi="Calibri"/>
              </w:rPr>
            </w:pPr>
          </w:p>
        </w:tc>
        <w:tc>
          <w:tcPr>
            <w:tcW w:w="990" w:type="dxa"/>
            <w:shd w:val="clear" w:color="auto" w:fill="FFFFFF" w:themeFill="background1"/>
          </w:tcPr>
          <w:p w:rsidR="00280BC6" w:rsidRPr="00280BC6" w:rsidRDefault="00280BC6" w:rsidP="00280BC6">
            <w:pPr>
              <w:spacing w:before="180" w:after="120"/>
              <w:rPr>
                <w:rFonts w:ascii="Calibri" w:hAnsi="Calibri"/>
              </w:rPr>
            </w:pPr>
          </w:p>
        </w:tc>
        <w:tc>
          <w:tcPr>
            <w:tcW w:w="900" w:type="dxa"/>
            <w:shd w:val="clear" w:color="auto" w:fill="FFFFFF" w:themeFill="background1"/>
          </w:tcPr>
          <w:p w:rsidR="00280BC6" w:rsidRPr="00280BC6" w:rsidRDefault="00280BC6" w:rsidP="00280BC6">
            <w:pPr>
              <w:spacing w:before="180" w:after="120"/>
              <w:rPr>
                <w:rFonts w:ascii="Calibri" w:hAnsi="Calibri"/>
              </w:rPr>
            </w:pPr>
          </w:p>
        </w:tc>
        <w:tc>
          <w:tcPr>
            <w:tcW w:w="1530" w:type="dxa"/>
            <w:shd w:val="clear" w:color="auto" w:fill="FFFFFF" w:themeFill="background1"/>
          </w:tcPr>
          <w:p w:rsidR="00280BC6" w:rsidRPr="00280BC6" w:rsidRDefault="00280BC6" w:rsidP="00280BC6">
            <w:pPr>
              <w:spacing w:before="180" w:after="120"/>
              <w:rPr>
                <w:rFonts w:ascii="Calibri" w:hAnsi="Calibri"/>
              </w:rPr>
            </w:pPr>
          </w:p>
        </w:tc>
      </w:tr>
    </w:tbl>
    <w:p w:rsidR="00280BC6" w:rsidRPr="00280BC6" w:rsidRDefault="00280BC6" w:rsidP="00280BC6">
      <w:pPr>
        <w:spacing w:after="0" w:line="240" w:lineRule="auto"/>
        <w:jc w:val="center"/>
        <w:rPr>
          <w:rFonts w:ascii="Times New Roman" w:eastAsia="Times New Roman" w:hAnsi="Times New Roman" w:cs="Times New Roman"/>
          <w:b/>
          <w:szCs w:val="24"/>
          <w:u w:val="single"/>
        </w:rPr>
      </w:pPr>
    </w:p>
    <w:p w:rsidR="00280BC6" w:rsidRPr="00280BC6" w:rsidRDefault="00280BC6" w:rsidP="00280BC6">
      <w:pPr>
        <w:spacing w:after="0" w:line="240" w:lineRule="auto"/>
        <w:ind w:hanging="90"/>
        <w:jc w:val="center"/>
        <w:rPr>
          <w:rFonts w:ascii="Times New Roman" w:eastAsia="Times New Roman" w:hAnsi="Times New Roman" w:cs="Times New Roman"/>
          <w:b/>
          <w:bCs/>
          <w:sz w:val="28"/>
          <w:szCs w:val="28"/>
        </w:rPr>
      </w:pPr>
    </w:p>
    <w:p w:rsidR="00280BC6" w:rsidRPr="00280BC6" w:rsidRDefault="00280BC6" w:rsidP="00280BC6">
      <w:pPr>
        <w:spacing w:after="0" w:line="240" w:lineRule="auto"/>
        <w:ind w:hanging="90"/>
        <w:jc w:val="center"/>
        <w:rPr>
          <w:rFonts w:ascii="Cambria" w:eastAsia="Times New Roman" w:hAnsi="Cambria" w:cs="Times New Roman"/>
          <w:b/>
          <w:bCs/>
          <w:sz w:val="26"/>
          <w:szCs w:val="26"/>
        </w:rPr>
      </w:pPr>
      <w:r w:rsidRPr="00280BC6">
        <w:rPr>
          <w:rFonts w:ascii="Cambria" w:eastAsia="Times New Roman" w:hAnsi="Cambria" w:cs="Times New Roman"/>
          <w:b/>
          <w:bCs/>
          <w:sz w:val="26"/>
          <w:szCs w:val="26"/>
        </w:rPr>
        <w:t xml:space="preserve">2010 Survey of Graduate Students and </w:t>
      </w:r>
      <w:proofErr w:type="spellStart"/>
      <w:r w:rsidRPr="00280BC6">
        <w:rPr>
          <w:rFonts w:ascii="Cambria" w:eastAsia="Times New Roman" w:hAnsi="Cambria" w:cs="Times New Roman"/>
          <w:b/>
          <w:bCs/>
          <w:sz w:val="26"/>
          <w:szCs w:val="26"/>
        </w:rPr>
        <w:t>Postdoctorates</w:t>
      </w:r>
      <w:proofErr w:type="spellEnd"/>
      <w:r w:rsidRPr="00280BC6">
        <w:rPr>
          <w:rFonts w:ascii="Cambria" w:eastAsia="Times New Roman" w:hAnsi="Cambria" w:cs="Times New Roman"/>
          <w:b/>
          <w:bCs/>
          <w:sz w:val="26"/>
          <w:szCs w:val="26"/>
        </w:rPr>
        <w:t xml:space="preserve"> in Science and Engineering</w:t>
      </w:r>
    </w:p>
    <w:p w:rsidR="00280BC6" w:rsidRPr="00280BC6" w:rsidRDefault="00280BC6" w:rsidP="00280BC6">
      <w:pPr>
        <w:spacing w:after="0" w:line="240" w:lineRule="auto"/>
        <w:rPr>
          <w:rFonts w:ascii="Times New Roman" w:eastAsia="Times New Roman" w:hAnsi="Times New Roman" w:cs="Times New Roman"/>
          <w:sz w:val="24"/>
          <w:szCs w:val="24"/>
        </w:rPr>
      </w:pPr>
    </w:p>
    <w:p w:rsidR="00280BC6" w:rsidRPr="00280BC6" w:rsidRDefault="00280BC6" w:rsidP="00280BC6">
      <w:pPr>
        <w:spacing w:after="120" w:line="240" w:lineRule="auto"/>
        <w:ind w:left="360" w:hanging="360"/>
        <w:rPr>
          <w:rFonts w:ascii="Calibri" w:eastAsia="Times New Roman" w:hAnsi="Calibri" w:cs="Times New Roman"/>
          <w:b/>
        </w:rPr>
      </w:pPr>
      <w:r w:rsidRPr="00280BC6">
        <w:rPr>
          <w:rFonts w:ascii="Calibri" w:eastAsia="Times New Roman" w:hAnsi="Calibri" w:cs="Times New Roman"/>
          <w:b/>
        </w:rPr>
        <w:t>Q.</w:t>
      </w:r>
      <w:r w:rsidRPr="00280BC6">
        <w:rPr>
          <w:rFonts w:ascii="Calibri" w:eastAsia="Times New Roman" w:hAnsi="Calibri" w:cs="Times New Roman"/>
          <w:b/>
        </w:rPr>
        <w:tab/>
        <w:t xml:space="preserve">Please report the number of other doctorate-holding </w:t>
      </w:r>
      <w:proofErr w:type="spellStart"/>
      <w:r w:rsidRPr="00280BC6">
        <w:rPr>
          <w:rFonts w:ascii="Calibri" w:eastAsia="Times New Roman" w:hAnsi="Calibri" w:cs="Times New Roman"/>
          <w:b/>
        </w:rPr>
        <w:t>nonfaculty</w:t>
      </w:r>
      <w:proofErr w:type="spellEnd"/>
      <w:r w:rsidRPr="00280BC6">
        <w:rPr>
          <w:rFonts w:ascii="Calibri" w:eastAsia="Times New Roman" w:hAnsi="Calibri" w:cs="Times New Roman"/>
          <w:b/>
        </w:rPr>
        <w:t xml:space="preserve"> researchers in this organizational unit in fall 2010 by sex and type of degree.  This includes individuals who are not considered postdocs or members of the faculty, and who are primarily involved in research.</w:t>
      </w:r>
    </w:p>
    <w:tbl>
      <w:tblPr>
        <w:tblStyle w:val="TableGrid"/>
        <w:tblW w:w="0" w:type="auto"/>
        <w:tblInd w:w="378" w:type="dxa"/>
        <w:tblLayout w:type="fixed"/>
        <w:tblLook w:val="04A0" w:firstRow="1" w:lastRow="0" w:firstColumn="1" w:lastColumn="0" w:noHBand="0" w:noVBand="1"/>
      </w:tblPr>
      <w:tblGrid>
        <w:gridCol w:w="5940"/>
        <w:gridCol w:w="450"/>
        <w:gridCol w:w="990"/>
        <w:gridCol w:w="1080"/>
        <w:gridCol w:w="1080"/>
      </w:tblGrid>
      <w:tr w:rsidR="00280BC6" w:rsidRPr="00280BC6" w:rsidTr="00447074">
        <w:tc>
          <w:tcPr>
            <w:tcW w:w="6390" w:type="dxa"/>
            <w:gridSpan w:val="2"/>
            <w:vMerge w:val="restart"/>
            <w:vAlign w:val="center"/>
          </w:tcPr>
          <w:p w:rsidR="00280BC6" w:rsidRPr="00280BC6" w:rsidRDefault="00280BC6" w:rsidP="00280BC6">
            <w:pPr>
              <w:rPr>
                <w:rFonts w:ascii="Calibri" w:hAnsi="Calibri"/>
                <w:b/>
              </w:rPr>
            </w:pPr>
            <w:r w:rsidRPr="00280BC6">
              <w:rPr>
                <w:rFonts w:ascii="Calibri" w:hAnsi="Calibri"/>
                <w:b/>
              </w:rPr>
              <w:t>Type of doctoral degree</w:t>
            </w:r>
          </w:p>
        </w:tc>
        <w:tc>
          <w:tcPr>
            <w:tcW w:w="3150" w:type="dxa"/>
            <w:gridSpan w:val="3"/>
          </w:tcPr>
          <w:p w:rsidR="00280BC6" w:rsidRPr="00280BC6" w:rsidRDefault="00280BC6" w:rsidP="00280BC6">
            <w:pPr>
              <w:jc w:val="center"/>
              <w:rPr>
                <w:rFonts w:ascii="Calibri" w:hAnsi="Calibri"/>
                <w:b/>
              </w:rPr>
            </w:pPr>
            <w:proofErr w:type="spellStart"/>
            <w:r w:rsidRPr="00280BC6">
              <w:rPr>
                <w:rFonts w:ascii="Calibri" w:hAnsi="Calibri"/>
                <w:b/>
              </w:rPr>
              <w:t>Nonfaculty</w:t>
            </w:r>
            <w:proofErr w:type="spellEnd"/>
            <w:r w:rsidRPr="00280BC6">
              <w:rPr>
                <w:rFonts w:ascii="Calibri" w:hAnsi="Calibri"/>
                <w:b/>
              </w:rPr>
              <w:t xml:space="preserve"> Researchers</w:t>
            </w:r>
          </w:p>
        </w:tc>
      </w:tr>
      <w:tr w:rsidR="00280BC6" w:rsidRPr="00280BC6" w:rsidTr="00447074">
        <w:tc>
          <w:tcPr>
            <w:tcW w:w="6390" w:type="dxa"/>
            <w:gridSpan w:val="2"/>
            <w:vMerge/>
            <w:tcBorders>
              <w:bottom w:val="single" w:sz="4" w:space="0" w:color="000000"/>
            </w:tcBorders>
            <w:vAlign w:val="center"/>
          </w:tcPr>
          <w:p w:rsidR="00280BC6" w:rsidRPr="00280BC6" w:rsidRDefault="00280BC6" w:rsidP="00280BC6">
            <w:pPr>
              <w:rPr>
                <w:rFonts w:ascii="Calibri" w:hAnsi="Calibri"/>
              </w:rPr>
            </w:pPr>
          </w:p>
        </w:tc>
        <w:tc>
          <w:tcPr>
            <w:tcW w:w="990" w:type="dxa"/>
            <w:tcBorders>
              <w:bottom w:val="single" w:sz="4" w:space="0" w:color="000000"/>
            </w:tcBorders>
          </w:tcPr>
          <w:p w:rsidR="00280BC6" w:rsidRPr="00280BC6" w:rsidRDefault="00280BC6" w:rsidP="00280BC6">
            <w:pPr>
              <w:jc w:val="center"/>
              <w:rPr>
                <w:rFonts w:ascii="Calibri" w:hAnsi="Calibri"/>
                <w:b/>
              </w:rPr>
            </w:pPr>
            <w:r w:rsidRPr="00280BC6">
              <w:rPr>
                <w:rFonts w:ascii="Calibri" w:hAnsi="Calibri"/>
                <w:b/>
              </w:rPr>
              <w:t>Men</w:t>
            </w:r>
          </w:p>
          <w:p w:rsidR="00280BC6" w:rsidRPr="00280BC6" w:rsidRDefault="00280BC6" w:rsidP="00280BC6">
            <w:pPr>
              <w:jc w:val="center"/>
              <w:rPr>
                <w:rFonts w:ascii="Calibri" w:hAnsi="Calibri"/>
              </w:rPr>
            </w:pPr>
            <w:r w:rsidRPr="00280BC6">
              <w:rPr>
                <w:rFonts w:ascii="Calibri" w:hAnsi="Calibri"/>
              </w:rPr>
              <w:t>1</w:t>
            </w:r>
          </w:p>
        </w:tc>
        <w:tc>
          <w:tcPr>
            <w:tcW w:w="1080" w:type="dxa"/>
          </w:tcPr>
          <w:p w:rsidR="00280BC6" w:rsidRPr="00280BC6" w:rsidRDefault="00280BC6" w:rsidP="00280BC6">
            <w:pPr>
              <w:jc w:val="center"/>
              <w:rPr>
                <w:rFonts w:ascii="Calibri" w:hAnsi="Calibri"/>
                <w:b/>
              </w:rPr>
            </w:pPr>
            <w:r w:rsidRPr="00280BC6">
              <w:rPr>
                <w:rFonts w:ascii="Calibri" w:hAnsi="Calibri"/>
                <w:b/>
              </w:rPr>
              <w:t>Women</w:t>
            </w:r>
          </w:p>
          <w:p w:rsidR="00280BC6" w:rsidRPr="00280BC6" w:rsidRDefault="00280BC6" w:rsidP="00280BC6">
            <w:pPr>
              <w:jc w:val="center"/>
              <w:rPr>
                <w:rFonts w:ascii="Calibri" w:hAnsi="Calibri"/>
              </w:rPr>
            </w:pPr>
            <w:r w:rsidRPr="00280BC6">
              <w:rPr>
                <w:rFonts w:ascii="Calibri" w:hAnsi="Calibri"/>
              </w:rPr>
              <w:t>2</w:t>
            </w:r>
          </w:p>
        </w:tc>
        <w:tc>
          <w:tcPr>
            <w:tcW w:w="1080" w:type="dxa"/>
          </w:tcPr>
          <w:p w:rsidR="00280BC6" w:rsidRPr="00280BC6" w:rsidRDefault="00280BC6" w:rsidP="00280BC6">
            <w:pPr>
              <w:jc w:val="center"/>
              <w:rPr>
                <w:rFonts w:ascii="Calibri" w:hAnsi="Calibri"/>
                <w:b/>
              </w:rPr>
            </w:pPr>
            <w:r w:rsidRPr="00280BC6">
              <w:rPr>
                <w:rFonts w:ascii="Calibri" w:hAnsi="Calibri"/>
                <w:b/>
              </w:rPr>
              <w:t>Total</w:t>
            </w:r>
          </w:p>
          <w:p w:rsidR="00280BC6" w:rsidRPr="00280BC6" w:rsidRDefault="00280BC6" w:rsidP="00280BC6">
            <w:pPr>
              <w:jc w:val="center"/>
              <w:rPr>
                <w:rFonts w:ascii="Calibri" w:hAnsi="Calibri"/>
              </w:rPr>
            </w:pPr>
            <w:r w:rsidRPr="00280BC6">
              <w:rPr>
                <w:rFonts w:ascii="Calibri" w:hAnsi="Calibri"/>
              </w:rPr>
              <w:t>3</w:t>
            </w:r>
          </w:p>
        </w:tc>
      </w:tr>
      <w:tr w:rsidR="00280BC6" w:rsidRPr="00280BC6" w:rsidTr="00447074">
        <w:tc>
          <w:tcPr>
            <w:tcW w:w="5940" w:type="dxa"/>
            <w:tcBorders>
              <w:bottom w:val="nil"/>
              <w:right w:val="nil"/>
            </w:tcBorders>
          </w:tcPr>
          <w:p w:rsidR="00280BC6" w:rsidRPr="00280BC6" w:rsidRDefault="00280BC6" w:rsidP="00280BC6">
            <w:pPr>
              <w:spacing w:before="120"/>
              <w:rPr>
                <w:rFonts w:ascii="Calibri" w:hAnsi="Calibri"/>
              </w:rPr>
            </w:pPr>
            <w:r w:rsidRPr="00280BC6">
              <w:rPr>
                <w:rFonts w:ascii="Calibri" w:hAnsi="Calibri"/>
              </w:rPr>
              <w:t xml:space="preserve">Number of </w:t>
            </w:r>
            <w:proofErr w:type="spellStart"/>
            <w:r w:rsidRPr="00280BC6">
              <w:rPr>
                <w:rFonts w:ascii="Calibri" w:hAnsi="Calibri"/>
              </w:rPr>
              <w:t>nonfaculty</w:t>
            </w:r>
            <w:proofErr w:type="spellEnd"/>
            <w:r w:rsidRPr="00280BC6">
              <w:rPr>
                <w:rFonts w:ascii="Calibri" w:hAnsi="Calibri"/>
              </w:rPr>
              <w:t xml:space="preserve"> researchers with a </w:t>
            </w:r>
            <w:r w:rsidRPr="00280BC6">
              <w:rPr>
                <w:rFonts w:ascii="Calibri" w:hAnsi="Calibri"/>
                <w:b/>
              </w:rPr>
              <w:t>professional degree</w:t>
            </w:r>
            <w:r w:rsidRPr="00280BC6">
              <w:rPr>
                <w:rFonts w:ascii="Calibri" w:hAnsi="Calibri"/>
              </w:rPr>
              <w:t xml:space="preserve"> (such as MD, DVM, DO, or DDS)………………………………………………...</w:t>
            </w:r>
          </w:p>
        </w:tc>
        <w:tc>
          <w:tcPr>
            <w:tcW w:w="450" w:type="dxa"/>
            <w:tcBorders>
              <w:top w:val="nil"/>
              <w:left w:val="nil"/>
              <w:bottom w:val="nil"/>
              <w:right w:val="single" w:sz="4" w:space="0" w:color="000000"/>
            </w:tcBorders>
            <w:vAlign w:val="bottom"/>
          </w:tcPr>
          <w:p w:rsidR="00280BC6" w:rsidRPr="00280BC6" w:rsidRDefault="00280BC6" w:rsidP="00280BC6">
            <w:pPr>
              <w:jc w:val="center"/>
              <w:rPr>
                <w:rFonts w:ascii="Calibri" w:hAnsi="Calibri"/>
              </w:rPr>
            </w:pPr>
            <w:r w:rsidRPr="00280BC6">
              <w:rPr>
                <w:rFonts w:ascii="Calibri" w:hAnsi="Calibri"/>
              </w:rPr>
              <w:t>A</w:t>
            </w:r>
          </w:p>
        </w:tc>
        <w:tc>
          <w:tcPr>
            <w:tcW w:w="990" w:type="dxa"/>
            <w:tcBorders>
              <w:left w:val="single" w:sz="4" w:space="0" w:color="000000"/>
            </w:tcBorders>
          </w:tcPr>
          <w:p w:rsidR="00280BC6" w:rsidRPr="00280BC6" w:rsidRDefault="00280BC6" w:rsidP="00280BC6">
            <w:pPr>
              <w:rPr>
                <w:rFonts w:ascii="Calibri" w:hAnsi="Calibri"/>
              </w:rPr>
            </w:pPr>
          </w:p>
        </w:tc>
        <w:tc>
          <w:tcPr>
            <w:tcW w:w="1080" w:type="dxa"/>
          </w:tcPr>
          <w:p w:rsidR="00280BC6" w:rsidRPr="00280BC6" w:rsidRDefault="00280BC6" w:rsidP="00280BC6">
            <w:pPr>
              <w:rPr>
                <w:rFonts w:ascii="Calibri" w:hAnsi="Calibri"/>
              </w:rPr>
            </w:pPr>
          </w:p>
        </w:tc>
        <w:tc>
          <w:tcPr>
            <w:tcW w:w="1080" w:type="dxa"/>
          </w:tcPr>
          <w:p w:rsidR="00280BC6" w:rsidRPr="00280BC6" w:rsidRDefault="00280BC6" w:rsidP="00280BC6">
            <w:pPr>
              <w:rPr>
                <w:rFonts w:ascii="Calibri" w:hAnsi="Calibri"/>
              </w:rPr>
            </w:pPr>
          </w:p>
        </w:tc>
      </w:tr>
      <w:tr w:rsidR="00280BC6" w:rsidRPr="00280BC6" w:rsidTr="00447074">
        <w:tc>
          <w:tcPr>
            <w:tcW w:w="5940" w:type="dxa"/>
            <w:tcBorders>
              <w:top w:val="nil"/>
              <w:bottom w:val="nil"/>
              <w:right w:val="nil"/>
            </w:tcBorders>
          </w:tcPr>
          <w:p w:rsidR="00280BC6" w:rsidRPr="00280BC6" w:rsidRDefault="00280BC6" w:rsidP="00280BC6">
            <w:pPr>
              <w:spacing w:before="120"/>
              <w:rPr>
                <w:rFonts w:ascii="Calibri" w:hAnsi="Calibri"/>
              </w:rPr>
            </w:pPr>
            <w:r w:rsidRPr="00280BC6">
              <w:rPr>
                <w:rFonts w:ascii="Calibri" w:hAnsi="Calibri"/>
              </w:rPr>
              <w:t xml:space="preserve">Number of </w:t>
            </w:r>
            <w:proofErr w:type="spellStart"/>
            <w:r w:rsidRPr="00280BC6">
              <w:rPr>
                <w:rFonts w:ascii="Calibri" w:hAnsi="Calibri"/>
              </w:rPr>
              <w:t>nonfaculty</w:t>
            </w:r>
            <w:proofErr w:type="spellEnd"/>
            <w:r w:rsidRPr="00280BC6">
              <w:rPr>
                <w:rFonts w:ascii="Calibri" w:hAnsi="Calibri"/>
              </w:rPr>
              <w:t xml:space="preserve"> researchers with a </w:t>
            </w:r>
            <w:r w:rsidRPr="00280BC6">
              <w:rPr>
                <w:rFonts w:ascii="Calibri" w:hAnsi="Calibri"/>
                <w:b/>
              </w:rPr>
              <w:t>doctoral degree</w:t>
            </w:r>
            <w:r w:rsidRPr="00280BC6">
              <w:rPr>
                <w:rFonts w:ascii="Calibri" w:hAnsi="Calibri"/>
              </w:rPr>
              <w:t xml:space="preserve"> (such as PhD, ScD, DEng) ……………………………………………………..............</w:t>
            </w:r>
          </w:p>
        </w:tc>
        <w:tc>
          <w:tcPr>
            <w:tcW w:w="450" w:type="dxa"/>
            <w:tcBorders>
              <w:top w:val="nil"/>
              <w:left w:val="nil"/>
              <w:bottom w:val="nil"/>
              <w:right w:val="single" w:sz="4" w:space="0" w:color="000000"/>
            </w:tcBorders>
            <w:vAlign w:val="bottom"/>
          </w:tcPr>
          <w:p w:rsidR="00280BC6" w:rsidRPr="00280BC6" w:rsidRDefault="00280BC6" w:rsidP="00280BC6">
            <w:pPr>
              <w:jc w:val="center"/>
              <w:rPr>
                <w:rFonts w:ascii="Calibri" w:hAnsi="Calibri"/>
              </w:rPr>
            </w:pPr>
            <w:r w:rsidRPr="00280BC6">
              <w:rPr>
                <w:rFonts w:ascii="Calibri" w:hAnsi="Calibri"/>
              </w:rPr>
              <w:t>B</w:t>
            </w:r>
          </w:p>
        </w:tc>
        <w:tc>
          <w:tcPr>
            <w:tcW w:w="990" w:type="dxa"/>
            <w:tcBorders>
              <w:left w:val="single" w:sz="4" w:space="0" w:color="000000"/>
            </w:tcBorders>
          </w:tcPr>
          <w:p w:rsidR="00280BC6" w:rsidRPr="00280BC6" w:rsidRDefault="00280BC6" w:rsidP="00280BC6">
            <w:pPr>
              <w:rPr>
                <w:rFonts w:ascii="Calibri" w:hAnsi="Calibri"/>
              </w:rPr>
            </w:pPr>
          </w:p>
        </w:tc>
        <w:tc>
          <w:tcPr>
            <w:tcW w:w="1080" w:type="dxa"/>
          </w:tcPr>
          <w:p w:rsidR="00280BC6" w:rsidRPr="00280BC6" w:rsidRDefault="00280BC6" w:rsidP="00280BC6">
            <w:pPr>
              <w:rPr>
                <w:rFonts w:ascii="Calibri" w:hAnsi="Calibri"/>
              </w:rPr>
            </w:pPr>
          </w:p>
        </w:tc>
        <w:tc>
          <w:tcPr>
            <w:tcW w:w="1080" w:type="dxa"/>
          </w:tcPr>
          <w:p w:rsidR="00280BC6" w:rsidRPr="00280BC6" w:rsidRDefault="00280BC6" w:rsidP="00280BC6">
            <w:pPr>
              <w:rPr>
                <w:rFonts w:ascii="Calibri" w:hAnsi="Calibri"/>
              </w:rPr>
            </w:pPr>
          </w:p>
        </w:tc>
      </w:tr>
      <w:tr w:rsidR="00280BC6" w:rsidRPr="00280BC6" w:rsidTr="00447074">
        <w:tc>
          <w:tcPr>
            <w:tcW w:w="5940" w:type="dxa"/>
            <w:tcBorders>
              <w:top w:val="nil"/>
              <w:bottom w:val="nil"/>
              <w:right w:val="nil"/>
            </w:tcBorders>
          </w:tcPr>
          <w:p w:rsidR="00280BC6" w:rsidRPr="00280BC6" w:rsidRDefault="00280BC6" w:rsidP="00280BC6">
            <w:pPr>
              <w:spacing w:before="120"/>
              <w:rPr>
                <w:rFonts w:ascii="Calibri" w:hAnsi="Calibri"/>
              </w:rPr>
            </w:pPr>
            <w:r w:rsidRPr="00280BC6">
              <w:rPr>
                <w:rFonts w:ascii="Calibri" w:hAnsi="Calibri"/>
              </w:rPr>
              <w:t xml:space="preserve">Number of </w:t>
            </w:r>
            <w:proofErr w:type="spellStart"/>
            <w:r w:rsidRPr="00280BC6">
              <w:rPr>
                <w:rFonts w:ascii="Calibri" w:hAnsi="Calibri"/>
              </w:rPr>
              <w:t>nonfaculty</w:t>
            </w:r>
            <w:proofErr w:type="spellEnd"/>
            <w:r w:rsidRPr="00280BC6">
              <w:rPr>
                <w:rFonts w:ascii="Calibri" w:hAnsi="Calibri"/>
              </w:rPr>
              <w:t xml:space="preserve"> researchers with </w:t>
            </w:r>
            <w:r w:rsidRPr="00280BC6">
              <w:rPr>
                <w:rFonts w:ascii="Calibri" w:hAnsi="Calibri"/>
                <w:b/>
              </w:rPr>
              <w:t>both a professional degree and a doctoral degree</w:t>
            </w:r>
            <w:r w:rsidRPr="00280BC6">
              <w:rPr>
                <w:rFonts w:ascii="Calibri" w:hAnsi="Calibri"/>
              </w:rPr>
              <w:t xml:space="preserve"> (such as MD-PhD, DVM-PhD)……..</w:t>
            </w:r>
          </w:p>
        </w:tc>
        <w:tc>
          <w:tcPr>
            <w:tcW w:w="450" w:type="dxa"/>
            <w:tcBorders>
              <w:top w:val="nil"/>
              <w:left w:val="nil"/>
              <w:bottom w:val="nil"/>
              <w:right w:val="single" w:sz="4" w:space="0" w:color="000000"/>
            </w:tcBorders>
            <w:vAlign w:val="bottom"/>
          </w:tcPr>
          <w:p w:rsidR="00280BC6" w:rsidRPr="00280BC6" w:rsidRDefault="00280BC6" w:rsidP="00280BC6">
            <w:pPr>
              <w:jc w:val="center"/>
              <w:rPr>
                <w:rFonts w:ascii="Calibri" w:hAnsi="Calibri"/>
              </w:rPr>
            </w:pPr>
            <w:r w:rsidRPr="00280BC6">
              <w:rPr>
                <w:rFonts w:ascii="Calibri" w:hAnsi="Calibri"/>
              </w:rPr>
              <w:t>C</w:t>
            </w:r>
          </w:p>
        </w:tc>
        <w:tc>
          <w:tcPr>
            <w:tcW w:w="990" w:type="dxa"/>
            <w:tcBorders>
              <w:left w:val="single" w:sz="4" w:space="0" w:color="000000"/>
            </w:tcBorders>
          </w:tcPr>
          <w:p w:rsidR="00280BC6" w:rsidRPr="00280BC6" w:rsidRDefault="00280BC6" w:rsidP="00280BC6">
            <w:pPr>
              <w:rPr>
                <w:rFonts w:ascii="Calibri" w:hAnsi="Calibri"/>
              </w:rPr>
            </w:pPr>
          </w:p>
        </w:tc>
        <w:tc>
          <w:tcPr>
            <w:tcW w:w="1080" w:type="dxa"/>
          </w:tcPr>
          <w:p w:rsidR="00280BC6" w:rsidRPr="00280BC6" w:rsidRDefault="00280BC6" w:rsidP="00280BC6">
            <w:pPr>
              <w:rPr>
                <w:rFonts w:ascii="Calibri" w:hAnsi="Calibri"/>
              </w:rPr>
            </w:pPr>
          </w:p>
        </w:tc>
        <w:tc>
          <w:tcPr>
            <w:tcW w:w="1080" w:type="dxa"/>
          </w:tcPr>
          <w:p w:rsidR="00280BC6" w:rsidRPr="00280BC6" w:rsidRDefault="00280BC6" w:rsidP="00280BC6">
            <w:pPr>
              <w:rPr>
                <w:rFonts w:ascii="Calibri" w:hAnsi="Calibri"/>
              </w:rPr>
            </w:pPr>
          </w:p>
        </w:tc>
      </w:tr>
      <w:tr w:rsidR="00280BC6" w:rsidRPr="00280BC6" w:rsidTr="00447074">
        <w:trPr>
          <w:trHeight w:val="539"/>
        </w:trPr>
        <w:tc>
          <w:tcPr>
            <w:tcW w:w="5940" w:type="dxa"/>
            <w:tcBorders>
              <w:top w:val="nil"/>
              <w:bottom w:val="nil"/>
              <w:right w:val="nil"/>
            </w:tcBorders>
          </w:tcPr>
          <w:p w:rsidR="00280BC6" w:rsidRPr="00280BC6" w:rsidRDefault="00280BC6" w:rsidP="00280BC6">
            <w:pPr>
              <w:spacing w:before="120"/>
              <w:rPr>
                <w:rFonts w:ascii="Calibri" w:hAnsi="Calibri"/>
              </w:rPr>
            </w:pPr>
            <w:r w:rsidRPr="00280BC6">
              <w:rPr>
                <w:rFonts w:ascii="Calibri" w:hAnsi="Calibri"/>
              </w:rPr>
              <w:t xml:space="preserve">Number of </w:t>
            </w:r>
            <w:proofErr w:type="spellStart"/>
            <w:r w:rsidRPr="00280BC6">
              <w:rPr>
                <w:rFonts w:ascii="Calibri" w:hAnsi="Calibri"/>
              </w:rPr>
              <w:t>nonfaculty</w:t>
            </w:r>
            <w:proofErr w:type="spellEnd"/>
            <w:r w:rsidRPr="00280BC6">
              <w:rPr>
                <w:rFonts w:ascii="Calibri" w:hAnsi="Calibri"/>
              </w:rPr>
              <w:t xml:space="preserve"> researchers with </w:t>
            </w:r>
            <w:r w:rsidRPr="00280BC6">
              <w:rPr>
                <w:rFonts w:ascii="Calibri" w:hAnsi="Calibri"/>
                <w:b/>
              </w:rPr>
              <w:t>doctoral degree type unknown</w:t>
            </w:r>
            <w:r w:rsidRPr="00280BC6">
              <w:rPr>
                <w:rFonts w:ascii="Calibri" w:hAnsi="Calibri"/>
              </w:rPr>
              <w:t>……………………………………………………................................</w:t>
            </w:r>
          </w:p>
        </w:tc>
        <w:tc>
          <w:tcPr>
            <w:tcW w:w="450" w:type="dxa"/>
            <w:tcBorders>
              <w:top w:val="nil"/>
              <w:left w:val="nil"/>
              <w:bottom w:val="nil"/>
              <w:right w:val="single" w:sz="4" w:space="0" w:color="000000"/>
            </w:tcBorders>
            <w:vAlign w:val="bottom"/>
          </w:tcPr>
          <w:p w:rsidR="00280BC6" w:rsidRPr="00280BC6" w:rsidRDefault="00280BC6" w:rsidP="00280BC6">
            <w:pPr>
              <w:jc w:val="center"/>
              <w:rPr>
                <w:rFonts w:ascii="Calibri" w:hAnsi="Calibri"/>
              </w:rPr>
            </w:pPr>
            <w:r w:rsidRPr="00280BC6">
              <w:rPr>
                <w:rFonts w:ascii="Calibri" w:hAnsi="Calibri"/>
              </w:rPr>
              <w:t>D</w:t>
            </w:r>
          </w:p>
        </w:tc>
        <w:tc>
          <w:tcPr>
            <w:tcW w:w="990" w:type="dxa"/>
            <w:tcBorders>
              <w:left w:val="single" w:sz="4" w:space="0" w:color="000000"/>
            </w:tcBorders>
          </w:tcPr>
          <w:p w:rsidR="00280BC6" w:rsidRPr="00280BC6" w:rsidRDefault="00280BC6" w:rsidP="00280BC6">
            <w:pPr>
              <w:rPr>
                <w:rFonts w:ascii="Calibri" w:hAnsi="Calibri"/>
              </w:rPr>
            </w:pPr>
          </w:p>
        </w:tc>
        <w:tc>
          <w:tcPr>
            <w:tcW w:w="1080" w:type="dxa"/>
          </w:tcPr>
          <w:p w:rsidR="00280BC6" w:rsidRPr="00280BC6" w:rsidRDefault="00280BC6" w:rsidP="00280BC6">
            <w:pPr>
              <w:rPr>
                <w:rFonts w:ascii="Calibri" w:hAnsi="Calibri"/>
              </w:rPr>
            </w:pPr>
          </w:p>
        </w:tc>
        <w:tc>
          <w:tcPr>
            <w:tcW w:w="1080" w:type="dxa"/>
          </w:tcPr>
          <w:p w:rsidR="00280BC6" w:rsidRPr="00280BC6" w:rsidRDefault="00280BC6" w:rsidP="00280BC6">
            <w:pPr>
              <w:rPr>
                <w:rFonts w:ascii="Calibri" w:hAnsi="Calibri"/>
              </w:rPr>
            </w:pPr>
          </w:p>
        </w:tc>
      </w:tr>
      <w:tr w:rsidR="00280BC6" w:rsidRPr="00280BC6" w:rsidTr="00447074">
        <w:trPr>
          <w:trHeight w:val="521"/>
        </w:trPr>
        <w:tc>
          <w:tcPr>
            <w:tcW w:w="5940" w:type="dxa"/>
            <w:tcBorders>
              <w:top w:val="nil"/>
              <w:right w:val="nil"/>
            </w:tcBorders>
            <w:vAlign w:val="bottom"/>
          </w:tcPr>
          <w:p w:rsidR="00280BC6" w:rsidRPr="00280BC6" w:rsidRDefault="00280BC6" w:rsidP="00280BC6">
            <w:pPr>
              <w:spacing w:before="120" w:after="60"/>
              <w:rPr>
                <w:rFonts w:ascii="Calibri" w:hAnsi="Calibri"/>
              </w:rPr>
            </w:pPr>
            <w:r w:rsidRPr="00280BC6">
              <w:rPr>
                <w:rFonts w:ascii="Calibri" w:hAnsi="Calibri"/>
                <w:b/>
              </w:rPr>
              <w:t xml:space="preserve">Total </w:t>
            </w:r>
            <w:proofErr w:type="spellStart"/>
            <w:r w:rsidRPr="00280BC6">
              <w:rPr>
                <w:rFonts w:ascii="Calibri" w:hAnsi="Calibri"/>
                <w:b/>
              </w:rPr>
              <w:t>nonfaculty</w:t>
            </w:r>
            <w:proofErr w:type="spellEnd"/>
            <w:r w:rsidRPr="00280BC6">
              <w:rPr>
                <w:rFonts w:ascii="Calibri" w:hAnsi="Calibri"/>
                <w:b/>
              </w:rPr>
              <w:t xml:space="preserve"> researchers</w:t>
            </w:r>
            <w:r w:rsidRPr="00280BC6">
              <w:rPr>
                <w:rFonts w:ascii="Calibri" w:hAnsi="Calibri"/>
              </w:rPr>
              <w:t xml:space="preserve"> (sum rows A-D)…………………………...</w:t>
            </w:r>
          </w:p>
        </w:tc>
        <w:tc>
          <w:tcPr>
            <w:tcW w:w="450" w:type="dxa"/>
            <w:tcBorders>
              <w:top w:val="nil"/>
              <w:left w:val="nil"/>
              <w:bottom w:val="single" w:sz="4" w:space="0" w:color="000000"/>
              <w:right w:val="single" w:sz="4" w:space="0" w:color="000000"/>
            </w:tcBorders>
            <w:vAlign w:val="bottom"/>
          </w:tcPr>
          <w:p w:rsidR="00280BC6" w:rsidRPr="00280BC6" w:rsidRDefault="00280BC6" w:rsidP="00280BC6">
            <w:pPr>
              <w:spacing w:after="60"/>
              <w:jc w:val="center"/>
              <w:rPr>
                <w:rFonts w:ascii="Calibri" w:hAnsi="Calibri"/>
              </w:rPr>
            </w:pPr>
            <w:r w:rsidRPr="00280BC6">
              <w:rPr>
                <w:rFonts w:ascii="Calibri" w:hAnsi="Calibri"/>
              </w:rPr>
              <w:t>E</w:t>
            </w:r>
          </w:p>
        </w:tc>
        <w:tc>
          <w:tcPr>
            <w:tcW w:w="990" w:type="dxa"/>
            <w:tcBorders>
              <w:left w:val="single" w:sz="4" w:space="0" w:color="000000"/>
            </w:tcBorders>
          </w:tcPr>
          <w:p w:rsidR="00280BC6" w:rsidRPr="00280BC6" w:rsidRDefault="00280BC6" w:rsidP="00280BC6">
            <w:pPr>
              <w:rPr>
                <w:rFonts w:ascii="Calibri" w:hAnsi="Calibri"/>
              </w:rPr>
            </w:pPr>
          </w:p>
        </w:tc>
        <w:tc>
          <w:tcPr>
            <w:tcW w:w="1080" w:type="dxa"/>
          </w:tcPr>
          <w:p w:rsidR="00280BC6" w:rsidRPr="00280BC6" w:rsidRDefault="00280BC6" w:rsidP="00280BC6">
            <w:pPr>
              <w:rPr>
                <w:rFonts w:ascii="Calibri" w:hAnsi="Calibri"/>
              </w:rPr>
            </w:pPr>
          </w:p>
        </w:tc>
        <w:tc>
          <w:tcPr>
            <w:tcW w:w="1080" w:type="dxa"/>
          </w:tcPr>
          <w:p w:rsidR="00280BC6" w:rsidRPr="00280BC6" w:rsidRDefault="00280BC6" w:rsidP="00280BC6">
            <w:pPr>
              <w:rPr>
                <w:rFonts w:ascii="Calibri" w:hAnsi="Calibri"/>
              </w:rPr>
            </w:pPr>
          </w:p>
        </w:tc>
      </w:tr>
    </w:tbl>
    <w:p w:rsidR="00280BC6" w:rsidRPr="00280BC6" w:rsidRDefault="00280BC6" w:rsidP="00280BC6">
      <w:pPr>
        <w:spacing w:after="0" w:line="240" w:lineRule="auto"/>
        <w:rPr>
          <w:rFonts w:ascii="Cambria" w:eastAsia="Times New Roman" w:hAnsi="Cambria" w:cs="Times New Roman"/>
          <w:sz w:val="24"/>
          <w:szCs w:val="24"/>
        </w:rPr>
      </w:pPr>
    </w:p>
    <w:p w:rsidR="00280BC6" w:rsidRPr="00280BC6" w:rsidRDefault="00280BC6" w:rsidP="00280BC6">
      <w:pPr>
        <w:spacing w:after="0" w:line="240" w:lineRule="auto"/>
        <w:ind w:left="720"/>
        <w:rPr>
          <w:rFonts w:ascii="Cambria" w:eastAsia="Times New Roman" w:hAnsi="Cambria" w:cs="Times New Roman"/>
          <w:b/>
          <w:sz w:val="32"/>
          <w:szCs w:val="32"/>
          <w:u w:val="single"/>
        </w:rPr>
      </w:pPr>
      <w:r w:rsidRPr="00280BC6">
        <w:rPr>
          <w:rFonts w:ascii="Cambria" w:eastAsia="Times New Roman" w:hAnsi="Cambria" w:cs="Times New Roman"/>
          <w:b/>
          <w:sz w:val="32"/>
          <w:szCs w:val="32"/>
          <w:u w:val="single"/>
        </w:rPr>
        <w:t xml:space="preserve">NFR Definition Provided in Survey Glossary </w:t>
      </w:r>
    </w:p>
    <w:p w:rsidR="00280BC6" w:rsidRPr="00280BC6" w:rsidRDefault="00280BC6" w:rsidP="00280BC6">
      <w:pPr>
        <w:spacing w:after="0" w:line="240" w:lineRule="auto"/>
        <w:ind w:left="720"/>
        <w:rPr>
          <w:rFonts w:ascii="Times New Roman" w:eastAsia="Times New Roman" w:hAnsi="Times New Roman" w:cs="Times New Roman"/>
          <w:b/>
          <w:sz w:val="32"/>
          <w:szCs w:val="32"/>
          <w:u w:val="single"/>
        </w:rPr>
      </w:pPr>
    </w:p>
    <w:p w:rsidR="00280BC6" w:rsidRPr="00280BC6" w:rsidRDefault="00280BC6" w:rsidP="00280BC6">
      <w:pPr>
        <w:spacing w:after="120" w:line="240" w:lineRule="atLeast"/>
        <w:ind w:left="720" w:right="446"/>
        <w:rPr>
          <w:rFonts w:ascii="Calibri" w:eastAsia="Times New Roman" w:hAnsi="Calibri" w:cs="Times New Roman"/>
          <w:sz w:val="24"/>
          <w:szCs w:val="24"/>
        </w:rPr>
      </w:pPr>
      <w:proofErr w:type="spellStart"/>
      <w:r w:rsidRPr="00280BC6">
        <w:rPr>
          <w:rFonts w:ascii="Calibri" w:eastAsia="Times New Roman" w:hAnsi="Calibri" w:cs="Times New Roman"/>
          <w:b/>
          <w:bCs/>
          <w:sz w:val="24"/>
          <w:szCs w:val="24"/>
        </w:rPr>
        <w:t>Nonfaculty</w:t>
      </w:r>
      <w:proofErr w:type="spellEnd"/>
      <w:r w:rsidRPr="00280BC6">
        <w:rPr>
          <w:rFonts w:ascii="Calibri" w:eastAsia="Times New Roman" w:hAnsi="Calibri" w:cs="Times New Roman"/>
          <w:b/>
          <w:bCs/>
          <w:sz w:val="24"/>
          <w:szCs w:val="24"/>
        </w:rPr>
        <w:t xml:space="preserve"> Researchers</w:t>
      </w:r>
      <w:r w:rsidRPr="00280BC6">
        <w:rPr>
          <w:rFonts w:ascii="Calibri" w:eastAsia="Times New Roman" w:hAnsi="Calibri" w:cs="Times New Roman"/>
          <w:bCs/>
          <w:sz w:val="24"/>
          <w:szCs w:val="24"/>
        </w:rPr>
        <w:t>—</w:t>
      </w:r>
      <w:proofErr w:type="gramStart"/>
      <w:r w:rsidRPr="00280BC6">
        <w:rPr>
          <w:rFonts w:ascii="Calibri" w:eastAsia="Times New Roman" w:hAnsi="Calibri" w:cs="Times New Roman"/>
          <w:bCs/>
          <w:sz w:val="24"/>
          <w:szCs w:val="24"/>
        </w:rPr>
        <w:t>A</w:t>
      </w:r>
      <w:r w:rsidRPr="00280BC6">
        <w:rPr>
          <w:rFonts w:ascii="Calibri" w:eastAsia="Times New Roman" w:hAnsi="Calibri" w:cs="Times New Roman"/>
          <w:sz w:val="24"/>
          <w:szCs w:val="24"/>
        </w:rPr>
        <w:t>ll</w:t>
      </w:r>
      <w:proofErr w:type="gramEnd"/>
      <w:r w:rsidRPr="00280BC6">
        <w:rPr>
          <w:rFonts w:ascii="Calibri" w:eastAsia="Times New Roman" w:hAnsi="Calibri" w:cs="Times New Roman"/>
          <w:sz w:val="24"/>
          <w:szCs w:val="24"/>
        </w:rPr>
        <w:t xml:space="preserve"> doctorate-holding researchers who (a)</w:t>
      </w:r>
      <w:r w:rsidRPr="00280BC6">
        <w:rPr>
          <w:rFonts w:ascii="Calibri" w:eastAsia="Times New Roman" w:hAnsi="Calibri" w:cs="Arial"/>
          <w:sz w:val="24"/>
          <w:szCs w:val="24"/>
        </w:rPr>
        <w:t> </w:t>
      </w:r>
      <w:r w:rsidRPr="00280BC6">
        <w:rPr>
          <w:rFonts w:ascii="Calibri" w:eastAsia="Times New Roman" w:hAnsi="Calibri" w:cs="Times New Roman"/>
          <w:sz w:val="24"/>
          <w:szCs w:val="24"/>
        </w:rPr>
        <w:t>are not considered either postdoctoral researchers or members of the faculty; and (b)</w:t>
      </w:r>
      <w:r w:rsidRPr="00280BC6">
        <w:rPr>
          <w:rFonts w:ascii="Calibri" w:eastAsia="Times New Roman" w:hAnsi="Calibri" w:cs="Arial"/>
          <w:sz w:val="24"/>
          <w:szCs w:val="24"/>
        </w:rPr>
        <w:t> </w:t>
      </w:r>
      <w:r w:rsidRPr="00280BC6">
        <w:rPr>
          <w:rFonts w:ascii="Calibri" w:eastAsia="Times New Roman" w:hAnsi="Calibri" w:cs="Times New Roman"/>
          <w:sz w:val="24"/>
          <w:szCs w:val="24"/>
        </w:rPr>
        <w:t xml:space="preserve">are involved principally in science and engineering or health research activities. </w:t>
      </w:r>
      <w:proofErr w:type="gramStart"/>
      <w:r w:rsidRPr="00280BC6">
        <w:rPr>
          <w:rFonts w:ascii="Calibri" w:eastAsia="Times New Roman" w:hAnsi="Calibri" w:cs="Times New Roman"/>
          <w:sz w:val="24"/>
          <w:szCs w:val="24"/>
        </w:rPr>
        <w:t xml:space="preserve">Also referred to as ‘Other doctorate-holding </w:t>
      </w:r>
      <w:proofErr w:type="spellStart"/>
      <w:r w:rsidRPr="00280BC6">
        <w:rPr>
          <w:rFonts w:ascii="Calibri" w:eastAsia="Times New Roman" w:hAnsi="Calibri" w:cs="Times New Roman"/>
          <w:sz w:val="24"/>
          <w:szCs w:val="24"/>
        </w:rPr>
        <w:t>nonfaculty</w:t>
      </w:r>
      <w:proofErr w:type="spellEnd"/>
      <w:r w:rsidRPr="00280BC6">
        <w:rPr>
          <w:rFonts w:ascii="Calibri" w:eastAsia="Times New Roman" w:hAnsi="Calibri" w:cs="Times New Roman"/>
          <w:sz w:val="24"/>
          <w:szCs w:val="24"/>
        </w:rPr>
        <w:t xml:space="preserve"> researchers’.</w:t>
      </w:r>
      <w:proofErr w:type="gramEnd"/>
    </w:p>
    <w:p w:rsidR="00280BC6" w:rsidRPr="00280BC6" w:rsidRDefault="00280BC6" w:rsidP="00280BC6">
      <w:pPr>
        <w:spacing w:after="0" w:line="240" w:lineRule="auto"/>
        <w:rPr>
          <w:rFonts w:ascii="Times New Roman" w:eastAsia="Times New Roman" w:hAnsi="Times New Roman" w:cs="Times New Roman"/>
          <w:szCs w:val="24"/>
        </w:rPr>
      </w:pPr>
    </w:p>
    <w:p w:rsidR="00161BF7" w:rsidRDefault="00161BF7"/>
    <w:sectPr w:rsidR="00161BF7" w:rsidSect="00280BC6">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E55A0"/>
    <w:multiLevelType w:val="hybridMultilevel"/>
    <w:tmpl w:val="4192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86661A"/>
    <w:multiLevelType w:val="hybridMultilevel"/>
    <w:tmpl w:val="129EACC6"/>
    <w:lvl w:ilvl="0" w:tplc="65E2FCA6">
      <w:start w:val="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C6"/>
    <w:rsid w:val="00161BF7"/>
    <w:rsid w:val="0028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BC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BC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splimpto</dc:creator>
  <cp:lastModifiedBy>splimpto</cp:lastModifiedBy>
  <cp:revision>1</cp:revision>
  <dcterms:created xsi:type="dcterms:W3CDTF">2013-05-17T17:25:00Z</dcterms:created>
  <dcterms:modified xsi:type="dcterms:W3CDTF">2013-05-17T17:26:00Z</dcterms:modified>
</cp:coreProperties>
</file>