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BA1030">
        <w:rPr>
          <w:rFonts w:ascii="Century Schoolbook" w:hAnsi="Century Schoolbook"/>
          <w:sz w:val="24"/>
          <w:szCs w:val="24"/>
        </w:rPr>
        <w:t>Supporting Statement B</w:t>
      </w:r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  <w:proofErr w:type="gramStart"/>
      <w:r w:rsidRPr="00BA1030">
        <w:rPr>
          <w:rFonts w:ascii="Century Schoolbook" w:hAnsi="Century Schoolbook"/>
          <w:sz w:val="24"/>
          <w:szCs w:val="24"/>
        </w:rPr>
        <w:t>for</w:t>
      </w:r>
      <w:proofErr w:type="gramEnd"/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Office of Inspector General Review of Awardee Implementation of NSF’s Requirement for a Responsible Conduct of Research Program</w:t>
      </w:r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</w:p>
    <w:p w:rsidR="00E15C8E" w:rsidRPr="00BA1030" w:rsidRDefault="00E15C8E" w:rsidP="00A70AEA">
      <w:pPr>
        <w:jc w:val="center"/>
        <w:rPr>
          <w:rFonts w:ascii="Century Schoolbook" w:hAnsi="Century Schoolbook"/>
          <w:sz w:val="24"/>
          <w:szCs w:val="24"/>
        </w:rPr>
      </w:pPr>
    </w:p>
    <w:p w:rsidR="00E15C8E" w:rsidRPr="00BA1030" w:rsidRDefault="00E15C8E" w:rsidP="00A70AEA">
      <w:pPr>
        <w:rPr>
          <w:rFonts w:ascii="Century Schoolbook" w:hAnsi="Century Schoolbook"/>
          <w:sz w:val="24"/>
          <w:szCs w:val="24"/>
        </w:rPr>
      </w:pPr>
    </w:p>
    <w:p w:rsidR="00E15C8E" w:rsidRPr="00BA1030" w:rsidRDefault="00E15C8E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Name: Dr. Aaron Manka</w:t>
      </w:r>
    </w:p>
    <w:p w:rsidR="00E15C8E" w:rsidRPr="00BA1030" w:rsidRDefault="00E15C8E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Address: Office of Inspector General, National Science Foundation, Suite II-705, 4201 Wilson Blvd, Arlington, VA, 22230</w:t>
      </w:r>
    </w:p>
    <w:p w:rsidR="00E15C8E" w:rsidRPr="00BA1030" w:rsidRDefault="00E15C8E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Email: amanka@nsf.gov</w:t>
      </w:r>
    </w:p>
    <w:p w:rsidR="00E15C8E" w:rsidRPr="00BA1030" w:rsidRDefault="00E15C8E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Telephone: 703-292-5002</w:t>
      </w:r>
    </w:p>
    <w:p w:rsidR="00F0420B" w:rsidRPr="00BA1030" w:rsidRDefault="00E15C8E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Fax: 703-282-9159</w:t>
      </w:r>
    </w:p>
    <w:p w:rsidR="00A70AEA" w:rsidRPr="00BA1030" w:rsidRDefault="00A70AEA" w:rsidP="00A70AEA">
      <w:pPr>
        <w:widowControl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br w:type="page"/>
      </w:r>
    </w:p>
    <w:sdt>
      <w:sdtPr>
        <w:rPr>
          <w:rFonts w:ascii="Century Schoolbook" w:eastAsia="Times New Roman" w:hAnsi="Century Schoolbook" w:cs="Times New Roman"/>
          <w:b w:val="0"/>
          <w:bCs w:val="0"/>
          <w:snapToGrid w:val="0"/>
          <w:color w:val="auto"/>
          <w:sz w:val="24"/>
          <w:szCs w:val="24"/>
        </w:rPr>
        <w:id w:val="34760985"/>
        <w:docPartObj>
          <w:docPartGallery w:val="Table of Contents"/>
          <w:docPartUnique/>
        </w:docPartObj>
      </w:sdtPr>
      <w:sdtEndPr/>
      <w:sdtContent>
        <w:p w:rsidR="00D37944" w:rsidRPr="00BA1030" w:rsidRDefault="00D37944" w:rsidP="00A70AEA">
          <w:pPr>
            <w:pStyle w:val="TOCHeading"/>
            <w:spacing w:line="240" w:lineRule="auto"/>
            <w:rPr>
              <w:rFonts w:ascii="Century Schoolbook" w:hAnsi="Century Schoolbook"/>
              <w:sz w:val="24"/>
              <w:szCs w:val="24"/>
            </w:rPr>
          </w:pPr>
          <w:r w:rsidRPr="00BA1030">
            <w:rPr>
              <w:rFonts w:ascii="Century Schoolbook" w:hAnsi="Century Schoolbook"/>
              <w:sz w:val="24"/>
              <w:szCs w:val="24"/>
            </w:rPr>
            <w:t>Contents</w:t>
          </w:r>
        </w:p>
        <w:p w:rsidR="00B35B06" w:rsidRPr="00BA1030" w:rsidRDefault="002633C5">
          <w:pPr>
            <w:pStyle w:val="TOC1"/>
            <w:rPr>
              <w:rFonts w:ascii="Century Schoolbook" w:eastAsiaTheme="minorEastAsia" w:hAnsi="Century Schoolbook" w:cstheme="minorBidi"/>
              <w:b w:val="0"/>
              <w:caps w:val="0"/>
              <w:sz w:val="22"/>
              <w:szCs w:val="22"/>
            </w:rPr>
          </w:pPr>
          <w:r w:rsidRPr="00BA1030">
            <w:rPr>
              <w:rFonts w:ascii="Century Schoolbook" w:hAnsi="Century Schoolbook"/>
            </w:rPr>
            <w:fldChar w:fldCharType="begin"/>
          </w:r>
          <w:r w:rsidR="00D37944" w:rsidRPr="00BA1030">
            <w:rPr>
              <w:rFonts w:ascii="Century Schoolbook" w:hAnsi="Century Schoolbook"/>
            </w:rPr>
            <w:instrText xml:space="preserve"> TOC \o "1-3" \h \z \u </w:instrText>
          </w:r>
          <w:r w:rsidRPr="00BA1030">
            <w:rPr>
              <w:rFonts w:ascii="Century Schoolbook" w:hAnsi="Century Schoolbook"/>
            </w:rPr>
            <w:fldChar w:fldCharType="separate"/>
          </w:r>
          <w:hyperlink w:anchor="_Toc348101671" w:history="1">
            <w:r w:rsidR="00B35B06" w:rsidRPr="00BA1030">
              <w:rPr>
                <w:rStyle w:val="Hyperlink"/>
                <w:rFonts w:ascii="Century Schoolbook" w:hAnsi="Century Schoolbook"/>
              </w:rPr>
              <w:t>B.1 Respondent Universe and Sampling Methods</w:t>
            </w:r>
            <w:r w:rsidR="00B35B06" w:rsidRPr="00BA1030">
              <w:rPr>
                <w:rFonts w:ascii="Century Schoolbook" w:hAnsi="Century Schoolbook"/>
                <w:webHidden/>
              </w:rPr>
              <w:tab/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begin"/>
            </w:r>
            <w:r w:rsidR="00B35B06" w:rsidRPr="00BA1030">
              <w:rPr>
                <w:rFonts w:ascii="Century Schoolbook" w:hAnsi="Century Schoolbook"/>
                <w:webHidden/>
              </w:rPr>
              <w:instrText xml:space="preserve"> PAGEREF _Toc348101671 \h </w:instrText>
            </w:r>
            <w:r w:rsidR="00B35B06" w:rsidRPr="00BA1030">
              <w:rPr>
                <w:rFonts w:ascii="Century Schoolbook" w:hAnsi="Century Schoolbook"/>
                <w:webHidden/>
              </w:rPr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separate"/>
            </w:r>
            <w:r w:rsidR="00B35B06" w:rsidRPr="00BA1030">
              <w:rPr>
                <w:rFonts w:ascii="Century Schoolbook" w:hAnsi="Century Schoolbook"/>
                <w:webHidden/>
              </w:rPr>
              <w:t>4</w:t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end"/>
            </w:r>
          </w:hyperlink>
        </w:p>
        <w:p w:rsidR="00B35B06" w:rsidRPr="00BA1030" w:rsidRDefault="00E23669">
          <w:pPr>
            <w:pStyle w:val="TOC1"/>
            <w:rPr>
              <w:rFonts w:ascii="Century Schoolbook" w:eastAsiaTheme="minorEastAsia" w:hAnsi="Century Schoolbook" w:cstheme="minorBidi"/>
              <w:b w:val="0"/>
              <w:caps w:val="0"/>
              <w:sz w:val="22"/>
              <w:szCs w:val="22"/>
            </w:rPr>
          </w:pPr>
          <w:hyperlink w:anchor="_Toc348101672" w:history="1">
            <w:r w:rsidR="00B35B06" w:rsidRPr="00BA1030">
              <w:rPr>
                <w:rStyle w:val="Hyperlink"/>
                <w:rFonts w:ascii="Century Schoolbook" w:hAnsi="Century Schoolbook"/>
              </w:rPr>
              <w:t>B. 2. Procedures for the Collection of Information</w:t>
            </w:r>
            <w:r w:rsidR="00B35B06" w:rsidRPr="00BA1030">
              <w:rPr>
                <w:rFonts w:ascii="Century Schoolbook" w:hAnsi="Century Schoolbook"/>
                <w:webHidden/>
              </w:rPr>
              <w:tab/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begin"/>
            </w:r>
            <w:r w:rsidR="00B35B06" w:rsidRPr="00BA1030">
              <w:rPr>
                <w:rFonts w:ascii="Century Schoolbook" w:hAnsi="Century Schoolbook"/>
                <w:webHidden/>
              </w:rPr>
              <w:instrText xml:space="preserve"> PAGEREF _Toc348101672 \h </w:instrText>
            </w:r>
            <w:r w:rsidR="00B35B06" w:rsidRPr="00BA1030">
              <w:rPr>
                <w:rFonts w:ascii="Century Schoolbook" w:hAnsi="Century Schoolbook"/>
                <w:webHidden/>
              </w:rPr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separate"/>
            </w:r>
            <w:r w:rsidR="00B35B06" w:rsidRPr="00BA1030">
              <w:rPr>
                <w:rFonts w:ascii="Century Schoolbook" w:hAnsi="Century Schoolbook"/>
                <w:webHidden/>
              </w:rPr>
              <w:t>5</w:t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end"/>
            </w:r>
          </w:hyperlink>
        </w:p>
        <w:p w:rsidR="00B35B06" w:rsidRPr="00BA1030" w:rsidRDefault="00E23669">
          <w:pPr>
            <w:pStyle w:val="TOC1"/>
            <w:rPr>
              <w:rFonts w:ascii="Century Schoolbook" w:eastAsiaTheme="minorEastAsia" w:hAnsi="Century Schoolbook" w:cstheme="minorBidi"/>
              <w:b w:val="0"/>
              <w:caps w:val="0"/>
              <w:sz w:val="22"/>
              <w:szCs w:val="22"/>
            </w:rPr>
          </w:pPr>
          <w:hyperlink w:anchor="_Toc348101673" w:history="1">
            <w:r w:rsidR="00B35B06" w:rsidRPr="00BA1030">
              <w:rPr>
                <w:rStyle w:val="Hyperlink"/>
                <w:rFonts w:ascii="Century Schoolbook" w:hAnsi="Century Schoolbook"/>
              </w:rPr>
              <w:t>B.3. Methods to Maximize Response Rates</w:t>
            </w:r>
            <w:r w:rsidR="00B35B06" w:rsidRPr="00BA1030">
              <w:rPr>
                <w:rFonts w:ascii="Century Schoolbook" w:hAnsi="Century Schoolbook"/>
                <w:webHidden/>
              </w:rPr>
              <w:tab/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begin"/>
            </w:r>
            <w:r w:rsidR="00B35B06" w:rsidRPr="00BA1030">
              <w:rPr>
                <w:rFonts w:ascii="Century Schoolbook" w:hAnsi="Century Schoolbook"/>
                <w:webHidden/>
              </w:rPr>
              <w:instrText xml:space="preserve"> PAGEREF _Toc348101673 \h </w:instrText>
            </w:r>
            <w:r w:rsidR="00B35B06" w:rsidRPr="00BA1030">
              <w:rPr>
                <w:rFonts w:ascii="Century Schoolbook" w:hAnsi="Century Schoolbook"/>
                <w:webHidden/>
              </w:rPr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separate"/>
            </w:r>
            <w:r w:rsidR="00B35B06" w:rsidRPr="00BA1030">
              <w:rPr>
                <w:rFonts w:ascii="Century Schoolbook" w:hAnsi="Century Schoolbook"/>
                <w:webHidden/>
              </w:rPr>
              <w:t>5</w:t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end"/>
            </w:r>
          </w:hyperlink>
        </w:p>
        <w:p w:rsidR="00B35B06" w:rsidRPr="00BA1030" w:rsidRDefault="00E23669">
          <w:pPr>
            <w:pStyle w:val="TOC1"/>
            <w:rPr>
              <w:rFonts w:ascii="Century Schoolbook" w:eastAsiaTheme="minorEastAsia" w:hAnsi="Century Schoolbook" w:cstheme="minorBidi"/>
              <w:b w:val="0"/>
              <w:caps w:val="0"/>
              <w:sz w:val="22"/>
              <w:szCs w:val="22"/>
            </w:rPr>
          </w:pPr>
          <w:hyperlink w:anchor="_Toc348101674" w:history="1">
            <w:r w:rsidR="00B35B06" w:rsidRPr="00BA1030">
              <w:rPr>
                <w:rStyle w:val="Hyperlink"/>
                <w:rFonts w:ascii="Century Schoolbook" w:hAnsi="Century Schoolbook"/>
              </w:rPr>
              <w:t>B.4. Test of Procedures or Methods to be Undertaken</w:t>
            </w:r>
            <w:r w:rsidR="00B35B06" w:rsidRPr="00BA1030">
              <w:rPr>
                <w:rFonts w:ascii="Century Schoolbook" w:hAnsi="Century Schoolbook"/>
                <w:webHidden/>
              </w:rPr>
              <w:tab/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begin"/>
            </w:r>
            <w:r w:rsidR="00B35B06" w:rsidRPr="00BA1030">
              <w:rPr>
                <w:rFonts w:ascii="Century Schoolbook" w:hAnsi="Century Schoolbook"/>
                <w:webHidden/>
              </w:rPr>
              <w:instrText xml:space="preserve"> PAGEREF _Toc348101674 \h </w:instrText>
            </w:r>
            <w:r w:rsidR="00B35B06" w:rsidRPr="00BA1030">
              <w:rPr>
                <w:rFonts w:ascii="Century Schoolbook" w:hAnsi="Century Schoolbook"/>
                <w:webHidden/>
              </w:rPr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separate"/>
            </w:r>
            <w:r w:rsidR="00B35B06" w:rsidRPr="00BA1030">
              <w:rPr>
                <w:rFonts w:ascii="Century Schoolbook" w:hAnsi="Century Schoolbook"/>
                <w:webHidden/>
              </w:rPr>
              <w:t>6</w:t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end"/>
            </w:r>
          </w:hyperlink>
        </w:p>
        <w:p w:rsidR="00B35B06" w:rsidRPr="00BA1030" w:rsidRDefault="00E23669">
          <w:pPr>
            <w:pStyle w:val="TOC1"/>
            <w:rPr>
              <w:rFonts w:ascii="Century Schoolbook" w:eastAsiaTheme="minorEastAsia" w:hAnsi="Century Schoolbook" w:cstheme="minorBidi"/>
              <w:b w:val="0"/>
              <w:caps w:val="0"/>
              <w:sz w:val="22"/>
              <w:szCs w:val="22"/>
            </w:rPr>
          </w:pPr>
          <w:hyperlink w:anchor="_Toc348101675" w:history="1">
            <w:r w:rsidR="00B35B06" w:rsidRPr="00BA1030">
              <w:rPr>
                <w:rStyle w:val="Hyperlink"/>
                <w:rFonts w:ascii="Century Schoolbook" w:hAnsi="Century Schoolbook"/>
              </w:rPr>
              <w:t>B.5. Individuals Collecting and/or Analyzing Data</w:t>
            </w:r>
            <w:r w:rsidR="00B35B06" w:rsidRPr="00BA1030">
              <w:rPr>
                <w:rFonts w:ascii="Century Schoolbook" w:hAnsi="Century Schoolbook"/>
                <w:webHidden/>
              </w:rPr>
              <w:tab/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begin"/>
            </w:r>
            <w:r w:rsidR="00B35B06" w:rsidRPr="00BA1030">
              <w:rPr>
                <w:rFonts w:ascii="Century Schoolbook" w:hAnsi="Century Schoolbook"/>
                <w:webHidden/>
              </w:rPr>
              <w:instrText xml:space="preserve"> PAGEREF _Toc348101675 \h </w:instrText>
            </w:r>
            <w:r w:rsidR="00B35B06" w:rsidRPr="00BA1030">
              <w:rPr>
                <w:rFonts w:ascii="Century Schoolbook" w:hAnsi="Century Schoolbook"/>
                <w:webHidden/>
              </w:rPr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separate"/>
            </w:r>
            <w:r w:rsidR="00B35B06" w:rsidRPr="00BA1030">
              <w:rPr>
                <w:rFonts w:ascii="Century Schoolbook" w:hAnsi="Century Schoolbook"/>
                <w:webHidden/>
              </w:rPr>
              <w:t>6</w:t>
            </w:r>
            <w:r w:rsidR="00B35B06" w:rsidRPr="00BA1030">
              <w:rPr>
                <w:rFonts w:ascii="Century Schoolbook" w:hAnsi="Century Schoolbook"/>
                <w:webHidden/>
              </w:rPr>
              <w:fldChar w:fldCharType="end"/>
            </w:r>
          </w:hyperlink>
        </w:p>
        <w:p w:rsidR="00D37944" w:rsidRPr="00BA1030" w:rsidRDefault="002633C5" w:rsidP="00A70AEA">
          <w:pPr>
            <w:rPr>
              <w:rFonts w:ascii="Century Schoolbook" w:hAnsi="Century Schoolbook"/>
              <w:sz w:val="24"/>
              <w:szCs w:val="24"/>
            </w:rPr>
          </w:pPr>
          <w:r w:rsidRPr="00BA1030">
            <w:rPr>
              <w:rFonts w:ascii="Century Schoolbook" w:hAnsi="Century Schoolbook"/>
              <w:sz w:val="24"/>
              <w:szCs w:val="24"/>
            </w:rPr>
            <w:fldChar w:fldCharType="end"/>
          </w:r>
        </w:p>
      </w:sdtContent>
    </w:sdt>
    <w:p w:rsidR="00D37944" w:rsidRPr="00BA1030" w:rsidRDefault="00D37944" w:rsidP="00A70AEA">
      <w:pPr>
        <w:widowControl/>
        <w:rPr>
          <w:rFonts w:ascii="Century Schoolbook" w:hAnsi="Century Schoolbook"/>
          <w:caps/>
          <w:noProof/>
          <w:sz w:val="24"/>
          <w:szCs w:val="24"/>
        </w:rPr>
      </w:pPr>
      <w:r w:rsidRPr="00BA1030">
        <w:rPr>
          <w:rFonts w:ascii="Century Schoolbook" w:hAnsi="Century Schoolbook"/>
          <w:caps/>
          <w:noProof/>
          <w:sz w:val="24"/>
          <w:szCs w:val="24"/>
        </w:rPr>
        <w:br w:type="page"/>
      </w:r>
    </w:p>
    <w:p w:rsidR="00F0420B" w:rsidRPr="00BA1030" w:rsidRDefault="00D37944" w:rsidP="00A70AEA">
      <w:pPr>
        <w:rPr>
          <w:rFonts w:ascii="Century Schoolbook" w:hAnsi="Century Schoolbook"/>
          <w:b/>
          <w:caps/>
          <w:noProof/>
          <w:color w:val="4F81BD" w:themeColor="accent1"/>
          <w:sz w:val="24"/>
          <w:szCs w:val="24"/>
        </w:rPr>
      </w:pPr>
      <w:r w:rsidRPr="00BA1030">
        <w:rPr>
          <w:rFonts w:ascii="Century Schoolbook" w:hAnsi="Century Schoolbook"/>
          <w:b/>
          <w:noProof/>
          <w:color w:val="4F81BD" w:themeColor="accent1"/>
          <w:sz w:val="24"/>
          <w:szCs w:val="24"/>
        </w:rPr>
        <w:lastRenderedPageBreak/>
        <w:t>List of attachments</w:t>
      </w:r>
    </w:p>
    <w:p w:rsidR="00D37944" w:rsidRPr="00BA1030" w:rsidRDefault="00D37944" w:rsidP="00A70AEA">
      <w:pPr>
        <w:rPr>
          <w:rFonts w:ascii="Century Schoolbook" w:hAnsi="Century Schoolbook"/>
          <w:caps/>
          <w:noProof/>
          <w:sz w:val="24"/>
          <w:szCs w:val="24"/>
        </w:rPr>
      </w:pPr>
    </w:p>
    <w:p w:rsidR="00054F6A" w:rsidRPr="00BA1030" w:rsidRDefault="000B3AD1" w:rsidP="00A70AEA">
      <w:pPr>
        <w:rPr>
          <w:rFonts w:ascii="Century Schoolbook" w:hAnsi="Century Schoolbook"/>
          <w:noProof/>
          <w:sz w:val="24"/>
          <w:szCs w:val="24"/>
        </w:rPr>
      </w:pPr>
      <w:r w:rsidRPr="00BA1030">
        <w:rPr>
          <w:rFonts w:ascii="Century Schoolbook" w:hAnsi="Century Schoolbook"/>
          <w:noProof/>
          <w:sz w:val="24"/>
          <w:szCs w:val="24"/>
        </w:rPr>
        <w:t>Attachment 1:</w:t>
      </w:r>
      <w:r w:rsidR="00054F6A" w:rsidRPr="00BA1030">
        <w:rPr>
          <w:rFonts w:ascii="Century Schoolbook" w:hAnsi="Century Schoolbook"/>
          <w:noProof/>
          <w:sz w:val="24"/>
          <w:szCs w:val="24"/>
        </w:rPr>
        <w:t xml:space="preserve"> </w:t>
      </w:r>
      <w:r w:rsidR="00B35B06" w:rsidRPr="00BA1030">
        <w:rPr>
          <w:rFonts w:ascii="Century Schoolbook" w:hAnsi="Century Schoolbook"/>
          <w:noProof/>
          <w:sz w:val="24"/>
          <w:szCs w:val="24"/>
        </w:rPr>
        <w:t>Sample introductory letter</w:t>
      </w:r>
    </w:p>
    <w:p w:rsidR="005846F1" w:rsidRPr="00BA1030" w:rsidRDefault="005846F1" w:rsidP="00A70AEA">
      <w:pPr>
        <w:rPr>
          <w:rFonts w:ascii="Century Schoolbook" w:hAnsi="Century Schoolbook"/>
          <w:color w:val="000000"/>
          <w:sz w:val="24"/>
          <w:szCs w:val="24"/>
        </w:rPr>
      </w:pPr>
      <w:r w:rsidRPr="00BA1030">
        <w:rPr>
          <w:rFonts w:ascii="Century Schoolbook" w:hAnsi="Century Schoolbook"/>
          <w:color w:val="000000"/>
          <w:sz w:val="24"/>
          <w:szCs w:val="24"/>
        </w:rPr>
        <w:t xml:space="preserve">Attachment </w:t>
      </w:r>
      <w:r w:rsidR="00B35B06" w:rsidRPr="00BA1030">
        <w:rPr>
          <w:rFonts w:ascii="Century Schoolbook" w:hAnsi="Century Schoolbook"/>
          <w:color w:val="000000"/>
          <w:sz w:val="24"/>
          <w:szCs w:val="24"/>
        </w:rPr>
        <w:t>2</w:t>
      </w:r>
      <w:r w:rsidRPr="00BA1030">
        <w:rPr>
          <w:rFonts w:ascii="Century Schoolbook" w:hAnsi="Century Schoolbook"/>
          <w:color w:val="000000"/>
          <w:sz w:val="24"/>
          <w:szCs w:val="24"/>
        </w:rPr>
        <w:t xml:space="preserve">: </w:t>
      </w:r>
      <w:r w:rsidR="00E15C8E" w:rsidRPr="00BA1030">
        <w:rPr>
          <w:rFonts w:ascii="Century Schoolbook" w:hAnsi="Century Schoolbook"/>
          <w:color w:val="000000"/>
          <w:sz w:val="24"/>
          <w:szCs w:val="24"/>
        </w:rPr>
        <w:t>RCR</w:t>
      </w:r>
      <w:r w:rsidRPr="00BA1030">
        <w:rPr>
          <w:rFonts w:ascii="Century Schoolbook" w:hAnsi="Century Schoolbook"/>
          <w:color w:val="000000"/>
          <w:sz w:val="24"/>
          <w:szCs w:val="24"/>
        </w:rPr>
        <w:t xml:space="preserve"> Survey</w:t>
      </w:r>
      <w:r w:rsidR="00B35B06" w:rsidRPr="00BA1030">
        <w:rPr>
          <w:rFonts w:ascii="Century Schoolbook" w:hAnsi="Century Schoolbook"/>
          <w:color w:val="000000"/>
          <w:sz w:val="24"/>
          <w:szCs w:val="24"/>
        </w:rPr>
        <w:t xml:space="preserve"> for grantee administrators</w:t>
      </w:r>
    </w:p>
    <w:p w:rsidR="00B35B06" w:rsidRPr="00BA1030" w:rsidRDefault="004330C8" w:rsidP="00A70AEA">
      <w:pPr>
        <w:rPr>
          <w:rFonts w:ascii="Century Schoolbook" w:hAnsi="Century Schoolbook"/>
          <w:bCs/>
          <w:color w:val="000000"/>
          <w:sz w:val="24"/>
          <w:szCs w:val="24"/>
        </w:rPr>
      </w:pPr>
      <w:r w:rsidRPr="00BA1030">
        <w:rPr>
          <w:rFonts w:ascii="Century Schoolbook" w:hAnsi="Century Schoolbook"/>
          <w:color w:val="000000"/>
          <w:sz w:val="24"/>
          <w:szCs w:val="24"/>
        </w:rPr>
        <w:t xml:space="preserve">Attachment </w:t>
      </w:r>
      <w:r w:rsidR="00B35B06" w:rsidRPr="00BA1030">
        <w:rPr>
          <w:rFonts w:ascii="Century Schoolbook" w:hAnsi="Century Schoolbook"/>
          <w:color w:val="000000"/>
          <w:sz w:val="24"/>
          <w:szCs w:val="24"/>
        </w:rPr>
        <w:t>3</w:t>
      </w:r>
      <w:r w:rsidRPr="00BA1030">
        <w:rPr>
          <w:rFonts w:ascii="Century Schoolbook" w:hAnsi="Century Schoolbook"/>
          <w:color w:val="000000"/>
          <w:sz w:val="24"/>
          <w:szCs w:val="24"/>
        </w:rPr>
        <w:t xml:space="preserve">: </w:t>
      </w:r>
      <w:r w:rsidR="00B35B06" w:rsidRPr="00BA1030">
        <w:rPr>
          <w:rFonts w:ascii="Century Schoolbook" w:hAnsi="Century Schoolbook"/>
          <w:color w:val="000000"/>
          <w:sz w:val="24"/>
          <w:szCs w:val="24"/>
        </w:rPr>
        <w:t>RCR Survey for RCR program administrators</w:t>
      </w:r>
      <w:r w:rsidR="00B35B06" w:rsidRPr="00BA1030">
        <w:rPr>
          <w:rFonts w:ascii="Century Schoolbook" w:hAnsi="Century Schoolbook"/>
          <w:bCs/>
          <w:color w:val="000000"/>
          <w:sz w:val="24"/>
          <w:szCs w:val="24"/>
        </w:rPr>
        <w:t xml:space="preserve"> </w:t>
      </w:r>
    </w:p>
    <w:p w:rsidR="004330C8" w:rsidRPr="00BA1030" w:rsidRDefault="004330C8" w:rsidP="00A70AEA">
      <w:pPr>
        <w:rPr>
          <w:rFonts w:ascii="Century Schoolbook" w:hAnsi="Century Schoolbook"/>
          <w:bCs/>
          <w:color w:val="000000"/>
          <w:sz w:val="24"/>
          <w:szCs w:val="24"/>
        </w:rPr>
      </w:pPr>
      <w:r w:rsidRPr="00BA1030">
        <w:rPr>
          <w:rFonts w:ascii="Century Schoolbook" w:hAnsi="Century Schoolbook"/>
          <w:bCs/>
          <w:color w:val="000000"/>
          <w:sz w:val="24"/>
          <w:szCs w:val="24"/>
        </w:rPr>
        <w:t xml:space="preserve">Attachment </w:t>
      </w:r>
      <w:r w:rsidR="00B35B06" w:rsidRPr="00BA1030">
        <w:rPr>
          <w:rFonts w:ascii="Century Schoolbook" w:hAnsi="Century Schoolbook"/>
          <w:bCs/>
          <w:color w:val="000000"/>
          <w:sz w:val="24"/>
          <w:szCs w:val="24"/>
        </w:rPr>
        <w:t>4</w:t>
      </w:r>
      <w:r w:rsidRPr="00BA1030">
        <w:rPr>
          <w:rFonts w:ascii="Century Schoolbook" w:hAnsi="Century Schoolbook"/>
          <w:bCs/>
          <w:color w:val="000000"/>
          <w:sz w:val="24"/>
          <w:szCs w:val="24"/>
        </w:rPr>
        <w:t xml:space="preserve">: </w:t>
      </w:r>
      <w:r w:rsidR="00B35B06" w:rsidRPr="00BA1030">
        <w:rPr>
          <w:rFonts w:ascii="Century Schoolbook" w:hAnsi="Century Schoolbook"/>
          <w:color w:val="000000"/>
          <w:sz w:val="24"/>
          <w:szCs w:val="24"/>
        </w:rPr>
        <w:t>RCR Survey for trainees</w:t>
      </w:r>
    </w:p>
    <w:p w:rsidR="004330C8" w:rsidRPr="00BA1030" w:rsidRDefault="004330C8" w:rsidP="00A70AEA">
      <w:pPr>
        <w:rPr>
          <w:rFonts w:ascii="Century Schoolbook" w:hAnsi="Century Schoolbook"/>
          <w:color w:val="000000"/>
          <w:sz w:val="24"/>
          <w:szCs w:val="24"/>
        </w:rPr>
      </w:pPr>
    </w:p>
    <w:p w:rsidR="004330C8" w:rsidRPr="00BA1030" w:rsidRDefault="004330C8" w:rsidP="00A70AEA">
      <w:pPr>
        <w:rPr>
          <w:rFonts w:ascii="Century Schoolbook" w:hAnsi="Century Schoolbook"/>
          <w:color w:val="000000"/>
          <w:sz w:val="24"/>
          <w:szCs w:val="24"/>
        </w:rPr>
      </w:pPr>
    </w:p>
    <w:p w:rsidR="00BA7A40" w:rsidRPr="00BA1030" w:rsidRDefault="00BA7A40" w:rsidP="00A70AEA">
      <w:pPr>
        <w:rPr>
          <w:rFonts w:ascii="Century Schoolbook" w:hAnsi="Century Schoolbook"/>
          <w:sz w:val="24"/>
          <w:szCs w:val="24"/>
        </w:rPr>
      </w:pPr>
    </w:p>
    <w:p w:rsidR="00D37944" w:rsidRPr="00BA1030" w:rsidRDefault="00D37944" w:rsidP="00A70AEA">
      <w:pPr>
        <w:rPr>
          <w:rFonts w:ascii="Century Schoolbook" w:hAnsi="Century Schoolbook"/>
          <w:caps/>
          <w:noProof/>
          <w:sz w:val="24"/>
          <w:szCs w:val="24"/>
        </w:rPr>
      </w:pPr>
    </w:p>
    <w:p w:rsidR="00F0420B" w:rsidRPr="00BA1030" w:rsidRDefault="00F0420B" w:rsidP="00A70AEA">
      <w:pPr>
        <w:rPr>
          <w:rFonts w:ascii="Century Schoolbook" w:hAnsi="Century Schoolbook"/>
          <w:caps/>
          <w:noProof/>
          <w:sz w:val="24"/>
          <w:szCs w:val="24"/>
        </w:rPr>
      </w:pPr>
    </w:p>
    <w:p w:rsidR="00F0420B" w:rsidRPr="00BA1030" w:rsidRDefault="00F0420B" w:rsidP="00A70AEA">
      <w:pPr>
        <w:rPr>
          <w:rFonts w:ascii="Century Schoolbook" w:hAnsi="Century Schoolbook"/>
          <w:caps/>
          <w:noProof/>
          <w:sz w:val="24"/>
          <w:szCs w:val="24"/>
        </w:rPr>
      </w:pPr>
    </w:p>
    <w:p w:rsidR="00F0420B" w:rsidRPr="00BA1030" w:rsidRDefault="00F0420B" w:rsidP="00A70AEA">
      <w:pPr>
        <w:rPr>
          <w:rFonts w:ascii="Century Schoolbook" w:hAnsi="Century Schoolbook"/>
          <w:caps/>
          <w:noProof/>
          <w:sz w:val="24"/>
          <w:szCs w:val="24"/>
        </w:rPr>
      </w:pPr>
    </w:p>
    <w:p w:rsidR="007400AC" w:rsidRPr="00BA1030" w:rsidRDefault="007400AC" w:rsidP="00A70AEA">
      <w:pPr>
        <w:jc w:val="center"/>
        <w:rPr>
          <w:rFonts w:ascii="Century Schoolbook" w:hAnsi="Century Schoolbook"/>
          <w:b/>
          <w:sz w:val="24"/>
          <w:szCs w:val="24"/>
        </w:rPr>
      </w:pPr>
    </w:p>
    <w:bookmarkEnd w:id="0"/>
    <w:bookmarkEnd w:id="1"/>
    <w:p w:rsidR="00A536C7" w:rsidRPr="00BA1030" w:rsidRDefault="00A536C7" w:rsidP="00A70AEA">
      <w:pPr>
        <w:jc w:val="center"/>
        <w:rPr>
          <w:rFonts w:ascii="Century Schoolbook" w:hAnsi="Century Schoolbook"/>
          <w:b/>
          <w:sz w:val="24"/>
          <w:szCs w:val="24"/>
        </w:rPr>
      </w:pPr>
    </w:p>
    <w:p w:rsidR="00F0420B" w:rsidRPr="00BA1030" w:rsidRDefault="00F0420B" w:rsidP="00A70AEA">
      <w:pPr>
        <w:rPr>
          <w:rFonts w:ascii="Century Schoolbook" w:hAnsi="Century Schoolbook"/>
          <w:b/>
          <w:sz w:val="24"/>
          <w:szCs w:val="24"/>
          <w:u w:val="single"/>
        </w:rPr>
        <w:sectPr w:rsidR="00F0420B" w:rsidRPr="00BA1030" w:rsidSect="00F84374">
          <w:footerReference w:type="even" r:id="rId9"/>
          <w:footerReference w:type="default" r:id="rId10"/>
          <w:footnotePr>
            <w:numRestart w:val="eachSect"/>
          </w:footnotePr>
          <w:endnotePr>
            <w:numFmt w:val="decimal"/>
          </w:endnotePr>
          <w:pgSz w:w="12240" w:h="15840"/>
          <w:pgMar w:top="1260" w:right="1152" w:bottom="1440" w:left="1152" w:header="720" w:footer="720" w:gutter="0"/>
          <w:cols w:space="720"/>
          <w:noEndnote/>
          <w:docGrid w:linePitch="360"/>
        </w:sectPr>
      </w:pPr>
    </w:p>
    <w:p w:rsidR="00EE5083" w:rsidRPr="00BA1030" w:rsidRDefault="00EE5083" w:rsidP="003C792D">
      <w:pPr>
        <w:pStyle w:val="Heading1"/>
        <w:spacing w:before="120" w:after="120"/>
        <w:rPr>
          <w:rFonts w:ascii="Century Schoolbook" w:hAnsi="Century Schoolbook"/>
          <w:sz w:val="24"/>
          <w:szCs w:val="24"/>
        </w:rPr>
      </w:pPr>
      <w:bookmarkStart w:id="3" w:name="_Toc273692137"/>
      <w:bookmarkStart w:id="4" w:name="_Toc348101671"/>
      <w:r w:rsidRPr="00BA1030">
        <w:rPr>
          <w:rFonts w:ascii="Century Schoolbook" w:hAnsi="Century Schoolbook"/>
          <w:sz w:val="24"/>
          <w:szCs w:val="24"/>
        </w:rPr>
        <w:lastRenderedPageBreak/>
        <w:t>B.1 Respondent Universe and Sampling Methods</w:t>
      </w:r>
      <w:bookmarkEnd w:id="3"/>
      <w:bookmarkEnd w:id="4"/>
    </w:p>
    <w:p w:rsidR="00EE5083" w:rsidRPr="00BA1030" w:rsidRDefault="00EE5083" w:rsidP="00A53AB0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 w:cs="Calibri"/>
          <w:sz w:val="24"/>
          <w:szCs w:val="24"/>
        </w:rPr>
        <w:t xml:space="preserve">There are three categories of individuals from </w:t>
      </w:r>
      <w:r w:rsidR="003C792D" w:rsidRPr="00BA1030">
        <w:rPr>
          <w:rFonts w:ascii="Century Schoolbook" w:hAnsi="Century Schoolbook" w:cs="Calibri"/>
          <w:sz w:val="24"/>
          <w:szCs w:val="24"/>
        </w:rPr>
        <w:t>whom</w:t>
      </w:r>
      <w:r w:rsidRPr="00BA1030">
        <w:rPr>
          <w:rFonts w:ascii="Century Schoolbook" w:hAnsi="Century Schoolbook" w:cs="Calibri"/>
          <w:sz w:val="24"/>
          <w:szCs w:val="24"/>
        </w:rPr>
        <w:t xml:space="preserve"> information will be collected: </w:t>
      </w:r>
      <w:r w:rsidR="00E15C8E" w:rsidRPr="00BA1030">
        <w:rPr>
          <w:rFonts w:ascii="Century Schoolbook" w:hAnsi="Century Schoolbook" w:cs="Calibri"/>
          <w:sz w:val="24"/>
          <w:szCs w:val="24"/>
        </w:rPr>
        <w:t xml:space="preserve">1) upper-level administrators (e.g., Vice Presidents), </w:t>
      </w:r>
      <w:r w:rsidR="00BA1030">
        <w:rPr>
          <w:rFonts w:ascii="Century Schoolbook" w:hAnsi="Century Schoolbook" w:cs="Calibri"/>
          <w:sz w:val="24"/>
          <w:szCs w:val="24"/>
        </w:rPr>
        <w:t xml:space="preserve">2) </w:t>
      </w:r>
      <w:r w:rsidR="00E15C8E" w:rsidRPr="00BA1030">
        <w:rPr>
          <w:rFonts w:ascii="Century Schoolbook" w:hAnsi="Century Schoolbook" w:cs="Calibri"/>
          <w:sz w:val="24"/>
          <w:szCs w:val="24"/>
        </w:rPr>
        <w:t xml:space="preserve">program administrators (e.g., Research Integrity Officers), and </w:t>
      </w:r>
      <w:r w:rsidR="00BA1030">
        <w:rPr>
          <w:rFonts w:ascii="Century Schoolbook" w:hAnsi="Century Schoolbook" w:cs="Calibri"/>
          <w:sz w:val="24"/>
          <w:szCs w:val="24"/>
        </w:rPr>
        <w:t xml:space="preserve">3) </w:t>
      </w:r>
      <w:r w:rsidR="00E15C8E" w:rsidRPr="00BA1030">
        <w:rPr>
          <w:rFonts w:ascii="Century Schoolbook" w:hAnsi="Century Schoolbook" w:cs="Calibri"/>
          <w:sz w:val="24"/>
          <w:szCs w:val="24"/>
        </w:rPr>
        <w:t xml:space="preserve">trainees who have participated in the </w:t>
      </w:r>
      <w:r w:rsidR="00310F94" w:rsidRPr="00BA1030">
        <w:rPr>
          <w:rFonts w:ascii="Century Schoolbook" w:hAnsi="Century Schoolbook" w:cs="Calibri"/>
          <w:sz w:val="24"/>
          <w:szCs w:val="24"/>
        </w:rPr>
        <w:t xml:space="preserve">RCR </w:t>
      </w:r>
      <w:r w:rsidR="00E15C8E" w:rsidRPr="00BA1030">
        <w:rPr>
          <w:rFonts w:ascii="Century Schoolbook" w:hAnsi="Century Schoolbook" w:cs="Calibri"/>
          <w:sz w:val="24"/>
          <w:szCs w:val="24"/>
        </w:rPr>
        <w:t>program (undergraduate students, graduate students</w:t>
      </w:r>
      <w:r w:rsidR="00FC708A" w:rsidRPr="00BA1030">
        <w:rPr>
          <w:rFonts w:ascii="Century Schoolbook" w:hAnsi="Century Schoolbook" w:cs="Calibri"/>
          <w:sz w:val="24"/>
          <w:szCs w:val="24"/>
        </w:rPr>
        <w:t>,</w:t>
      </w:r>
      <w:r w:rsidR="00E15C8E" w:rsidRPr="00BA1030">
        <w:rPr>
          <w:rFonts w:ascii="Century Schoolbook" w:hAnsi="Century Schoolbook" w:cs="Calibri"/>
          <w:sz w:val="24"/>
          <w:szCs w:val="24"/>
        </w:rPr>
        <w:t xml:space="preserve"> and postdoctoral researchers).  </w:t>
      </w:r>
      <w:r w:rsidRPr="00BA1030">
        <w:rPr>
          <w:rFonts w:ascii="Century Schoolbook" w:hAnsi="Century Schoolbook"/>
          <w:sz w:val="24"/>
          <w:szCs w:val="24"/>
        </w:rPr>
        <w:t>Estimates of the respondent universe for each category and anticipated number of participants are summarized in Table B.1.</w:t>
      </w:r>
    </w:p>
    <w:p w:rsidR="00EE5083" w:rsidRPr="00BA1030" w:rsidRDefault="00EE5083" w:rsidP="00A70AEA">
      <w:pPr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b/>
          <w:sz w:val="24"/>
          <w:szCs w:val="24"/>
        </w:rPr>
        <w:t xml:space="preserve">Table B.1. Estimated Respondent Universe and Use of Sampling Methods by Category </w:t>
      </w:r>
      <w:r w:rsidR="004E2A5A" w:rsidRPr="00BA1030">
        <w:rPr>
          <w:rFonts w:ascii="Century Schoolbook" w:hAnsi="Century Schoolbook"/>
          <w:sz w:val="24"/>
          <w:szCs w:val="24"/>
        </w:rPr>
        <w:t>(estimate for data collection over two years)</w:t>
      </w:r>
    </w:p>
    <w:p w:rsidR="004E2A5A" w:rsidRPr="00BA1030" w:rsidRDefault="004E2A5A" w:rsidP="00A70AEA">
      <w:pPr>
        <w:rPr>
          <w:rFonts w:ascii="Century Schoolbook" w:hAnsi="Century Schoolbook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0"/>
        <w:gridCol w:w="2322"/>
        <w:gridCol w:w="2673"/>
        <w:gridCol w:w="1923"/>
      </w:tblGrid>
      <w:tr w:rsidR="004E2A5A" w:rsidRPr="00BA1030" w:rsidTr="004E2A5A"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b/>
                <w:bCs/>
                <w:sz w:val="24"/>
                <w:szCs w:val="24"/>
              </w:rPr>
              <w:t>Category of participant</w:t>
            </w:r>
          </w:p>
        </w:tc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b/>
                <w:bCs/>
                <w:sz w:val="24"/>
                <w:szCs w:val="24"/>
              </w:rPr>
              <w:t>Type of data collection proposed</w:t>
            </w:r>
          </w:p>
        </w:tc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b/>
                <w:bCs/>
                <w:sz w:val="24"/>
                <w:szCs w:val="24"/>
              </w:rPr>
              <w:t>Estimated size of respondent universe</w:t>
            </w:r>
          </w:p>
        </w:tc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b/>
                <w:bCs/>
                <w:sz w:val="24"/>
                <w:szCs w:val="24"/>
              </w:rPr>
              <w:t>Expected response rate</w:t>
            </w:r>
          </w:p>
        </w:tc>
      </w:tr>
      <w:tr w:rsidR="004E2A5A" w:rsidRPr="00BA1030" w:rsidTr="004E2A5A"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  <w:t xml:space="preserve">Pre-interview information </w:t>
            </w:r>
            <w:proofErr w:type="spellStart"/>
            <w:r w:rsidRPr="00BA1030"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  <w:t>respondee</w:t>
            </w:r>
            <w:proofErr w:type="spellEnd"/>
            <w:r w:rsidRPr="00BA1030">
              <w:rPr>
                <w:rFonts w:ascii="Century Schoolbook" w:hAnsi="Century Schoolboo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E2A5A" w:rsidRPr="00BA1030" w:rsidRDefault="004E2A5A" w:rsidP="00333DAE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color w:val="000000"/>
                <w:sz w:val="24"/>
                <w:szCs w:val="24"/>
              </w:rPr>
              <w:t>Mail/email</w:t>
            </w:r>
          </w:p>
        </w:tc>
        <w:tc>
          <w:tcPr>
            <w:tcW w:w="0" w:type="auto"/>
          </w:tcPr>
          <w:p w:rsidR="004E2A5A" w:rsidRPr="00BA1030" w:rsidRDefault="004E2A5A" w:rsidP="00336703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100 over </w:t>
            </w:r>
            <w:r w:rsidR="00336703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</w:tcPr>
          <w:p w:rsidR="004E2A5A" w:rsidRPr="00BA1030" w:rsidRDefault="00BA1030" w:rsidP="00A70AEA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93</w:t>
            </w:r>
            <w:r w:rsidR="004E2A5A" w:rsidRPr="00BA1030">
              <w:rPr>
                <w:rFonts w:ascii="Century Schoolbook" w:hAnsi="Century Schoolbook"/>
                <w:sz w:val="24"/>
                <w:szCs w:val="24"/>
              </w:rPr>
              <w:t>%</w:t>
            </w:r>
            <w:r>
              <w:rPr>
                <w:rStyle w:val="FootnoteReference"/>
                <w:rFonts w:ascii="Century Schoolbook" w:hAnsi="Century Schoolbook"/>
                <w:sz w:val="24"/>
                <w:szCs w:val="24"/>
              </w:rPr>
              <w:footnoteReference w:id="1"/>
            </w:r>
          </w:p>
        </w:tc>
      </w:tr>
      <w:tr w:rsidR="004E2A5A" w:rsidRPr="00BA1030" w:rsidTr="004E2A5A"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  <w:t>Senior-level administrator</w:t>
            </w:r>
          </w:p>
        </w:tc>
        <w:tc>
          <w:tcPr>
            <w:tcW w:w="0" w:type="auto"/>
          </w:tcPr>
          <w:p w:rsidR="004E2A5A" w:rsidRPr="00BA1030" w:rsidRDefault="004E2A5A" w:rsidP="004E2A5A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color w:val="000000"/>
                <w:sz w:val="24"/>
                <w:szCs w:val="24"/>
              </w:rPr>
              <w:t>interview</w:t>
            </w:r>
          </w:p>
        </w:tc>
        <w:tc>
          <w:tcPr>
            <w:tcW w:w="0" w:type="auto"/>
          </w:tcPr>
          <w:p w:rsidR="004E2A5A" w:rsidRPr="00BA1030" w:rsidRDefault="004E2A5A" w:rsidP="00336703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100 over </w:t>
            </w:r>
            <w:r w:rsidR="00336703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</w:tcPr>
          <w:p w:rsidR="004E2A5A" w:rsidRPr="00BA1030" w:rsidRDefault="00BA1030" w:rsidP="00A70AEA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93</w:t>
            </w:r>
            <w:r w:rsidR="004E2A5A" w:rsidRPr="00BA1030">
              <w:rPr>
                <w:rFonts w:ascii="Century Schoolbook" w:hAnsi="Century Schoolbook"/>
                <w:sz w:val="24"/>
                <w:szCs w:val="24"/>
              </w:rPr>
              <w:t>%</w:t>
            </w:r>
          </w:p>
        </w:tc>
      </w:tr>
      <w:tr w:rsidR="004E2A5A" w:rsidRPr="00BA1030" w:rsidTr="004E2A5A">
        <w:tc>
          <w:tcPr>
            <w:tcW w:w="0" w:type="auto"/>
            <w:vAlign w:val="bottom"/>
          </w:tcPr>
          <w:p w:rsidR="004E2A5A" w:rsidRPr="00BA1030" w:rsidRDefault="004E2A5A" w:rsidP="00A70AEA">
            <w:pPr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  <w:t>RCR administrator</w:t>
            </w:r>
          </w:p>
        </w:tc>
        <w:tc>
          <w:tcPr>
            <w:tcW w:w="0" w:type="auto"/>
          </w:tcPr>
          <w:p w:rsidR="004E2A5A" w:rsidRPr="00BA1030" w:rsidRDefault="004E2A5A" w:rsidP="004E2A5A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color w:val="000000"/>
                <w:sz w:val="24"/>
                <w:szCs w:val="24"/>
              </w:rPr>
              <w:t>interview</w:t>
            </w:r>
          </w:p>
        </w:tc>
        <w:tc>
          <w:tcPr>
            <w:tcW w:w="0" w:type="auto"/>
          </w:tcPr>
          <w:p w:rsidR="004E2A5A" w:rsidRPr="00BA1030" w:rsidRDefault="004E2A5A" w:rsidP="00336703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100 over </w:t>
            </w:r>
            <w:r w:rsidR="00336703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</w:tcPr>
          <w:p w:rsidR="004E2A5A" w:rsidRPr="00BA1030" w:rsidRDefault="00BA1030" w:rsidP="00A70AEA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93</w:t>
            </w:r>
            <w:r w:rsidR="004E2A5A" w:rsidRPr="00BA1030">
              <w:rPr>
                <w:rFonts w:ascii="Century Schoolbook" w:hAnsi="Century Schoolbook"/>
                <w:sz w:val="24"/>
                <w:szCs w:val="24"/>
              </w:rPr>
              <w:t>%</w:t>
            </w:r>
          </w:p>
        </w:tc>
      </w:tr>
      <w:tr w:rsidR="004E2A5A" w:rsidRPr="00BA1030" w:rsidTr="004E2A5A">
        <w:tc>
          <w:tcPr>
            <w:tcW w:w="0" w:type="auto"/>
            <w:vAlign w:val="bottom"/>
          </w:tcPr>
          <w:p w:rsidR="004E2A5A" w:rsidRPr="00BA1030" w:rsidRDefault="004E2A5A" w:rsidP="00A70AEA">
            <w:pPr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napToGrid/>
                <w:color w:val="000000"/>
                <w:sz w:val="24"/>
                <w:szCs w:val="24"/>
              </w:rPr>
              <w:t>Students and postdocs</w:t>
            </w:r>
          </w:p>
        </w:tc>
        <w:tc>
          <w:tcPr>
            <w:tcW w:w="0" w:type="auto"/>
          </w:tcPr>
          <w:p w:rsidR="004E2A5A" w:rsidRPr="00BA1030" w:rsidRDefault="004E2A5A" w:rsidP="00A70AEA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z w:val="24"/>
                <w:szCs w:val="24"/>
              </w:rPr>
              <w:t>interview</w:t>
            </w:r>
          </w:p>
        </w:tc>
        <w:tc>
          <w:tcPr>
            <w:tcW w:w="0" w:type="auto"/>
          </w:tcPr>
          <w:p w:rsidR="004E2A5A" w:rsidRPr="00BA1030" w:rsidRDefault="004E2A5A" w:rsidP="00336703">
            <w:pPr>
              <w:rPr>
                <w:rFonts w:ascii="Century Schoolbook" w:hAnsi="Century Schoolbook"/>
                <w:sz w:val="24"/>
                <w:szCs w:val="24"/>
              </w:rPr>
            </w:pP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Minimum of 300 (&gt;300) over </w:t>
            </w:r>
            <w:r w:rsidR="00336703">
              <w:rPr>
                <w:rFonts w:ascii="Century Schoolbook" w:hAnsi="Century Schoolbook"/>
                <w:sz w:val="24"/>
                <w:szCs w:val="24"/>
              </w:rPr>
              <w:t>2</w:t>
            </w:r>
            <w:r w:rsidRPr="00BA1030">
              <w:rPr>
                <w:rFonts w:ascii="Century Schoolbook" w:hAnsi="Century Schoolbook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</w:tcPr>
          <w:p w:rsidR="004E2A5A" w:rsidRPr="00BA1030" w:rsidRDefault="00BA1030" w:rsidP="00A70AEA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93</w:t>
            </w:r>
            <w:r w:rsidR="004E2A5A" w:rsidRPr="00BA1030">
              <w:rPr>
                <w:rFonts w:ascii="Century Schoolbook" w:hAnsi="Century Schoolbook"/>
                <w:sz w:val="24"/>
                <w:szCs w:val="24"/>
              </w:rPr>
              <w:t>%</w:t>
            </w:r>
          </w:p>
        </w:tc>
      </w:tr>
    </w:tbl>
    <w:p w:rsidR="00EE5083" w:rsidRPr="00BA1030" w:rsidRDefault="00EE5083" w:rsidP="00A70AEA">
      <w:pPr>
        <w:rPr>
          <w:rFonts w:ascii="Century Schoolbook" w:hAnsi="Century Schoolbook" w:cs="Calibri"/>
          <w:sz w:val="24"/>
          <w:szCs w:val="24"/>
        </w:rPr>
      </w:pPr>
    </w:p>
    <w:p w:rsidR="00332F9A" w:rsidRPr="00BA1030" w:rsidRDefault="00E348A8" w:rsidP="00B92A46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Two groups of</w:t>
      </w:r>
      <w:r w:rsidR="00332F9A" w:rsidRPr="00BA1030">
        <w:rPr>
          <w:rFonts w:ascii="Century Schoolbook" w:hAnsi="Century Schoolbook"/>
          <w:sz w:val="24"/>
          <w:szCs w:val="24"/>
        </w:rPr>
        <w:t xml:space="preserve"> individuals playing critical roles in the </w:t>
      </w:r>
      <w:r w:rsidR="00E15C8E" w:rsidRPr="00BA1030">
        <w:rPr>
          <w:rFonts w:ascii="Century Schoolbook" w:hAnsi="Century Schoolbook"/>
          <w:sz w:val="24"/>
          <w:szCs w:val="24"/>
        </w:rPr>
        <w:t xml:space="preserve">administration of NSF’s requirement for a Responsible Conduct of Research </w:t>
      </w:r>
      <w:r w:rsidRPr="00BA1030">
        <w:rPr>
          <w:rFonts w:ascii="Century Schoolbook" w:hAnsi="Century Schoolbook"/>
          <w:sz w:val="24"/>
          <w:szCs w:val="24"/>
        </w:rPr>
        <w:t xml:space="preserve">(“RCR”) </w:t>
      </w:r>
      <w:r w:rsidR="00E15C8E" w:rsidRPr="00BA1030">
        <w:rPr>
          <w:rFonts w:ascii="Century Schoolbook" w:hAnsi="Century Schoolbook"/>
          <w:sz w:val="24"/>
          <w:szCs w:val="24"/>
        </w:rPr>
        <w:t>Program</w:t>
      </w:r>
      <w:r w:rsidR="00333DAE">
        <w:rPr>
          <w:rFonts w:ascii="Century Schoolbook" w:hAnsi="Century Schoolbook"/>
          <w:sz w:val="24"/>
          <w:szCs w:val="24"/>
        </w:rPr>
        <w:t xml:space="preserve">: </w:t>
      </w:r>
      <w:r w:rsidR="00E15C8E" w:rsidRPr="00BA1030">
        <w:rPr>
          <w:rFonts w:ascii="Century Schoolbook" w:hAnsi="Century Schoolbook"/>
          <w:sz w:val="24"/>
          <w:szCs w:val="24"/>
        </w:rPr>
        <w:t>a senior-level administra</w:t>
      </w:r>
      <w:r w:rsidRPr="00BA1030">
        <w:rPr>
          <w:rFonts w:ascii="Century Schoolbook" w:hAnsi="Century Schoolbook"/>
          <w:sz w:val="24"/>
          <w:szCs w:val="24"/>
        </w:rPr>
        <w:t>tor and</w:t>
      </w:r>
      <w:r w:rsidR="00FB2553" w:rsidRPr="00BA1030">
        <w:rPr>
          <w:rFonts w:ascii="Century Schoolbook" w:hAnsi="Century Schoolbook"/>
          <w:sz w:val="24"/>
          <w:szCs w:val="24"/>
        </w:rPr>
        <w:t xml:space="preserve"> an</w:t>
      </w:r>
      <w:r w:rsidR="00E15C8E" w:rsidRPr="00BA1030">
        <w:rPr>
          <w:rFonts w:ascii="Century Schoolbook" w:hAnsi="Century Schoolbook"/>
          <w:sz w:val="24"/>
          <w:szCs w:val="24"/>
        </w:rPr>
        <w:t xml:space="preserve"> RCR administrator</w:t>
      </w:r>
      <w:r w:rsidR="00332F9A" w:rsidRPr="00BA1030">
        <w:rPr>
          <w:rFonts w:ascii="Century Schoolbook" w:hAnsi="Century Schoolbook"/>
          <w:sz w:val="24"/>
          <w:szCs w:val="24"/>
        </w:rPr>
        <w:t xml:space="preserve"> have been identified as key </w:t>
      </w:r>
      <w:r w:rsidR="00B16F1A" w:rsidRPr="00BA1030">
        <w:rPr>
          <w:rFonts w:ascii="Century Schoolbook" w:hAnsi="Century Schoolbook"/>
          <w:sz w:val="24"/>
          <w:szCs w:val="24"/>
        </w:rPr>
        <w:t>participants</w:t>
      </w:r>
      <w:r w:rsidR="00332F9A" w:rsidRPr="00BA1030">
        <w:rPr>
          <w:rFonts w:ascii="Century Schoolbook" w:hAnsi="Century Schoolbook"/>
          <w:sz w:val="24"/>
          <w:szCs w:val="24"/>
        </w:rPr>
        <w:t xml:space="preserve">. </w:t>
      </w:r>
      <w:r w:rsidR="004E2A5A" w:rsidRPr="00BA1030">
        <w:rPr>
          <w:rFonts w:ascii="Century Schoolbook" w:hAnsi="Century Schoolbook"/>
          <w:sz w:val="24"/>
          <w:szCs w:val="24"/>
        </w:rPr>
        <w:t xml:space="preserve"> </w:t>
      </w:r>
      <w:r w:rsidR="00FB2553" w:rsidRPr="00BA1030">
        <w:rPr>
          <w:rFonts w:ascii="Century Schoolbook" w:hAnsi="Century Schoolbook"/>
          <w:sz w:val="24"/>
          <w:szCs w:val="24"/>
        </w:rPr>
        <w:t>S</w:t>
      </w:r>
      <w:r w:rsidR="0001732F" w:rsidRPr="00BA1030">
        <w:rPr>
          <w:rFonts w:ascii="Century Schoolbook" w:hAnsi="Century Schoolbook"/>
          <w:sz w:val="24"/>
          <w:szCs w:val="24"/>
        </w:rPr>
        <w:t xml:space="preserve">peaking with </w:t>
      </w:r>
      <w:r w:rsidR="00B92A46" w:rsidRPr="00BA1030">
        <w:rPr>
          <w:rFonts w:ascii="Century Schoolbook" w:hAnsi="Century Schoolbook"/>
          <w:sz w:val="24"/>
          <w:szCs w:val="24"/>
        </w:rPr>
        <w:t>each</w:t>
      </w:r>
      <w:r w:rsidR="0001732F" w:rsidRPr="00BA1030">
        <w:rPr>
          <w:rFonts w:ascii="Century Schoolbook" w:hAnsi="Century Schoolbook"/>
          <w:sz w:val="24"/>
          <w:szCs w:val="24"/>
        </w:rPr>
        <w:t xml:space="preserve"> of them will be essential to understanding the </w:t>
      </w:r>
      <w:r w:rsidR="00B16F1A" w:rsidRPr="00BA1030">
        <w:rPr>
          <w:rFonts w:ascii="Century Schoolbook" w:hAnsi="Century Schoolbook"/>
          <w:sz w:val="24"/>
          <w:szCs w:val="24"/>
        </w:rPr>
        <w:t>structure and goals</w:t>
      </w:r>
      <w:r w:rsidR="00E15C8E" w:rsidRPr="00BA1030">
        <w:rPr>
          <w:rFonts w:ascii="Century Schoolbook" w:hAnsi="Century Schoolbook"/>
          <w:sz w:val="24"/>
          <w:szCs w:val="24"/>
        </w:rPr>
        <w:t xml:space="preserve"> of an awardee’s implementation of</w:t>
      </w:r>
      <w:r w:rsidR="00B16F1A" w:rsidRPr="00BA1030">
        <w:rPr>
          <w:rFonts w:ascii="Century Schoolbook" w:hAnsi="Century Schoolbook"/>
          <w:sz w:val="24"/>
          <w:szCs w:val="24"/>
        </w:rPr>
        <w:t>,</w:t>
      </w:r>
      <w:r w:rsidR="00E15C8E" w:rsidRPr="00BA1030">
        <w:rPr>
          <w:rFonts w:ascii="Century Schoolbook" w:hAnsi="Century Schoolbook"/>
          <w:sz w:val="24"/>
          <w:szCs w:val="24"/>
        </w:rPr>
        <w:t xml:space="preserve"> </w:t>
      </w:r>
      <w:r w:rsidR="00DC1B4B" w:rsidRPr="00BA1030">
        <w:rPr>
          <w:rFonts w:ascii="Century Schoolbook" w:hAnsi="Century Schoolbook"/>
          <w:sz w:val="24"/>
          <w:szCs w:val="24"/>
        </w:rPr>
        <w:t>and commitment to</w:t>
      </w:r>
      <w:r w:rsidR="00B16F1A" w:rsidRPr="00BA1030">
        <w:rPr>
          <w:rFonts w:ascii="Century Schoolbook" w:hAnsi="Century Schoolbook"/>
          <w:sz w:val="24"/>
          <w:szCs w:val="24"/>
        </w:rPr>
        <w:t>,</w:t>
      </w:r>
      <w:r w:rsidR="00DC1B4B" w:rsidRPr="00BA1030">
        <w:rPr>
          <w:rFonts w:ascii="Century Schoolbook" w:hAnsi="Century Schoolbook"/>
          <w:sz w:val="24"/>
          <w:szCs w:val="24"/>
        </w:rPr>
        <w:t xml:space="preserve"> </w:t>
      </w:r>
      <w:r w:rsidR="00E15C8E" w:rsidRPr="00BA1030">
        <w:rPr>
          <w:rFonts w:ascii="Century Schoolbook" w:hAnsi="Century Schoolbook"/>
          <w:sz w:val="24"/>
          <w:szCs w:val="24"/>
        </w:rPr>
        <w:t xml:space="preserve">the </w:t>
      </w:r>
      <w:r w:rsidR="00FB2553" w:rsidRPr="00BA1030">
        <w:rPr>
          <w:rFonts w:ascii="Century Schoolbook" w:hAnsi="Century Schoolbook"/>
          <w:sz w:val="24"/>
          <w:szCs w:val="24"/>
        </w:rPr>
        <w:t xml:space="preserve">awardee’s </w:t>
      </w:r>
      <w:r w:rsidR="00E15C8E" w:rsidRPr="00BA1030">
        <w:rPr>
          <w:rFonts w:ascii="Century Schoolbook" w:hAnsi="Century Schoolbook"/>
          <w:sz w:val="24"/>
          <w:szCs w:val="24"/>
        </w:rPr>
        <w:t>R</w:t>
      </w:r>
      <w:r w:rsidRPr="00BA1030">
        <w:rPr>
          <w:rFonts w:ascii="Century Schoolbook" w:hAnsi="Century Schoolbook"/>
          <w:sz w:val="24"/>
          <w:szCs w:val="24"/>
        </w:rPr>
        <w:t>CR</w:t>
      </w:r>
      <w:r w:rsidR="00E15C8E" w:rsidRPr="00BA1030">
        <w:rPr>
          <w:rFonts w:ascii="Century Schoolbook" w:hAnsi="Century Schoolbook"/>
          <w:sz w:val="24"/>
          <w:szCs w:val="24"/>
        </w:rPr>
        <w:t xml:space="preserve"> Program</w:t>
      </w:r>
      <w:r w:rsidR="00332F9A" w:rsidRPr="00BA1030">
        <w:rPr>
          <w:rFonts w:ascii="Century Schoolbook" w:hAnsi="Century Schoolbook"/>
          <w:sz w:val="24"/>
          <w:szCs w:val="24"/>
        </w:rPr>
        <w:t xml:space="preserve">. </w:t>
      </w:r>
      <w:r w:rsidR="004E2A5A" w:rsidRPr="00BA1030">
        <w:rPr>
          <w:rFonts w:ascii="Century Schoolbook" w:hAnsi="Century Schoolbook"/>
          <w:sz w:val="24"/>
          <w:szCs w:val="24"/>
        </w:rPr>
        <w:t xml:space="preserve"> </w:t>
      </w:r>
      <w:r w:rsidR="00B92A46" w:rsidRPr="00BA1030">
        <w:rPr>
          <w:rFonts w:ascii="Century Schoolbook" w:hAnsi="Century Schoolbook"/>
          <w:sz w:val="24"/>
          <w:szCs w:val="24"/>
        </w:rPr>
        <w:t xml:space="preserve">Both should be able to provide information on the awardee’s </w:t>
      </w:r>
      <w:r w:rsidR="00E27CDB" w:rsidRPr="00BA1030">
        <w:rPr>
          <w:rFonts w:ascii="Century Schoolbook" w:hAnsi="Century Schoolbook"/>
          <w:sz w:val="24"/>
          <w:szCs w:val="24"/>
        </w:rPr>
        <w:t xml:space="preserve">satisfaction with NSF’s RCR </w:t>
      </w:r>
      <w:r w:rsidR="00B16F1A" w:rsidRPr="00BA1030">
        <w:rPr>
          <w:rFonts w:ascii="Century Schoolbook" w:hAnsi="Century Schoolbook"/>
          <w:sz w:val="24"/>
          <w:szCs w:val="24"/>
        </w:rPr>
        <w:t xml:space="preserve">requirement and </w:t>
      </w:r>
      <w:r w:rsidR="00E27CDB" w:rsidRPr="00BA1030">
        <w:rPr>
          <w:rFonts w:ascii="Century Schoolbook" w:hAnsi="Century Schoolbook"/>
          <w:sz w:val="24"/>
          <w:szCs w:val="24"/>
        </w:rPr>
        <w:t>approach</w:t>
      </w:r>
      <w:r w:rsidR="00504697" w:rsidRPr="00BA1030">
        <w:rPr>
          <w:rFonts w:ascii="Century Schoolbook" w:hAnsi="Century Schoolbook"/>
          <w:sz w:val="24"/>
          <w:szCs w:val="24"/>
        </w:rPr>
        <w:t>.  Specifically, we expect awardees</w:t>
      </w:r>
      <w:r w:rsidR="00D02740" w:rsidRPr="00BA1030">
        <w:rPr>
          <w:rFonts w:ascii="Century Schoolbook" w:hAnsi="Century Schoolbook"/>
          <w:sz w:val="24"/>
          <w:szCs w:val="24"/>
        </w:rPr>
        <w:t xml:space="preserve"> </w:t>
      </w:r>
      <w:r w:rsidR="00504697" w:rsidRPr="00BA1030">
        <w:rPr>
          <w:rFonts w:ascii="Century Schoolbook" w:hAnsi="Century Schoolbook"/>
          <w:sz w:val="24"/>
          <w:szCs w:val="24"/>
        </w:rPr>
        <w:t>to relate their opinions about the strength and weaknesses of NSF’s approach to RCR</w:t>
      </w:r>
      <w:r w:rsidR="00E27CDB" w:rsidRPr="00BA1030">
        <w:rPr>
          <w:rFonts w:ascii="Century Schoolbook" w:hAnsi="Century Schoolbook"/>
          <w:sz w:val="24"/>
          <w:szCs w:val="24"/>
        </w:rPr>
        <w:t>.</w:t>
      </w:r>
    </w:p>
    <w:p w:rsidR="00332F9A" w:rsidRPr="00BA1030" w:rsidRDefault="00332F9A" w:rsidP="00B92A46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The same is true of each </w:t>
      </w:r>
      <w:r w:rsidR="00E348A8" w:rsidRPr="00BA1030">
        <w:rPr>
          <w:rFonts w:ascii="Century Schoolbook" w:hAnsi="Century Schoolbook"/>
          <w:sz w:val="24"/>
          <w:szCs w:val="24"/>
        </w:rPr>
        <w:t>awardee</w:t>
      </w:r>
      <w:r w:rsidR="00F427BB" w:rsidRPr="00BA1030">
        <w:rPr>
          <w:rFonts w:ascii="Century Schoolbook" w:hAnsi="Century Schoolbook"/>
          <w:sz w:val="24"/>
          <w:szCs w:val="24"/>
        </w:rPr>
        <w:t>’s</w:t>
      </w:r>
      <w:r w:rsidR="00742DB7" w:rsidRPr="00BA1030">
        <w:rPr>
          <w:rFonts w:ascii="Century Schoolbook" w:hAnsi="Century Schoolbook"/>
          <w:sz w:val="24"/>
          <w:szCs w:val="24"/>
        </w:rPr>
        <w:t xml:space="preserve"> </w:t>
      </w:r>
      <w:r w:rsidR="00333DAE">
        <w:rPr>
          <w:rFonts w:ascii="Century Schoolbook" w:hAnsi="Century Schoolbook"/>
          <w:sz w:val="24"/>
          <w:szCs w:val="24"/>
        </w:rPr>
        <w:t>a</w:t>
      </w:r>
      <w:r w:rsidR="00E348A8" w:rsidRPr="00BA1030">
        <w:rPr>
          <w:rFonts w:ascii="Century Schoolbook" w:hAnsi="Century Schoolbook"/>
          <w:sz w:val="24"/>
          <w:szCs w:val="24"/>
        </w:rPr>
        <w:t>ffected students or postdocs</w:t>
      </w:r>
      <w:r w:rsidR="004A5493">
        <w:rPr>
          <w:rFonts w:ascii="Century Schoolbook" w:hAnsi="Century Schoolbook"/>
          <w:sz w:val="24"/>
          <w:szCs w:val="24"/>
        </w:rPr>
        <w:t>—</w:t>
      </w:r>
      <w:r w:rsidRPr="00BA1030">
        <w:rPr>
          <w:rFonts w:ascii="Century Schoolbook" w:hAnsi="Century Schoolbook"/>
          <w:sz w:val="24"/>
          <w:szCs w:val="24"/>
        </w:rPr>
        <w:t xml:space="preserve">each </w:t>
      </w:r>
      <w:r w:rsidR="00F427BB" w:rsidRPr="00BA1030">
        <w:rPr>
          <w:rFonts w:ascii="Century Schoolbook" w:hAnsi="Century Schoolbook"/>
          <w:sz w:val="24"/>
          <w:szCs w:val="24"/>
        </w:rPr>
        <w:t>should be able</w:t>
      </w:r>
      <w:r w:rsidRPr="00BA1030">
        <w:rPr>
          <w:rFonts w:ascii="Century Schoolbook" w:hAnsi="Century Schoolbook"/>
          <w:sz w:val="24"/>
          <w:szCs w:val="24"/>
        </w:rPr>
        <w:t xml:space="preserve"> to des</w:t>
      </w:r>
      <w:r w:rsidR="00E348A8" w:rsidRPr="00BA1030">
        <w:rPr>
          <w:rFonts w:ascii="Century Schoolbook" w:hAnsi="Century Schoolbook"/>
          <w:sz w:val="24"/>
          <w:szCs w:val="24"/>
        </w:rPr>
        <w:t>cribe</w:t>
      </w:r>
      <w:r w:rsidR="00DC1B4B" w:rsidRPr="00BA1030">
        <w:rPr>
          <w:rFonts w:ascii="Century Schoolbook" w:hAnsi="Century Schoolbook"/>
          <w:sz w:val="24"/>
          <w:szCs w:val="24"/>
        </w:rPr>
        <w:t xml:space="preserve"> the benefits and drawbacks of the RCR course. </w:t>
      </w:r>
      <w:r w:rsidR="00F427BB" w:rsidRPr="00BA1030">
        <w:rPr>
          <w:rFonts w:ascii="Century Schoolbook" w:hAnsi="Century Schoolbook"/>
          <w:sz w:val="24"/>
          <w:szCs w:val="24"/>
        </w:rPr>
        <w:t xml:space="preserve"> </w:t>
      </w:r>
      <w:r w:rsidR="00DC1B4B" w:rsidRPr="00BA1030">
        <w:rPr>
          <w:rFonts w:ascii="Century Schoolbook" w:hAnsi="Century Schoolbook"/>
          <w:sz w:val="24"/>
          <w:szCs w:val="24"/>
        </w:rPr>
        <w:t>I</w:t>
      </w:r>
      <w:r w:rsidR="00E348A8" w:rsidRPr="00BA1030">
        <w:rPr>
          <w:rFonts w:ascii="Century Schoolbook" w:hAnsi="Century Schoolbook"/>
          <w:sz w:val="24"/>
          <w:szCs w:val="24"/>
        </w:rPr>
        <w:t xml:space="preserve">nformation </w:t>
      </w:r>
      <w:r w:rsidR="00F427BB" w:rsidRPr="00BA1030">
        <w:rPr>
          <w:rFonts w:ascii="Century Schoolbook" w:hAnsi="Century Schoolbook"/>
          <w:sz w:val="24"/>
          <w:szCs w:val="24"/>
        </w:rPr>
        <w:t>from students and postdocs</w:t>
      </w:r>
      <w:r w:rsidRPr="00BA1030">
        <w:rPr>
          <w:rFonts w:ascii="Century Schoolbook" w:hAnsi="Century Schoolbook"/>
          <w:sz w:val="24"/>
          <w:szCs w:val="24"/>
        </w:rPr>
        <w:t xml:space="preserve"> is critical to understanding the </w:t>
      </w:r>
      <w:r w:rsidR="0088461E" w:rsidRPr="00BA1030">
        <w:rPr>
          <w:rFonts w:ascii="Century Schoolbook" w:hAnsi="Century Schoolbook"/>
          <w:sz w:val="24"/>
          <w:szCs w:val="24"/>
        </w:rPr>
        <w:t xml:space="preserve">value, </w:t>
      </w:r>
      <w:r w:rsidRPr="00BA1030">
        <w:rPr>
          <w:rFonts w:ascii="Century Schoolbook" w:hAnsi="Century Schoolbook"/>
          <w:sz w:val="24"/>
          <w:szCs w:val="24"/>
        </w:rPr>
        <w:t>strengths</w:t>
      </w:r>
      <w:r w:rsidR="0088461E" w:rsidRPr="00BA1030">
        <w:rPr>
          <w:rFonts w:ascii="Century Schoolbook" w:hAnsi="Century Schoolbook"/>
          <w:sz w:val="24"/>
          <w:szCs w:val="24"/>
        </w:rPr>
        <w:t>,</w:t>
      </w:r>
      <w:r w:rsidRPr="00BA1030">
        <w:rPr>
          <w:rFonts w:ascii="Century Schoolbook" w:hAnsi="Century Schoolbook"/>
          <w:sz w:val="24"/>
          <w:szCs w:val="24"/>
        </w:rPr>
        <w:t xml:space="preserve"> and weaknesses of the </w:t>
      </w:r>
      <w:r w:rsidR="00E348A8" w:rsidRPr="00BA1030">
        <w:rPr>
          <w:rFonts w:ascii="Century Schoolbook" w:hAnsi="Century Schoolbook"/>
          <w:sz w:val="24"/>
          <w:szCs w:val="24"/>
        </w:rPr>
        <w:t>RCR</w:t>
      </w:r>
      <w:r w:rsidRPr="00BA1030">
        <w:rPr>
          <w:rFonts w:ascii="Century Schoolbook" w:hAnsi="Century Schoolbook"/>
          <w:sz w:val="24"/>
          <w:szCs w:val="24"/>
        </w:rPr>
        <w:t xml:space="preserve"> program</w:t>
      </w:r>
      <w:r w:rsidR="00DC1B4B" w:rsidRPr="00BA1030">
        <w:rPr>
          <w:rFonts w:ascii="Century Schoolbook" w:hAnsi="Century Schoolbook"/>
          <w:sz w:val="24"/>
          <w:szCs w:val="24"/>
        </w:rPr>
        <w:t xml:space="preserve"> as a whole</w:t>
      </w:r>
      <w:r w:rsidRPr="00BA1030">
        <w:rPr>
          <w:rFonts w:ascii="Century Schoolbook" w:hAnsi="Century Schoolbook"/>
          <w:sz w:val="24"/>
          <w:szCs w:val="24"/>
        </w:rPr>
        <w:t>.</w:t>
      </w:r>
    </w:p>
    <w:p w:rsidR="00EE5083" w:rsidRPr="00BA1030" w:rsidRDefault="00EE5083" w:rsidP="00B92A46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A survey will be</w:t>
      </w:r>
      <w:r w:rsidR="00FB2553" w:rsidRPr="00BA1030">
        <w:rPr>
          <w:rFonts w:ascii="Century Schoolbook" w:hAnsi="Century Schoolbook"/>
          <w:sz w:val="24"/>
          <w:szCs w:val="24"/>
        </w:rPr>
        <w:t xml:space="preserve"> conducted of 100</w:t>
      </w:r>
      <w:r w:rsidRPr="00BA1030">
        <w:rPr>
          <w:rFonts w:ascii="Century Schoolbook" w:hAnsi="Century Schoolbook"/>
          <w:sz w:val="24"/>
          <w:szCs w:val="24"/>
        </w:rPr>
        <w:t xml:space="preserve"> </w:t>
      </w:r>
      <w:r w:rsidR="00355B08" w:rsidRPr="00BA1030">
        <w:rPr>
          <w:rFonts w:ascii="Century Schoolbook" w:hAnsi="Century Schoolbook"/>
          <w:sz w:val="24"/>
          <w:szCs w:val="24"/>
        </w:rPr>
        <w:t>NSF</w:t>
      </w:r>
      <w:r w:rsidRPr="00BA1030">
        <w:rPr>
          <w:rFonts w:ascii="Century Schoolbook" w:hAnsi="Century Schoolbook"/>
          <w:sz w:val="24"/>
          <w:szCs w:val="24"/>
        </w:rPr>
        <w:t xml:space="preserve"> </w:t>
      </w:r>
      <w:r w:rsidR="00FB2553" w:rsidRPr="00BA1030">
        <w:rPr>
          <w:rFonts w:ascii="Century Schoolbook" w:hAnsi="Century Schoolbook"/>
          <w:sz w:val="24"/>
          <w:szCs w:val="24"/>
        </w:rPr>
        <w:t>awardee institutions</w:t>
      </w:r>
      <w:r w:rsidRPr="00BA1030">
        <w:rPr>
          <w:rFonts w:ascii="Century Schoolbook" w:hAnsi="Century Schoolbook"/>
          <w:sz w:val="24"/>
          <w:szCs w:val="24"/>
        </w:rPr>
        <w:t xml:space="preserve"> </w:t>
      </w:r>
      <w:r w:rsidR="00FB2553" w:rsidRPr="00BA1030">
        <w:rPr>
          <w:rFonts w:ascii="Century Schoolbook" w:hAnsi="Century Schoolbook"/>
          <w:sz w:val="24"/>
          <w:szCs w:val="24"/>
        </w:rPr>
        <w:t>selected for the survey</w:t>
      </w:r>
      <w:r w:rsidR="00355B08" w:rsidRPr="00BA1030">
        <w:rPr>
          <w:rFonts w:ascii="Century Schoolbook" w:hAnsi="Century Schoolbook"/>
          <w:sz w:val="24"/>
          <w:szCs w:val="24"/>
        </w:rPr>
        <w:t xml:space="preserve"> to ensure a variety of representation, </w:t>
      </w:r>
      <w:r w:rsidR="00BD4FC6" w:rsidRPr="00BA1030">
        <w:rPr>
          <w:rFonts w:ascii="Century Schoolbook" w:hAnsi="Century Schoolbook"/>
          <w:i/>
          <w:sz w:val="24"/>
          <w:szCs w:val="24"/>
        </w:rPr>
        <w:t>e.g</w:t>
      </w:r>
      <w:r w:rsidR="00BD4FC6" w:rsidRPr="00BA1030">
        <w:rPr>
          <w:rFonts w:ascii="Century Schoolbook" w:hAnsi="Century Schoolbook"/>
          <w:sz w:val="24"/>
          <w:szCs w:val="24"/>
        </w:rPr>
        <w:t>.,</w:t>
      </w:r>
      <w:r w:rsidR="00355B08" w:rsidRPr="00BA1030">
        <w:rPr>
          <w:rFonts w:ascii="Century Schoolbook" w:hAnsi="Century Schoolbook"/>
          <w:sz w:val="24"/>
          <w:szCs w:val="24"/>
        </w:rPr>
        <w:t xml:space="preserve"> public and private; </w:t>
      </w:r>
      <w:r w:rsidR="00BD4FC6" w:rsidRPr="00BA1030">
        <w:rPr>
          <w:rFonts w:ascii="Century Schoolbook" w:hAnsi="Century Schoolbook"/>
          <w:sz w:val="24"/>
          <w:szCs w:val="24"/>
        </w:rPr>
        <w:t>and small, medium, and large, as determined by student population</w:t>
      </w:r>
      <w:r w:rsidRPr="00BA1030">
        <w:rPr>
          <w:rFonts w:ascii="Century Schoolbook" w:hAnsi="Century Schoolbook"/>
          <w:sz w:val="24"/>
          <w:szCs w:val="24"/>
        </w:rPr>
        <w:t xml:space="preserve">. </w:t>
      </w:r>
      <w:r w:rsidR="00B92A46" w:rsidRPr="00BA1030">
        <w:rPr>
          <w:rFonts w:ascii="Century Schoolbook" w:hAnsi="Century Schoolbook"/>
          <w:sz w:val="24"/>
          <w:szCs w:val="24"/>
        </w:rPr>
        <w:t xml:space="preserve"> </w:t>
      </w:r>
      <w:r w:rsidRPr="00BA1030">
        <w:rPr>
          <w:rFonts w:ascii="Century Schoolbook" w:hAnsi="Century Schoolbook"/>
          <w:sz w:val="24"/>
          <w:szCs w:val="24"/>
        </w:rPr>
        <w:t xml:space="preserve">Sampling is feasible to reduce burden because </w:t>
      </w:r>
      <w:r w:rsidR="00BD4FC6" w:rsidRPr="00BA1030">
        <w:rPr>
          <w:rFonts w:ascii="Century Schoolbook" w:hAnsi="Century Schoolbook"/>
          <w:sz w:val="24"/>
          <w:szCs w:val="24"/>
        </w:rPr>
        <w:t>it is not practical to survey every NSF awardee</w:t>
      </w:r>
      <w:r w:rsidR="00BA1030">
        <w:rPr>
          <w:rFonts w:ascii="Century Schoolbook" w:hAnsi="Century Schoolbook"/>
          <w:sz w:val="24"/>
          <w:szCs w:val="24"/>
        </w:rPr>
        <w:t xml:space="preserve"> (over 3,000)</w:t>
      </w:r>
      <w:r w:rsidR="00BD4FC6" w:rsidRPr="00BA1030">
        <w:rPr>
          <w:rFonts w:ascii="Century Schoolbook" w:hAnsi="Century Schoolbook"/>
          <w:sz w:val="24"/>
          <w:szCs w:val="24"/>
        </w:rPr>
        <w:t>.</w:t>
      </w:r>
      <w:r w:rsidRPr="00BA1030">
        <w:rPr>
          <w:rFonts w:ascii="Century Schoolbook" w:hAnsi="Century Schoolbook"/>
          <w:sz w:val="24"/>
          <w:szCs w:val="24"/>
        </w:rPr>
        <w:t xml:space="preserve"> </w:t>
      </w:r>
      <w:r w:rsidR="00742DB7" w:rsidRPr="00BA1030">
        <w:rPr>
          <w:rFonts w:ascii="Century Schoolbook" w:hAnsi="Century Schoolbook"/>
          <w:sz w:val="24"/>
          <w:szCs w:val="24"/>
        </w:rPr>
        <w:t xml:space="preserve"> </w:t>
      </w:r>
      <w:r w:rsidRPr="00BA1030">
        <w:rPr>
          <w:rFonts w:ascii="Century Schoolbook" w:hAnsi="Century Schoolbook"/>
          <w:sz w:val="24"/>
          <w:szCs w:val="24"/>
        </w:rPr>
        <w:lastRenderedPageBreak/>
        <w:t xml:space="preserve">A </w:t>
      </w:r>
      <w:r w:rsidR="00BA1030">
        <w:rPr>
          <w:rFonts w:ascii="Century Schoolbook" w:hAnsi="Century Schoolbook"/>
          <w:sz w:val="24"/>
          <w:szCs w:val="24"/>
        </w:rPr>
        <w:t xml:space="preserve">high </w:t>
      </w:r>
      <w:r w:rsidRPr="00BA1030">
        <w:rPr>
          <w:rFonts w:ascii="Century Schoolbook" w:hAnsi="Century Schoolbook"/>
          <w:sz w:val="24"/>
          <w:szCs w:val="24"/>
        </w:rPr>
        <w:t>response rate is anticipated</w:t>
      </w:r>
      <w:r w:rsidR="00BA1030">
        <w:rPr>
          <w:rFonts w:ascii="Century Schoolbook" w:hAnsi="Century Schoolbook"/>
          <w:sz w:val="24"/>
          <w:szCs w:val="24"/>
        </w:rPr>
        <w:t xml:space="preserve">; </w:t>
      </w:r>
      <w:r w:rsidR="00BD4FC6" w:rsidRPr="00BA1030">
        <w:rPr>
          <w:rFonts w:ascii="Century Schoolbook" w:hAnsi="Century Schoolbook"/>
          <w:sz w:val="24"/>
          <w:szCs w:val="24"/>
        </w:rPr>
        <w:t xml:space="preserve">we will ask </w:t>
      </w:r>
      <w:r w:rsidR="00BA1030" w:rsidRPr="00BA1030">
        <w:rPr>
          <w:rFonts w:ascii="Century Schoolbook" w:hAnsi="Century Schoolbook"/>
          <w:sz w:val="24"/>
          <w:szCs w:val="24"/>
        </w:rPr>
        <w:t>a total of 100 participating grantees</w:t>
      </w:r>
      <w:r w:rsidR="00BA1030">
        <w:rPr>
          <w:rFonts w:ascii="Century Schoolbook" w:hAnsi="Century Schoolbook"/>
          <w:sz w:val="24"/>
          <w:szCs w:val="24"/>
        </w:rPr>
        <w:t>,</w:t>
      </w:r>
      <w:r w:rsidR="00BA1030" w:rsidRPr="00BA1030">
        <w:rPr>
          <w:rFonts w:ascii="Century Schoolbook" w:hAnsi="Century Schoolbook"/>
          <w:sz w:val="24"/>
          <w:szCs w:val="24"/>
        </w:rPr>
        <w:t xml:space="preserve"> </w:t>
      </w:r>
      <w:r w:rsidR="00BA1030">
        <w:rPr>
          <w:rFonts w:ascii="Century Schoolbook" w:hAnsi="Century Schoolbook"/>
          <w:sz w:val="24"/>
          <w:szCs w:val="24"/>
        </w:rPr>
        <w:t>but need a minimum of 93 (see fn. 1), allowing for some grantees opting not to participate (up to 7%)</w:t>
      </w:r>
      <w:r w:rsidR="00BD4FC6" w:rsidRPr="00BA1030">
        <w:rPr>
          <w:rFonts w:ascii="Century Schoolbook" w:hAnsi="Century Schoolbook"/>
          <w:sz w:val="24"/>
          <w:szCs w:val="24"/>
        </w:rPr>
        <w:t>.</w:t>
      </w:r>
      <w:r w:rsidRPr="00BA1030">
        <w:rPr>
          <w:rFonts w:ascii="Century Schoolbook" w:hAnsi="Century Schoolbook"/>
          <w:sz w:val="24"/>
          <w:szCs w:val="24"/>
        </w:rPr>
        <w:t xml:space="preserve"> </w:t>
      </w:r>
      <w:r w:rsidR="00BD4FC6" w:rsidRPr="00BA1030">
        <w:rPr>
          <w:rFonts w:ascii="Century Schoolbook" w:hAnsi="Century Schoolbook"/>
          <w:sz w:val="24"/>
          <w:szCs w:val="24"/>
        </w:rPr>
        <w:t xml:space="preserve"> </w:t>
      </w:r>
      <w:r w:rsidRPr="00BA1030">
        <w:rPr>
          <w:rFonts w:ascii="Century Schoolbook" w:hAnsi="Century Schoolbook"/>
          <w:sz w:val="24"/>
          <w:szCs w:val="24"/>
        </w:rPr>
        <w:t>Follow up interviews (for clarification or to elaborate on particular points) may be conducted</w:t>
      </w:r>
      <w:r w:rsidR="00BD4FC6" w:rsidRPr="00BA1030">
        <w:rPr>
          <w:rFonts w:ascii="Century Schoolbook" w:hAnsi="Century Schoolbook"/>
          <w:sz w:val="24"/>
          <w:szCs w:val="24"/>
        </w:rPr>
        <w:t>,</w:t>
      </w:r>
      <w:r w:rsidRPr="00BA1030">
        <w:rPr>
          <w:rFonts w:ascii="Century Schoolbook" w:hAnsi="Century Schoolbook"/>
          <w:sz w:val="24"/>
          <w:szCs w:val="24"/>
        </w:rPr>
        <w:t xml:space="preserve"> as needed.</w:t>
      </w:r>
      <w:r w:rsidR="00742DB7" w:rsidRPr="00BA1030">
        <w:rPr>
          <w:rFonts w:ascii="Century Schoolbook" w:hAnsi="Century Schoolbook"/>
          <w:sz w:val="24"/>
          <w:szCs w:val="24"/>
        </w:rPr>
        <w:t xml:space="preserve"> </w:t>
      </w:r>
      <w:r w:rsidRPr="00BA1030">
        <w:rPr>
          <w:rFonts w:ascii="Century Schoolbook" w:hAnsi="Century Schoolbook"/>
          <w:sz w:val="24"/>
          <w:szCs w:val="24"/>
        </w:rPr>
        <w:t xml:space="preserve"> Interviewees will be selected purposefully </w:t>
      </w:r>
      <w:r w:rsidR="00267392">
        <w:rPr>
          <w:rFonts w:ascii="Century Schoolbook" w:hAnsi="Century Schoolbook"/>
          <w:sz w:val="24"/>
          <w:szCs w:val="24"/>
        </w:rPr>
        <w:t xml:space="preserve">as </w:t>
      </w:r>
      <w:r w:rsidRPr="00BA1030">
        <w:rPr>
          <w:rFonts w:ascii="Century Schoolbook" w:hAnsi="Century Schoolbook"/>
          <w:sz w:val="24"/>
          <w:szCs w:val="24"/>
        </w:rPr>
        <w:t>the survey results are tallied in order to provide complementary information and answer any questions that arise.</w:t>
      </w:r>
    </w:p>
    <w:p w:rsidR="004F30A3" w:rsidRPr="00BA1030" w:rsidRDefault="004F30A3" w:rsidP="004F30A3">
      <w:pPr>
        <w:rPr>
          <w:rFonts w:ascii="Century Schoolbook" w:hAnsi="Century Schoolbook"/>
          <w:sz w:val="24"/>
          <w:szCs w:val="24"/>
        </w:rPr>
      </w:pPr>
    </w:p>
    <w:p w:rsidR="00EE5083" w:rsidRPr="00BA1030" w:rsidRDefault="00EE5083" w:rsidP="00B92A46">
      <w:pPr>
        <w:pStyle w:val="Heading1"/>
        <w:spacing w:before="120" w:after="120"/>
        <w:rPr>
          <w:rFonts w:ascii="Century Schoolbook" w:hAnsi="Century Schoolbook"/>
          <w:sz w:val="24"/>
          <w:szCs w:val="24"/>
        </w:rPr>
      </w:pPr>
      <w:bookmarkStart w:id="5" w:name="_Toc273692138"/>
      <w:bookmarkStart w:id="6" w:name="_Toc348101672"/>
      <w:r w:rsidRPr="00BA1030">
        <w:rPr>
          <w:rFonts w:ascii="Century Schoolbook" w:hAnsi="Century Schoolbook"/>
          <w:sz w:val="24"/>
          <w:szCs w:val="24"/>
        </w:rPr>
        <w:t>B. 2. Procedures for the Collection of Information</w:t>
      </w:r>
      <w:bookmarkEnd w:id="5"/>
      <w:bookmarkEnd w:id="6"/>
    </w:p>
    <w:p w:rsidR="00EE5083" w:rsidRPr="00BA1030" w:rsidRDefault="00EE5083" w:rsidP="00B92A46">
      <w:pPr>
        <w:pStyle w:val="Header"/>
        <w:tabs>
          <w:tab w:val="clear" w:pos="4320"/>
          <w:tab w:val="clear" w:pos="8640"/>
        </w:tabs>
        <w:spacing w:before="120" w:after="120"/>
        <w:rPr>
          <w:rFonts w:ascii="Century Schoolbook" w:hAnsi="Century Schoolbook"/>
          <w:b/>
          <w:bCs/>
          <w:szCs w:val="24"/>
        </w:rPr>
      </w:pPr>
      <w:r w:rsidRPr="00BA1030">
        <w:rPr>
          <w:rFonts w:ascii="Century Schoolbook" w:hAnsi="Century Schoolbook"/>
          <w:b/>
          <w:bCs/>
          <w:szCs w:val="24"/>
        </w:rPr>
        <w:t>B.2.1 Data Collection Procedures</w:t>
      </w:r>
    </w:p>
    <w:p w:rsidR="00657916" w:rsidRPr="00BA1030" w:rsidRDefault="00CF073E" w:rsidP="00657916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 w:cs="Calibri"/>
          <w:sz w:val="24"/>
          <w:szCs w:val="24"/>
        </w:rPr>
        <w:t xml:space="preserve">We will 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initially contact the grantee via telephone to </w:t>
      </w:r>
      <w:r w:rsidR="00657916" w:rsidRPr="00BA1030">
        <w:rPr>
          <w:rFonts w:ascii="Century Schoolbook" w:hAnsi="Century Schoolbook" w:cs="Calibri"/>
          <w:sz w:val="24"/>
          <w:szCs w:val="24"/>
        </w:rPr>
        <w:t>describe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 our RCR project and request its participation.  </w:t>
      </w:r>
      <w:r w:rsidR="00657916" w:rsidRPr="00BA1030">
        <w:rPr>
          <w:rFonts w:ascii="Century Schoolbook" w:hAnsi="Century Schoolbook"/>
          <w:sz w:val="24"/>
          <w:szCs w:val="24"/>
        </w:rPr>
        <w:t>Within one week, w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e will follow-up with a letter </w:t>
      </w:r>
      <w:r w:rsidRPr="00BA1030">
        <w:rPr>
          <w:rFonts w:ascii="Century Schoolbook" w:hAnsi="Century Schoolbook" w:cs="Calibri"/>
          <w:sz w:val="24"/>
          <w:szCs w:val="24"/>
        </w:rPr>
        <w:t>request</w:t>
      </w:r>
      <w:r w:rsidR="00F368DA" w:rsidRPr="00BA1030">
        <w:rPr>
          <w:rFonts w:ascii="Century Schoolbook" w:hAnsi="Century Schoolbook" w:cs="Calibri"/>
          <w:sz w:val="24"/>
          <w:szCs w:val="24"/>
        </w:rPr>
        <w:t>ing</w:t>
      </w:r>
      <w:r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F368DA" w:rsidRPr="00BA1030">
        <w:rPr>
          <w:rFonts w:ascii="Century Schoolbook" w:hAnsi="Century Schoolbook" w:cs="Calibri"/>
          <w:sz w:val="24"/>
          <w:szCs w:val="24"/>
        </w:rPr>
        <w:t>the grantee’s RCR plan</w:t>
      </w:r>
      <w:r w:rsidR="00560BCA">
        <w:rPr>
          <w:rFonts w:ascii="Century Schoolbook" w:hAnsi="Century Schoolbook" w:cs="Calibri"/>
          <w:sz w:val="24"/>
          <w:szCs w:val="24"/>
        </w:rPr>
        <w:t xml:space="preserve"> (if it is not available online)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, the number of participants in its RCR program, and information about the program (a sample letter is </w:t>
      </w:r>
      <w:r w:rsidR="00F368DA" w:rsidRPr="00F54345">
        <w:rPr>
          <w:rFonts w:ascii="Century Schoolbook" w:hAnsi="Century Schoolbook" w:cs="Calibri"/>
          <w:sz w:val="24"/>
          <w:szCs w:val="24"/>
        </w:rPr>
        <w:t>Attachment 1</w:t>
      </w:r>
      <w:r w:rsidR="00F368DA" w:rsidRPr="00BA1030">
        <w:rPr>
          <w:rFonts w:ascii="Century Schoolbook" w:hAnsi="Century Schoolbook" w:cs="Calibri"/>
          <w:sz w:val="24"/>
          <w:szCs w:val="24"/>
        </w:rPr>
        <w:t>)</w:t>
      </w:r>
      <w:r w:rsidR="00DC1B4B" w:rsidRPr="00BA1030">
        <w:rPr>
          <w:rFonts w:ascii="Century Schoolbook" w:hAnsi="Century Schoolbook" w:cs="Calibri"/>
          <w:sz w:val="24"/>
          <w:szCs w:val="24"/>
        </w:rPr>
        <w:t xml:space="preserve">. </w:t>
      </w:r>
      <w:r w:rsidR="00542A13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560BCA">
        <w:rPr>
          <w:rFonts w:ascii="Century Schoolbook" w:hAnsi="Century Schoolbook" w:cs="Calibri"/>
          <w:sz w:val="24"/>
          <w:szCs w:val="24"/>
        </w:rPr>
        <w:t>W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e will begin scheduling </w:t>
      </w:r>
      <w:r w:rsidR="00560BCA">
        <w:rPr>
          <w:rFonts w:ascii="Century Schoolbook" w:hAnsi="Century Schoolbook" w:cs="Calibri"/>
          <w:sz w:val="24"/>
          <w:szCs w:val="24"/>
        </w:rPr>
        <w:t xml:space="preserve">interviews </w:t>
      </w:r>
      <w:r w:rsidR="00657916" w:rsidRPr="00BA1030">
        <w:rPr>
          <w:rFonts w:ascii="Century Schoolbook" w:hAnsi="Century Schoolbook" w:cs="Calibri"/>
          <w:sz w:val="24"/>
          <w:szCs w:val="24"/>
        </w:rPr>
        <w:t>via email.  S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tructured interviews will be conducted with </w:t>
      </w:r>
      <w:r w:rsidR="00DC1B4B" w:rsidRPr="00BA1030">
        <w:rPr>
          <w:rFonts w:ascii="Century Schoolbook" w:hAnsi="Century Schoolbook"/>
          <w:sz w:val="24"/>
          <w:szCs w:val="24"/>
        </w:rPr>
        <w:t>respondents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via telephone</w:t>
      </w:r>
      <w:r w:rsidR="00FB2553" w:rsidRPr="00BA1030">
        <w:rPr>
          <w:rFonts w:ascii="Century Schoolbook" w:hAnsi="Century Schoolbook" w:cs="Calibri"/>
          <w:sz w:val="24"/>
          <w:szCs w:val="24"/>
        </w:rPr>
        <w:t xml:space="preserve"> and</w:t>
      </w:r>
      <w:r w:rsidR="00DC1B4B" w:rsidRPr="00BA1030">
        <w:rPr>
          <w:rFonts w:ascii="Century Schoolbook" w:hAnsi="Century Schoolbook" w:cs="Calibri"/>
          <w:sz w:val="24"/>
          <w:szCs w:val="24"/>
        </w:rPr>
        <w:t>/</w:t>
      </w:r>
      <w:r w:rsidR="00FB2553" w:rsidRPr="00BA1030">
        <w:rPr>
          <w:rFonts w:ascii="Century Schoolbook" w:hAnsi="Century Schoolbook" w:cs="Calibri"/>
          <w:sz w:val="24"/>
          <w:szCs w:val="24"/>
        </w:rPr>
        <w:t xml:space="preserve">or </w:t>
      </w:r>
      <w:r w:rsidR="00DC1B4B" w:rsidRPr="00BA1030">
        <w:rPr>
          <w:rFonts w:ascii="Century Schoolbook" w:hAnsi="Century Schoolbook" w:cs="Calibri"/>
          <w:sz w:val="24"/>
          <w:szCs w:val="24"/>
        </w:rPr>
        <w:t>video conferencing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. 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Informed consent will be obtained </w:t>
      </w:r>
      <w:r w:rsidR="0088461E" w:rsidRPr="00BA1030">
        <w:rPr>
          <w:rFonts w:ascii="Century Schoolbook" w:hAnsi="Century Schoolbook" w:cs="Calibri"/>
          <w:sz w:val="24"/>
          <w:szCs w:val="24"/>
        </w:rPr>
        <w:t>orally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at the beginning of each interview.</w:t>
      </w:r>
      <w:r w:rsidR="00542A13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Interviews will be conducted by </w:t>
      </w:r>
      <w:r w:rsidR="00DC1B4B" w:rsidRPr="00BA1030">
        <w:rPr>
          <w:rFonts w:ascii="Century Schoolbook" w:hAnsi="Century Schoolbook" w:cs="Calibri"/>
          <w:sz w:val="24"/>
          <w:szCs w:val="24"/>
        </w:rPr>
        <w:t xml:space="preserve">OIG staff </w:t>
      </w:r>
      <w:r w:rsidR="00EE5083" w:rsidRPr="00BA1030">
        <w:rPr>
          <w:rFonts w:ascii="Century Schoolbook" w:hAnsi="Century Schoolbook" w:cs="Calibri"/>
          <w:sz w:val="24"/>
          <w:szCs w:val="24"/>
        </w:rPr>
        <w:t>with experience interview</w:t>
      </w:r>
      <w:r w:rsidR="00F368DA" w:rsidRPr="00BA1030">
        <w:rPr>
          <w:rFonts w:ascii="Century Schoolbook" w:hAnsi="Century Schoolbook" w:cs="Calibri"/>
          <w:sz w:val="24"/>
          <w:szCs w:val="24"/>
        </w:rPr>
        <w:t>ing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DC1B4B" w:rsidRPr="00BA1030">
        <w:rPr>
          <w:rFonts w:ascii="Century Schoolbook" w:hAnsi="Century Schoolbook" w:cs="Calibri"/>
          <w:sz w:val="24"/>
          <w:szCs w:val="24"/>
        </w:rPr>
        <w:t>administrators and students</w:t>
      </w:r>
      <w:r w:rsidR="00EE5083" w:rsidRPr="00BA1030">
        <w:rPr>
          <w:rFonts w:ascii="Century Schoolbook" w:hAnsi="Century Schoolbook" w:cs="Calibri"/>
          <w:sz w:val="24"/>
          <w:szCs w:val="24"/>
        </w:rPr>
        <w:t>.</w:t>
      </w:r>
      <w:r w:rsidR="00542A13" w:rsidRPr="00BA1030">
        <w:rPr>
          <w:rFonts w:ascii="Century Schoolbook" w:hAnsi="Century Schoolbook" w:cs="Calibri"/>
          <w:sz w:val="24"/>
          <w:szCs w:val="24"/>
        </w:rPr>
        <w:t xml:space="preserve">  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Discussion </w:t>
      </w:r>
      <w:r w:rsidR="00F368DA" w:rsidRPr="00BA1030">
        <w:rPr>
          <w:rFonts w:ascii="Century Schoolbook" w:hAnsi="Century Schoolbook" w:cs="Calibri"/>
          <w:sz w:val="24"/>
          <w:szCs w:val="24"/>
        </w:rPr>
        <w:t>templates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for these interviews are included as </w:t>
      </w:r>
      <w:r w:rsidR="00EE5083" w:rsidRPr="00F54345">
        <w:rPr>
          <w:rFonts w:ascii="Century Schoolbook" w:hAnsi="Century Schoolbook" w:cs="Calibri"/>
          <w:sz w:val="24"/>
          <w:szCs w:val="24"/>
        </w:rPr>
        <w:t>Attachments 2</w:t>
      </w:r>
      <w:r w:rsidR="00F368DA" w:rsidRPr="00F54345">
        <w:rPr>
          <w:rFonts w:ascii="Century Schoolbook" w:hAnsi="Century Schoolbook" w:cs="Calibri"/>
          <w:sz w:val="24"/>
          <w:szCs w:val="24"/>
        </w:rPr>
        <w:t>-4</w:t>
      </w:r>
      <w:r w:rsidR="00F368DA" w:rsidRPr="00BA1030">
        <w:rPr>
          <w:rFonts w:ascii="Century Schoolbook" w:hAnsi="Century Schoolbook" w:cs="Calibri"/>
          <w:sz w:val="24"/>
          <w:szCs w:val="24"/>
        </w:rPr>
        <w:t xml:space="preserve"> (senior administrators, RCR administrators, and trainees</w:t>
      </w:r>
      <w:r w:rsidR="00EE5083" w:rsidRPr="00BA1030">
        <w:rPr>
          <w:rFonts w:ascii="Century Schoolbook" w:hAnsi="Century Schoolbook" w:cs="Calibri"/>
          <w:sz w:val="24"/>
          <w:szCs w:val="24"/>
        </w:rPr>
        <w:t>, respectively</w:t>
      </w:r>
      <w:r w:rsidR="00F368DA" w:rsidRPr="00BA1030">
        <w:rPr>
          <w:rFonts w:ascii="Century Schoolbook" w:hAnsi="Century Schoolbook" w:cs="Calibri"/>
          <w:sz w:val="24"/>
          <w:szCs w:val="24"/>
        </w:rPr>
        <w:t>)</w:t>
      </w:r>
      <w:r w:rsidR="00EE5083" w:rsidRPr="00BA1030">
        <w:rPr>
          <w:rFonts w:ascii="Century Schoolbook" w:hAnsi="Century Schoolbook" w:cs="Calibri"/>
          <w:sz w:val="24"/>
          <w:szCs w:val="24"/>
        </w:rPr>
        <w:t>.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  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The </w:t>
      </w:r>
      <w:r w:rsidR="00DC1B4B" w:rsidRPr="00BA1030">
        <w:rPr>
          <w:rFonts w:ascii="Century Schoolbook" w:hAnsi="Century Schoolbook" w:cs="Calibri"/>
          <w:sz w:val="24"/>
          <w:szCs w:val="24"/>
        </w:rPr>
        <w:t>interview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survey consists of </w:t>
      </w:r>
      <w:r w:rsidR="00657916" w:rsidRPr="00BA1030">
        <w:rPr>
          <w:rFonts w:ascii="Century Schoolbook" w:hAnsi="Century Schoolbook" w:cs="Calibri"/>
          <w:sz w:val="24"/>
          <w:szCs w:val="24"/>
        </w:rPr>
        <w:t>approximately 17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free-response </w:t>
      </w:r>
      <w:r w:rsidR="00EE5083" w:rsidRPr="00BA1030">
        <w:rPr>
          <w:rFonts w:ascii="Century Schoolbook" w:hAnsi="Century Schoolbook" w:cs="Calibri"/>
          <w:sz w:val="24"/>
          <w:szCs w:val="24"/>
        </w:rPr>
        <w:t>questions (see Attachment</w:t>
      </w:r>
      <w:r w:rsidR="00657916" w:rsidRPr="00BA1030">
        <w:rPr>
          <w:rFonts w:ascii="Century Schoolbook" w:hAnsi="Century Schoolbook" w:cs="Calibri"/>
          <w:sz w:val="24"/>
          <w:szCs w:val="24"/>
        </w:rPr>
        <w:t>s 2-</w:t>
      </w:r>
      <w:r w:rsidR="00EE5083" w:rsidRPr="00BA1030">
        <w:rPr>
          <w:rFonts w:ascii="Century Schoolbook" w:hAnsi="Century Schoolbook" w:cs="Calibri"/>
          <w:sz w:val="24"/>
          <w:szCs w:val="24"/>
        </w:rPr>
        <w:t>4)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.  We estimate </w:t>
      </w:r>
      <w:r w:rsidR="00EE5083" w:rsidRPr="00BA1030">
        <w:rPr>
          <w:rFonts w:ascii="Century Schoolbook" w:hAnsi="Century Schoolbook" w:cs="Calibri"/>
          <w:sz w:val="24"/>
          <w:szCs w:val="24"/>
        </w:rPr>
        <w:t xml:space="preserve">it will require approximately </w:t>
      </w:r>
      <w:r w:rsidR="00A97EBD">
        <w:rPr>
          <w:rFonts w:ascii="Century Schoolbook" w:hAnsi="Century Schoolbook" w:cs="Calibri"/>
          <w:sz w:val="24"/>
          <w:szCs w:val="24"/>
        </w:rPr>
        <w:t>0.5 hours</w:t>
      </w:r>
      <w:r w:rsidR="00FB2553" w:rsidRPr="00BA1030">
        <w:rPr>
          <w:rFonts w:ascii="Century Schoolbook" w:hAnsi="Century Schoolbook" w:cs="Calibri"/>
          <w:sz w:val="24"/>
          <w:szCs w:val="24"/>
        </w:rPr>
        <w:t xml:space="preserve"> to </w:t>
      </w:r>
      <w:r w:rsidR="00EE5083" w:rsidRPr="00BA1030">
        <w:rPr>
          <w:rFonts w:ascii="Century Schoolbook" w:hAnsi="Century Schoolbook" w:cs="Calibri"/>
          <w:sz w:val="24"/>
          <w:szCs w:val="24"/>
        </w:rPr>
        <w:t>complete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 the interview with the senior administrator, </w:t>
      </w:r>
      <w:r w:rsidR="00A97EBD">
        <w:rPr>
          <w:rFonts w:ascii="Century Schoolbook" w:hAnsi="Century Schoolbook" w:cs="Calibri"/>
          <w:sz w:val="24"/>
          <w:szCs w:val="24"/>
        </w:rPr>
        <w:t>1.5 hours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 for the RCR program administrator(s), and </w:t>
      </w:r>
      <w:r w:rsidR="00A97EBD">
        <w:rPr>
          <w:rFonts w:ascii="Century Schoolbook" w:hAnsi="Century Schoolbook" w:cs="Calibri"/>
          <w:sz w:val="24"/>
          <w:szCs w:val="24"/>
        </w:rPr>
        <w:t>1 hour</w:t>
      </w:r>
      <w:r w:rsidR="00657916" w:rsidRPr="00BA1030">
        <w:rPr>
          <w:rFonts w:ascii="Century Schoolbook" w:hAnsi="Century Schoolbook" w:cs="Calibri"/>
          <w:sz w:val="24"/>
          <w:szCs w:val="24"/>
        </w:rPr>
        <w:t xml:space="preserve"> </w:t>
      </w:r>
      <w:r w:rsidR="00560BCA">
        <w:rPr>
          <w:rFonts w:ascii="Century Schoolbook" w:hAnsi="Century Schoolbook" w:cs="Calibri"/>
          <w:sz w:val="24"/>
          <w:szCs w:val="24"/>
        </w:rPr>
        <w:t xml:space="preserve">collectively </w:t>
      </w:r>
      <w:r w:rsidR="00657916" w:rsidRPr="00BA1030">
        <w:rPr>
          <w:rFonts w:ascii="Century Schoolbook" w:hAnsi="Century Schoolbook" w:cs="Calibri"/>
          <w:sz w:val="24"/>
          <w:szCs w:val="24"/>
        </w:rPr>
        <w:t>for the trainees (undergraduate students, graduate students, and post-docs).</w:t>
      </w:r>
    </w:p>
    <w:p w:rsidR="00EE5083" w:rsidRPr="00BA1030" w:rsidRDefault="004D7A48" w:rsidP="00657916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If necessary, </w:t>
      </w:r>
      <w:r w:rsidR="00E255F1" w:rsidRPr="00BA1030">
        <w:rPr>
          <w:rFonts w:ascii="Century Schoolbook" w:hAnsi="Century Schoolbook"/>
          <w:sz w:val="24"/>
          <w:szCs w:val="24"/>
        </w:rPr>
        <w:t>we will conduct</w:t>
      </w:r>
      <w:r w:rsidR="00EE5083" w:rsidRPr="00BA1030">
        <w:rPr>
          <w:rFonts w:ascii="Century Schoolbook" w:hAnsi="Century Schoolbook"/>
          <w:sz w:val="24"/>
          <w:szCs w:val="24"/>
        </w:rPr>
        <w:t xml:space="preserve"> follow-up interviews with particular survey respondents via telephone if it is determined that clarification or additional information is needed. </w:t>
      </w:r>
      <w:r w:rsidR="00E255F1" w:rsidRPr="00BA1030">
        <w:rPr>
          <w:rFonts w:ascii="Century Schoolbook" w:hAnsi="Century Schoolbook"/>
          <w:sz w:val="24"/>
          <w:szCs w:val="24"/>
        </w:rPr>
        <w:t xml:space="preserve"> </w:t>
      </w:r>
      <w:r w:rsidR="00EE5083" w:rsidRPr="00BA1030">
        <w:rPr>
          <w:rFonts w:ascii="Century Schoolbook" w:hAnsi="Century Schoolbook"/>
          <w:sz w:val="24"/>
          <w:szCs w:val="24"/>
        </w:rPr>
        <w:t>Procedures will be the same as those described above for interviews.</w:t>
      </w:r>
      <w:r w:rsidR="00E255F1" w:rsidRPr="00BA1030">
        <w:rPr>
          <w:rFonts w:ascii="Century Schoolbook" w:hAnsi="Century Schoolbook"/>
          <w:sz w:val="24"/>
          <w:szCs w:val="24"/>
        </w:rPr>
        <w:t xml:space="preserve"> </w:t>
      </w:r>
    </w:p>
    <w:p w:rsidR="004F30A3" w:rsidRPr="00BA1030" w:rsidRDefault="004F30A3" w:rsidP="00657916">
      <w:pPr>
        <w:spacing w:after="120"/>
        <w:rPr>
          <w:rFonts w:ascii="Century Schoolbook" w:hAnsi="Century Schoolbook" w:cs="Calibri"/>
          <w:sz w:val="24"/>
          <w:szCs w:val="24"/>
        </w:rPr>
      </w:pPr>
    </w:p>
    <w:p w:rsidR="00EE5083" w:rsidRPr="00BA1030" w:rsidRDefault="00EE5083" w:rsidP="00B92A46">
      <w:pPr>
        <w:spacing w:before="120" w:after="120"/>
        <w:rPr>
          <w:rFonts w:ascii="Century Schoolbook" w:hAnsi="Century Schoolbook"/>
          <w:b/>
          <w:sz w:val="24"/>
          <w:szCs w:val="24"/>
        </w:rPr>
      </w:pPr>
      <w:bookmarkStart w:id="7" w:name="_Toc273692139"/>
      <w:r w:rsidRPr="00BA1030">
        <w:rPr>
          <w:rFonts w:ascii="Century Schoolbook" w:hAnsi="Century Schoolbook"/>
          <w:b/>
          <w:sz w:val="24"/>
          <w:szCs w:val="24"/>
        </w:rPr>
        <w:t>B.2.2 Data Analysis Procedures</w:t>
      </w:r>
      <w:bookmarkEnd w:id="7"/>
    </w:p>
    <w:p w:rsidR="0001732F" w:rsidRPr="00BA1030" w:rsidRDefault="0001732F" w:rsidP="00657916">
      <w:pPr>
        <w:spacing w:after="120"/>
        <w:ind w:firstLine="720"/>
        <w:jc w:val="both"/>
        <w:rPr>
          <w:rFonts w:ascii="Century Schoolbook" w:hAnsi="Century Schoolbook" w:cs="Calibri"/>
          <w:bCs/>
          <w:sz w:val="24"/>
          <w:szCs w:val="24"/>
        </w:rPr>
      </w:pPr>
      <w:r w:rsidRPr="00BA1030">
        <w:rPr>
          <w:rFonts w:ascii="Century Schoolbook" w:hAnsi="Century Schoolbook" w:cs="Calibri"/>
          <w:bCs/>
          <w:sz w:val="24"/>
          <w:szCs w:val="24"/>
        </w:rPr>
        <w:t xml:space="preserve">Interview data will be analyzed using </w:t>
      </w:r>
      <w:r w:rsidR="008C2F5C">
        <w:rPr>
          <w:rFonts w:ascii="Century Schoolbook" w:hAnsi="Century Schoolbook" w:cs="Calibri"/>
          <w:bCs/>
          <w:sz w:val="24"/>
          <w:szCs w:val="24"/>
        </w:rPr>
        <w:t>simple</w:t>
      </w:r>
      <w:r w:rsidRPr="00BA1030">
        <w:rPr>
          <w:rFonts w:ascii="Century Schoolbook" w:hAnsi="Century Schoolbook" w:cs="Calibri"/>
          <w:bCs/>
          <w:sz w:val="24"/>
          <w:szCs w:val="24"/>
        </w:rPr>
        <w:t xml:space="preserve"> </w:t>
      </w:r>
      <w:r w:rsidR="008C2F5C">
        <w:rPr>
          <w:rFonts w:ascii="Century Schoolbook" w:hAnsi="Century Schoolbook" w:cs="Calibri"/>
          <w:bCs/>
          <w:sz w:val="24"/>
          <w:szCs w:val="24"/>
        </w:rPr>
        <w:t>assessment, tabulation, and counting</w:t>
      </w:r>
      <w:r w:rsidRPr="00BA1030">
        <w:rPr>
          <w:rFonts w:ascii="Century Schoolbook" w:hAnsi="Century Schoolbook" w:cs="Calibri"/>
          <w:bCs/>
          <w:sz w:val="24"/>
          <w:szCs w:val="24"/>
        </w:rPr>
        <w:t xml:space="preserve">. 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 xml:space="preserve"> For privacy considerations, the interviews will not be recorded so</w:t>
      </w:r>
      <w:r w:rsidR="00096985" w:rsidRPr="00BA1030">
        <w:rPr>
          <w:rFonts w:ascii="Century Schoolbook" w:hAnsi="Century Schoolbook" w:cs="Calibri"/>
          <w:bCs/>
          <w:sz w:val="24"/>
          <w:szCs w:val="24"/>
        </w:rPr>
        <w:t xml:space="preserve"> we will rely on detailed notes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>,</w:t>
      </w:r>
      <w:r w:rsidR="00096985" w:rsidRPr="00BA1030">
        <w:rPr>
          <w:rFonts w:ascii="Century Schoolbook" w:hAnsi="Century Schoolbook" w:cs="Calibri"/>
          <w:bCs/>
          <w:sz w:val="24"/>
          <w:szCs w:val="24"/>
        </w:rPr>
        <w:t xml:space="preserve"> rather than transcripts.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 xml:space="preserve"> </w:t>
      </w:r>
      <w:r w:rsidR="00096985" w:rsidRPr="00BA1030">
        <w:rPr>
          <w:rFonts w:ascii="Century Schoolbook" w:hAnsi="Century Schoolbook" w:cs="Calibri"/>
          <w:bCs/>
          <w:sz w:val="24"/>
          <w:szCs w:val="24"/>
        </w:rPr>
        <w:t xml:space="preserve"> 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>Interview</w:t>
      </w:r>
      <w:r w:rsidR="00096985" w:rsidRPr="00BA1030">
        <w:rPr>
          <w:rFonts w:ascii="Century Schoolbook" w:hAnsi="Century Schoolbook" w:cs="Calibri"/>
          <w:bCs/>
          <w:sz w:val="24"/>
          <w:szCs w:val="24"/>
        </w:rPr>
        <w:t xml:space="preserve"> notes will be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 xml:space="preserve"> coded by 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 xml:space="preserve">RCR 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>theme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 xml:space="preserve">s, </w:t>
      </w:r>
      <w:r w:rsidR="00A53AB0" w:rsidRPr="00BA1030">
        <w:rPr>
          <w:rFonts w:ascii="Century Schoolbook" w:hAnsi="Century Schoolbook" w:cs="Calibri"/>
          <w:bCs/>
          <w:i/>
          <w:sz w:val="24"/>
          <w:szCs w:val="24"/>
        </w:rPr>
        <w:t>e.g.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>, support, structure, format, and compliance,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 xml:space="preserve"> and analyzed by staff </w:t>
      </w:r>
      <w:r w:rsidR="00096985" w:rsidRPr="00BA1030">
        <w:rPr>
          <w:rFonts w:ascii="Century Schoolbook" w:hAnsi="Century Schoolbook" w:cs="Calibri"/>
          <w:bCs/>
          <w:sz w:val="24"/>
          <w:szCs w:val="24"/>
        </w:rPr>
        <w:t xml:space="preserve">members with 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 xml:space="preserve">experience in qualitative </w:t>
      </w:r>
      <w:r w:rsidR="00A53AB0" w:rsidRPr="00BA1030">
        <w:rPr>
          <w:rFonts w:ascii="Century Schoolbook" w:hAnsi="Century Schoolbook" w:cs="Calibri"/>
          <w:bCs/>
          <w:sz w:val="24"/>
          <w:szCs w:val="24"/>
        </w:rPr>
        <w:t>analysis</w:t>
      </w:r>
      <w:r w:rsidR="002A2AA7" w:rsidRPr="00BA1030">
        <w:rPr>
          <w:rFonts w:ascii="Century Schoolbook" w:hAnsi="Century Schoolbook" w:cs="Calibri"/>
          <w:bCs/>
          <w:sz w:val="24"/>
          <w:szCs w:val="24"/>
        </w:rPr>
        <w:t>.</w:t>
      </w:r>
    </w:p>
    <w:p w:rsidR="004F30A3" w:rsidRPr="00BA1030" w:rsidRDefault="004F30A3" w:rsidP="004F30A3">
      <w:pPr>
        <w:rPr>
          <w:rFonts w:ascii="Century Schoolbook" w:hAnsi="Century Schoolbook"/>
          <w:sz w:val="24"/>
          <w:szCs w:val="24"/>
        </w:rPr>
      </w:pPr>
    </w:p>
    <w:p w:rsidR="00EE5083" w:rsidRPr="00BA1030" w:rsidRDefault="00EE5083" w:rsidP="00B92A46">
      <w:pPr>
        <w:pStyle w:val="Heading1"/>
        <w:spacing w:before="120" w:after="120"/>
        <w:rPr>
          <w:rFonts w:ascii="Century Schoolbook" w:hAnsi="Century Schoolbook"/>
          <w:sz w:val="24"/>
          <w:szCs w:val="24"/>
        </w:rPr>
      </w:pPr>
      <w:bookmarkStart w:id="8" w:name="_Toc273692140"/>
      <w:bookmarkStart w:id="9" w:name="_Toc348101673"/>
      <w:r w:rsidRPr="00BA1030">
        <w:rPr>
          <w:rFonts w:ascii="Century Schoolbook" w:hAnsi="Century Schoolbook"/>
          <w:sz w:val="24"/>
          <w:szCs w:val="24"/>
        </w:rPr>
        <w:t>B.3. Methods to Maximize Response Rates</w:t>
      </w:r>
      <w:bookmarkEnd w:id="8"/>
      <w:bookmarkEnd w:id="9"/>
    </w:p>
    <w:p w:rsidR="00EE5083" w:rsidRPr="00BA1030" w:rsidRDefault="000F4A72" w:rsidP="00A53AB0">
      <w:pPr>
        <w:spacing w:after="120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NSF OIG</w:t>
      </w:r>
      <w:r w:rsidR="00EE5083" w:rsidRPr="00BA1030">
        <w:rPr>
          <w:rFonts w:ascii="Century Schoolbook" w:hAnsi="Century Schoolbook"/>
          <w:sz w:val="24"/>
          <w:szCs w:val="24"/>
        </w:rPr>
        <w:t xml:space="preserve"> will employ methods found to be generally effective in maximizing response rates. These include: </w:t>
      </w:r>
    </w:p>
    <w:p w:rsidR="00A53AB0" w:rsidRPr="00BA1030" w:rsidRDefault="00A53AB0" w:rsidP="00657916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lastRenderedPageBreak/>
        <w:t>Calling the grantee to inform them of the nature and scope of our project</w:t>
      </w:r>
      <w:r w:rsidR="002B69E4" w:rsidRPr="00BA1030">
        <w:rPr>
          <w:rFonts w:ascii="Century Schoolbook" w:hAnsi="Century Schoolbook"/>
          <w:sz w:val="24"/>
          <w:szCs w:val="24"/>
        </w:rPr>
        <w:t>.</w:t>
      </w:r>
    </w:p>
    <w:p w:rsidR="00EE5083" w:rsidRPr="00BA1030" w:rsidRDefault="00EE5083" w:rsidP="00657916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Sending an introductory letter from the NSF </w:t>
      </w:r>
      <w:r w:rsidR="002B69E4" w:rsidRPr="00BA1030">
        <w:rPr>
          <w:rFonts w:ascii="Century Schoolbook" w:hAnsi="Century Schoolbook"/>
          <w:sz w:val="24"/>
          <w:szCs w:val="24"/>
        </w:rPr>
        <w:t>OIG</w:t>
      </w:r>
      <w:r w:rsidRPr="00BA1030">
        <w:rPr>
          <w:rFonts w:ascii="Century Schoolbook" w:hAnsi="Century Schoolbook"/>
          <w:sz w:val="24"/>
          <w:szCs w:val="24"/>
        </w:rPr>
        <w:t xml:space="preserve"> staff to the survey population requesting </w:t>
      </w:r>
      <w:r w:rsidR="002B69E4" w:rsidRPr="00BA1030">
        <w:rPr>
          <w:rFonts w:ascii="Century Schoolbook" w:hAnsi="Century Schoolbook"/>
          <w:sz w:val="24"/>
          <w:szCs w:val="24"/>
        </w:rPr>
        <w:t xml:space="preserve">documentation of the grantee’s plan and </w:t>
      </w:r>
      <w:r w:rsidRPr="00BA1030">
        <w:rPr>
          <w:rFonts w:ascii="Century Schoolbook" w:hAnsi="Century Schoolbook"/>
          <w:sz w:val="24"/>
          <w:szCs w:val="24"/>
        </w:rPr>
        <w:t xml:space="preserve">cooperation </w:t>
      </w:r>
      <w:r w:rsidR="002B69E4" w:rsidRPr="00BA1030">
        <w:rPr>
          <w:rFonts w:ascii="Century Schoolbook" w:hAnsi="Century Schoolbook"/>
          <w:sz w:val="24"/>
          <w:szCs w:val="24"/>
        </w:rPr>
        <w:t xml:space="preserve">with our survey </w:t>
      </w:r>
      <w:r w:rsidRPr="00F54345">
        <w:rPr>
          <w:rFonts w:ascii="Century Schoolbook" w:hAnsi="Century Schoolbook"/>
          <w:sz w:val="24"/>
          <w:szCs w:val="24"/>
        </w:rPr>
        <w:t xml:space="preserve">(see Attachment </w:t>
      </w:r>
      <w:r w:rsidR="002B69E4" w:rsidRPr="00F54345">
        <w:rPr>
          <w:rFonts w:ascii="Century Schoolbook" w:hAnsi="Century Schoolbook"/>
          <w:sz w:val="24"/>
          <w:szCs w:val="24"/>
        </w:rPr>
        <w:t>1</w:t>
      </w:r>
      <w:r w:rsidRPr="00BA1030">
        <w:rPr>
          <w:rFonts w:ascii="Century Schoolbook" w:hAnsi="Century Schoolbook"/>
          <w:sz w:val="24"/>
          <w:szCs w:val="24"/>
        </w:rPr>
        <w:t>).</w:t>
      </w:r>
    </w:p>
    <w:p w:rsidR="00EE5083" w:rsidRPr="00BA1030" w:rsidRDefault="00EE5083" w:rsidP="002B69E4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Monitoring responses continuously and contacting non-respondents periodically with individualized reminders.</w:t>
      </w:r>
    </w:p>
    <w:p w:rsidR="004F30A3" w:rsidRPr="00BA1030" w:rsidRDefault="004F30A3" w:rsidP="004F30A3">
      <w:pPr>
        <w:rPr>
          <w:rFonts w:ascii="Century Schoolbook" w:hAnsi="Century Schoolbook"/>
          <w:sz w:val="24"/>
          <w:szCs w:val="24"/>
        </w:rPr>
      </w:pPr>
    </w:p>
    <w:p w:rsidR="00EE5083" w:rsidRPr="00BA1030" w:rsidRDefault="00EE5083" w:rsidP="00B92A46">
      <w:pPr>
        <w:pStyle w:val="Heading1"/>
        <w:spacing w:before="120" w:after="120"/>
        <w:rPr>
          <w:rFonts w:ascii="Century Schoolbook" w:hAnsi="Century Schoolbook"/>
          <w:sz w:val="24"/>
          <w:szCs w:val="24"/>
        </w:rPr>
      </w:pPr>
      <w:bookmarkStart w:id="10" w:name="_Toc273692141"/>
      <w:bookmarkStart w:id="11" w:name="_Toc348101674"/>
      <w:r w:rsidRPr="00BA1030">
        <w:rPr>
          <w:rFonts w:ascii="Century Schoolbook" w:hAnsi="Century Schoolbook"/>
          <w:sz w:val="24"/>
          <w:szCs w:val="24"/>
        </w:rPr>
        <w:t xml:space="preserve">B.4. Test of Procedures or Methods to be </w:t>
      </w:r>
      <w:proofErr w:type="gramStart"/>
      <w:r w:rsidRPr="00BA1030">
        <w:rPr>
          <w:rFonts w:ascii="Century Schoolbook" w:hAnsi="Century Schoolbook"/>
          <w:sz w:val="24"/>
          <w:szCs w:val="24"/>
        </w:rPr>
        <w:t>Undertaken</w:t>
      </w:r>
      <w:bookmarkEnd w:id="10"/>
      <w:bookmarkEnd w:id="11"/>
      <w:proofErr w:type="gramEnd"/>
    </w:p>
    <w:p w:rsidR="00EE5083" w:rsidRPr="00BA1030" w:rsidRDefault="00EE5083" w:rsidP="004F30A3">
      <w:pPr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As the respondent group for each data collection instrument is small, a formal pretest of the instruments will not be undertaken before they are fielded. However, all instruments have been reviewed by NSF </w:t>
      </w:r>
      <w:r w:rsidR="000F4A72" w:rsidRPr="00BA1030">
        <w:rPr>
          <w:rFonts w:ascii="Century Schoolbook" w:hAnsi="Century Schoolbook"/>
          <w:sz w:val="24"/>
          <w:szCs w:val="24"/>
        </w:rPr>
        <w:t>OIG</w:t>
      </w:r>
      <w:r w:rsidRPr="00BA1030">
        <w:rPr>
          <w:rFonts w:ascii="Century Schoolbook" w:hAnsi="Century Schoolbook"/>
          <w:sz w:val="24"/>
          <w:szCs w:val="24"/>
        </w:rPr>
        <w:t xml:space="preserve"> staff, including </w:t>
      </w:r>
      <w:r w:rsidR="000F4A72" w:rsidRPr="00BA1030">
        <w:rPr>
          <w:rFonts w:ascii="Century Schoolbook" w:hAnsi="Century Schoolbook"/>
          <w:sz w:val="24"/>
          <w:szCs w:val="24"/>
        </w:rPr>
        <w:t>Investigative Scientists</w:t>
      </w:r>
      <w:r w:rsidRPr="00BA1030">
        <w:rPr>
          <w:rFonts w:ascii="Century Schoolbook" w:hAnsi="Century Schoolbook"/>
          <w:sz w:val="24"/>
          <w:szCs w:val="24"/>
        </w:rPr>
        <w:t xml:space="preserve"> with backgrounds similar to the target respondents and experts in evaluation methods.</w:t>
      </w:r>
    </w:p>
    <w:p w:rsidR="004F30A3" w:rsidRPr="00BA1030" w:rsidRDefault="004F30A3" w:rsidP="004F30A3">
      <w:pPr>
        <w:jc w:val="both"/>
        <w:rPr>
          <w:rFonts w:ascii="Century Schoolbook" w:hAnsi="Century Schoolbook"/>
          <w:sz w:val="24"/>
          <w:szCs w:val="24"/>
        </w:rPr>
      </w:pPr>
    </w:p>
    <w:p w:rsidR="00EE5083" w:rsidRPr="00BA1030" w:rsidRDefault="00EE5083" w:rsidP="00B92A46">
      <w:pPr>
        <w:pStyle w:val="Heading1"/>
        <w:spacing w:before="120" w:after="120"/>
        <w:rPr>
          <w:rFonts w:ascii="Century Schoolbook" w:hAnsi="Century Schoolbook"/>
          <w:sz w:val="24"/>
          <w:szCs w:val="24"/>
        </w:rPr>
      </w:pPr>
      <w:bookmarkStart w:id="12" w:name="_Toc273692142"/>
      <w:bookmarkStart w:id="13" w:name="_Toc348101675"/>
      <w:r w:rsidRPr="00BA1030">
        <w:rPr>
          <w:rFonts w:ascii="Century Schoolbook" w:hAnsi="Century Schoolbook"/>
          <w:sz w:val="24"/>
          <w:szCs w:val="24"/>
        </w:rPr>
        <w:t>B.5. Individual</w:t>
      </w:r>
      <w:r w:rsidR="00C95DD9" w:rsidRPr="00BA1030">
        <w:rPr>
          <w:rFonts w:ascii="Century Schoolbook" w:hAnsi="Century Schoolbook"/>
          <w:sz w:val="24"/>
          <w:szCs w:val="24"/>
        </w:rPr>
        <w:t>s</w:t>
      </w:r>
      <w:r w:rsidRPr="00BA1030">
        <w:rPr>
          <w:rFonts w:ascii="Century Schoolbook" w:hAnsi="Century Schoolbook"/>
          <w:sz w:val="24"/>
          <w:szCs w:val="24"/>
        </w:rPr>
        <w:t xml:space="preserve"> Collecting and/or Analyzing Data</w:t>
      </w:r>
      <w:bookmarkEnd w:id="12"/>
      <w:bookmarkEnd w:id="13"/>
    </w:p>
    <w:p w:rsidR="00EE5083" w:rsidRPr="00BA1030" w:rsidRDefault="0065601F" w:rsidP="00C95DD9">
      <w:pPr>
        <w:ind w:firstLine="720"/>
        <w:jc w:val="both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Th</w:t>
      </w:r>
      <w:r w:rsidR="00EE5083" w:rsidRPr="00BA1030">
        <w:rPr>
          <w:rFonts w:ascii="Century Schoolbook" w:hAnsi="Century Schoolbook"/>
          <w:sz w:val="24"/>
          <w:szCs w:val="24"/>
        </w:rPr>
        <w:t xml:space="preserve">is study was </w:t>
      </w:r>
      <w:r w:rsidRPr="00BA1030">
        <w:rPr>
          <w:rFonts w:ascii="Century Schoolbook" w:hAnsi="Century Schoolbook"/>
          <w:sz w:val="24"/>
          <w:szCs w:val="24"/>
        </w:rPr>
        <w:t xml:space="preserve">designed </w:t>
      </w:r>
      <w:r w:rsidR="00EE5083" w:rsidRPr="00BA1030">
        <w:rPr>
          <w:rFonts w:ascii="Century Schoolbook" w:hAnsi="Century Schoolbook"/>
          <w:sz w:val="24"/>
          <w:szCs w:val="24"/>
        </w:rPr>
        <w:t xml:space="preserve">in consultation with </w:t>
      </w:r>
      <w:r w:rsidR="000F4A72" w:rsidRPr="00BA1030">
        <w:rPr>
          <w:rFonts w:ascii="Century Schoolbook" w:hAnsi="Century Schoolbook"/>
          <w:sz w:val="24"/>
          <w:szCs w:val="24"/>
        </w:rPr>
        <w:t>OIG management and</w:t>
      </w:r>
      <w:r w:rsidR="00C95DD9" w:rsidRPr="00BA1030">
        <w:rPr>
          <w:rFonts w:ascii="Century Schoolbook" w:hAnsi="Century Schoolbook"/>
          <w:sz w:val="24"/>
          <w:szCs w:val="24"/>
        </w:rPr>
        <w:t xml:space="preserve"> external consultants who are recognized as RCR experts</w:t>
      </w:r>
      <w:r w:rsidR="00EE5083" w:rsidRPr="00BA1030">
        <w:rPr>
          <w:rFonts w:ascii="Century Schoolbook" w:hAnsi="Century Schoolbook"/>
          <w:sz w:val="24"/>
          <w:szCs w:val="24"/>
        </w:rPr>
        <w:t>.</w:t>
      </w:r>
      <w:r w:rsidR="00C95DD9" w:rsidRPr="00BA1030">
        <w:rPr>
          <w:rFonts w:ascii="Century Schoolbook" w:hAnsi="Century Schoolbook"/>
          <w:sz w:val="24"/>
          <w:szCs w:val="24"/>
        </w:rPr>
        <w:t xml:space="preserve"> </w:t>
      </w:r>
      <w:r w:rsidR="00EE5083" w:rsidRPr="00BA1030">
        <w:rPr>
          <w:rFonts w:ascii="Century Schoolbook" w:hAnsi="Century Schoolbook"/>
          <w:sz w:val="24"/>
          <w:szCs w:val="24"/>
        </w:rPr>
        <w:t xml:space="preserve"> </w:t>
      </w:r>
      <w:r w:rsidR="000F4A72" w:rsidRPr="00BA1030">
        <w:rPr>
          <w:rFonts w:ascii="Century Schoolbook" w:hAnsi="Century Schoolbook"/>
          <w:sz w:val="24"/>
          <w:szCs w:val="24"/>
        </w:rPr>
        <w:t>NSF OIG Investigative Scientist</w:t>
      </w:r>
      <w:r w:rsidR="00C95DD9" w:rsidRPr="00BA1030">
        <w:rPr>
          <w:rFonts w:ascii="Century Schoolbook" w:hAnsi="Century Schoolbook"/>
          <w:sz w:val="24"/>
          <w:szCs w:val="24"/>
        </w:rPr>
        <w:t>s</w:t>
      </w:r>
      <w:r w:rsidR="00EE5083" w:rsidRPr="00BA1030">
        <w:rPr>
          <w:rFonts w:ascii="Century Schoolbook" w:hAnsi="Century Schoolbook"/>
          <w:sz w:val="24"/>
          <w:szCs w:val="24"/>
        </w:rPr>
        <w:t xml:space="preserve"> will have primary responsibility for data collection and analysis.</w:t>
      </w:r>
      <w:r w:rsidR="00C95DD9" w:rsidRPr="00BA1030">
        <w:rPr>
          <w:rFonts w:ascii="Century Schoolbook" w:hAnsi="Century Schoolbook"/>
          <w:sz w:val="24"/>
          <w:szCs w:val="24"/>
        </w:rPr>
        <w:t xml:space="preserve"> </w:t>
      </w:r>
      <w:r w:rsidR="00EE5083" w:rsidRPr="00BA1030">
        <w:rPr>
          <w:rFonts w:ascii="Century Schoolbook" w:hAnsi="Century Schoolbook"/>
          <w:sz w:val="24"/>
          <w:szCs w:val="24"/>
        </w:rPr>
        <w:t xml:space="preserve"> </w:t>
      </w:r>
      <w:r w:rsidR="00C95DD9" w:rsidRPr="00BA1030">
        <w:rPr>
          <w:rFonts w:ascii="Century Schoolbook" w:hAnsi="Century Schoolbook"/>
          <w:sz w:val="24"/>
          <w:szCs w:val="24"/>
        </w:rPr>
        <w:t xml:space="preserve">The point of contact is </w:t>
      </w:r>
      <w:r w:rsidR="00EE5083" w:rsidRPr="00BA1030">
        <w:rPr>
          <w:rFonts w:ascii="Century Schoolbook" w:hAnsi="Century Schoolbook"/>
          <w:sz w:val="24"/>
          <w:szCs w:val="24"/>
        </w:rPr>
        <w:t xml:space="preserve">Dr. </w:t>
      </w:r>
      <w:r w:rsidR="000F4A72" w:rsidRPr="00BA1030">
        <w:rPr>
          <w:rFonts w:ascii="Century Schoolbook" w:hAnsi="Century Schoolbook"/>
          <w:sz w:val="24"/>
          <w:szCs w:val="24"/>
        </w:rPr>
        <w:t>Manka</w:t>
      </w:r>
      <w:r w:rsidR="00C95DD9" w:rsidRPr="00BA1030">
        <w:rPr>
          <w:rFonts w:ascii="Century Schoolbook" w:hAnsi="Century Schoolbook"/>
          <w:sz w:val="24"/>
          <w:szCs w:val="24"/>
        </w:rPr>
        <w:t>:</w:t>
      </w:r>
    </w:p>
    <w:p w:rsidR="00FB2553" w:rsidRPr="00BA1030" w:rsidRDefault="00FB2553" w:rsidP="00A70AEA">
      <w:pPr>
        <w:rPr>
          <w:rFonts w:ascii="Century Schoolbook" w:hAnsi="Century Schoolbook"/>
          <w:sz w:val="24"/>
          <w:szCs w:val="24"/>
        </w:rPr>
      </w:pPr>
    </w:p>
    <w:p w:rsidR="00EE5083" w:rsidRPr="00BA1030" w:rsidRDefault="000F4A72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Aaron Manka</w:t>
      </w:r>
      <w:r w:rsidR="00EE5083" w:rsidRPr="00BA1030">
        <w:rPr>
          <w:rFonts w:ascii="Century Schoolbook" w:hAnsi="Century Schoolbook"/>
          <w:sz w:val="24"/>
          <w:szCs w:val="24"/>
        </w:rPr>
        <w:t>, Ph.D.</w:t>
      </w:r>
    </w:p>
    <w:p w:rsidR="00EE5083" w:rsidRPr="00BA1030" w:rsidRDefault="000F4A72" w:rsidP="00A70AEA">
      <w:pPr>
        <w:ind w:left="360"/>
        <w:rPr>
          <w:rStyle w:val="Normal1"/>
          <w:rFonts w:ascii="Century Schoolbook" w:hAnsi="Century Schoolbook"/>
          <w:sz w:val="24"/>
          <w:szCs w:val="24"/>
        </w:rPr>
      </w:pPr>
      <w:r w:rsidRPr="00BA1030">
        <w:rPr>
          <w:rStyle w:val="Normal1"/>
          <w:rFonts w:ascii="Century Schoolbook" w:hAnsi="Century Schoolbook"/>
          <w:sz w:val="24"/>
          <w:szCs w:val="24"/>
        </w:rPr>
        <w:t>Senior Investigative Scientist</w:t>
      </w:r>
    </w:p>
    <w:p w:rsidR="000F4A72" w:rsidRPr="00BA1030" w:rsidRDefault="000F4A72" w:rsidP="00A70AEA">
      <w:pPr>
        <w:ind w:left="360"/>
        <w:rPr>
          <w:rStyle w:val="Normal1"/>
          <w:rFonts w:ascii="Century Schoolbook" w:hAnsi="Century Schoolbook"/>
          <w:sz w:val="24"/>
          <w:szCs w:val="24"/>
        </w:rPr>
      </w:pPr>
      <w:r w:rsidRPr="00BA1030">
        <w:rPr>
          <w:rStyle w:val="Normal1"/>
          <w:rFonts w:ascii="Century Schoolbook" w:hAnsi="Century Schoolbook"/>
          <w:sz w:val="24"/>
          <w:szCs w:val="24"/>
        </w:rPr>
        <w:t>Office of Inspector General,</w:t>
      </w:r>
    </w:p>
    <w:p w:rsidR="000F4A72" w:rsidRPr="00BA1030" w:rsidRDefault="000F4A72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Style w:val="Normal1"/>
          <w:rFonts w:ascii="Century Schoolbook" w:hAnsi="Century Schoolbook"/>
          <w:sz w:val="24"/>
          <w:szCs w:val="24"/>
        </w:rPr>
        <w:t>National Science Foundation, Suite II-705</w:t>
      </w:r>
    </w:p>
    <w:p w:rsidR="00EE5083" w:rsidRPr="00BA1030" w:rsidRDefault="000F4A72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4201 Wilson Blvd. </w:t>
      </w:r>
    </w:p>
    <w:p w:rsidR="00EE5083" w:rsidRPr="00BA1030" w:rsidRDefault="000F4A72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>Arlington, VA 22230</w:t>
      </w:r>
    </w:p>
    <w:p w:rsidR="00EE5083" w:rsidRPr="00BA1030" w:rsidRDefault="00EE5083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Phone: </w:t>
      </w:r>
      <w:r w:rsidR="000F4A72" w:rsidRPr="00BA1030">
        <w:rPr>
          <w:rFonts w:ascii="Century Schoolbook" w:hAnsi="Century Schoolbook"/>
          <w:sz w:val="24"/>
          <w:szCs w:val="24"/>
        </w:rPr>
        <w:t>703-292-5002</w:t>
      </w:r>
    </w:p>
    <w:p w:rsidR="00A536C7" w:rsidRPr="00BA1030" w:rsidRDefault="00EE5083" w:rsidP="00A70AEA">
      <w:pPr>
        <w:ind w:left="360"/>
        <w:rPr>
          <w:rFonts w:ascii="Century Schoolbook" w:hAnsi="Century Schoolbook"/>
          <w:sz w:val="24"/>
          <w:szCs w:val="24"/>
        </w:rPr>
      </w:pPr>
      <w:r w:rsidRPr="00BA1030">
        <w:rPr>
          <w:rFonts w:ascii="Century Schoolbook" w:hAnsi="Century Schoolbook"/>
          <w:sz w:val="24"/>
          <w:szCs w:val="24"/>
        </w:rPr>
        <w:t xml:space="preserve">Email: </w:t>
      </w:r>
      <w:hyperlink r:id="rId11" w:history="1">
        <w:r w:rsidR="000F4A72" w:rsidRPr="00BA1030">
          <w:rPr>
            <w:rStyle w:val="Hyperlink"/>
            <w:rFonts w:ascii="Century Schoolbook" w:hAnsi="Century Schoolbook"/>
            <w:sz w:val="24"/>
            <w:szCs w:val="24"/>
          </w:rPr>
          <w:t>amanka@nsf.gov</w:t>
        </w:r>
      </w:hyperlink>
    </w:p>
    <w:sectPr w:rsidR="00A536C7" w:rsidRPr="00BA1030" w:rsidSect="00E15C8E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C6" w:rsidRDefault="00BD4FC6">
      <w:r>
        <w:separator/>
      </w:r>
    </w:p>
  </w:endnote>
  <w:endnote w:type="continuationSeparator" w:id="0">
    <w:p w:rsidR="00BD4FC6" w:rsidRDefault="00BD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C6" w:rsidRDefault="00BD4FC6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BD4FC6" w:rsidRDefault="00BD4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C6" w:rsidRDefault="00BD4FC6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669">
      <w:rPr>
        <w:rStyle w:val="PageNumber"/>
        <w:noProof/>
      </w:rPr>
      <w:t>6</w:t>
    </w:r>
    <w:r>
      <w:rPr>
        <w:rStyle w:val="PageNumber"/>
      </w:rPr>
      <w:fldChar w:fldCharType="end"/>
    </w:r>
  </w:p>
  <w:p w:rsidR="00BD4FC6" w:rsidRDefault="00BD4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C6" w:rsidRDefault="00BD4FC6">
      <w:r>
        <w:separator/>
      </w:r>
    </w:p>
  </w:footnote>
  <w:footnote w:type="continuationSeparator" w:id="0">
    <w:p w:rsidR="00BD4FC6" w:rsidRDefault="00BD4FC6">
      <w:r>
        <w:continuationSeparator/>
      </w:r>
    </w:p>
  </w:footnote>
  <w:footnote w:id="1">
    <w:p w:rsidR="00BA1030" w:rsidRPr="00BA1030" w:rsidRDefault="00BA1030" w:rsidP="00BA1030">
      <w:pPr>
        <w:pStyle w:val="FootnoteText"/>
        <w:ind w:firstLine="360"/>
        <w:rPr>
          <w:rFonts w:ascii="Century Schoolbook" w:hAnsi="Century Schoolbook"/>
        </w:rPr>
      </w:pPr>
      <w:r w:rsidRPr="00BA1030">
        <w:rPr>
          <w:rStyle w:val="FootnoteReference"/>
          <w:rFonts w:ascii="Century Schoolbook" w:hAnsi="Century Schoolbook"/>
        </w:rPr>
        <w:footnoteRef/>
      </w:r>
      <w:r w:rsidRPr="00BA1030">
        <w:rPr>
          <w:rFonts w:ascii="Century Schoolbook" w:hAnsi="Century Schoolbook"/>
        </w:rPr>
        <w:t xml:space="preserve"> We calculated a sample size of 93 surveys would provide a 95% confidence level with a 10% confidence interval (margin of error).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A7B"/>
    <w:multiLevelType w:val="hybridMultilevel"/>
    <w:tmpl w:val="C506F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AAC"/>
    <w:multiLevelType w:val="hybridMultilevel"/>
    <w:tmpl w:val="F63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C4DD3"/>
    <w:multiLevelType w:val="singleLevel"/>
    <w:tmpl w:val="A49EB7CA"/>
    <w:lvl w:ilvl="0">
      <w:start w:val="5"/>
      <w:numFmt w:val="bullet"/>
      <w:lvlText w:val=""/>
      <w:lvlJc w:val="left"/>
      <w:pPr>
        <w:tabs>
          <w:tab w:val="num" w:pos="1440"/>
        </w:tabs>
        <w:ind w:left="1440" w:hanging="720"/>
      </w:pPr>
      <w:rPr>
        <w:rFonts w:ascii="WP MathA" w:hAnsi="WP MathA" w:hint="default"/>
      </w:rPr>
    </w:lvl>
  </w:abstractNum>
  <w:abstractNum w:abstractNumId="3">
    <w:nsid w:val="65BC189D"/>
    <w:multiLevelType w:val="multilevel"/>
    <w:tmpl w:val="63F882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C7"/>
    <w:rsid w:val="00003BB2"/>
    <w:rsid w:val="00005C6F"/>
    <w:rsid w:val="000065FB"/>
    <w:rsid w:val="000171D7"/>
    <w:rsid w:val="0001732F"/>
    <w:rsid w:val="00027B66"/>
    <w:rsid w:val="000371CC"/>
    <w:rsid w:val="00042DC7"/>
    <w:rsid w:val="000472B1"/>
    <w:rsid w:val="00054F6A"/>
    <w:rsid w:val="00055E93"/>
    <w:rsid w:val="00067870"/>
    <w:rsid w:val="00091803"/>
    <w:rsid w:val="000962DF"/>
    <w:rsid w:val="00096985"/>
    <w:rsid w:val="00096C45"/>
    <w:rsid w:val="00097271"/>
    <w:rsid w:val="000B3AD1"/>
    <w:rsid w:val="000B6EB5"/>
    <w:rsid w:val="000D682C"/>
    <w:rsid w:val="000E74BA"/>
    <w:rsid w:val="000F4A72"/>
    <w:rsid w:val="000F5B86"/>
    <w:rsid w:val="00103B3E"/>
    <w:rsid w:val="00105A9D"/>
    <w:rsid w:val="00131FB9"/>
    <w:rsid w:val="00144187"/>
    <w:rsid w:val="00156D8E"/>
    <w:rsid w:val="001671F4"/>
    <w:rsid w:val="001809AB"/>
    <w:rsid w:val="00184C67"/>
    <w:rsid w:val="001909FD"/>
    <w:rsid w:val="00190FDB"/>
    <w:rsid w:val="001B0FFC"/>
    <w:rsid w:val="001B6CAA"/>
    <w:rsid w:val="001B72A7"/>
    <w:rsid w:val="001C3E84"/>
    <w:rsid w:val="001F0FF6"/>
    <w:rsid w:val="00200A60"/>
    <w:rsid w:val="0021028E"/>
    <w:rsid w:val="00226FC1"/>
    <w:rsid w:val="002305B7"/>
    <w:rsid w:val="002469D3"/>
    <w:rsid w:val="002476C6"/>
    <w:rsid w:val="002633C5"/>
    <w:rsid w:val="00267392"/>
    <w:rsid w:val="00280DE0"/>
    <w:rsid w:val="00293C59"/>
    <w:rsid w:val="002969E6"/>
    <w:rsid w:val="002A009F"/>
    <w:rsid w:val="002A2AA7"/>
    <w:rsid w:val="002A62AB"/>
    <w:rsid w:val="002A78D7"/>
    <w:rsid w:val="002B39B3"/>
    <w:rsid w:val="002B69E4"/>
    <w:rsid w:val="002D233F"/>
    <w:rsid w:val="002D65FF"/>
    <w:rsid w:val="002E0CD8"/>
    <w:rsid w:val="002F6F4B"/>
    <w:rsid w:val="003013F5"/>
    <w:rsid w:val="00310F94"/>
    <w:rsid w:val="00332BF5"/>
    <w:rsid w:val="00332F9A"/>
    <w:rsid w:val="00333DAE"/>
    <w:rsid w:val="00336703"/>
    <w:rsid w:val="003419E4"/>
    <w:rsid w:val="00355B08"/>
    <w:rsid w:val="00357A91"/>
    <w:rsid w:val="00360255"/>
    <w:rsid w:val="0036286A"/>
    <w:rsid w:val="003840E0"/>
    <w:rsid w:val="003906F0"/>
    <w:rsid w:val="003B7595"/>
    <w:rsid w:val="003C792D"/>
    <w:rsid w:val="003D447E"/>
    <w:rsid w:val="003E116A"/>
    <w:rsid w:val="00417311"/>
    <w:rsid w:val="00426B71"/>
    <w:rsid w:val="004330C8"/>
    <w:rsid w:val="00442CC7"/>
    <w:rsid w:val="00461066"/>
    <w:rsid w:val="00471BC3"/>
    <w:rsid w:val="00483E2B"/>
    <w:rsid w:val="004849AB"/>
    <w:rsid w:val="004A20D2"/>
    <w:rsid w:val="004A5493"/>
    <w:rsid w:val="004B20C8"/>
    <w:rsid w:val="004C1386"/>
    <w:rsid w:val="004C5A74"/>
    <w:rsid w:val="004D5D10"/>
    <w:rsid w:val="004D7A48"/>
    <w:rsid w:val="004E2A5A"/>
    <w:rsid w:val="004E659C"/>
    <w:rsid w:val="004F2D7C"/>
    <w:rsid w:val="004F30A3"/>
    <w:rsid w:val="004F3C3C"/>
    <w:rsid w:val="00504697"/>
    <w:rsid w:val="00505F1D"/>
    <w:rsid w:val="00527F9D"/>
    <w:rsid w:val="00531F23"/>
    <w:rsid w:val="00532D92"/>
    <w:rsid w:val="00542A13"/>
    <w:rsid w:val="00556D31"/>
    <w:rsid w:val="00560BCA"/>
    <w:rsid w:val="005846F1"/>
    <w:rsid w:val="005879AE"/>
    <w:rsid w:val="005A5B77"/>
    <w:rsid w:val="005C3661"/>
    <w:rsid w:val="005E4EB3"/>
    <w:rsid w:val="005E584A"/>
    <w:rsid w:val="005F5DFA"/>
    <w:rsid w:val="00600EF1"/>
    <w:rsid w:val="006108DD"/>
    <w:rsid w:val="00651131"/>
    <w:rsid w:val="006533D4"/>
    <w:rsid w:val="0065601F"/>
    <w:rsid w:val="00657916"/>
    <w:rsid w:val="00657E6D"/>
    <w:rsid w:val="00666B51"/>
    <w:rsid w:val="00671D31"/>
    <w:rsid w:val="006855E9"/>
    <w:rsid w:val="006C3615"/>
    <w:rsid w:val="006C59F2"/>
    <w:rsid w:val="006D439C"/>
    <w:rsid w:val="00723ED1"/>
    <w:rsid w:val="007400AC"/>
    <w:rsid w:val="00742DB7"/>
    <w:rsid w:val="00757DF1"/>
    <w:rsid w:val="00777C4E"/>
    <w:rsid w:val="00781E46"/>
    <w:rsid w:val="007C36F7"/>
    <w:rsid w:val="007C5957"/>
    <w:rsid w:val="007D1F38"/>
    <w:rsid w:val="007D5C95"/>
    <w:rsid w:val="007E0277"/>
    <w:rsid w:val="007E18D7"/>
    <w:rsid w:val="0080308E"/>
    <w:rsid w:val="0081376E"/>
    <w:rsid w:val="00822781"/>
    <w:rsid w:val="00835E75"/>
    <w:rsid w:val="00840B19"/>
    <w:rsid w:val="0084133B"/>
    <w:rsid w:val="0084230F"/>
    <w:rsid w:val="00846AF5"/>
    <w:rsid w:val="00853AC0"/>
    <w:rsid w:val="0085633B"/>
    <w:rsid w:val="0088461E"/>
    <w:rsid w:val="008A72E1"/>
    <w:rsid w:val="008B0088"/>
    <w:rsid w:val="008B7581"/>
    <w:rsid w:val="008C2F5C"/>
    <w:rsid w:val="008C541A"/>
    <w:rsid w:val="008D62F6"/>
    <w:rsid w:val="008F082E"/>
    <w:rsid w:val="0091132E"/>
    <w:rsid w:val="009138F3"/>
    <w:rsid w:val="00925D5A"/>
    <w:rsid w:val="00926C43"/>
    <w:rsid w:val="00927C8E"/>
    <w:rsid w:val="00934ECE"/>
    <w:rsid w:val="00937333"/>
    <w:rsid w:val="00940C02"/>
    <w:rsid w:val="00947A46"/>
    <w:rsid w:val="00952483"/>
    <w:rsid w:val="009714EE"/>
    <w:rsid w:val="00972045"/>
    <w:rsid w:val="00977E8D"/>
    <w:rsid w:val="00981FD2"/>
    <w:rsid w:val="0098794F"/>
    <w:rsid w:val="00990735"/>
    <w:rsid w:val="0099474E"/>
    <w:rsid w:val="00994FE6"/>
    <w:rsid w:val="009A09C9"/>
    <w:rsid w:val="009B04FE"/>
    <w:rsid w:val="009C060F"/>
    <w:rsid w:val="009C0739"/>
    <w:rsid w:val="009C6A7A"/>
    <w:rsid w:val="009C6FEF"/>
    <w:rsid w:val="009D2146"/>
    <w:rsid w:val="009E21C0"/>
    <w:rsid w:val="009F0A9B"/>
    <w:rsid w:val="00A02DBC"/>
    <w:rsid w:val="00A348E2"/>
    <w:rsid w:val="00A40B98"/>
    <w:rsid w:val="00A44C41"/>
    <w:rsid w:val="00A52A29"/>
    <w:rsid w:val="00A536C7"/>
    <w:rsid w:val="00A53AB0"/>
    <w:rsid w:val="00A7084A"/>
    <w:rsid w:val="00A70AEA"/>
    <w:rsid w:val="00A71523"/>
    <w:rsid w:val="00A81373"/>
    <w:rsid w:val="00A97EBD"/>
    <w:rsid w:val="00AE3E1E"/>
    <w:rsid w:val="00AE3F6F"/>
    <w:rsid w:val="00AF1DA2"/>
    <w:rsid w:val="00B0477D"/>
    <w:rsid w:val="00B16F1A"/>
    <w:rsid w:val="00B35B06"/>
    <w:rsid w:val="00B442AF"/>
    <w:rsid w:val="00B8481E"/>
    <w:rsid w:val="00B92A46"/>
    <w:rsid w:val="00B92A68"/>
    <w:rsid w:val="00BA1030"/>
    <w:rsid w:val="00BA7A40"/>
    <w:rsid w:val="00BB14E1"/>
    <w:rsid w:val="00BB7F0F"/>
    <w:rsid w:val="00BC7D9D"/>
    <w:rsid w:val="00BD02B6"/>
    <w:rsid w:val="00BD3719"/>
    <w:rsid w:val="00BD4FC6"/>
    <w:rsid w:val="00BE319A"/>
    <w:rsid w:val="00C33ADA"/>
    <w:rsid w:val="00C415C8"/>
    <w:rsid w:val="00C43BC1"/>
    <w:rsid w:val="00C70873"/>
    <w:rsid w:val="00C70D11"/>
    <w:rsid w:val="00C80D5D"/>
    <w:rsid w:val="00C84975"/>
    <w:rsid w:val="00C95DD9"/>
    <w:rsid w:val="00CA3F94"/>
    <w:rsid w:val="00CA7A44"/>
    <w:rsid w:val="00CF073E"/>
    <w:rsid w:val="00CF4BCF"/>
    <w:rsid w:val="00D02740"/>
    <w:rsid w:val="00D11ECD"/>
    <w:rsid w:val="00D177B5"/>
    <w:rsid w:val="00D32303"/>
    <w:rsid w:val="00D32AD4"/>
    <w:rsid w:val="00D37944"/>
    <w:rsid w:val="00D60DB5"/>
    <w:rsid w:val="00D618AF"/>
    <w:rsid w:val="00D703B5"/>
    <w:rsid w:val="00DA180A"/>
    <w:rsid w:val="00DA4831"/>
    <w:rsid w:val="00DB4738"/>
    <w:rsid w:val="00DB6B76"/>
    <w:rsid w:val="00DC1B4B"/>
    <w:rsid w:val="00DC406C"/>
    <w:rsid w:val="00DE26D8"/>
    <w:rsid w:val="00DE56CD"/>
    <w:rsid w:val="00DE66D7"/>
    <w:rsid w:val="00E044DA"/>
    <w:rsid w:val="00E05C62"/>
    <w:rsid w:val="00E111C1"/>
    <w:rsid w:val="00E15C8E"/>
    <w:rsid w:val="00E23669"/>
    <w:rsid w:val="00E255F1"/>
    <w:rsid w:val="00E27CDB"/>
    <w:rsid w:val="00E32C3A"/>
    <w:rsid w:val="00E348A8"/>
    <w:rsid w:val="00E3691D"/>
    <w:rsid w:val="00E52B71"/>
    <w:rsid w:val="00E6199B"/>
    <w:rsid w:val="00E647FA"/>
    <w:rsid w:val="00E671BD"/>
    <w:rsid w:val="00E747D7"/>
    <w:rsid w:val="00EC4F43"/>
    <w:rsid w:val="00ED0D67"/>
    <w:rsid w:val="00EE0DAA"/>
    <w:rsid w:val="00EE4A89"/>
    <w:rsid w:val="00EE5083"/>
    <w:rsid w:val="00EF3396"/>
    <w:rsid w:val="00EF35FF"/>
    <w:rsid w:val="00EF7AF2"/>
    <w:rsid w:val="00F01621"/>
    <w:rsid w:val="00F0420B"/>
    <w:rsid w:val="00F06745"/>
    <w:rsid w:val="00F313EE"/>
    <w:rsid w:val="00F31ED8"/>
    <w:rsid w:val="00F350EF"/>
    <w:rsid w:val="00F35801"/>
    <w:rsid w:val="00F368DA"/>
    <w:rsid w:val="00F41873"/>
    <w:rsid w:val="00F427BB"/>
    <w:rsid w:val="00F461EA"/>
    <w:rsid w:val="00F54345"/>
    <w:rsid w:val="00F57B00"/>
    <w:rsid w:val="00F7745B"/>
    <w:rsid w:val="00F84374"/>
    <w:rsid w:val="00FB0D33"/>
    <w:rsid w:val="00FB1A77"/>
    <w:rsid w:val="00FB2553"/>
    <w:rsid w:val="00FC53D9"/>
    <w:rsid w:val="00FC708A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86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4C1386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C138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78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4C1386"/>
    <w:pPr>
      <w:widowControl w:val="0"/>
      <w:ind w:left="720"/>
    </w:pPr>
    <w:rPr>
      <w:snapToGrid w:val="0"/>
      <w:sz w:val="24"/>
    </w:rPr>
  </w:style>
  <w:style w:type="paragraph" w:styleId="Footer">
    <w:name w:val="footer"/>
    <w:basedOn w:val="Normal"/>
    <w:rsid w:val="004C13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86"/>
  </w:style>
  <w:style w:type="paragraph" w:styleId="BodyText">
    <w:name w:val="Body Text"/>
    <w:basedOn w:val="Normal"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paragraph" w:styleId="Title">
    <w:name w:val="Title"/>
    <w:basedOn w:val="Normal"/>
    <w:qFormat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  <w:jc w:val="center"/>
    </w:pPr>
    <w:rPr>
      <w:b/>
      <w:bCs/>
      <w:snapToGrid/>
      <w:color w:val="000000"/>
      <w:sz w:val="24"/>
      <w:szCs w:val="22"/>
    </w:rPr>
  </w:style>
  <w:style w:type="paragraph" w:styleId="Subtitle">
    <w:name w:val="Subtitle"/>
    <w:basedOn w:val="Normal"/>
    <w:qFormat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b/>
      <w:bCs/>
      <w:snapToGrid/>
      <w:color w:val="000000"/>
      <w:sz w:val="24"/>
      <w:szCs w:val="22"/>
    </w:rPr>
  </w:style>
  <w:style w:type="paragraph" w:styleId="BalloonText">
    <w:name w:val="Balloon Text"/>
    <w:basedOn w:val="Normal"/>
    <w:semiHidden/>
    <w:rsid w:val="00E52B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67870"/>
    <w:pPr>
      <w:widowControl/>
    </w:pPr>
    <w:rPr>
      <w:rFonts w:ascii="Courier New" w:hAnsi="Courier New"/>
      <w:snapToGrid/>
    </w:rPr>
  </w:style>
  <w:style w:type="table" w:styleId="TableGrid">
    <w:name w:val="Table Grid"/>
    <w:basedOn w:val="TableNormal"/>
    <w:rsid w:val="00E6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D1F38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E0CD8"/>
    <w:rPr>
      <w:sz w:val="16"/>
      <w:szCs w:val="16"/>
    </w:rPr>
  </w:style>
  <w:style w:type="paragraph" w:styleId="CommentText">
    <w:name w:val="annotation text"/>
    <w:basedOn w:val="Normal"/>
    <w:semiHidden/>
    <w:rsid w:val="002E0CD8"/>
  </w:style>
  <w:style w:type="paragraph" w:styleId="CommentSubject">
    <w:name w:val="annotation subject"/>
    <w:basedOn w:val="CommentText"/>
    <w:next w:val="CommentText"/>
    <w:semiHidden/>
    <w:rsid w:val="002E0CD8"/>
    <w:rPr>
      <w:b/>
      <w:bCs/>
    </w:rPr>
  </w:style>
  <w:style w:type="paragraph" w:styleId="NormalWeb">
    <w:name w:val="Normal (Web)"/>
    <w:basedOn w:val="Normal"/>
    <w:uiPriority w:val="99"/>
    <w:rsid w:val="00E671B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671BD"/>
    <w:pPr>
      <w:widowControl/>
    </w:pPr>
    <w:rPr>
      <w:snapToGrid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1BD"/>
  </w:style>
  <w:style w:type="character" w:styleId="FootnoteReference">
    <w:name w:val="footnote reference"/>
    <w:basedOn w:val="DefaultParagraphFont"/>
    <w:uiPriority w:val="99"/>
    <w:semiHidden/>
    <w:rsid w:val="00E671B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C3615"/>
    <w:pPr>
      <w:widowControl/>
      <w:ind w:left="720" w:firstLine="360"/>
      <w:contextualSpacing/>
    </w:pPr>
    <w:rPr>
      <w:rFonts w:ascii="Calibri" w:hAnsi="Calibri"/>
      <w:snapToGrid/>
      <w:sz w:val="22"/>
      <w:szCs w:val="22"/>
    </w:rPr>
  </w:style>
  <w:style w:type="paragraph" w:styleId="TOC1">
    <w:name w:val="toc 1"/>
    <w:autoRedefine/>
    <w:uiPriority w:val="39"/>
    <w:rsid w:val="00F0420B"/>
    <w:pPr>
      <w:tabs>
        <w:tab w:val="left" w:pos="0"/>
        <w:tab w:val="left" w:pos="720"/>
        <w:tab w:val="right" w:leader="dot" w:pos="9494"/>
      </w:tabs>
      <w:spacing w:before="120" w:after="120" w:line="480" w:lineRule="auto"/>
      <w:jc w:val="both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F0420B"/>
    <w:pPr>
      <w:tabs>
        <w:tab w:val="left" w:pos="720"/>
        <w:tab w:val="right" w:leader="dot" w:pos="9494"/>
      </w:tabs>
      <w:spacing w:before="120" w:after="120" w:line="240" w:lineRule="atLeast"/>
      <w:ind w:left="720" w:hanging="720"/>
    </w:pPr>
    <w:rPr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944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D379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E5083"/>
    <w:pPr>
      <w:widowControl/>
      <w:tabs>
        <w:tab w:val="center" w:pos="4320"/>
        <w:tab w:val="right" w:pos="8640"/>
      </w:tabs>
    </w:pPr>
    <w:rPr>
      <w:snapToGrid/>
      <w:sz w:val="24"/>
    </w:rPr>
  </w:style>
  <w:style w:type="character" w:customStyle="1" w:styleId="HeaderChar">
    <w:name w:val="Header Char"/>
    <w:basedOn w:val="DefaultParagraphFont"/>
    <w:link w:val="Header"/>
    <w:rsid w:val="00EE5083"/>
    <w:rPr>
      <w:sz w:val="24"/>
    </w:rPr>
  </w:style>
  <w:style w:type="character" w:customStyle="1" w:styleId="Normal1">
    <w:name w:val="Normal1"/>
    <w:basedOn w:val="DefaultParagraphFont"/>
    <w:rsid w:val="00EE5083"/>
  </w:style>
  <w:style w:type="paragraph" w:styleId="Revision">
    <w:name w:val="Revision"/>
    <w:hidden/>
    <w:uiPriority w:val="99"/>
    <w:semiHidden/>
    <w:rsid w:val="009E21C0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86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4C1386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C138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78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4C1386"/>
    <w:pPr>
      <w:widowControl w:val="0"/>
      <w:ind w:left="720"/>
    </w:pPr>
    <w:rPr>
      <w:snapToGrid w:val="0"/>
      <w:sz w:val="24"/>
    </w:rPr>
  </w:style>
  <w:style w:type="paragraph" w:styleId="Footer">
    <w:name w:val="footer"/>
    <w:basedOn w:val="Normal"/>
    <w:rsid w:val="004C13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86"/>
  </w:style>
  <w:style w:type="paragraph" w:styleId="BodyText">
    <w:name w:val="Body Text"/>
    <w:basedOn w:val="Normal"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paragraph" w:styleId="Title">
    <w:name w:val="Title"/>
    <w:basedOn w:val="Normal"/>
    <w:qFormat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  <w:jc w:val="center"/>
    </w:pPr>
    <w:rPr>
      <w:b/>
      <w:bCs/>
      <w:snapToGrid/>
      <w:color w:val="000000"/>
      <w:sz w:val="24"/>
      <w:szCs w:val="22"/>
    </w:rPr>
  </w:style>
  <w:style w:type="paragraph" w:styleId="Subtitle">
    <w:name w:val="Subtitle"/>
    <w:basedOn w:val="Normal"/>
    <w:qFormat/>
    <w:rsid w:val="00977E8D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b/>
      <w:bCs/>
      <w:snapToGrid/>
      <w:color w:val="000000"/>
      <w:sz w:val="24"/>
      <w:szCs w:val="22"/>
    </w:rPr>
  </w:style>
  <w:style w:type="paragraph" w:styleId="BalloonText">
    <w:name w:val="Balloon Text"/>
    <w:basedOn w:val="Normal"/>
    <w:semiHidden/>
    <w:rsid w:val="00E52B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67870"/>
    <w:pPr>
      <w:widowControl/>
    </w:pPr>
    <w:rPr>
      <w:rFonts w:ascii="Courier New" w:hAnsi="Courier New"/>
      <w:snapToGrid/>
    </w:rPr>
  </w:style>
  <w:style w:type="table" w:styleId="TableGrid">
    <w:name w:val="Table Grid"/>
    <w:basedOn w:val="TableNormal"/>
    <w:rsid w:val="00E6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D1F38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E0CD8"/>
    <w:rPr>
      <w:sz w:val="16"/>
      <w:szCs w:val="16"/>
    </w:rPr>
  </w:style>
  <w:style w:type="paragraph" w:styleId="CommentText">
    <w:name w:val="annotation text"/>
    <w:basedOn w:val="Normal"/>
    <w:semiHidden/>
    <w:rsid w:val="002E0CD8"/>
  </w:style>
  <w:style w:type="paragraph" w:styleId="CommentSubject">
    <w:name w:val="annotation subject"/>
    <w:basedOn w:val="CommentText"/>
    <w:next w:val="CommentText"/>
    <w:semiHidden/>
    <w:rsid w:val="002E0CD8"/>
    <w:rPr>
      <w:b/>
      <w:bCs/>
    </w:rPr>
  </w:style>
  <w:style w:type="paragraph" w:styleId="NormalWeb">
    <w:name w:val="Normal (Web)"/>
    <w:basedOn w:val="Normal"/>
    <w:uiPriority w:val="99"/>
    <w:rsid w:val="00E671B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671BD"/>
    <w:pPr>
      <w:widowControl/>
    </w:pPr>
    <w:rPr>
      <w:snapToGrid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1BD"/>
  </w:style>
  <w:style w:type="character" w:styleId="FootnoteReference">
    <w:name w:val="footnote reference"/>
    <w:basedOn w:val="DefaultParagraphFont"/>
    <w:uiPriority w:val="99"/>
    <w:semiHidden/>
    <w:rsid w:val="00E671B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C3615"/>
    <w:pPr>
      <w:widowControl/>
      <w:ind w:left="720" w:firstLine="360"/>
      <w:contextualSpacing/>
    </w:pPr>
    <w:rPr>
      <w:rFonts w:ascii="Calibri" w:hAnsi="Calibri"/>
      <w:snapToGrid/>
      <w:sz w:val="22"/>
      <w:szCs w:val="22"/>
    </w:rPr>
  </w:style>
  <w:style w:type="paragraph" w:styleId="TOC1">
    <w:name w:val="toc 1"/>
    <w:autoRedefine/>
    <w:uiPriority w:val="39"/>
    <w:rsid w:val="00F0420B"/>
    <w:pPr>
      <w:tabs>
        <w:tab w:val="left" w:pos="0"/>
        <w:tab w:val="left" w:pos="720"/>
        <w:tab w:val="right" w:leader="dot" w:pos="9494"/>
      </w:tabs>
      <w:spacing w:before="120" w:after="120" w:line="480" w:lineRule="auto"/>
      <w:jc w:val="both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F0420B"/>
    <w:pPr>
      <w:tabs>
        <w:tab w:val="left" w:pos="720"/>
        <w:tab w:val="right" w:leader="dot" w:pos="9494"/>
      </w:tabs>
      <w:spacing w:before="120" w:after="120" w:line="240" w:lineRule="atLeast"/>
      <w:ind w:left="720" w:hanging="720"/>
    </w:pPr>
    <w:rPr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944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D379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E5083"/>
    <w:pPr>
      <w:widowControl/>
      <w:tabs>
        <w:tab w:val="center" w:pos="4320"/>
        <w:tab w:val="right" w:pos="8640"/>
      </w:tabs>
    </w:pPr>
    <w:rPr>
      <w:snapToGrid/>
      <w:sz w:val="24"/>
    </w:rPr>
  </w:style>
  <w:style w:type="character" w:customStyle="1" w:styleId="HeaderChar">
    <w:name w:val="Header Char"/>
    <w:basedOn w:val="DefaultParagraphFont"/>
    <w:link w:val="Header"/>
    <w:rsid w:val="00EE5083"/>
    <w:rPr>
      <w:sz w:val="24"/>
    </w:rPr>
  </w:style>
  <w:style w:type="character" w:customStyle="1" w:styleId="Normal1">
    <w:name w:val="Normal1"/>
    <w:basedOn w:val="DefaultParagraphFont"/>
    <w:rsid w:val="00EE5083"/>
  </w:style>
  <w:style w:type="paragraph" w:styleId="Revision">
    <w:name w:val="Revision"/>
    <w:hidden/>
    <w:uiPriority w:val="99"/>
    <w:semiHidden/>
    <w:rsid w:val="009E21C0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ka@nsf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F3C5-4E5E-4F86-A21E-2F591F9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a Request For OMB Review</vt:lpstr>
    </vt:vector>
  </TitlesOfParts>
  <Company>OIT/NIH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a Request For OMB Review</dc:title>
  <dc:subject>How To Prepare a Request For OMB Review</dc:subject>
  <dc:creator>BrierlyE</dc:creator>
  <cp:keywords>How To Prepare a Request For OMB Review</cp:keywords>
  <cp:lastModifiedBy>Plimpton, Suzanne H.</cp:lastModifiedBy>
  <cp:revision>2</cp:revision>
  <cp:lastPrinted>2012-10-22T19:56:00Z</cp:lastPrinted>
  <dcterms:created xsi:type="dcterms:W3CDTF">2013-05-28T15:02:00Z</dcterms:created>
  <dcterms:modified xsi:type="dcterms:W3CDTF">2013-05-28T15:02:00Z</dcterms:modified>
</cp:coreProperties>
</file>