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0E" w:rsidRPr="00333F3D" w:rsidRDefault="0005220E" w:rsidP="0005220E">
      <w:pPr>
        <w:rPr>
          <w:rFonts w:ascii="Arial" w:hAnsi="Arial" w:cs="Arial"/>
          <w:b/>
          <w:color w:val="FF0000"/>
          <w:szCs w:val="24"/>
        </w:rPr>
      </w:pPr>
    </w:p>
    <w:p w:rsidR="00412858" w:rsidRPr="00333F3D" w:rsidRDefault="00957071">
      <w:pPr>
        <w:jc w:val="center"/>
        <w:rPr>
          <w:rFonts w:ascii="Arial" w:hAnsi="Arial" w:cs="Arial"/>
          <w:szCs w:val="24"/>
        </w:rPr>
      </w:pPr>
      <w:r w:rsidRPr="00333F3D">
        <w:rPr>
          <w:rFonts w:ascii="Arial" w:hAnsi="Arial" w:cs="Arial"/>
          <w:szCs w:val="24"/>
        </w:rPr>
        <w:fldChar w:fldCharType="begin"/>
      </w:r>
      <w:r w:rsidR="00412858" w:rsidRPr="00333F3D">
        <w:rPr>
          <w:rFonts w:ascii="Arial" w:hAnsi="Arial" w:cs="Arial"/>
          <w:szCs w:val="24"/>
        </w:rPr>
        <w:instrText xml:space="preserve"> SEQ CHAPTER \h \r 1</w:instrText>
      </w:r>
      <w:r w:rsidRPr="00333F3D">
        <w:rPr>
          <w:rFonts w:ascii="Arial" w:hAnsi="Arial" w:cs="Arial"/>
          <w:szCs w:val="24"/>
        </w:rPr>
        <w:fldChar w:fldCharType="end"/>
      </w:r>
      <w:r w:rsidR="00412858" w:rsidRPr="00333F3D">
        <w:rPr>
          <w:rFonts w:ascii="Arial" w:hAnsi="Arial" w:cs="Arial"/>
          <w:szCs w:val="24"/>
        </w:rPr>
        <w:t>Supporting Statement</w:t>
      </w:r>
    </w:p>
    <w:p w:rsidR="00412858" w:rsidRPr="00333F3D" w:rsidRDefault="00412858">
      <w:pPr>
        <w:jc w:val="center"/>
        <w:rPr>
          <w:rFonts w:ascii="Arial" w:hAnsi="Arial" w:cs="Arial"/>
          <w:b/>
          <w:szCs w:val="24"/>
        </w:rPr>
      </w:pPr>
    </w:p>
    <w:p w:rsidR="00412858" w:rsidRPr="00333F3D" w:rsidRDefault="00412858">
      <w:pPr>
        <w:jc w:val="center"/>
        <w:rPr>
          <w:rFonts w:ascii="Arial" w:hAnsi="Arial" w:cs="Arial"/>
          <w:b/>
          <w:szCs w:val="24"/>
        </w:rPr>
      </w:pPr>
      <w:r w:rsidRPr="00333F3D">
        <w:rPr>
          <w:rFonts w:ascii="Arial" w:hAnsi="Arial" w:cs="Arial"/>
          <w:b/>
          <w:szCs w:val="24"/>
        </w:rPr>
        <w:t>FARM AND RANCH IRRIGATION SURVEY</w:t>
      </w:r>
    </w:p>
    <w:p w:rsidR="00412858" w:rsidRPr="00333F3D" w:rsidRDefault="00412858">
      <w:pPr>
        <w:jc w:val="center"/>
        <w:rPr>
          <w:rFonts w:ascii="Arial" w:hAnsi="Arial" w:cs="Arial"/>
          <w:b/>
          <w:szCs w:val="24"/>
        </w:rPr>
      </w:pPr>
    </w:p>
    <w:p w:rsidR="00412858" w:rsidRPr="00333F3D" w:rsidRDefault="00412858">
      <w:pPr>
        <w:jc w:val="center"/>
        <w:rPr>
          <w:rFonts w:ascii="Arial" w:hAnsi="Arial" w:cs="Arial"/>
          <w:b/>
          <w:szCs w:val="24"/>
        </w:rPr>
      </w:pPr>
      <w:r w:rsidRPr="00333F3D">
        <w:rPr>
          <w:rFonts w:ascii="Arial" w:hAnsi="Arial" w:cs="Arial"/>
          <w:szCs w:val="24"/>
        </w:rPr>
        <w:t>OMB No. 0535-0234</w:t>
      </w:r>
    </w:p>
    <w:p w:rsidR="00412858" w:rsidRPr="00333F3D" w:rsidRDefault="00412858">
      <w:pPr>
        <w:rPr>
          <w:rFonts w:ascii="Arial" w:hAnsi="Arial" w:cs="Arial"/>
          <w:szCs w:val="24"/>
        </w:rPr>
      </w:pPr>
    </w:p>
    <w:p w:rsidR="00412858" w:rsidRPr="00333F3D" w:rsidRDefault="00412858">
      <w:pPr>
        <w:rPr>
          <w:rFonts w:ascii="Arial" w:hAnsi="Arial" w:cs="Arial"/>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333F3D">
        <w:rPr>
          <w:rFonts w:ascii="Arial" w:hAnsi="Arial" w:cs="Arial"/>
          <w:b/>
          <w:color w:val="000000"/>
          <w:szCs w:val="24"/>
        </w:rPr>
        <w:t>B.</w:t>
      </w:r>
      <w:r w:rsidRPr="00333F3D">
        <w:rPr>
          <w:rFonts w:ascii="Arial" w:hAnsi="Arial" w:cs="Arial"/>
          <w:b/>
          <w:color w:val="000000"/>
          <w:szCs w:val="24"/>
        </w:rPr>
        <w:tab/>
        <w:t>COLLECTION OF INFORMATION EMPLOYING STATISTICAL METHODS</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333F3D">
        <w:rPr>
          <w:rFonts w:ascii="Arial" w:hAnsi="Arial" w:cs="Arial"/>
          <w:b/>
          <w:color w:val="000000"/>
          <w:szCs w:val="24"/>
        </w:rPr>
        <w:t>1.</w:t>
      </w:r>
      <w:r w:rsidRPr="00333F3D">
        <w:rPr>
          <w:rFonts w:ascii="Arial" w:hAnsi="Arial" w:cs="Arial"/>
          <w:b/>
          <w:color w:val="000000"/>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BD60E8" w:rsidRPr="00333F3D" w:rsidRDefault="00BD6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33F3D">
        <w:rPr>
          <w:rFonts w:ascii="Arial" w:hAnsi="Arial" w:cs="Arial"/>
          <w:color w:val="000000"/>
          <w:szCs w:val="24"/>
        </w:rPr>
        <w:t xml:space="preserve">The </w:t>
      </w:r>
      <w:r w:rsidRPr="00333F3D">
        <w:rPr>
          <w:rFonts w:ascii="Arial" w:hAnsi="Arial" w:cs="Arial"/>
          <w:szCs w:val="24"/>
        </w:rPr>
        <w:t>potential respondent universe for this survey is the number farms identified in the 20</w:t>
      </w:r>
      <w:r w:rsidR="00B34E9E" w:rsidRPr="00333F3D">
        <w:rPr>
          <w:rFonts w:ascii="Arial" w:hAnsi="Arial" w:cs="Arial"/>
          <w:szCs w:val="24"/>
        </w:rPr>
        <w:t>12</w:t>
      </w:r>
      <w:r w:rsidRPr="00333F3D">
        <w:rPr>
          <w:rFonts w:ascii="Arial" w:hAnsi="Arial" w:cs="Arial"/>
          <w:szCs w:val="24"/>
        </w:rPr>
        <w:t xml:space="preserve"> Census of Agriculture as having irrigated land, projected to be 2</w:t>
      </w:r>
      <w:r w:rsidR="006E0B2E" w:rsidRPr="00333F3D">
        <w:rPr>
          <w:rFonts w:ascii="Arial" w:hAnsi="Arial" w:cs="Arial"/>
          <w:szCs w:val="24"/>
        </w:rPr>
        <w:t>72</w:t>
      </w:r>
      <w:r w:rsidRPr="00333F3D">
        <w:rPr>
          <w:rFonts w:ascii="Arial" w:hAnsi="Arial" w:cs="Arial"/>
          <w:szCs w:val="24"/>
        </w:rPr>
        <w:t>,000 operations.  Exclusions will be abnormal farms (institutional, experimental, and research farms</w:t>
      </w:r>
      <w:r w:rsidR="005A134E" w:rsidRPr="00333F3D">
        <w:rPr>
          <w:rFonts w:ascii="Arial" w:hAnsi="Arial" w:cs="Arial"/>
          <w:szCs w:val="24"/>
        </w:rPr>
        <w:t>)</w:t>
      </w:r>
      <w:r w:rsidR="006E0B2E" w:rsidRPr="00333F3D">
        <w:rPr>
          <w:rFonts w:ascii="Arial" w:hAnsi="Arial" w:cs="Arial"/>
          <w:szCs w:val="24"/>
        </w:rPr>
        <w:t xml:space="preserve">.  </w:t>
      </w:r>
      <w:r w:rsidRPr="00333F3D">
        <w:rPr>
          <w:rFonts w:ascii="Arial" w:hAnsi="Arial" w:cs="Arial"/>
          <w:szCs w:val="24"/>
        </w:rPr>
        <w:t xml:space="preserve"> </w:t>
      </w:r>
      <w:r w:rsidR="00036C90" w:rsidRPr="00333F3D">
        <w:rPr>
          <w:rFonts w:ascii="Arial" w:hAnsi="Arial" w:cs="Arial"/>
          <w:szCs w:val="24"/>
        </w:rPr>
        <w:t xml:space="preserve">Although </w:t>
      </w:r>
      <w:r w:rsidRPr="00333F3D">
        <w:rPr>
          <w:rFonts w:ascii="Arial" w:hAnsi="Arial" w:cs="Arial"/>
          <w:szCs w:val="24"/>
        </w:rPr>
        <w:t xml:space="preserve">Indian Reservations are considered </w:t>
      </w:r>
      <w:r w:rsidR="00036C90" w:rsidRPr="00333F3D">
        <w:rPr>
          <w:rFonts w:ascii="Arial" w:hAnsi="Arial" w:cs="Arial"/>
          <w:szCs w:val="24"/>
        </w:rPr>
        <w:t xml:space="preserve">to be </w:t>
      </w:r>
      <w:r w:rsidRPr="00333F3D">
        <w:rPr>
          <w:rFonts w:ascii="Arial" w:hAnsi="Arial" w:cs="Arial"/>
          <w:szCs w:val="24"/>
        </w:rPr>
        <w:t>abnormal</w:t>
      </w:r>
      <w:r w:rsidR="00036C90" w:rsidRPr="00333F3D">
        <w:rPr>
          <w:rFonts w:ascii="Arial" w:hAnsi="Arial" w:cs="Arial"/>
          <w:szCs w:val="24"/>
        </w:rPr>
        <w:t xml:space="preserve">, they are </w:t>
      </w:r>
      <w:r w:rsidRPr="00333F3D">
        <w:rPr>
          <w:rFonts w:ascii="Arial" w:hAnsi="Arial" w:cs="Arial"/>
          <w:szCs w:val="24"/>
        </w:rPr>
        <w:t>included</w:t>
      </w:r>
      <w:r w:rsidR="00036C90" w:rsidRPr="00333F3D">
        <w:rPr>
          <w:rFonts w:ascii="Arial" w:hAnsi="Arial" w:cs="Arial"/>
          <w:szCs w:val="24"/>
        </w:rPr>
        <w:t xml:space="preserve"> in the F</w:t>
      </w:r>
      <w:r w:rsidR="00614CC0" w:rsidRPr="00333F3D">
        <w:rPr>
          <w:rFonts w:ascii="Arial" w:hAnsi="Arial" w:cs="Arial"/>
          <w:szCs w:val="24"/>
        </w:rPr>
        <w:t xml:space="preserve">arm and </w:t>
      </w:r>
      <w:r w:rsidR="00036C90" w:rsidRPr="00333F3D">
        <w:rPr>
          <w:rFonts w:ascii="Arial" w:hAnsi="Arial" w:cs="Arial"/>
          <w:szCs w:val="24"/>
        </w:rPr>
        <w:t>R</w:t>
      </w:r>
      <w:r w:rsidR="00614CC0" w:rsidRPr="00333F3D">
        <w:rPr>
          <w:rFonts w:ascii="Arial" w:hAnsi="Arial" w:cs="Arial"/>
          <w:szCs w:val="24"/>
        </w:rPr>
        <w:t xml:space="preserve">anch </w:t>
      </w:r>
      <w:r w:rsidR="00036C90" w:rsidRPr="00333F3D">
        <w:rPr>
          <w:rFonts w:ascii="Arial" w:hAnsi="Arial" w:cs="Arial"/>
          <w:szCs w:val="24"/>
        </w:rPr>
        <w:t>I</w:t>
      </w:r>
      <w:r w:rsidR="00614CC0" w:rsidRPr="00333F3D">
        <w:rPr>
          <w:rFonts w:ascii="Arial" w:hAnsi="Arial" w:cs="Arial"/>
          <w:szCs w:val="24"/>
        </w:rPr>
        <w:t xml:space="preserve">rrigation </w:t>
      </w:r>
      <w:r w:rsidR="00036C90" w:rsidRPr="00333F3D">
        <w:rPr>
          <w:rFonts w:ascii="Arial" w:hAnsi="Arial" w:cs="Arial"/>
          <w:szCs w:val="24"/>
        </w:rPr>
        <w:t>S</w:t>
      </w:r>
      <w:r w:rsidR="00614CC0" w:rsidRPr="00333F3D">
        <w:rPr>
          <w:rFonts w:ascii="Arial" w:hAnsi="Arial" w:cs="Arial"/>
          <w:szCs w:val="24"/>
        </w:rPr>
        <w:t>urvey (FRIS)</w:t>
      </w:r>
      <w:r w:rsidR="00036C90" w:rsidRPr="00333F3D">
        <w:rPr>
          <w:rFonts w:ascii="Arial" w:hAnsi="Arial" w:cs="Arial"/>
          <w:szCs w:val="24"/>
        </w:rPr>
        <w:t xml:space="preserve"> sample</w:t>
      </w:r>
      <w:r w:rsidRPr="00333F3D">
        <w:rPr>
          <w:rFonts w:ascii="Arial" w:hAnsi="Arial" w:cs="Arial"/>
          <w:szCs w:val="24"/>
        </w:rPr>
        <w:t xml:space="preserve">.  The total sample size for the survey will be approximately </w:t>
      </w:r>
      <w:r w:rsidR="00BD60E8" w:rsidRPr="00333F3D">
        <w:rPr>
          <w:rFonts w:ascii="Arial" w:hAnsi="Arial" w:cs="Arial"/>
          <w:szCs w:val="24"/>
        </w:rPr>
        <w:t>3</w:t>
      </w:r>
      <w:r w:rsidRPr="00333F3D">
        <w:rPr>
          <w:rFonts w:ascii="Arial" w:hAnsi="Arial" w:cs="Arial"/>
          <w:szCs w:val="24"/>
        </w:rPr>
        <w:t>5,000</w:t>
      </w:r>
      <w:r w:rsidR="00BD60E8" w:rsidRPr="00333F3D">
        <w:rPr>
          <w:rFonts w:ascii="Arial" w:hAnsi="Arial" w:cs="Arial"/>
          <w:szCs w:val="24"/>
        </w:rPr>
        <w:t xml:space="preserve"> operations</w:t>
      </w:r>
      <w:r w:rsidR="00B34E9E" w:rsidRPr="00333F3D">
        <w:rPr>
          <w:rFonts w:ascii="Arial" w:hAnsi="Arial" w:cs="Arial"/>
          <w:szCs w:val="24"/>
        </w:rPr>
        <w:t>,</w:t>
      </w:r>
      <w:r w:rsidRPr="00333F3D">
        <w:rPr>
          <w:rFonts w:ascii="Arial" w:hAnsi="Arial" w:cs="Arial"/>
          <w:szCs w:val="24"/>
        </w:rPr>
        <w:t xml:space="preserve"> or </w:t>
      </w:r>
      <w:r w:rsidR="006E0B2E" w:rsidRPr="00333F3D">
        <w:rPr>
          <w:rFonts w:ascii="Arial" w:hAnsi="Arial" w:cs="Arial"/>
          <w:szCs w:val="24"/>
        </w:rPr>
        <w:t>thirteen</w:t>
      </w:r>
      <w:r w:rsidRPr="00333F3D">
        <w:rPr>
          <w:rFonts w:ascii="Arial" w:hAnsi="Arial" w:cs="Arial"/>
          <w:szCs w:val="24"/>
        </w:rPr>
        <w:t xml:space="preserve"> percent of the universe.  The </w:t>
      </w:r>
      <w:r w:rsidR="00C83094" w:rsidRPr="00333F3D">
        <w:rPr>
          <w:rFonts w:ascii="Arial" w:hAnsi="Arial" w:cs="Arial"/>
          <w:szCs w:val="24"/>
        </w:rPr>
        <w:t xml:space="preserve">target response </w:t>
      </w:r>
      <w:r w:rsidRPr="00333F3D">
        <w:rPr>
          <w:rFonts w:ascii="Arial" w:hAnsi="Arial" w:cs="Arial"/>
          <w:szCs w:val="24"/>
        </w:rPr>
        <w:t xml:space="preserve">rate is </w:t>
      </w:r>
      <w:r w:rsidR="00C83094" w:rsidRPr="00333F3D">
        <w:rPr>
          <w:rFonts w:ascii="Arial" w:hAnsi="Arial" w:cs="Arial"/>
          <w:szCs w:val="24"/>
        </w:rPr>
        <w:t>set at 80 percent or higher.</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333F3D">
        <w:rPr>
          <w:rFonts w:ascii="Arial" w:hAnsi="Arial" w:cs="Arial"/>
          <w:color w:val="000000"/>
          <w:szCs w:val="24"/>
        </w:rPr>
        <w:t xml:space="preserve">A stratified systematic sample design will be implemented.  The sample will be large enough to provide reliable estimates for each of the 50 States as well as for each of the </w:t>
      </w:r>
      <w:r w:rsidR="00E7335F" w:rsidRPr="00333F3D">
        <w:rPr>
          <w:rFonts w:ascii="Arial" w:hAnsi="Arial" w:cs="Arial"/>
          <w:color w:val="000000"/>
          <w:szCs w:val="24"/>
        </w:rPr>
        <w:t>20</w:t>
      </w:r>
      <w:r w:rsidRPr="00333F3D">
        <w:rPr>
          <w:rFonts w:ascii="Arial" w:hAnsi="Arial" w:cs="Arial"/>
          <w:color w:val="000000"/>
          <w:szCs w:val="24"/>
        </w:rPr>
        <w:t xml:space="preserve"> Water Resource Areas and at the U.S. level.  The 50 State list frames will be sampled separately.  Each stratum will include one substratum to be sampled with certainty (probability one); it will be composed of farms meeting or exceeding a specified number of irrigated acres, which varies by stratum.  A proportional allocation scheme will be used to allocate the remaining sample to the other substrata.  A systematic random sample will be selected by substratum within each stratum resulting in different sampling intervals across substrata.  The sample is designed to provide reliable estimates for total irrigated acres with an average coefficient of variation of 5 percent for each of the 50 States, and an average coefficient of variation less than 5 percent for each of the 20 Water Resources Areas and at the U.S. level. </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333F3D">
        <w:rPr>
          <w:rFonts w:ascii="Arial" w:hAnsi="Arial" w:cs="Arial"/>
          <w:color w:val="000000"/>
          <w:szCs w:val="24"/>
        </w:rPr>
        <w:lastRenderedPageBreak/>
        <w:t>Estimates for the survey will be computed by weighting the data for each respondent by an expansion factor equal to the initial sampling interval adjusted for whole farm nonresponse.</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r w:rsidRPr="00333F3D">
        <w:rPr>
          <w:rFonts w:ascii="Arial" w:hAnsi="Arial" w:cs="Arial"/>
          <w:color w:val="000000"/>
          <w:szCs w:val="24"/>
        </w:rPr>
        <w:tab/>
      </w:r>
      <w:r w:rsidRPr="00333F3D">
        <w:rPr>
          <w:rFonts w:ascii="Arial" w:hAnsi="Arial" w:cs="Arial"/>
          <w:color w:val="000000"/>
          <w:szCs w:val="24"/>
        </w:rPr>
        <w:tab/>
      </w:r>
      <w:r w:rsidRPr="00333F3D">
        <w:rPr>
          <w:rFonts w:ascii="Arial" w:hAnsi="Arial" w:cs="Arial"/>
          <w:color w:val="000000"/>
          <w:szCs w:val="24"/>
        </w:rPr>
        <w:tab/>
      </w:r>
      <w:r w:rsidRPr="00333F3D">
        <w:rPr>
          <w:rFonts w:ascii="Arial" w:hAnsi="Arial" w:cs="Arial"/>
          <w:color w:val="000000"/>
          <w:szCs w:val="24"/>
        </w:rPr>
        <w:tab/>
      </w:r>
      <w:r w:rsidRPr="00333F3D">
        <w:rPr>
          <w:rFonts w:ascii="Arial" w:hAnsi="Arial" w:cs="Arial"/>
          <w:color w:val="000000"/>
          <w:szCs w:val="24"/>
        </w:rPr>
        <w:tab/>
      </w:r>
      <w:r w:rsidRPr="00333F3D">
        <w:rPr>
          <w:rFonts w:ascii="Arial" w:hAnsi="Arial" w:cs="Arial"/>
          <w:color w:val="000000"/>
          <w:szCs w:val="24"/>
        </w:rPr>
        <w:tab/>
      </w:r>
      <w:r w:rsidRPr="00333F3D">
        <w:rPr>
          <w:rFonts w:ascii="Arial" w:hAnsi="Arial" w:cs="Arial"/>
          <w:color w:val="000000"/>
          <w:szCs w:val="24"/>
        </w:rPr>
        <w:tab/>
      </w:r>
      <w:r w:rsidRPr="00333F3D">
        <w:rPr>
          <w:rFonts w:ascii="Arial" w:hAnsi="Arial" w:cs="Arial"/>
          <w:color w:val="000000"/>
          <w:szCs w:val="24"/>
        </w:rPr>
        <w:tab/>
      </w:r>
      <w:r w:rsidRPr="00333F3D">
        <w:rPr>
          <w:rFonts w:ascii="Arial" w:hAnsi="Arial" w:cs="Arial"/>
          <w:color w:val="000000"/>
          <w:szCs w:val="24"/>
        </w:rPr>
        <w:tab/>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333F3D">
        <w:rPr>
          <w:rFonts w:ascii="Arial" w:hAnsi="Arial" w:cs="Arial"/>
          <w:color w:val="000000"/>
          <w:szCs w:val="24"/>
        </w:rPr>
        <w:t xml:space="preserve">Within each geographical strata, farms will be identified as either </w:t>
      </w:r>
      <w:r w:rsidR="00E7335F" w:rsidRPr="00333F3D">
        <w:rPr>
          <w:rFonts w:ascii="Arial" w:hAnsi="Arial" w:cs="Arial"/>
          <w:color w:val="000000"/>
          <w:szCs w:val="24"/>
        </w:rPr>
        <w:t>Must</w:t>
      </w:r>
      <w:r w:rsidRPr="00333F3D">
        <w:rPr>
          <w:rFonts w:ascii="Arial" w:hAnsi="Arial" w:cs="Arial"/>
          <w:color w:val="000000"/>
          <w:szCs w:val="24"/>
        </w:rPr>
        <w:t xml:space="preserve"> or non-</w:t>
      </w:r>
      <w:r w:rsidR="00E7335F" w:rsidRPr="00333F3D">
        <w:rPr>
          <w:rFonts w:ascii="Arial" w:hAnsi="Arial" w:cs="Arial"/>
          <w:color w:val="000000"/>
          <w:szCs w:val="24"/>
        </w:rPr>
        <w:t>Must</w:t>
      </w:r>
      <w:r w:rsidRPr="00333F3D">
        <w:rPr>
          <w:rFonts w:ascii="Arial" w:hAnsi="Arial" w:cs="Arial"/>
          <w:color w:val="000000"/>
          <w:szCs w:val="24"/>
        </w:rPr>
        <w:t xml:space="preserve"> cases.  We expect </w:t>
      </w:r>
      <w:r w:rsidR="00E7335F" w:rsidRPr="00333F3D">
        <w:rPr>
          <w:rFonts w:ascii="Arial" w:hAnsi="Arial" w:cs="Arial"/>
          <w:color w:val="000000"/>
          <w:szCs w:val="24"/>
        </w:rPr>
        <w:t xml:space="preserve">to have a sample </w:t>
      </w:r>
      <w:r w:rsidRPr="00333F3D">
        <w:rPr>
          <w:rFonts w:ascii="Arial" w:hAnsi="Arial" w:cs="Arial"/>
          <w:color w:val="000000"/>
          <w:szCs w:val="24"/>
        </w:rPr>
        <w:t xml:space="preserve">of approximately </w:t>
      </w:r>
      <w:r w:rsidR="005A134E" w:rsidRPr="00333F3D">
        <w:rPr>
          <w:rFonts w:ascii="Arial" w:hAnsi="Arial" w:cs="Arial"/>
          <w:color w:val="000000"/>
          <w:szCs w:val="24"/>
        </w:rPr>
        <w:t>2,000</w:t>
      </w:r>
      <w:r w:rsidRPr="00333F3D">
        <w:rPr>
          <w:rFonts w:ascii="Arial" w:hAnsi="Arial" w:cs="Arial"/>
          <w:color w:val="000000"/>
          <w:szCs w:val="24"/>
        </w:rPr>
        <w:t xml:space="preserve"> </w:t>
      </w:r>
      <w:r w:rsidR="00E7335F" w:rsidRPr="00333F3D">
        <w:rPr>
          <w:rFonts w:ascii="Arial" w:hAnsi="Arial" w:cs="Arial"/>
          <w:color w:val="000000"/>
          <w:szCs w:val="24"/>
        </w:rPr>
        <w:t xml:space="preserve">Must </w:t>
      </w:r>
      <w:r w:rsidR="005A134E" w:rsidRPr="00333F3D">
        <w:rPr>
          <w:rFonts w:ascii="Arial" w:hAnsi="Arial" w:cs="Arial"/>
          <w:color w:val="000000"/>
          <w:szCs w:val="24"/>
        </w:rPr>
        <w:t xml:space="preserve">operations </w:t>
      </w:r>
      <w:r w:rsidRPr="00333F3D">
        <w:rPr>
          <w:rFonts w:ascii="Arial" w:hAnsi="Arial" w:cs="Arial"/>
          <w:color w:val="000000"/>
          <w:szCs w:val="24"/>
        </w:rPr>
        <w:t>and a non-</w:t>
      </w:r>
      <w:r w:rsidR="00E7335F" w:rsidRPr="00333F3D">
        <w:rPr>
          <w:rFonts w:ascii="Arial" w:hAnsi="Arial" w:cs="Arial"/>
          <w:color w:val="000000"/>
          <w:szCs w:val="24"/>
        </w:rPr>
        <w:t xml:space="preserve">Must </w:t>
      </w:r>
      <w:r w:rsidRPr="00333F3D">
        <w:rPr>
          <w:rFonts w:ascii="Arial" w:hAnsi="Arial" w:cs="Arial"/>
          <w:color w:val="000000"/>
          <w:szCs w:val="24"/>
        </w:rPr>
        <w:t xml:space="preserve">sample of approximately </w:t>
      </w:r>
      <w:r w:rsidR="005A134E" w:rsidRPr="00333F3D">
        <w:rPr>
          <w:rFonts w:ascii="Arial" w:hAnsi="Arial" w:cs="Arial"/>
          <w:color w:val="000000"/>
          <w:szCs w:val="24"/>
        </w:rPr>
        <w:t>3</w:t>
      </w:r>
      <w:r w:rsidRPr="00333F3D">
        <w:rPr>
          <w:rFonts w:ascii="Arial" w:hAnsi="Arial" w:cs="Arial"/>
          <w:color w:val="000000"/>
          <w:szCs w:val="24"/>
        </w:rPr>
        <w:t>3,</w:t>
      </w:r>
      <w:r w:rsidR="005A134E" w:rsidRPr="00333F3D">
        <w:rPr>
          <w:rFonts w:ascii="Arial" w:hAnsi="Arial" w:cs="Arial"/>
          <w:color w:val="000000"/>
          <w:szCs w:val="24"/>
        </w:rPr>
        <w:t>0</w:t>
      </w:r>
      <w:r w:rsidRPr="00333F3D">
        <w:rPr>
          <w:rFonts w:ascii="Arial" w:hAnsi="Arial" w:cs="Arial"/>
          <w:color w:val="000000"/>
          <w:szCs w:val="24"/>
        </w:rPr>
        <w:t xml:space="preserve">00.  The </w:t>
      </w:r>
      <w:r w:rsidR="00E7335F" w:rsidRPr="00333F3D">
        <w:rPr>
          <w:rFonts w:ascii="Arial" w:hAnsi="Arial" w:cs="Arial"/>
          <w:color w:val="000000"/>
          <w:szCs w:val="24"/>
        </w:rPr>
        <w:t xml:space="preserve">Must </w:t>
      </w:r>
      <w:r w:rsidRPr="00333F3D">
        <w:rPr>
          <w:rFonts w:ascii="Arial" w:hAnsi="Arial" w:cs="Arial"/>
          <w:color w:val="000000"/>
          <w:szCs w:val="24"/>
        </w:rPr>
        <w:t xml:space="preserve">cases will be defined as </w:t>
      </w:r>
      <w:r w:rsidR="005A134E" w:rsidRPr="00333F3D">
        <w:rPr>
          <w:rFonts w:ascii="Arial" w:hAnsi="Arial" w:cs="Arial"/>
          <w:color w:val="000000"/>
          <w:szCs w:val="24"/>
        </w:rPr>
        <w:t>operations</w:t>
      </w:r>
      <w:r w:rsidRPr="00333F3D">
        <w:rPr>
          <w:rFonts w:ascii="Arial" w:hAnsi="Arial" w:cs="Arial"/>
          <w:color w:val="000000"/>
          <w:szCs w:val="24"/>
        </w:rPr>
        <w:t xml:space="preserve"> with irrigated acres meeting or exceeding a specified maximum number which varies by State.  The non-</w:t>
      </w:r>
      <w:r w:rsidR="00E7335F" w:rsidRPr="00333F3D">
        <w:rPr>
          <w:rFonts w:ascii="Arial" w:hAnsi="Arial" w:cs="Arial"/>
          <w:color w:val="000000"/>
          <w:szCs w:val="24"/>
        </w:rPr>
        <w:t>Must</w:t>
      </w:r>
      <w:r w:rsidRPr="00333F3D">
        <w:rPr>
          <w:rFonts w:ascii="Arial" w:hAnsi="Arial" w:cs="Arial"/>
          <w:color w:val="000000"/>
          <w:szCs w:val="24"/>
        </w:rPr>
        <w:t xml:space="preserve"> cases will be sampled independently, by substratum within each stratum.</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333F3D">
        <w:rPr>
          <w:rFonts w:ascii="Arial" w:hAnsi="Arial" w:cs="Arial"/>
          <w:b/>
          <w:color w:val="000000"/>
          <w:szCs w:val="24"/>
        </w:rPr>
        <w:t>2.</w:t>
      </w:r>
      <w:r w:rsidRPr="00333F3D">
        <w:rPr>
          <w:rFonts w:ascii="Arial" w:hAnsi="Arial" w:cs="Arial"/>
          <w:b/>
          <w:color w:val="000000"/>
          <w:szCs w:val="24"/>
        </w:rPr>
        <w:tab/>
        <w:t>Describe the procedures for the collection of information including:</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color w:val="000000"/>
          <w:szCs w:val="24"/>
        </w:rPr>
      </w:pPr>
      <w:r w:rsidRPr="00333F3D">
        <w:rPr>
          <w:rFonts w:ascii="Arial" w:hAnsi="Arial" w:cs="Arial"/>
          <w:b/>
          <w:color w:val="000000"/>
          <w:szCs w:val="24"/>
        </w:rPr>
        <w:tab/>
        <w:t>•</w:t>
      </w:r>
      <w:r w:rsidRPr="00333F3D">
        <w:rPr>
          <w:rFonts w:ascii="Arial" w:hAnsi="Arial" w:cs="Arial"/>
          <w:b/>
          <w:color w:val="000000"/>
          <w:szCs w:val="24"/>
        </w:rPr>
        <w:tab/>
        <w:t>statistical methodology for stratification and sample selection,</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color w:val="000000"/>
          <w:szCs w:val="24"/>
        </w:rPr>
      </w:pPr>
      <w:r w:rsidRPr="00333F3D">
        <w:rPr>
          <w:rFonts w:ascii="Arial" w:hAnsi="Arial" w:cs="Arial"/>
          <w:b/>
          <w:color w:val="000000"/>
          <w:szCs w:val="24"/>
        </w:rPr>
        <w:tab/>
        <w:t>•</w:t>
      </w:r>
      <w:r w:rsidRPr="00333F3D">
        <w:rPr>
          <w:rFonts w:ascii="Arial" w:hAnsi="Arial" w:cs="Arial"/>
          <w:b/>
          <w:color w:val="000000"/>
          <w:szCs w:val="24"/>
        </w:rPr>
        <w:tab/>
        <w:t>estimation procedure,</w:t>
      </w:r>
      <w:r w:rsidR="00256439" w:rsidRPr="00333F3D">
        <w:rPr>
          <w:rFonts w:ascii="Arial" w:hAnsi="Arial" w:cs="Arial"/>
          <w:b/>
          <w:color w:val="000000"/>
          <w:szCs w:val="24"/>
        </w:rPr>
        <w:t xml:space="preserve"> </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color w:val="000000"/>
          <w:szCs w:val="24"/>
        </w:rPr>
      </w:pPr>
      <w:r w:rsidRPr="00333F3D">
        <w:rPr>
          <w:rFonts w:ascii="Arial" w:hAnsi="Arial" w:cs="Arial"/>
          <w:b/>
          <w:color w:val="000000"/>
          <w:szCs w:val="24"/>
        </w:rPr>
        <w:tab/>
        <w:t>•</w:t>
      </w:r>
      <w:r w:rsidRPr="00333F3D">
        <w:rPr>
          <w:rFonts w:ascii="Arial" w:hAnsi="Arial" w:cs="Arial"/>
          <w:b/>
          <w:color w:val="000000"/>
          <w:szCs w:val="24"/>
        </w:rPr>
        <w:tab/>
        <w:t>degree of accuracy needed for the purpose described in the justification,</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color w:val="000000"/>
          <w:szCs w:val="24"/>
        </w:rPr>
      </w:pPr>
      <w:r w:rsidRPr="00333F3D">
        <w:rPr>
          <w:rFonts w:ascii="Arial" w:hAnsi="Arial" w:cs="Arial"/>
          <w:b/>
          <w:color w:val="000000"/>
          <w:szCs w:val="24"/>
        </w:rPr>
        <w:tab/>
        <w:t>•</w:t>
      </w:r>
      <w:r w:rsidRPr="00333F3D">
        <w:rPr>
          <w:rFonts w:ascii="Arial" w:hAnsi="Arial" w:cs="Arial"/>
          <w:b/>
          <w:color w:val="000000"/>
          <w:szCs w:val="24"/>
        </w:rPr>
        <w:tab/>
        <w:t>unusual problems requiring specialized sampling procedures</w:t>
      </w:r>
      <w:r w:rsidR="00256439" w:rsidRPr="00333F3D">
        <w:rPr>
          <w:rFonts w:ascii="Arial" w:hAnsi="Arial" w:cs="Arial"/>
          <w:b/>
          <w:color w:val="000000"/>
          <w:szCs w:val="24"/>
        </w:rPr>
        <w:t>.</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216254" w:rsidRPr="002C5604" w:rsidRDefault="00216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C5604">
        <w:rPr>
          <w:rFonts w:ascii="Arial" w:hAnsi="Arial" w:cs="Arial"/>
          <w:szCs w:val="24"/>
        </w:rPr>
        <w:t xml:space="preserve">The sample is comprised of two mutually exclusive samples: general and horticulture.  A stratified systematic sample design is used in each state.  For the general sample, strata are based on Total Acres Irrigated.  For the horticulture sample, strata are based on Total Horticultural Acres Irrigated.  Must farms are the farms with the largest irrigated acres/irrigated horticultural acres in each state and are sampled with certainty.  This is the highest strata for each sample.  Must farms will have a sampling weight of one.  </w:t>
      </w:r>
      <w:r w:rsidR="002E105F" w:rsidRPr="002C5604">
        <w:rPr>
          <w:rFonts w:ascii="Arial" w:hAnsi="Arial" w:cs="Arial"/>
          <w:szCs w:val="24"/>
        </w:rPr>
        <w:t xml:space="preserve"> Farming operations with a large number of irrigated acres will be sampled at a much higher percentage than farms with a small number of irrigated acres. </w:t>
      </w:r>
    </w:p>
    <w:p w:rsidR="00216254" w:rsidRPr="002C5604" w:rsidRDefault="00216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2C5604">
        <w:rPr>
          <w:rFonts w:ascii="Arial" w:hAnsi="Arial" w:cs="Arial"/>
          <w:szCs w:val="24"/>
        </w:rPr>
        <w:t>Extensive efforts will be used to maximize response to the survey, and thus reduce the extent of nonresponse</w:t>
      </w:r>
      <w:r w:rsidRPr="00333F3D">
        <w:rPr>
          <w:rFonts w:ascii="Arial" w:hAnsi="Arial" w:cs="Arial"/>
          <w:color w:val="000000"/>
          <w:szCs w:val="24"/>
        </w:rPr>
        <w:t xml:space="preserve"> adjustment to the survey.  Approximately </w:t>
      </w:r>
      <w:r w:rsidR="00256439" w:rsidRPr="00333F3D">
        <w:rPr>
          <w:rFonts w:ascii="Arial" w:hAnsi="Arial" w:cs="Arial"/>
          <w:color w:val="000000"/>
          <w:szCs w:val="24"/>
        </w:rPr>
        <w:t>3</w:t>
      </w:r>
      <w:r w:rsidRPr="00333F3D">
        <w:rPr>
          <w:rFonts w:ascii="Arial" w:hAnsi="Arial" w:cs="Arial"/>
          <w:color w:val="000000"/>
          <w:szCs w:val="24"/>
        </w:rPr>
        <w:t xml:space="preserve">5,000 forms will be mailed </w:t>
      </w:r>
      <w:r w:rsidR="002749EE" w:rsidRPr="00333F3D">
        <w:rPr>
          <w:rFonts w:ascii="Arial" w:hAnsi="Arial" w:cs="Arial"/>
          <w:color w:val="000000"/>
          <w:szCs w:val="24"/>
        </w:rPr>
        <w:t xml:space="preserve">on </w:t>
      </w:r>
      <w:r w:rsidRPr="00333F3D">
        <w:rPr>
          <w:rFonts w:ascii="Arial" w:hAnsi="Arial" w:cs="Arial"/>
          <w:color w:val="000000"/>
          <w:szCs w:val="24"/>
        </w:rPr>
        <w:t xml:space="preserve">January </w:t>
      </w:r>
      <w:r w:rsidR="002749EE" w:rsidRPr="00333F3D">
        <w:rPr>
          <w:rFonts w:ascii="Arial" w:hAnsi="Arial" w:cs="Arial"/>
          <w:color w:val="000000"/>
          <w:szCs w:val="24"/>
        </w:rPr>
        <w:t xml:space="preserve">6, </w:t>
      </w:r>
      <w:r w:rsidRPr="00333F3D">
        <w:rPr>
          <w:rFonts w:ascii="Arial" w:hAnsi="Arial" w:cs="Arial"/>
          <w:color w:val="000000"/>
          <w:szCs w:val="24"/>
        </w:rPr>
        <w:t>20</w:t>
      </w:r>
      <w:r w:rsidR="00AA5586" w:rsidRPr="00333F3D">
        <w:rPr>
          <w:rFonts w:ascii="Arial" w:hAnsi="Arial" w:cs="Arial"/>
          <w:color w:val="000000"/>
          <w:szCs w:val="24"/>
        </w:rPr>
        <w:t>14</w:t>
      </w:r>
      <w:r w:rsidRPr="00333F3D">
        <w:rPr>
          <w:rFonts w:ascii="Arial" w:hAnsi="Arial" w:cs="Arial"/>
          <w:color w:val="000000"/>
          <w:szCs w:val="24"/>
        </w:rPr>
        <w:t xml:space="preserve">.  All questionnaires will be keyed from </w:t>
      </w:r>
      <w:r w:rsidR="002749EE" w:rsidRPr="00333F3D">
        <w:rPr>
          <w:rFonts w:ascii="Arial" w:hAnsi="Arial" w:cs="Arial"/>
          <w:color w:val="000000"/>
          <w:szCs w:val="24"/>
        </w:rPr>
        <w:t xml:space="preserve">paper </w:t>
      </w:r>
      <w:r w:rsidRPr="00333F3D">
        <w:rPr>
          <w:rFonts w:ascii="Arial" w:hAnsi="Arial" w:cs="Arial"/>
          <w:color w:val="000000"/>
          <w:szCs w:val="24"/>
        </w:rPr>
        <w:t xml:space="preserve">at </w:t>
      </w:r>
      <w:r w:rsidR="00043204">
        <w:rPr>
          <w:rFonts w:ascii="Arial" w:hAnsi="Arial" w:cs="Arial"/>
          <w:color w:val="000000"/>
          <w:szCs w:val="24"/>
        </w:rPr>
        <w:t>National Processing Center (</w:t>
      </w:r>
      <w:r w:rsidRPr="00333F3D">
        <w:rPr>
          <w:rFonts w:ascii="Arial" w:hAnsi="Arial" w:cs="Arial"/>
          <w:color w:val="000000"/>
          <w:szCs w:val="24"/>
        </w:rPr>
        <w:t>NPC</w:t>
      </w:r>
      <w:r w:rsidR="00043204">
        <w:rPr>
          <w:rFonts w:ascii="Arial" w:hAnsi="Arial" w:cs="Arial"/>
          <w:color w:val="000000"/>
          <w:szCs w:val="24"/>
        </w:rPr>
        <w:t>)</w:t>
      </w:r>
      <w:r w:rsidRPr="00333F3D">
        <w:rPr>
          <w:rFonts w:ascii="Arial" w:hAnsi="Arial" w:cs="Arial"/>
          <w:color w:val="000000"/>
          <w:szCs w:val="24"/>
        </w:rPr>
        <w:t xml:space="preserve"> </w:t>
      </w:r>
      <w:r w:rsidR="00C83094" w:rsidRPr="00333F3D">
        <w:rPr>
          <w:rFonts w:ascii="Arial" w:hAnsi="Arial" w:cs="Arial"/>
          <w:color w:val="000000"/>
          <w:szCs w:val="24"/>
        </w:rPr>
        <w:t>in Jeffersonville, IN</w:t>
      </w:r>
      <w:r w:rsidRPr="00333F3D">
        <w:rPr>
          <w:rFonts w:ascii="Arial" w:hAnsi="Arial" w:cs="Arial"/>
          <w:color w:val="000000"/>
          <w:szCs w:val="24"/>
        </w:rPr>
        <w:t xml:space="preserve">.  </w:t>
      </w:r>
      <w:r w:rsidR="00256439" w:rsidRPr="00333F3D">
        <w:rPr>
          <w:rFonts w:ascii="Arial" w:hAnsi="Arial" w:cs="Arial"/>
          <w:color w:val="000000"/>
          <w:szCs w:val="24"/>
        </w:rPr>
        <w:t xml:space="preserve">The initial mailings will contain the questionnaire, a cover letter, an Industry Testimonial letter, </w:t>
      </w:r>
      <w:r w:rsidR="002749EE" w:rsidRPr="00333F3D">
        <w:rPr>
          <w:rFonts w:ascii="Arial" w:hAnsi="Arial" w:cs="Arial"/>
          <w:color w:val="000000"/>
          <w:szCs w:val="24"/>
        </w:rPr>
        <w:t>a</w:t>
      </w:r>
      <w:r w:rsidR="00256439" w:rsidRPr="00333F3D">
        <w:rPr>
          <w:rFonts w:ascii="Arial" w:hAnsi="Arial" w:cs="Arial"/>
          <w:color w:val="000000"/>
          <w:szCs w:val="24"/>
        </w:rPr>
        <w:t xml:space="preserve"> Fact Sheet</w:t>
      </w:r>
      <w:r w:rsidR="00C345C8" w:rsidRPr="00333F3D">
        <w:rPr>
          <w:rFonts w:ascii="Arial" w:hAnsi="Arial" w:cs="Arial"/>
          <w:color w:val="000000"/>
          <w:szCs w:val="24"/>
        </w:rPr>
        <w:t xml:space="preserve"> an EDR instruction sheet and a return envelope</w:t>
      </w:r>
      <w:r w:rsidR="002749EE" w:rsidRPr="00333F3D">
        <w:rPr>
          <w:rFonts w:ascii="Arial" w:hAnsi="Arial" w:cs="Arial"/>
          <w:color w:val="000000"/>
          <w:szCs w:val="24"/>
        </w:rPr>
        <w:t>.</w:t>
      </w:r>
      <w:r w:rsidR="00256439" w:rsidRPr="00333F3D">
        <w:rPr>
          <w:rFonts w:ascii="Arial" w:hAnsi="Arial" w:cs="Arial"/>
          <w:color w:val="000000"/>
          <w:szCs w:val="24"/>
        </w:rPr>
        <w:t xml:space="preserve">  For non-respondents, the follow up mailing will contain another copy of the questionnaire</w:t>
      </w:r>
      <w:r w:rsidR="00C345C8" w:rsidRPr="00333F3D">
        <w:rPr>
          <w:rFonts w:ascii="Arial" w:hAnsi="Arial" w:cs="Arial"/>
          <w:color w:val="000000"/>
          <w:szCs w:val="24"/>
        </w:rPr>
        <w:t>,</w:t>
      </w:r>
      <w:r w:rsidR="00256439" w:rsidRPr="00333F3D">
        <w:rPr>
          <w:rFonts w:ascii="Arial" w:hAnsi="Arial" w:cs="Arial"/>
          <w:color w:val="000000"/>
          <w:szCs w:val="24"/>
        </w:rPr>
        <w:t xml:space="preserve"> cover letter</w:t>
      </w:r>
      <w:r w:rsidR="00C345C8" w:rsidRPr="00333F3D">
        <w:rPr>
          <w:rFonts w:ascii="Arial" w:hAnsi="Arial" w:cs="Arial"/>
          <w:color w:val="000000"/>
          <w:szCs w:val="24"/>
        </w:rPr>
        <w:t xml:space="preserve"> and a return envelope</w:t>
      </w:r>
      <w:r w:rsidR="00256439" w:rsidRPr="00333F3D">
        <w:rPr>
          <w:rFonts w:ascii="Arial" w:hAnsi="Arial" w:cs="Arial"/>
          <w:color w:val="000000"/>
          <w:szCs w:val="24"/>
        </w:rPr>
        <w:t xml:space="preserve">.  There will be phone </w:t>
      </w:r>
      <w:r w:rsidR="00C345C8" w:rsidRPr="00333F3D">
        <w:rPr>
          <w:rFonts w:ascii="Arial" w:hAnsi="Arial" w:cs="Arial"/>
          <w:color w:val="000000"/>
          <w:szCs w:val="24"/>
        </w:rPr>
        <w:t xml:space="preserve">or face to face </w:t>
      </w:r>
      <w:r w:rsidR="00256439" w:rsidRPr="00333F3D">
        <w:rPr>
          <w:rFonts w:ascii="Arial" w:hAnsi="Arial" w:cs="Arial"/>
          <w:color w:val="000000"/>
          <w:szCs w:val="24"/>
        </w:rPr>
        <w:t>follow</w:t>
      </w:r>
      <w:r w:rsidR="002749EE" w:rsidRPr="00333F3D">
        <w:rPr>
          <w:rFonts w:ascii="Arial" w:hAnsi="Arial" w:cs="Arial"/>
          <w:color w:val="000000"/>
          <w:szCs w:val="24"/>
        </w:rPr>
        <w:t>-</w:t>
      </w:r>
      <w:r w:rsidR="00256439" w:rsidRPr="00333F3D">
        <w:rPr>
          <w:rFonts w:ascii="Arial" w:hAnsi="Arial" w:cs="Arial"/>
          <w:color w:val="000000"/>
          <w:szCs w:val="24"/>
        </w:rPr>
        <w:t>up for those who do not respond to the mail requests.</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333F3D">
        <w:rPr>
          <w:rFonts w:ascii="Arial" w:hAnsi="Arial" w:cs="Arial"/>
          <w:color w:val="000000"/>
          <w:szCs w:val="24"/>
        </w:rPr>
        <w:t xml:space="preserve">When responses cannot be obtained from </w:t>
      </w:r>
      <w:r w:rsidR="002749EE" w:rsidRPr="00333F3D">
        <w:rPr>
          <w:rFonts w:ascii="Arial" w:hAnsi="Arial" w:cs="Arial"/>
          <w:color w:val="000000"/>
          <w:szCs w:val="24"/>
        </w:rPr>
        <w:t>Must</w:t>
      </w:r>
      <w:r w:rsidRPr="00333F3D">
        <w:rPr>
          <w:rFonts w:ascii="Arial" w:hAnsi="Arial" w:cs="Arial"/>
          <w:color w:val="000000"/>
          <w:szCs w:val="24"/>
        </w:rPr>
        <w:t xml:space="preserve"> farms, data will be imputed using data from the 20</w:t>
      </w:r>
      <w:r w:rsidR="00AA5586" w:rsidRPr="00333F3D">
        <w:rPr>
          <w:rFonts w:ascii="Arial" w:hAnsi="Arial" w:cs="Arial"/>
          <w:color w:val="000000"/>
          <w:szCs w:val="24"/>
        </w:rPr>
        <w:t>12 c</w:t>
      </w:r>
      <w:r w:rsidRPr="00333F3D">
        <w:rPr>
          <w:rFonts w:ascii="Arial" w:hAnsi="Arial" w:cs="Arial"/>
          <w:color w:val="000000"/>
          <w:szCs w:val="24"/>
        </w:rPr>
        <w:t xml:space="preserve">ensus report form and information from similar farms which responded to the </w:t>
      </w:r>
      <w:r w:rsidR="00256439" w:rsidRPr="00333F3D">
        <w:rPr>
          <w:rFonts w:ascii="Arial" w:hAnsi="Arial" w:cs="Arial"/>
          <w:color w:val="000000"/>
          <w:szCs w:val="24"/>
        </w:rPr>
        <w:t>20</w:t>
      </w:r>
      <w:r w:rsidR="00AA5586" w:rsidRPr="00333F3D">
        <w:rPr>
          <w:rFonts w:ascii="Arial" w:hAnsi="Arial" w:cs="Arial"/>
          <w:color w:val="000000"/>
          <w:szCs w:val="24"/>
        </w:rPr>
        <w:t>13</w:t>
      </w:r>
      <w:r w:rsidRPr="00333F3D">
        <w:rPr>
          <w:rFonts w:ascii="Arial" w:hAnsi="Arial" w:cs="Arial"/>
          <w:color w:val="000000"/>
          <w:szCs w:val="24"/>
        </w:rPr>
        <w:t xml:space="preserve"> Farm and Ranch Irrigation Survey.  To correct for nonresponse among farms in the non-</w:t>
      </w:r>
      <w:r w:rsidR="00E660C5" w:rsidRPr="00333F3D">
        <w:rPr>
          <w:rFonts w:ascii="Arial" w:hAnsi="Arial" w:cs="Arial"/>
          <w:color w:val="000000"/>
          <w:szCs w:val="24"/>
        </w:rPr>
        <w:t>Must</w:t>
      </w:r>
      <w:r w:rsidRPr="00333F3D">
        <w:rPr>
          <w:rFonts w:ascii="Arial" w:hAnsi="Arial" w:cs="Arial"/>
          <w:color w:val="000000"/>
          <w:szCs w:val="24"/>
        </w:rPr>
        <w:t xml:space="preserve"> strata, nonresponse adjustment factors will be calculated independently within each substratum and applied to the expansion factor of each respondent.</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333F3D">
        <w:rPr>
          <w:rFonts w:ascii="Arial" w:hAnsi="Arial" w:cs="Arial"/>
          <w:color w:val="000000"/>
          <w:szCs w:val="24"/>
        </w:rPr>
        <w:t xml:space="preserve">In the interest of providing better subject-matter coverage, </w:t>
      </w:r>
      <w:r w:rsidR="00E7335F" w:rsidRPr="00333F3D">
        <w:rPr>
          <w:rFonts w:ascii="Arial" w:hAnsi="Arial" w:cs="Arial"/>
          <w:color w:val="000000"/>
          <w:szCs w:val="24"/>
        </w:rPr>
        <w:t xml:space="preserve">we combined the general FRIS and horticulture questions into one questionnaire.  </w:t>
      </w:r>
      <w:r w:rsidRPr="00333F3D">
        <w:rPr>
          <w:rFonts w:ascii="Arial" w:hAnsi="Arial" w:cs="Arial"/>
          <w:color w:val="000000"/>
          <w:szCs w:val="24"/>
        </w:rPr>
        <w:t xml:space="preserve"> </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333F3D">
        <w:rPr>
          <w:rFonts w:ascii="Arial" w:hAnsi="Arial" w:cs="Arial"/>
          <w:b/>
          <w:color w:val="000000"/>
          <w:szCs w:val="24"/>
        </w:rPr>
        <w:t>3.</w:t>
      </w:r>
      <w:r w:rsidRPr="00333F3D">
        <w:rPr>
          <w:rFonts w:ascii="Arial" w:hAnsi="Arial" w:cs="Arial"/>
          <w:b/>
          <w:color w:val="000000"/>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333F3D">
        <w:rPr>
          <w:rFonts w:ascii="Arial" w:hAnsi="Arial" w:cs="Arial"/>
          <w:color w:val="000000"/>
          <w:szCs w:val="24"/>
        </w:rPr>
        <w:t>Extensive efforts are used to maximize response and thus reduce the extent of nonresponse imputation in the census.  A public information campaign will again be used for the 2</w:t>
      </w:r>
      <w:r w:rsidR="00036C90" w:rsidRPr="00333F3D">
        <w:rPr>
          <w:rFonts w:ascii="Arial" w:hAnsi="Arial" w:cs="Arial"/>
          <w:color w:val="000000"/>
          <w:szCs w:val="24"/>
        </w:rPr>
        <w:t>013</w:t>
      </w:r>
      <w:r w:rsidRPr="00333F3D">
        <w:rPr>
          <w:rFonts w:ascii="Arial" w:hAnsi="Arial" w:cs="Arial"/>
          <w:color w:val="000000"/>
          <w:szCs w:val="24"/>
        </w:rPr>
        <w:t xml:space="preserve"> FRIS.  The objective is to make farmers aware of the survey, its importance to them and the Nation, and to encourage their response.  This campaign will work through farm organizations, radio broadcasters, farm press, agribusinesses, and the State </w:t>
      </w:r>
      <w:r w:rsidR="006A3000" w:rsidRPr="00333F3D">
        <w:rPr>
          <w:rFonts w:ascii="Arial" w:hAnsi="Arial" w:cs="Arial"/>
          <w:color w:val="000000"/>
          <w:szCs w:val="24"/>
        </w:rPr>
        <w:t xml:space="preserve">and Regional </w:t>
      </w:r>
      <w:r w:rsidRPr="00333F3D">
        <w:rPr>
          <w:rFonts w:ascii="Arial" w:hAnsi="Arial" w:cs="Arial"/>
          <w:color w:val="000000"/>
          <w:szCs w:val="24"/>
        </w:rPr>
        <w:t>offices operated by NASS.</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333F3D">
        <w:rPr>
          <w:rFonts w:ascii="Arial" w:hAnsi="Arial" w:cs="Arial"/>
          <w:color w:val="000000"/>
          <w:szCs w:val="24"/>
        </w:rPr>
        <w:t xml:space="preserve">Overall response </w:t>
      </w:r>
      <w:r w:rsidRPr="00333F3D">
        <w:rPr>
          <w:rFonts w:ascii="Arial" w:hAnsi="Arial" w:cs="Arial"/>
          <w:szCs w:val="24"/>
        </w:rPr>
        <w:t xml:space="preserve">rate for the </w:t>
      </w:r>
      <w:r w:rsidR="00FA622B" w:rsidRPr="00333F3D">
        <w:rPr>
          <w:rFonts w:ascii="Arial" w:hAnsi="Arial" w:cs="Arial"/>
          <w:szCs w:val="24"/>
        </w:rPr>
        <w:t>200</w:t>
      </w:r>
      <w:r w:rsidR="00E660C5" w:rsidRPr="00333F3D">
        <w:rPr>
          <w:rFonts w:ascii="Arial" w:hAnsi="Arial" w:cs="Arial"/>
          <w:szCs w:val="24"/>
        </w:rPr>
        <w:t>8</w:t>
      </w:r>
      <w:r w:rsidRPr="00333F3D">
        <w:rPr>
          <w:rFonts w:ascii="Arial" w:hAnsi="Arial" w:cs="Arial"/>
          <w:szCs w:val="24"/>
        </w:rPr>
        <w:t xml:space="preserve"> FRIS was 7</w:t>
      </w:r>
      <w:r w:rsidR="00C83094" w:rsidRPr="00333F3D">
        <w:rPr>
          <w:rFonts w:ascii="Arial" w:hAnsi="Arial" w:cs="Arial"/>
          <w:szCs w:val="24"/>
        </w:rPr>
        <w:t>9</w:t>
      </w:r>
      <w:r w:rsidRPr="00333F3D">
        <w:rPr>
          <w:rFonts w:ascii="Arial" w:hAnsi="Arial" w:cs="Arial"/>
          <w:szCs w:val="24"/>
        </w:rPr>
        <w:t xml:space="preserve"> percent.  To ensure</w:t>
      </w:r>
      <w:r w:rsidRPr="00333F3D">
        <w:rPr>
          <w:rFonts w:ascii="Arial" w:hAnsi="Arial" w:cs="Arial"/>
          <w:color w:val="000000"/>
          <w:szCs w:val="24"/>
        </w:rPr>
        <w:t xml:space="preserve"> a high response rate and to reduce the nonresponse bias in the final 20</w:t>
      </w:r>
      <w:r w:rsidR="00E660C5" w:rsidRPr="00333F3D">
        <w:rPr>
          <w:rFonts w:ascii="Arial" w:hAnsi="Arial" w:cs="Arial"/>
          <w:color w:val="000000"/>
          <w:szCs w:val="24"/>
        </w:rPr>
        <w:t>13</w:t>
      </w:r>
      <w:r w:rsidRPr="00333F3D">
        <w:rPr>
          <w:rFonts w:ascii="Arial" w:hAnsi="Arial" w:cs="Arial"/>
          <w:color w:val="000000"/>
          <w:szCs w:val="24"/>
        </w:rPr>
        <w:t xml:space="preserve"> FRIS estimates, </w:t>
      </w:r>
      <w:r w:rsidR="00C4266D" w:rsidRPr="00333F3D">
        <w:rPr>
          <w:rFonts w:ascii="Arial" w:hAnsi="Arial" w:cs="Arial"/>
          <w:color w:val="000000"/>
          <w:szCs w:val="24"/>
        </w:rPr>
        <w:t>NASS will attempt to collect data from non</w:t>
      </w:r>
      <w:r w:rsidR="006A3000" w:rsidRPr="00333F3D">
        <w:rPr>
          <w:rFonts w:ascii="Arial" w:hAnsi="Arial" w:cs="Arial"/>
          <w:color w:val="000000"/>
          <w:szCs w:val="24"/>
        </w:rPr>
        <w:t>-</w:t>
      </w:r>
      <w:r w:rsidR="00C4266D" w:rsidRPr="00333F3D">
        <w:rPr>
          <w:rFonts w:ascii="Arial" w:hAnsi="Arial" w:cs="Arial"/>
          <w:color w:val="000000"/>
          <w:szCs w:val="24"/>
        </w:rPr>
        <w:t>respondents by telephone</w:t>
      </w:r>
      <w:r w:rsidR="006A3000" w:rsidRPr="00333F3D">
        <w:rPr>
          <w:rFonts w:ascii="Arial" w:hAnsi="Arial" w:cs="Arial"/>
          <w:color w:val="000000"/>
          <w:szCs w:val="24"/>
        </w:rPr>
        <w:t xml:space="preserve"> and face to face interviews</w:t>
      </w:r>
      <w:r w:rsidR="00C4266D" w:rsidRPr="00333F3D">
        <w:rPr>
          <w:rFonts w:ascii="Arial" w:hAnsi="Arial" w:cs="Arial"/>
          <w:color w:val="000000"/>
          <w:szCs w:val="24"/>
        </w:rPr>
        <w:t xml:space="preserve">.  Some large farm nonrespondents will be attempted by personal enumeration. </w:t>
      </w:r>
      <w:r w:rsidRPr="00333F3D">
        <w:rPr>
          <w:rFonts w:ascii="Arial" w:hAnsi="Arial" w:cs="Arial"/>
          <w:color w:val="000000"/>
          <w:szCs w:val="24"/>
        </w:rPr>
        <w:t xml:space="preserve">The telephone </w:t>
      </w:r>
      <w:r w:rsidR="00C4266D" w:rsidRPr="00333F3D">
        <w:rPr>
          <w:rFonts w:ascii="Arial" w:hAnsi="Arial" w:cs="Arial"/>
          <w:color w:val="000000"/>
          <w:szCs w:val="24"/>
        </w:rPr>
        <w:t xml:space="preserve">and personal enumeration </w:t>
      </w:r>
      <w:r w:rsidRPr="00333F3D">
        <w:rPr>
          <w:rFonts w:ascii="Arial" w:hAnsi="Arial" w:cs="Arial"/>
          <w:color w:val="000000"/>
          <w:szCs w:val="24"/>
        </w:rPr>
        <w:t>activities will begin in mid-February 20</w:t>
      </w:r>
      <w:r w:rsidR="00E660C5" w:rsidRPr="00333F3D">
        <w:rPr>
          <w:rFonts w:ascii="Arial" w:hAnsi="Arial" w:cs="Arial"/>
          <w:color w:val="000000"/>
          <w:szCs w:val="24"/>
        </w:rPr>
        <w:t>14</w:t>
      </w:r>
      <w:r w:rsidRPr="00333F3D">
        <w:rPr>
          <w:rFonts w:ascii="Arial" w:hAnsi="Arial" w:cs="Arial"/>
          <w:color w:val="000000"/>
          <w:szCs w:val="24"/>
        </w:rPr>
        <w:t xml:space="preserve">, and continue for </w:t>
      </w:r>
      <w:r w:rsidR="00E660C5" w:rsidRPr="00333F3D">
        <w:rPr>
          <w:rFonts w:ascii="Arial" w:hAnsi="Arial" w:cs="Arial"/>
          <w:color w:val="000000"/>
          <w:szCs w:val="24"/>
        </w:rPr>
        <w:t>several</w:t>
      </w:r>
      <w:r w:rsidRPr="00333F3D">
        <w:rPr>
          <w:rFonts w:ascii="Arial" w:hAnsi="Arial" w:cs="Arial"/>
          <w:color w:val="000000"/>
          <w:szCs w:val="24"/>
        </w:rPr>
        <w:t xml:space="preserve"> weeks.</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333F3D">
        <w:rPr>
          <w:rFonts w:ascii="Arial" w:hAnsi="Arial" w:cs="Arial"/>
          <w:color w:val="000000"/>
          <w:szCs w:val="24"/>
        </w:rPr>
        <w:t xml:space="preserve">The sample is designed to provide reliable estimates for total irrigated acres with an average coefficient of variation of 5 percent for each of the 50 States, and an average coefficient of variation less than 5 percent for each of the 20 Water Resources Areas and at the U.S. level. </w:t>
      </w:r>
    </w:p>
    <w:p w:rsidR="002C2812" w:rsidRPr="00333F3D" w:rsidRDefault="002C2812" w:rsidP="00E660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rsidP="00E660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r w:rsidRPr="00333F3D">
        <w:rPr>
          <w:rFonts w:ascii="Arial" w:hAnsi="Arial" w:cs="Arial"/>
          <w:b/>
          <w:color w:val="000000"/>
          <w:szCs w:val="24"/>
        </w:rPr>
        <w:t>4.</w:t>
      </w:r>
      <w:r w:rsidRPr="00333F3D">
        <w:rPr>
          <w:rFonts w:ascii="Arial" w:hAnsi="Arial" w:cs="Arial"/>
          <w:b/>
          <w:color w:val="000000"/>
          <w:szCs w:val="24"/>
        </w:rPr>
        <w:tab/>
        <w:t>Describe any tests of procedures or methods to be undertaken.</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333F3D">
        <w:rPr>
          <w:rFonts w:ascii="Arial" w:hAnsi="Arial" w:cs="Arial"/>
          <w:color w:val="000000"/>
          <w:szCs w:val="24"/>
        </w:rPr>
        <w:t xml:space="preserve">The </w:t>
      </w:r>
      <w:r w:rsidR="001F5042" w:rsidRPr="00333F3D">
        <w:rPr>
          <w:rFonts w:ascii="Arial" w:hAnsi="Arial" w:cs="Arial"/>
          <w:color w:val="000000"/>
          <w:szCs w:val="24"/>
        </w:rPr>
        <w:t xml:space="preserve">overall </w:t>
      </w:r>
      <w:r w:rsidRPr="00333F3D">
        <w:rPr>
          <w:rFonts w:ascii="Arial" w:hAnsi="Arial" w:cs="Arial"/>
          <w:color w:val="000000"/>
          <w:szCs w:val="24"/>
        </w:rPr>
        <w:t>procedure and methods to be used for the 20</w:t>
      </w:r>
      <w:r w:rsidR="00036C90" w:rsidRPr="00333F3D">
        <w:rPr>
          <w:rFonts w:ascii="Arial" w:hAnsi="Arial" w:cs="Arial"/>
          <w:color w:val="000000"/>
          <w:szCs w:val="24"/>
        </w:rPr>
        <w:t>13</w:t>
      </w:r>
      <w:r w:rsidRPr="00333F3D">
        <w:rPr>
          <w:rFonts w:ascii="Arial" w:hAnsi="Arial" w:cs="Arial"/>
          <w:color w:val="000000"/>
          <w:szCs w:val="24"/>
        </w:rPr>
        <w:t xml:space="preserve"> FRIS are </w:t>
      </w:r>
      <w:r w:rsidR="001F5042" w:rsidRPr="00333F3D">
        <w:rPr>
          <w:rFonts w:ascii="Arial" w:hAnsi="Arial" w:cs="Arial"/>
          <w:color w:val="000000"/>
          <w:szCs w:val="24"/>
        </w:rPr>
        <w:t xml:space="preserve">relatively </w:t>
      </w:r>
      <w:r w:rsidRPr="00333F3D">
        <w:rPr>
          <w:rFonts w:ascii="Arial" w:hAnsi="Arial" w:cs="Arial"/>
          <w:color w:val="000000"/>
          <w:szCs w:val="24"/>
        </w:rPr>
        <w:t xml:space="preserve">unchanged from past surveys; </w:t>
      </w:r>
      <w:r w:rsidR="001F5042" w:rsidRPr="00333F3D">
        <w:rPr>
          <w:rFonts w:ascii="Arial" w:hAnsi="Arial" w:cs="Arial"/>
          <w:color w:val="000000"/>
          <w:szCs w:val="24"/>
        </w:rPr>
        <w:t xml:space="preserve">the only testing that will be conducted will involve </w:t>
      </w:r>
      <w:r w:rsidR="00E660C5" w:rsidRPr="00333F3D">
        <w:rPr>
          <w:rFonts w:ascii="Arial" w:hAnsi="Arial" w:cs="Arial"/>
          <w:color w:val="000000"/>
          <w:szCs w:val="24"/>
        </w:rPr>
        <w:t xml:space="preserve">horticultural operations. </w:t>
      </w:r>
      <w:r w:rsidR="001F5042" w:rsidRPr="00333F3D">
        <w:rPr>
          <w:rFonts w:ascii="Arial" w:hAnsi="Arial" w:cs="Arial"/>
          <w:color w:val="000000"/>
          <w:szCs w:val="24"/>
        </w:rPr>
        <w:t xml:space="preserve">We are just testing to be sure that this somewhat unique industry will be able to complete the same questions as those asked of typical crop farmers. </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333F3D">
        <w:rPr>
          <w:rFonts w:ascii="Arial" w:hAnsi="Arial" w:cs="Arial"/>
          <w:b/>
          <w:color w:val="000000"/>
          <w:szCs w:val="24"/>
        </w:rPr>
        <w:t>5.</w:t>
      </w:r>
      <w:r w:rsidRPr="00333F3D">
        <w:rPr>
          <w:rFonts w:ascii="Arial" w:hAnsi="Arial" w:cs="Arial"/>
          <w:b/>
          <w:color w:val="000000"/>
          <w:szCs w:val="24"/>
        </w:rPr>
        <w:tab/>
        <w:t>Provide the name and telephone number of individuals consulted on statistical aspects of the design and the name of the agency unit, contractor(s), or other person(s) who will actually collect and/or analyze the information for the agency.</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333F3D">
        <w:rPr>
          <w:rFonts w:ascii="Arial" w:hAnsi="Arial" w:cs="Arial"/>
          <w:color w:val="000000"/>
          <w:szCs w:val="24"/>
        </w:rPr>
        <w:t>NASS is conducting the 20</w:t>
      </w:r>
      <w:r w:rsidR="00AA5586" w:rsidRPr="00333F3D">
        <w:rPr>
          <w:rFonts w:ascii="Arial" w:hAnsi="Arial" w:cs="Arial"/>
          <w:color w:val="000000"/>
          <w:szCs w:val="24"/>
        </w:rPr>
        <w:t>13</w:t>
      </w:r>
      <w:r w:rsidRPr="00333F3D">
        <w:rPr>
          <w:rFonts w:ascii="Arial" w:hAnsi="Arial" w:cs="Arial"/>
          <w:color w:val="000000"/>
          <w:szCs w:val="24"/>
        </w:rPr>
        <w:t xml:space="preserve"> FRIS through its Census and Survey Division; the Census Planning Branch Chief is </w:t>
      </w:r>
      <w:r w:rsidR="006E0B2E" w:rsidRPr="00333F3D">
        <w:rPr>
          <w:rFonts w:ascii="Arial" w:hAnsi="Arial" w:cs="Arial"/>
          <w:color w:val="000000"/>
          <w:szCs w:val="24"/>
        </w:rPr>
        <w:t>Chris Messer</w:t>
      </w:r>
      <w:r w:rsidRPr="00333F3D">
        <w:rPr>
          <w:rFonts w:ascii="Arial" w:hAnsi="Arial" w:cs="Arial"/>
          <w:color w:val="000000"/>
          <w:szCs w:val="24"/>
        </w:rPr>
        <w:t>, (202)690-8747.</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333F3D">
        <w:rPr>
          <w:rFonts w:ascii="Arial" w:hAnsi="Arial" w:cs="Arial"/>
          <w:color w:val="000000"/>
          <w:szCs w:val="24"/>
        </w:rPr>
        <w:t xml:space="preserve">Specifications, sample design, and survey design were developed by </w:t>
      </w:r>
      <w:r w:rsidR="00AA5586" w:rsidRPr="00333F3D">
        <w:rPr>
          <w:rFonts w:ascii="Arial" w:hAnsi="Arial" w:cs="Arial"/>
          <w:color w:val="000000"/>
          <w:szCs w:val="24"/>
        </w:rPr>
        <w:t>Marisa Reuber</w:t>
      </w:r>
      <w:r w:rsidRPr="00333F3D">
        <w:rPr>
          <w:rFonts w:ascii="Arial" w:hAnsi="Arial" w:cs="Arial"/>
          <w:color w:val="000000"/>
          <w:szCs w:val="24"/>
        </w:rPr>
        <w:t>, (202)720-</w:t>
      </w:r>
      <w:r w:rsidR="00036C90" w:rsidRPr="00333F3D">
        <w:rPr>
          <w:rFonts w:ascii="Arial" w:hAnsi="Arial" w:cs="Arial"/>
          <w:color w:val="000000"/>
          <w:szCs w:val="24"/>
        </w:rPr>
        <w:t>3289</w:t>
      </w:r>
      <w:r w:rsidRPr="00333F3D">
        <w:rPr>
          <w:rFonts w:ascii="Arial" w:hAnsi="Arial" w:cs="Arial"/>
          <w:color w:val="000000"/>
          <w:szCs w:val="24"/>
        </w:rPr>
        <w:t>.  They were reviewed by NASS Methods Branch, Statistics Division; Branch Chief is Dave Aune, (202)720-4008.</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CD2B0B" w:rsidRPr="00333F3D" w:rsidRDefault="00CD2B0B" w:rsidP="00CD2B0B">
      <w:pPr>
        <w:keepNext/>
        <w:ind w:left="720"/>
        <w:rPr>
          <w:rFonts w:ascii="Arial" w:hAnsi="Arial" w:cs="Arial"/>
          <w:szCs w:val="24"/>
        </w:rPr>
      </w:pPr>
      <w:r w:rsidRPr="00333F3D">
        <w:rPr>
          <w:rFonts w:ascii="Arial" w:hAnsi="Arial" w:cs="Arial"/>
          <w:szCs w:val="24"/>
        </w:rPr>
        <w:t>Data collection is carried out by NASS Field Offices; Eastern Field Operation’s Director is Norman Bennett, (202) 720-3638 and the Western Field Operation’s Director is Kevin Barnes (202) 720-8220.</w:t>
      </w:r>
    </w:p>
    <w:p w:rsidR="00546F0F" w:rsidRPr="00333F3D" w:rsidRDefault="00546F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333F3D">
        <w:rPr>
          <w:rFonts w:ascii="Arial" w:hAnsi="Arial" w:cs="Arial"/>
          <w:color w:val="000000"/>
          <w:szCs w:val="24"/>
        </w:rPr>
        <w:t xml:space="preserve">The NASS survey statistician in Headquarters for this survey is </w:t>
      </w:r>
      <w:r w:rsidR="00546F0F" w:rsidRPr="00333F3D">
        <w:rPr>
          <w:rFonts w:ascii="Arial" w:hAnsi="Arial" w:cs="Arial"/>
          <w:color w:val="000000"/>
          <w:szCs w:val="24"/>
        </w:rPr>
        <w:t>Stacy Wills</w:t>
      </w:r>
      <w:r w:rsidRPr="00333F3D">
        <w:rPr>
          <w:rFonts w:ascii="Arial" w:hAnsi="Arial" w:cs="Arial"/>
          <w:color w:val="000000"/>
          <w:szCs w:val="24"/>
        </w:rPr>
        <w:t xml:space="preserve">, (202)690-8767 in the Census and Survey Division.  </w:t>
      </w:r>
      <w:r w:rsidR="00546F0F" w:rsidRPr="00333F3D">
        <w:rPr>
          <w:rFonts w:ascii="Arial" w:hAnsi="Arial" w:cs="Arial"/>
          <w:color w:val="000000"/>
          <w:szCs w:val="24"/>
        </w:rPr>
        <w:t>Sh</w:t>
      </w:r>
      <w:r w:rsidRPr="00333F3D">
        <w:rPr>
          <w:rFonts w:ascii="Arial" w:hAnsi="Arial" w:cs="Arial"/>
          <w:color w:val="000000"/>
          <w:szCs w:val="24"/>
        </w:rPr>
        <w:t xml:space="preserve">e is responsible for coordination of sampling, questionnaires, data collection, data processing, and </w:t>
      </w:r>
      <w:r w:rsidR="00546F0F" w:rsidRPr="00333F3D">
        <w:rPr>
          <w:rFonts w:ascii="Arial" w:hAnsi="Arial" w:cs="Arial"/>
          <w:color w:val="000000"/>
          <w:szCs w:val="24"/>
        </w:rPr>
        <w:t xml:space="preserve">Field Office </w:t>
      </w:r>
      <w:r w:rsidRPr="00333F3D">
        <w:rPr>
          <w:rFonts w:ascii="Arial" w:hAnsi="Arial" w:cs="Arial"/>
          <w:color w:val="000000"/>
          <w:szCs w:val="24"/>
        </w:rPr>
        <w:t>support.</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333F3D">
        <w:rPr>
          <w:rFonts w:ascii="Arial" w:hAnsi="Arial" w:cs="Arial"/>
          <w:color w:val="000000"/>
          <w:szCs w:val="24"/>
        </w:rPr>
        <w:t xml:space="preserve">The NASS commodity statistician in Headquarters is </w:t>
      </w:r>
      <w:r w:rsidR="00AA5586" w:rsidRPr="00333F3D">
        <w:rPr>
          <w:rFonts w:ascii="Arial" w:hAnsi="Arial" w:cs="Arial"/>
          <w:color w:val="000000"/>
          <w:szCs w:val="24"/>
        </w:rPr>
        <w:t>Steve Sakry</w:t>
      </w:r>
      <w:r w:rsidRPr="00333F3D">
        <w:rPr>
          <w:rFonts w:ascii="Arial" w:hAnsi="Arial" w:cs="Arial"/>
          <w:color w:val="000000"/>
          <w:szCs w:val="24"/>
        </w:rPr>
        <w:t>, (202)720-</w:t>
      </w:r>
      <w:r w:rsidR="00AA5586" w:rsidRPr="00333F3D">
        <w:rPr>
          <w:rFonts w:ascii="Arial" w:hAnsi="Arial" w:cs="Arial"/>
          <w:color w:val="000000"/>
          <w:szCs w:val="24"/>
        </w:rPr>
        <w:t>0339</w:t>
      </w:r>
      <w:r w:rsidRPr="00333F3D">
        <w:rPr>
          <w:rFonts w:ascii="Arial" w:hAnsi="Arial" w:cs="Arial"/>
          <w:color w:val="000000"/>
          <w:szCs w:val="24"/>
        </w:rPr>
        <w:t xml:space="preserve"> in the Crops Branch, Statistics Division.  He is responsible for regional and national summaries and publication.</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color w:val="000000"/>
          <w:szCs w:val="24"/>
        </w:rPr>
      </w:pPr>
    </w:p>
    <w:p w:rsidR="00412858" w:rsidRDefault="00412858">
      <w:pPr>
        <w:tabs>
          <w:tab w:val="right" w:pos="9360"/>
        </w:tabs>
        <w:rPr>
          <w:rFonts w:ascii="Arial" w:hAnsi="Arial" w:cs="Arial"/>
          <w:color w:val="000000"/>
          <w:szCs w:val="24"/>
        </w:rPr>
      </w:pPr>
      <w:r w:rsidRPr="00333F3D">
        <w:rPr>
          <w:rFonts w:ascii="Arial" w:hAnsi="Arial" w:cs="Arial"/>
          <w:color w:val="000000"/>
          <w:szCs w:val="24"/>
        </w:rPr>
        <w:tab/>
      </w:r>
      <w:r w:rsidR="00AA5586" w:rsidRPr="00333F3D">
        <w:rPr>
          <w:rFonts w:ascii="Arial" w:hAnsi="Arial" w:cs="Arial"/>
          <w:color w:val="000000"/>
          <w:szCs w:val="24"/>
        </w:rPr>
        <w:t>June</w:t>
      </w:r>
      <w:r w:rsidR="00546F0F" w:rsidRPr="00333F3D">
        <w:rPr>
          <w:rFonts w:ascii="Arial" w:hAnsi="Arial" w:cs="Arial"/>
          <w:color w:val="000000"/>
          <w:szCs w:val="24"/>
        </w:rPr>
        <w:t xml:space="preserve"> </w:t>
      </w:r>
      <w:r w:rsidR="00AA5586" w:rsidRPr="00333F3D">
        <w:rPr>
          <w:rFonts w:ascii="Arial" w:hAnsi="Arial" w:cs="Arial"/>
          <w:color w:val="000000"/>
          <w:szCs w:val="24"/>
        </w:rPr>
        <w:t>2013</w:t>
      </w:r>
    </w:p>
    <w:p w:rsidR="002818EE" w:rsidRDefault="002818EE">
      <w:pPr>
        <w:tabs>
          <w:tab w:val="right" w:pos="9360"/>
        </w:tabs>
        <w:rPr>
          <w:rFonts w:ascii="Arial" w:hAnsi="Arial" w:cs="Arial"/>
          <w:color w:val="000000"/>
          <w:szCs w:val="24"/>
        </w:rPr>
      </w:pPr>
    </w:p>
    <w:p w:rsidR="002818EE" w:rsidRPr="00670C71" w:rsidRDefault="002818EE" w:rsidP="002818EE">
      <w:pPr>
        <w:tabs>
          <w:tab w:val="right" w:pos="9360"/>
        </w:tabs>
        <w:jc w:val="right"/>
        <w:rPr>
          <w:rFonts w:ascii="Arial" w:hAnsi="Arial"/>
          <w:color w:val="000000"/>
          <w:szCs w:val="24"/>
        </w:rPr>
      </w:pPr>
      <w:r>
        <w:rPr>
          <w:rFonts w:ascii="Arial" w:hAnsi="Arial"/>
          <w:color w:val="000000"/>
          <w:szCs w:val="24"/>
        </w:rPr>
        <w:t xml:space="preserve">Revised - </w:t>
      </w:r>
      <w:r w:rsidR="002C5604">
        <w:rPr>
          <w:rFonts w:ascii="Arial" w:hAnsi="Arial"/>
          <w:color w:val="000000"/>
          <w:szCs w:val="24"/>
        </w:rPr>
        <w:t>September</w:t>
      </w:r>
      <w:r>
        <w:rPr>
          <w:rFonts w:ascii="Arial" w:hAnsi="Arial"/>
          <w:color w:val="000000"/>
          <w:szCs w:val="24"/>
        </w:rPr>
        <w:t xml:space="preserve"> 2013</w:t>
      </w:r>
    </w:p>
    <w:p w:rsidR="002818EE" w:rsidRPr="00333F3D" w:rsidRDefault="002818EE">
      <w:pPr>
        <w:tabs>
          <w:tab w:val="right" w:pos="936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sectPr w:rsidR="00412858" w:rsidRPr="00333F3D" w:rsidSect="002C2812">
      <w:headerReference w:type="even" r:id="rId7"/>
      <w:headerReference w:type="default" r:id="rId8"/>
      <w:footerReference w:type="even" r:id="rId9"/>
      <w:footerReference w:type="default" r:id="rId10"/>
      <w:footnotePr>
        <w:numFmt w:val="lowerLetter"/>
      </w:footnotePr>
      <w:endnotePr>
        <w:numFmt w:val="lowerLetter"/>
      </w:endnotePr>
      <w:pgSz w:w="12240" w:h="15840"/>
      <w:pgMar w:top="1710" w:right="1440" w:bottom="1800" w:left="1440" w:header="144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05F" w:rsidRDefault="002E105F">
      <w:r>
        <w:separator/>
      </w:r>
    </w:p>
  </w:endnote>
  <w:endnote w:type="continuationSeparator" w:id="0">
    <w:p w:rsidR="002E105F" w:rsidRDefault="002E1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05F" w:rsidRDefault="002E105F">
    <w:pPr>
      <w:framePr w:w="9360" w:h="280" w:hRule="exact" w:wrap="notBeside" w:vAnchor="page" w:hAnchor="text" w:y="15264"/>
      <w:tabs>
        <w:tab w:val="left" w:pos="1800"/>
        <w:tab w:val="left" w:pos="2160"/>
        <w:tab w:val="left" w:pos="2520"/>
      </w:tabs>
      <w:spacing w:line="0" w:lineRule="atLeast"/>
      <w:jc w:val="center"/>
      <w:rPr>
        <w:vanish/>
      </w:rPr>
    </w:pPr>
    <w:r>
      <w:rPr>
        <w:color w:val="000000"/>
      </w:rPr>
      <w:pgNum/>
    </w:r>
  </w:p>
  <w:p w:rsidR="002E105F" w:rsidRDefault="002E105F">
    <w:pPr>
      <w:tabs>
        <w:tab w:val="left" w:pos="1800"/>
        <w:tab w:val="left" w:pos="2160"/>
        <w:tab w:val="left" w:pos="25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05F" w:rsidRDefault="002E105F">
    <w:pPr>
      <w:framePr w:w="9360" w:h="280" w:hRule="exact" w:wrap="notBeside" w:vAnchor="page" w:hAnchor="text" w:y="15264"/>
      <w:tabs>
        <w:tab w:val="left" w:pos="1800"/>
        <w:tab w:val="left" w:pos="2160"/>
        <w:tab w:val="left" w:pos="2520"/>
      </w:tabs>
      <w:jc w:val="center"/>
      <w:rPr>
        <w:vanish/>
      </w:rPr>
    </w:pPr>
    <w:r>
      <w:rPr>
        <w:color w:val="000000"/>
      </w:rPr>
      <w:pgNum/>
    </w:r>
  </w:p>
  <w:p w:rsidR="002E105F" w:rsidRDefault="002E105F">
    <w:pPr>
      <w:tabs>
        <w:tab w:val="left" w:pos="1800"/>
        <w:tab w:val="left" w:pos="2160"/>
        <w:tab w:val="left" w:pos="252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05F" w:rsidRDefault="002E105F">
      <w:r>
        <w:separator/>
      </w:r>
    </w:p>
  </w:footnote>
  <w:footnote w:type="continuationSeparator" w:id="0">
    <w:p w:rsidR="002E105F" w:rsidRDefault="002E1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05F" w:rsidRDefault="002E105F">
    <w:pPr>
      <w:tabs>
        <w:tab w:val="left" w:pos="1800"/>
        <w:tab w:val="left" w:pos="2160"/>
        <w:tab w:val="left" w:pos="25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05F" w:rsidRDefault="002E105F">
    <w:pPr>
      <w:tabs>
        <w:tab w:val="left" w:pos="1800"/>
        <w:tab w:val="left" w:pos="2160"/>
        <w:tab w:val="left" w:pos="25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rsids>
    <w:rsidRoot w:val="00764E2B"/>
    <w:rsid w:val="00001D9B"/>
    <w:rsid w:val="00022A83"/>
    <w:rsid w:val="00036C90"/>
    <w:rsid w:val="00043204"/>
    <w:rsid w:val="0005220E"/>
    <w:rsid w:val="00064070"/>
    <w:rsid w:val="000963C3"/>
    <w:rsid w:val="000F3788"/>
    <w:rsid w:val="00125C2C"/>
    <w:rsid w:val="001312E3"/>
    <w:rsid w:val="001D1241"/>
    <w:rsid w:val="001F5042"/>
    <w:rsid w:val="00216254"/>
    <w:rsid w:val="00245ACE"/>
    <w:rsid w:val="00256439"/>
    <w:rsid w:val="002749EE"/>
    <w:rsid w:val="002818EE"/>
    <w:rsid w:val="002C2812"/>
    <w:rsid w:val="002C5604"/>
    <w:rsid w:val="002E105F"/>
    <w:rsid w:val="00322D75"/>
    <w:rsid w:val="00333F3D"/>
    <w:rsid w:val="00363203"/>
    <w:rsid w:val="003B3FD3"/>
    <w:rsid w:val="00412858"/>
    <w:rsid w:val="00484560"/>
    <w:rsid w:val="00503CF8"/>
    <w:rsid w:val="00513122"/>
    <w:rsid w:val="00546F0F"/>
    <w:rsid w:val="00570E92"/>
    <w:rsid w:val="005A134E"/>
    <w:rsid w:val="00614CC0"/>
    <w:rsid w:val="006A3000"/>
    <w:rsid w:val="006E0B2E"/>
    <w:rsid w:val="0070373F"/>
    <w:rsid w:val="007144EA"/>
    <w:rsid w:val="00764E2B"/>
    <w:rsid w:val="00777164"/>
    <w:rsid w:val="007942FE"/>
    <w:rsid w:val="007F0B20"/>
    <w:rsid w:val="00833D69"/>
    <w:rsid w:val="00957071"/>
    <w:rsid w:val="009E1817"/>
    <w:rsid w:val="009F4410"/>
    <w:rsid w:val="00A62A64"/>
    <w:rsid w:val="00A848A6"/>
    <w:rsid w:val="00AA5586"/>
    <w:rsid w:val="00AE3E92"/>
    <w:rsid w:val="00B03FB3"/>
    <w:rsid w:val="00B34E9E"/>
    <w:rsid w:val="00BD60E8"/>
    <w:rsid w:val="00C345C8"/>
    <w:rsid w:val="00C4266D"/>
    <w:rsid w:val="00C54551"/>
    <w:rsid w:val="00C83094"/>
    <w:rsid w:val="00CD2B0B"/>
    <w:rsid w:val="00CE7C18"/>
    <w:rsid w:val="00CF4A22"/>
    <w:rsid w:val="00D80C38"/>
    <w:rsid w:val="00D8447D"/>
    <w:rsid w:val="00DD23DB"/>
    <w:rsid w:val="00E22E65"/>
    <w:rsid w:val="00E660C5"/>
    <w:rsid w:val="00E7335F"/>
    <w:rsid w:val="00E77436"/>
    <w:rsid w:val="00F15519"/>
    <w:rsid w:val="00F331AF"/>
    <w:rsid w:val="00FA62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D9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01D9B"/>
    <w:pPr>
      <w:widowControl w:val="0"/>
    </w:pPr>
  </w:style>
  <w:style w:type="paragraph" w:customStyle="1" w:styleId="Level2">
    <w:name w:val="Level 2"/>
    <w:basedOn w:val="Normal"/>
    <w:rsid w:val="00001D9B"/>
    <w:pPr>
      <w:widowControl w:val="0"/>
    </w:pPr>
  </w:style>
  <w:style w:type="paragraph" w:customStyle="1" w:styleId="Level3">
    <w:name w:val="Level 3"/>
    <w:basedOn w:val="Normal"/>
    <w:rsid w:val="00001D9B"/>
    <w:pPr>
      <w:widowControl w:val="0"/>
    </w:pPr>
  </w:style>
  <w:style w:type="paragraph" w:customStyle="1" w:styleId="Level4">
    <w:name w:val="Level 4"/>
    <w:basedOn w:val="Normal"/>
    <w:rsid w:val="00001D9B"/>
    <w:pPr>
      <w:widowControl w:val="0"/>
    </w:pPr>
  </w:style>
  <w:style w:type="paragraph" w:customStyle="1" w:styleId="Level5">
    <w:name w:val="Level 5"/>
    <w:basedOn w:val="Normal"/>
    <w:rsid w:val="00001D9B"/>
    <w:pPr>
      <w:widowControl w:val="0"/>
    </w:pPr>
  </w:style>
  <w:style w:type="paragraph" w:customStyle="1" w:styleId="Level6">
    <w:name w:val="Level 6"/>
    <w:basedOn w:val="Normal"/>
    <w:rsid w:val="00001D9B"/>
    <w:pPr>
      <w:widowControl w:val="0"/>
    </w:pPr>
  </w:style>
  <w:style w:type="paragraph" w:customStyle="1" w:styleId="Level7">
    <w:name w:val="Level 7"/>
    <w:basedOn w:val="Normal"/>
    <w:rsid w:val="00001D9B"/>
    <w:pPr>
      <w:widowControl w:val="0"/>
    </w:pPr>
  </w:style>
  <w:style w:type="paragraph" w:customStyle="1" w:styleId="Level8">
    <w:name w:val="Level 8"/>
    <w:basedOn w:val="Normal"/>
    <w:rsid w:val="00001D9B"/>
    <w:pPr>
      <w:widowControl w:val="0"/>
    </w:pPr>
  </w:style>
  <w:style w:type="paragraph" w:customStyle="1" w:styleId="Level9">
    <w:name w:val="Level 9"/>
    <w:basedOn w:val="Normal"/>
    <w:rsid w:val="00001D9B"/>
    <w:pPr>
      <w:widowControl w:val="0"/>
    </w:pPr>
    <w:rPr>
      <w:b/>
    </w:rPr>
  </w:style>
  <w:style w:type="character" w:customStyle="1" w:styleId="QuickFormat1">
    <w:name w:val="QuickFormat1"/>
    <w:rsid w:val="00001D9B"/>
    <w:rPr>
      <w:color w:val="000000"/>
      <w:sz w:val="24"/>
    </w:rPr>
  </w:style>
  <w:style w:type="paragraph" w:styleId="BalloonText">
    <w:name w:val="Balloon Text"/>
    <w:basedOn w:val="Normal"/>
    <w:link w:val="BalloonTextChar"/>
    <w:rsid w:val="002E105F"/>
    <w:rPr>
      <w:rFonts w:ascii="Tahoma" w:hAnsi="Tahoma" w:cs="Tahoma"/>
      <w:sz w:val="16"/>
      <w:szCs w:val="16"/>
    </w:rPr>
  </w:style>
  <w:style w:type="character" w:customStyle="1" w:styleId="BalloonTextChar">
    <w:name w:val="Balloon Text Char"/>
    <w:basedOn w:val="DefaultParagraphFont"/>
    <w:link w:val="BalloonText"/>
    <w:rsid w:val="002E10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7194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NASS</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hancda</dc:creator>
  <cp:keywords/>
  <cp:lastModifiedBy>HancDa</cp:lastModifiedBy>
  <cp:revision>2</cp:revision>
  <cp:lastPrinted>2013-08-20T13:15:00Z</cp:lastPrinted>
  <dcterms:created xsi:type="dcterms:W3CDTF">2013-09-04T17:48:00Z</dcterms:created>
  <dcterms:modified xsi:type="dcterms:W3CDTF">2013-09-04T17:48:00Z</dcterms:modified>
</cp:coreProperties>
</file>