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5A" w:rsidRDefault="00B74DA8">
      <w:r>
        <w:rPr>
          <w:noProof/>
        </w:rPr>
        <w:pict>
          <v:shapetype id="_x0000_t202" coordsize="21600,21600" o:spt="202" path="m,l,21600r21600,l21600,xe">
            <v:stroke joinstyle="miter"/>
            <v:path gradientshapeok="t" o:connecttype="rect"/>
          </v:shapetype>
          <v:shape id="_x0000_s1081" type="#_x0000_t202" style="position:absolute;margin-left:18pt;margin-top:63pt;width:468pt;height:657pt;z-index:251657728" stroked="f">
            <v:textbox style="mso-next-textbox:#_x0000_s1081">
              <w:txbxContent>
                <w:p w:rsidR="00786A56" w:rsidRDefault="00786A56" w:rsidP="00172FD6">
                  <w:pPr>
                    <w:rPr>
                      <w:lang w:val="en-CA"/>
                    </w:rPr>
                  </w:pPr>
                </w:p>
                <w:p w:rsidR="0025018D" w:rsidRDefault="0025018D" w:rsidP="00172FD6"/>
                <w:p w:rsidR="004C0792" w:rsidRDefault="004C0792" w:rsidP="00172FD6"/>
                <w:p w:rsidR="00172FD6" w:rsidRDefault="00A37216" w:rsidP="00172FD6">
                  <w:r>
                    <w:t xml:space="preserve">Dear </w:t>
                  </w:r>
                  <w:r w:rsidR="00D337D2">
                    <w:t>Agricultural Producer</w:t>
                  </w:r>
                  <w:r w:rsidR="00172FD6">
                    <w:t>:</w:t>
                  </w:r>
                </w:p>
                <w:p w:rsidR="00172FD6" w:rsidRPr="00786A56" w:rsidRDefault="00172FD6" w:rsidP="00172FD6"/>
                <w:p w:rsidR="00D93068" w:rsidRDefault="00D93068" w:rsidP="000F1F24"/>
                <w:p w:rsidR="000F1F24" w:rsidRPr="00786A56" w:rsidRDefault="00D93068" w:rsidP="000F1F24">
                  <w:r>
                    <w:t xml:space="preserve">Few issues are as important to agricultural sustainability as on-farm water use. To ensure that all efforts to develop and promote efficient irrigation practices and ensure long-term sustainability of water resources, the U.S. Department of Agriculture is </w:t>
                  </w:r>
                  <w:r w:rsidR="0099761D">
                    <w:t xml:space="preserve">conducting the 2013 </w:t>
                  </w:r>
                  <w:r>
                    <w:t>Farm</w:t>
                  </w:r>
                  <w:r w:rsidR="0099761D">
                    <w:t xml:space="preserve"> and </w:t>
                  </w:r>
                  <w:r>
                    <w:t>Ranch Irrigation Survey. Conducted as a</w:t>
                  </w:r>
                  <w:r w:rsidR="0099761D">
                    <w:t xml:space="preserve"> follow-</w:t>
                  </w:r>
                  <w:r>
                    <w:t>on</w:t>
                  </w:r>
                  <w:r w:rsidR="0099761D">
                    <w:t xml:space="preserve"> survey </w:t>
                  </w:r>
                  <w:r>
                    <w:t xml:space="preserve">to the Census of Agriculture, the results of this survey </w:t>
                  </w:r>
                  <w:r w:rsidR="00111CE6">
                    <w:t xml:space="preserve">will provide </w:t>
                  </w:r>
                  <w:r w:rsidR="00786A56" w:rsidRPr="00786A56">
                    <w:t>a single source of comprehensive, up-to-date information on irrigation and water use across the agricultural industry</w:t>
                  </w:r>
                  <w:r w:rsidR="001C09BC">
                    <w:t xml:space="preserve">. </w:t>
                  </w:r>
                  <w:r>
                    <w:t>This is your chance to make your voice heard on this important issue.</w:t>
                  </w:r>
                </w:p>
                <w:p w:rsidR="00C44C7B" w:rsidRDefault="00C44C7B" w:rsidP="000F1F24"/>
                <w:p w:rsidR="00D93068" w:rsidRPr="00CD04D2" w:rsidRDefault="00D93068" w:rsidP="00D93068">
                  <w:r w:rsidRPr="00CD04D2">
                    <w:t xml:space="preserve">Please respond to the </w:t>
                  </w:r>
                  <w:r>
                    <w:t>C</w:t>
                  </w:r>
                  <w:r w:rsidRPr="00CD04D2">
                    <w:t xml:space="preserve">ensus promptly in </w:t>
                  </w:r>
                  <w:r>
                    <w:t xml:space="preserve">either </w:t>
                  </w:r>
                  <w:r w:rsidRPr="00CD04D2">
                    <w:t xml:space="preserve">of </w:t>
                  </w:r>
                  <w:r>
                    <w:t xml:space="preserve">the </w:t>
                  </w:r>
                  <w:r w:rsidRPr="00CD04D2">
                    <w:t>following ways:</w:t>
                  </w:r>
                </w:p>
                <w:p w:rsidR="00D93068" w:rsidRPr="00510EFC" w:rsidRDefault="00D93068" w:rsidP="00D93068">
                  <w:pPr>
                    <w:pStyle w:val="ListParagraph"/>
                    <w:numPr>
                      <w:ilvl w:val="0"/>
                      <w:numId w:val="1"/>
                    </w:numPr>
                    <w:rPr>
                      <w:sz w:val="24"/>
                      <w:szCs w:val="24"/>
                    </w:rPr>
                  </w:pPr>
                  <w:r w:rsidRPr="00510EFC">
                    <w:rPr>
                      <w:sz w:val="24"/>
                      <w:szCs w:val="24"/>
                    </w:rPr>
                    <w:t xml:space="preserve">Online at </w:t>
                  </w:r>
                  <w:hyperlink r:id="rId5" w:history="1">
                    <w:r w:rsidRPr="00510EFC">
                      <w:rPr>
                        <w:rStyle w:val="Hyperlink"/>
                        <w:sz w:val="24"/>
                        <w:szCs w:val="24"/>
                      </w:rPr>
                      <w:t>www.agcensus.usda.gov</w:t>
                    </w:r>
                  </w:hyperlink>
                  <w:r w:rsidRPr="00510EFC">
                    <w:rPr>
                      <w:sz w:val="24"/>
                      <w:szCs w:val="24"/>
                    </w:rPr>
                    <w:t xml:space="preserve">. Responding online is fast, easy and secure. </w:t>
                  </w:r>
                  <w:r>
                    <w:rPr>
                      <w:sz w:val="24"/>
                      <w:szCs w:val="24"/>
                    </w:rPr>
                    <w:t xml:space="preserve">Complete instructions are on the reverse of this letter. Note that you need the identification number on the enclosed Census form to begin. </w:t>
                  </w:r>
                </w:p>
                <w:p w:rsidR="00D93068" w:rsidRPr="00CD04D2" w:rsidRDefault="00D93068" w:rsidP="00D93068">
                  <w:pPr>
                    <w:pStyle w:val="ListParagraph"/>
                    <w:numPr>
                      <w:ilvl w:val="0"/>
                      <w:numId w:val="1"/>
                    </w:numPr>
                    <w:rPr>
                      <w:sz w:val="24"/>
                      <w:szCs w:val="24"/>
                    </w:rPr>
                  </w:pPr>
                  <w:r>
                    <w:rPr>
                      <w:sz w:val="24"/>
                      <w:szCs w:val="24"/>
                    </w:rPr>
                    <w:t xml:space="preserve">By mail. </w:t>
                  </w:r>
                  <w:r w:rsidRPr="00CD04D2">
                    <w:rPr>
                      <w:sz w:val="24"/>
                      <w:szCs w:val="24"/>
                    </w:rPr>
                    <w:t>Complete the enclosed form and mail it back in the return envelope provided.</w:t>
                  </w:r>
                </w:p>
                <w:p w:rsidR="00D93068" w:rsidRPr="00CD04D2" w:rsidRDefault="00D93068" w:rsidP="00D93068"/>
                <w:p w:rsidR="00D93068" w:rsidRDefault="00D93068" w:rsidP="00D93068">
                  <w:r w:rsidRPr="00CD04D2">
                    <w:t xml:space="preserve">The Census of Agriculture is both required by law and protected by law (Title 7, U.S. Code). As with all information collected by USDA’s National Agricultural Statistics Service, Federal law requires </w:t>
                  </w:r>
                  <w:r>
                    <w:t xml:space="preserve">us to keep </w:t>
                  </w:r>
                  <w:r w:rsidRPr="00CD04D2">
                    <w:t xml:space="preserve">your </w:t>
                  </w:r>
                  <w:r>
                    <w:t xml:space="preserve">identity and your </w:t>
                  </w:r>
                  <w:r w:rsidRPr="00CD04D2">
                    <w:t xml:space="preserve">answers completely </w:t>
                  </w:r>
                  <w:r w:rsidRPr="00CD04D2">
                    <w:rPr>
                      <w:b/>
                    </w:rPr>
                    <w:t>confidential</w:t>
                  </w:r>
                  <w:r w:rsidRPr="00CD04D2">
                    <w:t xml:space="preserve">.  </w:t>
                  </w:r>
                </w:p>
                <w:p w:rsidR="000F1F24" w:rsidRDefault="000F1F24" w:rsidP="000F1F24"/>
                <w:p w:rsidR="00111CE6" w:rsidRDefault="00111CE6" w:rsidP="000F1F24">
                  <w:r>
                    <w:t xml:space="preserve">Please respond by </w:t>
                  </w:r>
                  <w:r w:rsidR="00E93E07">
                    <w:rPr>
                      <w:b/>
                      <w:bCs/>
                    </w:rPr>
                    <w:t xml:space="preserve">February </w:t>
                  </w:r>
                  <w:r w:rsidR="00CC5FE9" w:rsidRPr="00CC5FE9">
                    <w:rPr>
                      <w:b/>
                      <w:bCs/>
                    </w:rPr>
                    <w:t>10</w:t>
                  </w:r>
                  <w:r w:rsidR="00827EFF">
                    <w:rPr>
                      <w:b/>
                      <w:bCs/>
                    </w:rPr>
                    <w:t>, 20</w:t>
                  </w:r>
                  <w:r w:rsidR="00CC5FE9">
                    <w:rPr>
                      <w:b/>
                      <w:bCs/>
                    </w:rPr>
                    <w:t>14</w:t>
                  </w:r>
                  <w:r w:rsidR="000F1F24">
                    <w:rPr>
                      <w:b/>
                      <w:bCs/>
                    </w:rPr>
                    <w:t>.</w:t>
                  </w:r>
                  <w:r>
                    <w:t xml:space="preserve">  If you </w:t>
                  </w:r>
                  <w:r w:rsidR="00542BEB">
                    <w:t>h</w:t>
                  </w:r>
                  <w:r>
                    <w:t xml:space="preserve">ave questions or need assistance, </w:t>
                  </w:r>
                  <w:r w:rsidR="00533236">
                    <w:t>cal</w:t>
                  </w:r>
                  <w:r w:rsidR="00D337D2">
                    <w:t>l (888) 424-7828.</w:t>
                  </w:r>
                </w:p>
                <w:p w:rsidR="00D337D2" w:rsidRDefault="00D337D2" w:rsidP="000F1F24"/>
                <w:p w:rsidR="00C44C7B" w:rsidRDefault="000F1F24" w:rsidP="000F1F24">
                  <w:r>
                    <w:t xml:space="preserve">Thank you </w:t>
                  </w:r>
                  <w:r w:rsidR="00111CE6">
                    <w:t>in advance for your participation</w:t>
                  </w:r>
                  <w:r w:rsidR="00D337D2">
                    <w:t xml:space="preserve"> in th</w:t>
                  </w:r>
                  <w:r w:rsidR="00D93068">
                    <w:t>e Farm</w:t>
                  </w:r>
                  <w:r w:rsidR="00A33260">
                    <w:t xml:space="preserve"> and</w:t>
                  </w:r>
                  <w:r w:rsidR="00D93068">
                    <w:t xml:space="preserve"> </w:t>
                  </w:r>
                  <w:r w:rsidR="00394B04">
                    <w:t>Ranch I</w:t>
                  </w:r>
                  <w:r w:rsidR="00CE2C52">
                    <w:t xml:space="preserve">rrigation </w:t>
                  </w:r>
                  <w:r w:rsidR="00394B04">
                    <w:t>S</w:t>
                  </w:r>
                  <w:r w:rsidR="00CE2C52">
                    <w:t>urvey</w:t>
                  </w:r>
                  <w:r w:rsidR="00111CE6">
                    <w:t xml:space="preserve">. </w:t>
                  </w:r>
                </w:p>
                <w:p w:rsidR="009776F1" w:rsidRDefault="009776F1" w:rsidP="009776F1"/>
                <w:p w:rsidR="00C44C7B" w:rsidRDefault="00C44C7B" w:rsidP="009776F1">
                  <w:r>
                    <w:t>Sincerely,</w:t>
                  </w:r>
                </w:p>
                <w:p w:rsidR="008A4A71" w:rsidRDefault="00DA180B" w:rsidP="009776F1">
                  <w:r>
                    <w:rPr>
                      <w:noProof/>
                    </w:rPr>
                    <w:drawing>
                      <wp:inline distT="0" distB="0" distL="0" distR="0">
                        <wp:extent cx="1962150" cy="752475"/>
                        <wp:effectExtent l="19050" t="0" r="0" b="0"/>
                        <wp:docPr id="3" name="Picture 3" descr="Cynthia Cl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nthia Clark"/>
                                <pic:cNvPicPr>
                                  <a:picLocks noChangeAspect="1" noChangeArrowheads="1"/>
                                </pic:cNvPicPr>
                              </pic:nvPicPr>
                              <pic:blipFill>
                                <a:blip r:embed="rId6"/>
                                <a:srcRect/>
                                <a:stretch>
                                  <a:fillRect/>
                                </a:stretch>
                              </pic:blipFill>
                              <pic:spPr bwMode="auto">
                                <a:xfrm>
                                  <a:off x="0" y="0"/>
                                  <a:ext cx="1962150" cy="752475"/>
                                </a:xfrm>
                                <a:prstGeom prst="rect">
                                  <a:avLst/>
                                </a:prstGeom>
                                <a:noFill/>
                                <a:ln w="9525">
                                  <a:noFill/>
                                  <a:miter lim="800000"/>
                                  <a:headEnd/>
                                  <a:tailEnd/>
                                </a:ln>
                              </pic:spPr>
                            </pic:pic>
                          </a:graphicData>
                        </a:graphic>
                      </wp:inline>
                    </w:drawing>
                  </w:r>
                </w:p>
                <w:p w:rsidR="009776F1" w:rsidRDefault="00827EFF" w:rsidP="009776F1">
                  <w:r>
                    <w:t>Dr. Cynthia Clark</w:t>
                  </w:r>
                </w:p>
                <w:p w:rsidR="009776F1" w:rsidRDefault="009776F1" w:rsidP="009776F1">
                  <w:r>
                    <w:t>Administrator</w:t>
                  </w:r>
                  <w:r w:rsidR="002C3D7C">
                    <w:t>, National Agricultural Statistics Service</w:t>
                  </w:r>
                </w:p>
                <w:p w:rsidR="002C3D7C" w:rsidRDefault="002C3D7C" w:rsidP="009776F1">
                  <w:smartTag w:uri="urn:schemas-microsoft-com:office:smarttags" w:element="place">
                    <w:smartTag w:uri="urn:schemas-microsoft-com:office:smarttags" w:element="country-region">
                      <w:r>
                        <w:t>U.S.</w:t>
                      </w:r>
                    </w:smartTag>
                  </w:smartTag>
                  <w:r>
                    <w:t xml:space="preserve"> Department of Agriculture</w:t>
                  </w:r>
                </w:p>
                <w:p w:rsidR="009776F1" w:rsidRDefault="009776F1" w:rsidP="009776F1"/>
                <w:p w:rsidR="00935CF1" w:rsidRDefault="009776F1" w:rsidP="000E5E17">
                  <w:r>
                    <w:t>Enclosures</w:t>
                  </w:r>
                </w:p>
                <w:p w:rsidR="00D93068" w:rsidRDefault="00D93068" w:rsidP="000E5E17"/>
                <w:p w:rsidR="00D93068" w:rsidRDefault="00D93068" w:rsidP="000E5E17"/>
                <w:p w:rsidR="00D93068" w:rsidRDefault="00D93068" w:rsidP="000E5E17"/>
                <w:p w:rsidR="00D93068" w:rsidRPr="00580EB6" w:rsidRDefault="00DA180B" w:rsidP="00D93068">
                  <w:pPr>
                    <w:jc w:val="center"/>
                    <w:rPr>
                      <w:szCs w:val="20"/>
                    </w:rPr>
                  </w:pPr>
                  <w:r>
                    <w:rPr>
                      <w:noProof/>
                      <w:sz w:val="22"/>
                      <w:szCs w:val="22"/>
                    </w:rPr>
                    <w:drawing>
                      <wp:inline distT="0" distB="0" distL="0" distR="0">
                        <wp:extent cx="1781175" cy="666750"/>
                        <wp:effectExtent l="19050" t="0" r="9525" b="0"/>
                        <wp:docPr id="4" name="Picture 3" descr="Census_2012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sus_2012_cropped.jpg"/>
                                <pic:cNvPicPr>
                                  <a:picLocks noChangeAspect="1" noChangeArrowheads="1"/>
                                </pic:cNvPicPr>
                              </pic:nvPicPr>
                              <pic:blipFill>
                                <a:blip r:embed="rId7"/>
                                <a:srcRect/>
                                <a:stretch>
                                  <a:fillRect/>
                                </a:stretch>
                              </pic:blipFill>
                              <pic:spPr bwMode="auto">
                                <a:xfrm>
                                  <a:off x="0" y="0"/>
                                  <a:ext cx="1781175" cy="666750"/>
                                </a:xfrm>
                                <a:prstGeom prst="rect">
                                  <a:avLst/>
                                </a:prstGeom>
                                <a:noFill/>
                                <a:ln w="9525">
                                  <a:noFill/>
                                  <a:miter lim="800000"/>
                                  <a:headEnd/>
                                  <a:tailEnd/>
                                </a:ln>
                              </pic:spPr>
                            </pic:pic>
                          </a:graphicData>
                        </a:graphic>
                      </wp:inline>
                    </w:drawing>
                  </w:r>
                </w:p>
              </w:txbxContent>
            </v:textbox>
          </v:shape>
        </w:pict>
      </w:r>
      <w:r>
        <w:rPr>
          <w:noProof/>
        </w:rPr>
        <w:pict>
          <v:shape id="_x0000_s1091" type="#_x0000_t202" style="position:absolute;margin-left:18pt;margin-top:2.2pt;width:69.95pt;height:51.8pt;z-index:-251657728;mso-wrap-style:none;mso-position-vertical-relative:line" o:allowoverlap="f" stroked="f" strokecolor="blue">
            <v:textbox style="mso-next-textbox:#_x0000_s1091;mso-fit-shape-to-text:t">
              <w:txbxContent>
                <w:p w:rsidR="00935CF1" w:rsidRDefault="00DA180B">
                  <w:r>
                    <w:rPr>
                      <w:rFonts w:ascii="Helvetica" w:hAnsi="Helvetica"/>
                      <w:b/>
                      <w:noProof/>
                      <w:spacing w:val="22"/>
                      <w:position w:val="6"/>
                      <w:sz w:val="44"/>
                      <w:szCs w:val="44"/>
                    </w:rPr>
                    <w:drawing>
                      <wp:inline distT="0" distB="0" distL="0" distR="0">
                        <wp:extent cx="704850" cy="523875"/>
                        <wp:effectExtent l="19050" t="0" r="0" b="0"/>
                        <wp:docPr id="1" name="Picture 1" descr="usda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symbol"/>
                                <pic:cNvPicPr preferRelativeResize="0">
                                  <a:picLocks noChangeAspect="1" noChangeArrowheads="1"/>
                                </pic:cNvPicPr>
                              </pic:nvPicPr>
                              <pic:blipFill>
                                <a:blip r:embed="rId8">
                                  <a:lum contrast="6000"/>
                                </a:blip>
                                <a:srcRect/>
                                <a:stretch>
                                  <a:fillRect/>
                                </a:stretch>
                              </pic:blipFill>
                              <pic:spPr bwMode="auto">
                                <a:xfrm>
                                  <a:off x="0" y="0"/>
                                  <a:ext cx="704850" cy="523875"/>
                                </a:xfrm>
                                <a:prstGeom prst="rect">
                                  <a:avLst/>
                                </a:prstGeom>
                                <a:noFill/>
                                <a:ln w="9525">
                                  <a:noFill/>
                                  <a:miter lim="800000"/>
                                  <a:headEnd/>
                                  <a:tailEnd/>
                                </a:ln>
                              </pic:spPr>
                            </pic:pic>
                          </a:graphicData>
                        </a:graphic>
                      </wp:inline>
                    </w:drawing>
                  </w:r>
                </w:p>
              </w:txbxContent>
            </v:textbox>
            <w10:wrap side="left"/>
          </v:shape>
        </w:pict>
      </w:r>
      <w:r w:rsidRPr="00B74DA8">
        <w:rPr>
          <w:rFonts w:ascii="Helvetica" w:hAnsi="Helvetica"/>
          <w:noProof/>
        </w:rPr>
        <w:pict>
          <v:shape id="_x0000_s1061" type="#_x0000_t202" style="position:absolute;margin-left:-66.6pt;margin-top:1in;width:93.6pt;height:180pt;z-index:251656704" filled="f" stroked="f">
            <v:textbox style="mso-next-textbox:#_x0000_s1061" inset="14.4pt">
              <w:txbxContent>
                <w:p w:rsidR="00935CF1" w:rsidRPr="0097219F" w:rsidRDefault="00935CF1">
                  <w:pPr>
                    <w:rPr>
                      <w:rFonts w:ascii="Helvetica" w:hAnsi="Helvetica"/>
                      <w:b/>
                      <w:color w:val="000000"/>
                      <w:sz w:val="16"/>
                      <w:szCs w:val="16"/>
                    </w:rPr>
                  </w:pPr>
                  <w:r>
                    <w:rPr>
                      <w:rFonts w:ascii="Helvetica" w:hAnsi="Helvetica"/>
                      <w:b/>
                      <w:color w:val="000000"/>
                      <w:sz w:val="16"/>
                      <w:szCs w:val="16"/>
                    </w:rPr>
                    <w:t xml:space="preserve"> </w:t>
                  </w:r>
                  <w:smartTag w:uri="urn:schemas-microsoft-com:office:smarttags" w:element="place">
                    <w:smartTag w:uri="urn:schemas-microsoft-com:office:smarttags" w:element="country-region">
                      <w:r w:rsidRPr="0097219F">
                        <w:rPr>
                          <w:rFonts w:ascii="Helvetica" w:hAnsi="Helvetica"/>
                          <w:b/>
                          <w:color w:val="000000"/>
                          <w:sz w:val="16"/>
                          <w:szCs w:val="16"/>
                        </w:rPr>
                        <w:t>United States</w:t>
                      </w:r>
                    </w:smartTag>
                  </w:smartTag>
                </w:p>
                <w:p w:rsidR="00935CF1" w:rsidRPr="0097219F" w:rsidRDefault="00935CF1">
                  <w:pPr>
                    <w:rPr>
                      <w:rFonts w:ascii="Helvetica" w:hAnsi="Helvetica"/>
                      <w:b/>
                      <w:color w:val="000000"/>
                      <w:sz w:val="16"/>
                      <w:szCs w:val="16"/>
                    </w:rPr>
                  </w:pPr>
                  <w:r>
                    <w:rPr>
                      <w:rFonts w:ascii="Helvetica" w:hAnsi="Helvetica"/>
                      <w:b/>
                      <w:color w:val="000000"/>
                      <w:sz w:val="16"/>
                      <w:szCs w:val="16"/>
                    </w:rPr>
                    <w:t xml:space="preserve"> </w:t>
                  </w:r>
                  <w:r w:rsidRPr="0097219F">
                    <w:rPr>
                      <w:rFonts w:ascii="Helvetica" w:hAnsi="Helvetica"/>
                      <w:b/>
                      <w:color w:val="000000"/>
                      <w:sz w:val="16"/>
                      <w:szCs w:val="16"/>
                    </w:rPr>
                    <w:t>Department</w:t>
                  </w:r>
                </w:p>
                <w:p w:rsidR="00935CF1" w:rsidRDefault="00935CF1">
                  <w:pPr>
                    <w:rPr>
                      <w:rFonts w:ascii="Helvetica" w:hAnsi="Helvetica"/>
                      <w:b/>
                      <w:color w:val="000000"/>
                      <w:sz w:val="16"/>
                      <w:szCs w:val="16"/>
                    </w:rPr>
                  </w:pPr>
                  <w:r>
                    <w:rPr>
                      <w:rFonts w:ascii="Helvetica" w:hAnsi="Helvetica"/>
                      <w:b/>
                      <w:color w:val="000000"/>
                      <w:sz w:val="16"/>
                      <w:szCs w:val="16"/>
                    </w:rPr>
                    <w:t xml:space="preserve"> </w:t>
                  </w:r>
                  <w:proofErr w:type="gramStart"/>
                  <w:r>
                    <w:rPr>
                      <w:rFonts w:ascii="Helvetica" w:hAnsi="Helvetica"/>
                      <w:b/>
                      <w:color w:val="000000"/>
                      <w:sz w:val="16"/>
                      <w:szCs w:val="16"/>
                    </w:rPr>
                    <w:t>o</w:t>
                  </w:r>
                  <w:r w:rsidRPr="0097219F">
                    <w:rPr>
                      <w:rFonts w:ascii="Helvetica" w:hAnsi="Helvetica"/>
                      <w:b/>
                      <w:color w:val="000000"/>
                      <w:sz w:val="16"/>
                      <w:szCs w:val="16"/>
                    </w:rPr>
                    <w:t>f</w:t>
                  </w:r>
                  <w:proofErr w:type="gramEnd"/>
                  <w:r w:rsidRPr="0097219F">
                    <w:rPr>
                      <w:rFonts w:ascii="Helvetica" w:hAnsi="Helvetica"/>
                      <w:b/>
                      <w:color w:val="000000"/>
                      <w:sz w:val="16"/>
                      <w:szCs w:val="16"/>
                    </w:rPr>
                    <w:t xml:space="preserve"> Agricultur</w:t>
                  </w:r>
                  <w:r>
                    <w:rPr>
                      <w:rFonts w:ascii="Helvetica" w:hAnsi="Helvetica"/>
                      <w:b/>
                      <w:color w:val="000000"/>
                      <w:sz w:val="16"/>
                      <w:szCs w:val="16"/>
                    </w:rPr>
                    <w:t>e</w:t>
                  </w:r>
                </w:p>
                <w:p w:rsidR="00935CF1" w:rsidRDefault="00935CF1">
                  <w:pPr>
                    <w:rPr>
                      <w:rFonts w:ascii="Helvetica" w:hAnsi="Helvetica"/>
                      <w:b/>
                      <w:color w:val="000000"/>
                      <w:sz w:val="16"/>
                      <w:szCs w:val="16"/>
                    </w:rPr>
                  </w:pPr>
                </w:p>
                <w:p w:rsidR="00935CF1" w:rsidRDefault="00935CF1">
                  <w:pPr>
                    <w:rPr>
                      <w:rFonts w:ascii="Helvetica" w:hAnsi="Helvetica"/>
                      <w:b/>
                      <w:color w:val="000000"/>
                      <w:sz w:val="16"/>
                      <w:szCs w:val="16"/>
                    </w:rPr>
                  </w:pPr>
                </w:p>
                <w:p w:rsidR="00935CF1" w:rsidRDefault="00935CF1">
                  <w:pPr>
                    <w:rPr>
                      <w:rFonts w:ascii="Helvetica" w:hAnsi="Helvetica"/>
                      <w:b/>
                      <w:color w:val="000000"/>
                      <w:sz w:val="16"/>
                      <w:szCs w:val="16"/>
                    </w:rPr>
                  </w:pPr>
                </w:p>
                <w:p w:rsidR="00935CF1" w:rsidRDefault="00935CF1">
                  <w:pPr>
                    <w:rPr>
                      <w:rFonts w:ascii="Helvetica" w:hAnsi="Helvetica"/>
                      <w:b/>
                      <w:color w:val="000000"/>
                      <w:sz w:val="16"/>
                      <w:szCs w:val="16"/>
                    </w:rPr>
                  </w:pPr>
                  <w:r>
                    <w:rPr>
                      <w:rFonts w:ascii="Helvetica" w:hAnsi="Helvetica"/>
                      <w:b/>
                      <w:color w:val="000000"/>
                      <w:sz w:val="16"/>
                      <w:szCs w:val="16"/>
                    </w:rPr>
                    <w:t xml:space="preserve">  National  </w:t>
                  </w:r>
                </w:p>
                <w:p w:rsidR="00935CF1" w:rsidRDefault="00935CF1">
                  <w:pPr>
                    <w:rPr>
                      <w:rFonts w:ascii="Helvetica" w:hAnsi="Helvetica"/>
                      <w:b/>
                      <w:color w:val="000000"/>
                      <w:sz w:val="16"/>
                      <w:szCs w:val="16"/>
                    </w:rPr>
                  </w:pPr>
                  <w:r>
                    <w:rPr>
                      <w:rFonts w:ascii="Helvetica" w:hAnsi="Helvetica"/>
                      <w:b/>
                      <w:color w:val="000000"/>
                      <w:sz w:val="16"/>
                      <w:szCs w:val="16"/>
                    </w:rPr>
                    <w:t xml:space="preserve">  Agricultural</w:t>
                  </w:r>
                </w:p>
                <w:p w:rsidR="00935CF1" w:rsidRDefault="00935CF1">
                  <w:pPr>
                    <w:rPr>
                      <w:rFonts w:ascii="Helvetica" w:hAnsi="Helvetica"/>
                      <w:b/>
                      <w:color w:val="000000"/>
                      <w:sz w:val="16"/>
                      <w:szCs w:val="16"/>
                    </w:rPr>
                  </w:pPr>
                  <w:r>
                    <w:rPr>
                      <w:rFonts w:ascii="Helvetica" w:hAnsi="Helvetica"/>
                      <w:b/>
                      <w:color w:val="000000"/>
                      <w:sz w:val="16"/>
                      <w:szCs w:val="16"/>
                    </w:rPr>
                    <w:t xml:space="preserve">  Statistics</w:t>
                  </w:r>
                </w:p>
                <w:p w:rsidR="00935CF1" w:rsidRDefault="00935CF1">
                  <w:pPr>
                    <w:rPr>
                      <w:rFonts w:ascii="Helvetica" w:hAnsi="Helvetica"/>
                      <w:b/>
                      <w:color w:val="000000"/>
                      <w:sz w:val="16"/>
                      <w:szCs w:val="16"/>
                    </w:rPr>
                  </w:pPr>
                  <w:r>
                    <w:rPr>
                      <w:rFonts w:ascii="Helvetica" w:hAnsi="Helvetica"/>
                      <w:b/>
                      <w:color w:val="000000"/>
                      <w:sz w:val="16"/>
                      <w:szCs w:val="16"/>
                    </w:rPr>
                    <w:t xml:space="preserve">  Service</w:t>
                  </w:r>
                </w:p>
                <w:p w:rsidR="00935CF1" w:rsidRDefault="00935CF1">
                  <w:pPr>
                    <w:rPr>
                      <w:rFonts w:ascii="Helvetica" w:hAnsi="Helvetica"/>
                      <w:b/>
                      <w:color w:val="000000"/>
                      <w:sz w:val="16"/>
                      <w:szCs w:val="16"/>
                    </w:rPr>
                  </w:pPr>
                </w:p>
                <w:p w:rsidR="00935CF1" w:rsidRPr="00874E5A" w:rsidRDefault="00935CF1" w:rsidP="00504DCA">
                  <w:pPr>
                    <w:rPr>
                      <w:rFonts w:ascii="Helvetica" w:hAnsi="Helvetica"/>
                      <w:i/>
                      <w:sz w:val="16"/>
                      <w:szCs w:val="16"/>
                    </w:rPr>
                  </w:pPr>
                  <w:r>
                    <w:rPr>
                      <w:rFonts w:ascii="Helvetica" w:hAnsi="Helvetica"/>
                      <w:b/>
                      <w:color w:val="000000"/>
                      <w:sz w:val="16"/>
                      <w:szCs w:val="16"/>
                    </w:rPr>
                    <w:t xml:space="preserve">  </w:t>
                  </w:r>
                </w:p>
                <w:p w:rsidR="00935CF1" w:rsidRDefault="00DA180B">
                  <w:pPr>
                    <w:rPr>
                      <w:rFonts w:ascii="Helvetica" w:hAnsi="Helvetica"/>
                      <w:b/>
                      <w:color w:val="000000"/>
                      <w:sz w:val="16"/>
                      <w:szCs w:val="16"/>
                    </w:rPr>
                  </w:pPr>
                  <w:r>
                    <w:rPr>
                      <w:rFonts w:ascii="Helvetica" w:hAnsi="Helvetica"/>
                      <w:b/>
                      <w:noProof/>
                      <w:color w:val="000000"/>
                      <w:sz w:val="16"/>
                      <w:szCs w:val="16"/>
                    </w:rPr>
                    <w:drawing>
                      <wp:inline distT="0" distB="0" distL="0" distR="0">
                        <wp:extent cx="666750" cy="666750"/>
                        <wp:effectExtent l="19050" t="0" r="0" b="0"/>
                        <wp:docPr id="2" name="Picture 2" descr="nass_print_logo_b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s_print_logo_bw[1]"/>
                                <pic:cNvPicPr>
                                  <a:picLocks noChangeAspect="1" noChangeArrowheads="1"/>
                                </pic:cNvPicPr>
                              </pic:nvPicPr>
                              <pic:blipFill>
                                <a:blip r:embed="rId9"/>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935CF1" w:rsidRDefault="00935CF1" w:rsidP="006B703C">
                  <w:pPr>
                    <w:jc w:val="center"/>
                    <w:rPr>
                      <w:rFonts w:ascii="Helvetica" w:hAnsi="Helvetica"/>
                      <w:b/>
                      <w:color w:val="000000"/>
                      <w:sz w:val="16"/>
                      <w:szCs w:val="16"/>
                    </w:rPr>
                  </w:pPr>
                </w:p>
                <w:p w:rsidR="00935CF1" w:rsidRDefault="00935CF1">
                  <w:pPr>
                    <w:rPr>
                      <w:rFonts w:ascii="Helvetica" w:hAnsi="Helvetica"/>
                      <w:b/>
                      <w:color w:val="000000"/>
                      <w:sz w:val="16"/>
                      <w:szCs w:val="16"/>
                    </w:rPr>
                  </w:pPr>
                </w:p>
                <w:p w:rsidR="00935CF1" w:rsidRDefault="00935CF1">
                  <w:pPr>
                    <w:rPr>
                      <w:rFonts w:ascii="Helvetica" w:hAnsi="Helvetica"/>
                      <w:b/>
                      <w:color w:val="000000"/>
                      <w:sz w:val="16"/>
                      <w:szCs w:val="16"/>
                    </w:rPr>
                  </w:pPr>
                </w:p>
                <w:p w:rsidR="00935CF1" w:rsidRDefault="00935CF1">
                  <w:pPr>
                    <w:rPr>
                      <w:rFonts w:ascii="Helvetica" w:hAnsi="Helvetica"/>
                      <w:b/>
                      <w:color w:val="000000"/>
                      <w:sz w:val="16"/>
                      <w:szCs w:val="16"/>
                    </w:rPr>
                  </w:pPr>
                </w:p>
                <w:p w:rsidR="00935CF1" w:rsidRDefault="00935CF1">
                  <w:pPr>
                    <w:rPr>
                      <w:rFonts w:ascii="Helvetica" w:hAnsi="Helvetica"/>
                      <w:b/>
                      <w:color w:val="000000"/>
                      <w:sz w:val="16"/>
                      <w:szCs w:val="16"/>
                    </w:rPr>
                  </w:pPr>
                </w:p>
                <w:p w:rsidR="00935CF1" w:rsidRPr="0097219F" w:rsidRDefault="00935CF1">
                  <w:pPr>
                    <w:rPr>
                      <w:rFonts w:ascii="Helvetica" w:hAnsi="Helvetica"/>
                      <w:b/>
                      <w:color w:val="000000"/>
                      <w:sz w:val="16"/>
                      <w:szCs w:val="16"/>
                    </w:rPr>
                  </w:pPr>
                </w:p>
              </w:txbxContent>
            </v:textbox>
            <w10:wrap side="left"/>
          </v:shape>
        </w:pict>
      </w:r>
    </w:p>
    <w:sectPr w:rsidR="00874E5A" w:rsidSect="0097219F">
      <w:pgSz w:w="12240" w:h="15840" w:code="1"/>
      <w:pgMar w:top="547" w:right="1440" w:bottom="54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005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76CCF"/>
    <w:multiLevelType w:val="hybridMultilevel"/>
    <w:tmpl w:val="0C66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F586C"/>
    <w:rsid w:val="00007712"/>
    <w:rsid w:val="00013944"/>
    <w:rsid w:val="000262A0"/>
    <w:rsid w:val="00066666"/>
    <w:rsid w:val="0007527F"/>
    <w:rsid w:val="00085AD5"/>
    <w:rsid w:val="000878F2"/>
    <w:rsid w:val="000931FA"/>
    <w:rsid w:val="000A0ACC"/>
    <w:rsid w:val="000B47A6"/>
    <w:rsid w:val="000B645B"/>
    <w:rsid w:val="000D6852"/>
    <w:rsid w:val="000D72F9"/>
    <w:rsid w:val="000E5E17"/>
    <w:rsid w:val="000F1F24"/>
    <w:rsid w:val="000F3105"/>
    <w:rsid w:val="00104955"/>
    <w:rsid w:val="00111CE6"/>
    <w:rsid w:val="00116438"/>
    <w:rsid w:val="001370CE"/>
    <w:rsid w:val="00172FD6"/>
    <w:rsid w:val="00174EE2"/>
    <w:rsid w:val="0017574C"/>
    <w:rsid w:val="00183616"/>
    <w:rsid w:val="00197F0B"/>
    <w:rsid w:val="001C09BC"/>
    <w:rsid w:val="001C13F1"/>
    <w:rsid w:val="001D15C5"/>
    <w:rsid w:val="001E0A5F"/>
    <w:rsid w:val="001E4E3C"/>
    <w:rsid w:val="001F586C"/>
    <w:rsid w:val="00224CBE"/>
    <w:rsid w:val="0025018D"/>
    <w:rsid w:val="0026471D"/>
    <w:rsid w:val="00267474"/>
    <w:rsid w:val="00273878"/>
    <w:rsid w:val="00273EE1"/>
    <w:rsid w:val="00281140"/>
    <w:rsid w:val="00285E43"/>
    <w:rsid w:val="00292D9D"/>
    <w:rsid w:val="002A7D92"/>
    <w:rsid w:val="002B42DB"/>
    <w:rsid w:val="002C3D7C"/>
    <w:rsid w:val="002D3ACC"/>
    <w:rsid w:val="002D68AF"/>
    <w:rsid w:val="002E48D6"/>
    <w:rsid w:val="002F2A7B"/>
    <w:rsid w:val="002F4AF5"/>
    <w:rsid w:val="00301C8D"/>
    <w:rsid w:val="0031082B"/>
    <w:rsid w:val="003129A7"/>
    <w:rsid w:val="003317D9"/>
    <w:rsid w:val="0034252F"/>
    <w:rsid w:val="003458D0"/>
    <w:rsid w:val="0036183B"/>
    <w:rsid w:val="00375AEA"/>
    <w:rsid w:val="00380861"/>
    <w:rsid w:val="003808F2"/>
    <w:rsid w:val="00391576"/>
    <w:rsid w:val="00394B04"/>
    <w:rsid w:val="003B74AE"/>
    <w:rsid w:val="003B7DD2"/>
    <w:rsid w:val="003D00CF"/>
    <w:rsid w:val="003D14F7"/>
    <w:rsid w:val="003E524B"/>
    <w:rsid w:val="003E5A78"/>
    <w:rsid w:val="003F2B1D"/>
    <w:rsid w:val="004032A5"/>
    <w:rsid w:val="004044A2"/>
    <w:rsid w:val="0042211F"/>
    <w:rsid w:val="00433E4A"/>
    <w:rsid w:val="004777C1"/>
    <w:rsid w:val="00492630"/>
    <w:rsid w:val="004B3697"/>
    <w:rsid w:val="004C0792"/>
    <w:rsid w:val="004C7484"/>
    <w:rsid w:val="004E38CF"/>
    <w:rsid w:val="005030BE"/>
    <w:rsid w:val="00504DCA"/>
    <w:rsid w:val="00533236"/>
    <w:rsid w:val="00535871"/>
    <w:rsid w:val="00542BEB"/>
    <w:rsid w:val="00562B96"/>
    <w:rsid w:val="00571551"/>
    <w:rsid w:val="00575292"/>
    <w:rsid w:val="00580EB6"/>
    <w:rsid w:val="005817E2"/>
    <w:rsid w:val="005855E7"/>
    <w:rsid w:val="005C1970"/>
    <w:rsid w:val="006208FF"/>
    <w:rsid w:val="0063317F"/>
    <w:rsid w:val="0063542B"/>
    <w:rsid w:val="006409FA"/>
    <w:rsid w:val="0064736B"/>
    <w:rsid w:val="006502C5"/>
    <w:rsid w:val="00684328"/>
    <w:rsid w:val="006957B8"/>
    <w:rsid w:val="006B3BBF"/>
    <w:rsid w:val="006B703C"/>
    <w:rsid w:val="006C5D15"/>
    <w:rsid w:val="006E4088"/>
    <w:rsid w:val="00704B1B"/>
    <w:rsid w:val="00713A73"/>
    <w:rsid w:val="007266E7"/>
    <w:rsid w:val="0075278B"/>
    <w:rsid w:val="00756FE9"/>
    <w:rsid w:val="00757583"/>
    <w:rsid w:val="007577D4"/>
    <w:rsid w:val="00760993"/>
    <w:rsid w:val="00772F1E"/>
    <w:rsid w:val="00786A56"/>
    <w:rsid w:val="007A667B"/>
    <w:rsid w:val="007B00FE"/>
    <w:rsid w:val="007D6EF8"/>
    <w:rsid w:val="007E7B3A"/>
    <w:rsid w:val="007F415E"/>
    <w:rsid w:val="00804ABA"/>
    <w:rsid w:val="008161B0"/>
    <w:rsid w:val="00827EFF"/>
    <w:rsid w:val="00841F61"/>
    <w:rsid w:val="00842D25"/>
    <w:rsid w:val="00855D07"/>
    <w:rsid w:val="00863CDC"/>
    <w:rsid w:val="00874E5A"/>
    <w:rsid w:val="00885E03"/>
    <w:rsid w:val="008A2D44"/>
    <w:rsid w:val="008A4A71"/>
    <w:rsid w:val="008C0AF4"/>
    <w:rsid w:val="008C16E5"/>
    <w:rsid w:val="008C6917"/>
    <w:rsid w:val="008D30B4"/>
    <w:rsid w:val="008D330E"/>
    <w:rsid w:val="008D77DB"/>
    <w:rsid w:val="008E5272"/>
    <w:rsid w:val="008F43C6"/>
    <w:rsid w:val="00901425"/>
    <w:rsid w:val="00930ADC"/>
    <w:rsid w:val="00935CF1"/>
    <w:rsid w:val="00965208"/>
    <w:rsid w:val="0097219F"/>
    <w:rsid w:val="009776F1"/>
    <w:rsid w:val="009947FA"/>
    <w:rsid w:val="00995EEC"/>
    <w:rsid w:val="0099761D"/>
    <w:rsid w:val="009A08BF"/>
    <w:rsid w:val="009A53D5"/>
    <w:rsid w:val="009B7999"/>
    <w:rsid w:val="009C1D33"/>
    <w:rsid w:val="009D4FC6"/>
    <w:rsid w:val="009D6AE4"/>
    <w:rsid w:val="009D6E53"/>
    <w:rsid w:val="009F13FB"/>
    <w:rsid w:val="00A06DE4"/>
    <w:rsid w:val="00A27642"/>
    <w:rsid w:val="00A33260"/>
    <w:rsid w:val="00A37216"/>
    <w:rsid w:val="00A44F29"/>
    <w:rsid w:val="00A50CFB"/>
    <w:rsid w:val="00A533EA"/>
    <w:rsid w:val="00A556A9"/>
    <w:rsid w:val="00A656F0"/>
    <w:rsid w:val="00A84A83"/>
    <w:rsid w:val="00A95806"/>
    <w:rsid w:val="00AC4550"/>
    <w:rsid w:val="00AD6FB7"/>
    <w:rsid w:val="00AF2F16"/>
    <w:rsid w:val="00AF3E08"/>
    <w:rsid w:val="00B00304"/>
    <w:rsid w:val="00B26CC3"/>
    <w:rsid w:val="00B3011D"/>
    <w:rsid w:val="00B6320C"/>
    <w:rsid w:val="00B704B8"/>
    <w:rsid w:val="00B74DA8"/>
    <w:rsid w:val="00B849CD"/>
    <w:rsid w:val="00B906A4"/>
    <w:rsid w:val="00B91653"/>
    <w:rsid w:val="00BA2ECB"/>
    <w:rsid w:val="00BB221A"/>
    <w:rsid w:val="00BB7FD3"/>
    <w:rsid w:val="00BE7392"/>
    <w:rsid w:val="00BF7837"/>
    <w:rsid w:val="00C24FB4"/>
    <w:rsid w:val="00C2621F"/>
    <w:rsid w:val="00C342F6"/>
    <w:rsid w:val="00C366E7"/>
    <w:rsid w:val="00C42334"/>
    <w:rsid w:val="00C44C7B"/>
    <w:rsid w:val="00C5169A"/>
    <w:rsid w:val="00C90ADA"/>
    <w:rsid w:val="00C94689"/>
    <w:rsid w:val="00C96AB0"/>
    <w:rsid w:val="00C97783"/>
    <w:rsid w:val="00CA5500"/>
    <w:rsid w:val="00CB11BB"/>
    <w:rsid w:val="00CC410F"/>
    <w:rsid w:val="00CC5FE9"/>
    <w:rsid w:val="00CC6973"/>
    <w:rsid w:val="00CC7977"/>
    <w:rsid w:val="00CE2C52"/>
    <w:rsid w:val="00CF01B2"/>
    <w:rsid w:val="00CF1ADD"/>
    <w:rsid w:val="00CF4E7F"/>
    <w:rsid w:val="00CF758F"/>
    <w:rsid w:val="00D11D0C"/>
    <w:rsid w:val="00D170DF"/>
    <w:rsid w:val="00D337D2"/>
    <w:rsid w:val="00D34C70"/>
    <w:rsid w:val="00D41AB5"/>
    <w:rsid w:val="00D5770A"/>
    <w:rsid w:val="00D702DB"/>
    <w:rsid w:val="00D75DF7"/>
    <w:rsid w:val="00D76973"/>
    <w:rsid w:val="00D8315D"/>
    <w:rsid w:val="00D93068"/>
    <w:rsid w:val="00D96247"/>
    <w:rsid w:val="00DA180B"/>
    <w:rsid w:val="00DB00C8"/>
    <w:rsid w:val="00DD3404"/>
    <w:rsid w:val="00DE4534"/>
    <w:rsid w:val="00DE7AFD"/>
    <w:rsid w:val="00DF4012"/>
    <w:rsid w:val="00DF63FD"/>
    <w:rsid w:val="00E1691D"/>
    <w:rsid w:val="00E34700"/>
    <w:rsid w:val="00E477E5"/>
    <w:rsid w:val="00E67DCA"/>
    <w:rsid w:val="00E705C9"/>
    <w:rsid w:val="00E70852"/>
    <w:rsid w:val="00E721F4"/>
    <w:rsid w:val="00E93E07"/>
    <w:rsid w:val="00EA52A2"/>
    <w:rsid w:val="00EA5D23"/>
    <w:rsid w:val="00EA7129"/>
    <w:rsid w:val="00EB3D55"/>
    <w:rsid w:val="00EE3E70"/>
    <w:rsid w:val="00EE4457"/>
    <w:rsid w:val="00EE453F"/>
    <w:rsid w:val="00EF3214"/>
    <w:rsid w:val="00F07853"/>
    <w:rsid w:val="00F2752C"/>
    <w:rsid w:val="00F37F1B"/>
    <w:rsid w:val="00F84730"/>
    <w:rsid w:val="00F90655"/>
    <w:rsid w:val="00F935B6"/>
    <w:rsid w:val="00FA5A7A"/>
    <w:rsid w:val="00FC4E50"/>
    <w:rsid w:val="00FD7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93" style="mso-wrap-style:none;mso-position-vertical-relative:line" o:allowoverlap="f" fillcolor="white" stroke="f" strokecolor="blue">
      <v:fill color="white"/>
      <v:stroke color="blue" on="f"/>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D44"/>
    <w:rPr>
      <w:sz w:val="24"/>
      <w:szCs w:val="24"/>
    </w:rPr>
  </w:style>
  <w:style w:type="paragraph" w:styleId="Heading3">
    <w:name w:val="heading 3"/>
    <w:basedOn w:val="Normal"/>
    <w:next w:val="Normal"/>
    <w:qFormat/>
    <w:rsid w:val="00380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6247"/>
    <w:rPr>
      <w:rFonts w:ascii="Tahoma" w:hAnsi="Tahoma" w:cs="Tahoma"/>
      <w:sz w:val="16"/>
      <w:szCs w:val="16"/>
    </w:rPr>
  </w:style>
  <w:style w:type="character" w:styleId="Hyperlink">
    <w:name w:val="Hyperlink"/>
    <w:rsid w:val="00085AD5"/>
    <w:rPr>
      <w:color w:val="0000FF"/>
      <w:u w:val="single"/>
    </w:rPr>
  </w:style>
  <w:style w:type="paragraph" w:styleId="ListParagraph">
    <w:name w:val="List Paragraph"/>
    <w:basedOn w:val="Normal"/>
    <w:uiPriority w:val="34"/>
    <w:qFormat/>
    <w:rsid w:val="00D93068"/>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168956348">
      <w:bodyDiv w:val="1"/>
      <w:marLeft w:val="0"/>
      <w:marRight w:val="0"/>
      <w:marTop w:val="0"/>
      <w:marBottom w:val="0"/>
      <w:divBdr>
        <w:top w:val="none" w:sz="0" w:space="0" w:color="auto"/>
        <w:left w:val="none" w:sz="0" w:space="0" w:color="auto"/>
        <w:bottom w:val="none" w:sz="0" w:space="0" w:color="auto"/>
        <w:right w:val="none" w:sz="0" w:space="0" w:color="auto"/>
      </w:divBdr>
    </w:div>
    <w:div w:id="1360158965">
      <w:bodyDiv w:val="1"/>
      <w:marLeft w:val="0"/>
      <w:marRight w:val="0"/>
      <w:marTop w:val="0"/>
      <w:marBottom w:val="0"/>
      <w:divBdr>
        <w:top w:val="none" w:sz="0" w:space="0" w:color="auto"/>
        <w:left w:val="none" w:sz="0" w:space="0" w:color="auto"/>
        <w:bottom w:val="none" w:sz="0" w:space="0" w:color="auto"/>
        <w:right w:val="none" w:sz="0" w:space="0" w:color="auto"/>
      </w:divBdr>
    </w:div>
    <w:div w:id="17030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agcensus.usda.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NASS</Company>
  <LinksUpToDate>false</LinksUpToDate>
  <CharactersWithSpaces>3</CharactersWithSpaces>
  <SharedDoc>false</SharedDoc>
  <HLinks>
    <vt:vector size="6" baseType="variant">
      <vt:variant>
        <vt:i4>2031618</vt:i4>
      </vt:variant>
      <vt:variant>
        <vt:i4>0</vt:i4>
      </vt:variant>
      <vt:variant>
        <vt:i4>0</vt:i4>
      </vt:variant>
      <vt:variant>
        <vt:i4>5</vt:i4>
      </vt:variant>
      <vt:variant>
        <vt:lpwstr>http://www.agcensus.usda.gov/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NortDe</dc:creator>
  <cp:keywords/>
  <cp:lastModifiedBy>HancDa</cp:lastModifiedBy>
  <cp:revision>4</cp:revision>
  <cp:lastPrinted>2013-06-12T13:14:00Z</cp:lastPrinted>
  <dcterms:created xsi:type="dcterms:W3CDTF">2013-06-12T13:15:00Z</dcterms:created>
  <dcterms:modified xsi:type="dcterms:W3CDTF">2013-06-20T19:33:00Z</dcterms:modified>
</cp:coreProperties>
</file>