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87" w:rsidRDefault="00767C87" w:rsidP="00342E35">
      <w:pPr>
        <w:spacing w:line="480" w:lineRule="auto"/>
        <w:ind w:left="540" w:hanging="540"/>
        <w:rPr>
          <w:b/>
          <w:bCs/>
          <w:sz w:val="24"/>
          <w:szCs w:val="24"/>
        </w:rPr>
      </w:pPr>
    </w:p>
    <w:p w:rsidR="00767C87" w:rsidRDefault="00767C87" w:rsidP="00767C87">
      <w:pPr>
        <w:jc w:val="center"/>
        <w:rPr>
          <w:sz w:val="48"/>
          <w:szCs w:val="48"/>
        </w:rPr>
      </w:pPr>
      <w:r w:rsidRPr="00767C87">
        <w:rPr>
          <w:bCs/>
          <w:sz w:val="48"/>
          <w:szCs w:val="48"/>
        </w:rPr>
        <w:t>Supporting Statement</w:t>
      </w:r>
      <w:r w:rsidRPr="00767C87">
        <w:rPr>
          <w:sz w:val="48"/>
          <w:szCs w:val="48"/>
        </w:rPr>
        <w:t xml:space="preserve"> for </w:t>
      </w:r>
    </w:p>
    <w:p w:rsidR="00767C87" w:rsidRPr="00767C87" w:rsidRDefault="00767C87" w:rsidP="00767C87">
      <w:pPr>
        <w:jc w:val="center"/>
        <w:rPr>
          <w:sz w:val="48"/>
          <w:szCs w:val="48"/>
        </w:rPr>
      </w:pPr>
      <w:r w:rsidRPr="00767C87">
        <w:rPr>
          <w:sz w:val="48"/>
          <w:szCs w:val="48"/>
        </w:rPr>
        <w:t>Paperwork Reduction Act Submission</w:t>
      </w:r>
    </w:p>
    <w:p w:rsidR="00767C87" w:rsidRPr="00767C87" w:rsidRDefault="00767C87" w:rsidP="00767C87">
      <w:pPr>
        <w:jc w:val="center"/>
        <w:rPr>
          <w:sz w:val="48"/>
          <w:szCs w:val="48"/>
        </w:rPr>
      </w:pPr>
      <w:r w:rsidRPr="00767C87">
        <w:rPr>
          <w:sz w:val="48"/>
          <w:szCs w:val="48"/>
        </w:rPr>
        <w:t>OMB No. 0584-0542</w:t>
      </w:r>
    </w:p>
    <w:p w:rsidR="00767C87" w:rsidRPr="00767C87" w:rsidRDefault="00767C87" w:rsidP="00767C87">
      <w:pPr>
        <w:jc w:val="center"/>
        <w:rPr>
          <w:bCs/>
          <w:sz w:val="28"/>
          <w:szCs w:val="28"/>
        </w:rPr>
      </w:pPr>
    </w:p>
    <w:p w:rsidR="00767C87" w:rsidRPr="00767C87" w:rsidRDefault="00767C87" w:rsidP="00767C87">
      <w:pPr>
        <w:jc w:val="center"/>
        <w:rPr>
          <w:bCs/>
          <w:sz w:val="40"/>
          <w:szCs w:val="40"/>
        </w:rPr>
      </w:pPr>
      <w:r w:rsidRPr="00767C87">
        <w:rPr>
          <w:bCs/>
          <w:sz w:val="40"/>
          <w:szCs w:val="40"/>
        </w:rPr>
        <w:t xml:space="preserve">Form FNS-759, Education and Administrative Reporting System (EARS) </w:t>
      </w:r>
    </w:p>
    <w:p w:rsidR="00767C87" w:rsidRPr="00767C87" w:rsidRDefault="00767C87" w:rsidP="00767C87">
      <w:pPr>
        <w:jc w:val="center"/>
        <w:rPr>
          <w:bCs/>
          <w:sz w:val="28"/>
          <w:szCs w:val="28"/>
        </w:rPr>
      </w:pPr>
    </w:p>
    <w:p w:rsidR="00767C87" w:rsidRPr="00767C87" w:rsidRDefault="00767C87" w:rsidP="00767C87">
      <w:pPr>
        <w:jc w:val="center"/>
        <w:rPr>
          <w:bCs/>
          <w:sz w:val="28"/>
          <w:szCs w:val="28"/>
        </w:rPr>
      </w:pPr>
    </w:p>
    <w:p w:rsidR="00767C87" w:rsidRPr="00767C87" w:rsidRDefault="00767C87" w:rsidP="00767C87">
      <w:pPr>
        <w:jc w:val="center"/>
        <w:rPr>
          <w:bCs/>
          <w:sz w:val="28"/>
          <w:szCs w:val="28"/>
        </w:rPr>
      </w:pPr>
    </w:p>
    <w:p w:rsidR="00767C87" w:rsidRPr="00767C87" w:rsidRDefault="00767C87" w:rsidP="00767C87">
      <w:pPr>
        <w:jc w:val="center"/>
        <w:rPr>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Default="00767C87" w:rsidP="00767C87">
      <w:pPr>
        <w:jc w:val="center"/>
        <w:rPr>
          <w:b/>
          <w:bCs/>
          <w:sz w:val="28"/>
          <w:szCs w:val="28"/>
        </w:rPr>
      </w:pPr>
    </w:p>
    <w:p w:rsidR="00767C87" w:rsidRPr="00767C87" w:rsidRDefault="00767C87" w:rsidP="00767C87">
      <w:pPr>
        <w:jc w:val="center"/>
        <w:rPr>
          <w:b/>
          <w:bCs/>
          <w:sz w:val="24"/>
          <w:szCs w:val="24"/>
        </w:rPr>
      </w:pPr>
    </w:p>
    <w:p w:rsidR="00767C87" w:rsidRPr="00767C87" w:rsidRDefault="00767C87" w:rsidP="00767C87">
      <w:pPr>
        <w:jc w:val="center"/>
        <w:rPr>
          <w:b/>
          <w:bCs/>
          <w:sz w:val="24"/>
          <w:szCs w:val="24"/>
        </w:rPr>
      </w:pPr>
      <w:r w:rsidRPr="00767C87">
        <w:rPr>
          <w:b/>
          <w:bCs/>
          <w:sz w:val="24"/>
          <w:szCs w:val="24"/>
        </w:rPr>
        <w:t>Prepared by:</w:t>
      </w:r>
    </w:p>
    <w:p w:rsidR="00767C87" w:rsidRPr="00767C87" w:rsidRDefault="00767C87" w:rsidP="00767C87">
      <w:pPr>
        <w:jc w:val="center"/>
        <w:rPr>
          <w:b/>
          <w:bCs/>
          <w:sz w:val="24"/>
          <w:szCs w:val="24"/>
        </w:rPr>
      </w:pPr>
    </w:p>
    <w:p w:rsidR="00767C87" w:rsidRPr="00767C87" w:rsidRDefault="00767C87" w:rsidP="00767C87">
      <w:pPr>
        <w:jc w:val="center"/>
        <w:rPr>
          <w:b/>
          <w:sz w:val="24"/>
          <w:szCs w:val="24"/>
        </w:rPr>
      </w:pPr>
      <w:r w:rsidRPr="00767C87">
        <w:rPr>
          <w:b/>
          <w:bCs/>
          <w:sz w:val="24"/>
          <w:szCs w:val="24"/>
        </w:rPr>
        <w:t>Kelly Stewart</w:t>
      </w:r>
    </w:p>
    <w:p w:rsidR="00767C87" w:rsidRPr="00767C87" w:rsidRDefault="00767C87" w:rsidP="00767C87">
      <w:pPr>
        <w:jc w:val="center"/>
        <w:rPr>
          <w:b/>
          <w:bCs/>
          <w:sz w:val="24"/>
          <w:szCs w:val="24"/>
        </w:rPr>
      </w:pPr>
      <w:r w:rsidRPr="00767C87">
        <w:rPr>
          <w:b/>
          <w:bCs/>
          <w:sz w:val="24"/>
          <w:szCs w:val="24"/>
        </w:rPr>
        <w:t xml:space="preserve">U.S. Department of Agriculture </w:t>
      </w:r>
    </w:p>
    <w:p w:rsidR="00767C87" w:rsidRPr="00767C87" w:rsidRDefault="00767C87" w:rsidP="00767C87">
      <w:pPr>
        <w:jc w:val="center"/>
        <w:rPr>
          <w:b/>
          <w:bCs/>
          <w:sz w:val="24"/>
          <w:szCs w:val="24"/>
        </w:rPr>
      </w:pPr>
      <w:r w:rsidRPr="00767C87">
        <w:rPr>
          <w:b/>
          <w:bCs/>
          <w:sz w:val="24"/>
          <w:szCs w:val="24"/>
        </w:rPr>
        <w:t>Food and Nutrition Service</w:t>
      </w:r>
    </w:p>
    <w:p w:rsidR="00767C87" w:rsidRPr="00767C87" w:rsidRDefault="00767C87" w:rsidP="00767C87">
      <w:pPr>
        <w:jc w:val="center"/>
        <w:rPr>
          <w:b/>
          <w:sz w:val="24"/>
          <w:szCs w:val="24"/>
        </w:rPr>
      </w:pPr>
      <w:r w:rsidRPr="00767C87">
        <w:rPr>
          <w:b/>
          <w:sz w:val="24"/>
          <w:szCs w:val="24"/>
        </w:rPr>
        <w:t>3101 Park Center Drive, Suite 824</w:t>
      </w:r>
    </w:p>
    <w:p w:rsidR="00767C87" w:rsidRPr="00EC6B60" w:rsidRDefault="00A879F5" w:rsidP="00767C87">
      <w:pPr>
        <w:jc w:val="center"/>
        <w:rPr>
          <w:b/>
          <w:sz w:val="24"/>
          <w:szCs w:val="24"/>
          <w:lang w:val="fr-FR"/>
        </w:rPr>
      </w:pPr>
      <w:r w:rsidRPr="00A879F5">
        <w:rPr>
          <w:b/>
          <w:sz w:val="24"/>
          <w:szCs w:val="24"/>
          <w:lang w:val="fr-FR"/>
        </w:rPr>
        <w:t>Alexandria, VA  22302</w:t>
      </w:r>
    </w:p>
    <w:p w:rsidR="00767C87" w:rsidRPr="00EC6B60" w:rsidRDefault="00A879F5" w:rsidP="00767C87">
      <w:pPr>
        <w:jc w:val="center"/>
        <w:rPr>
          <w:b/>
          <w:sz w:val="24"/>
          <w:szCs w:val="24"/>
          <w:lang w:val="fr-FR"/>
        </w:rPr>
      </w:pPr>
      <w:r w:rsidRPr="00A879F5">
        <w:rPr>
          <w:b/>
          <w:sz w:val="24"/>
          <w:szCs w:val="24"/>
          <w:lang w:val="fr-FR"/>
        </w:rPr>
        <w:t>703-305-2425</w:t>
      </w:r>
    </w:p>
    <w:p w:rsidR="00767C87" w:rsidRPr="00EC6B60" w:rsidRDefault="00A879F5" w:rsidP="00767C87">
      <w:pPr>
        <w:jc w:val="center"/>
        <w:rPr>
          <w:b/>
          <w:sz w:val="24"/>
          <w:szCs w:val="24"/>
          <w:lang w:val="fr-FR"/>
        </w:rPr>
      </w:pPr>
      <w:r w:rsidRPr="00A879F5">
        <w:rPr>
          <w:b/>
          <w:sz w:val="24"/>
          <w:szCs w:val="24"/>
          <w:lang w:val="fr-FR"/>
        </w:rPr>
        <w:t>kelly.stewart@fns.usda.gov</w:t>
      </w:r>
    </w:p>
    <w:p w:rsidR="00767C87" w:rsidRPr="00EC6B60" w:rsidRDefault="00A879F5" w:rsidP="00767C87">
      <w:pPr>
        <w:jc w:val="center"/>
        <w:rPr>
          <w:b/>
          <w:sz w:val="28"/>
          <w:szCs w:val="28"/>
          <w:lang w:val="fr-FR"/>
        </w:rPr>
      </w:pPr>
      <w:r w:rsidRPr="00A879F5">
        <w:rPr>
          <w:lang w:val="fr-FR"/>
        </w:rPr>
        <w:br w:type="page"/>
      </w:r>
    </w:p>
    <w:p w:rsidR="00767C87" w:rsidRDefault="00767C87" w:rsidP="00767C87">
      <w:pPr>
        <w:rPr>
          <w:b/>
          <w:sz w:val="28"/>
          <w:szCs w:val="28"/>
        </w:rPr>
      </w:pPr>
      <w:r w:rsidRPr="0005142F">
        <w:rPr>
          <w:b/>
          <w:sz w:val="28"/>
          <w:szCs w:val="28"/>
        </w:rPr>
        <w:lastRenderedPageBreak/>
        <w:t>Table of Contents</w:t>
      </w:r>
    </w:p>
    <w:p w:rsidR="00767C87" w:rsidRPr="0005142F" w:rsidRDefault="00767C87" w:rsidP="00767C87">
      <w:pPr>
        <w:rPr>
          <w:b/>
          <w:sz w:val="28"/>
          <w:szCs w:val="28"/>
        </w:rPr>
      </w:pPr>
    </w:p>
    <w:p w:rsidR="00767C87" w:rsidRDefault="00767C87" w:rsidP="00767C87">
      <w:pPr>
        <w:rPr>
          <w:b/>
          <w:sz w:val="24"/>
          <w:szCs w:val="24"/>
        </w:rPr>
      </w:pPr>
      <w:r w:rsidRPr="0005142F">
        <w:rPr>
          <w:b/>
          <w:sz w:val="24"/>
          <w:szCs w:val="24"/>
        </w:rPr>
        <w:t xml:space="preserve">Part </w:t>
      </w:r>
      <w:proofErr w:type="gramStart"/>
      <w:r w:rsidRPr="0005142F">
        <w:rPr>
          <w:b/>
          <w:sz w:val="24"/>
          <w:szCs w:val="24"/>
        </w:rPr>
        <w:t>A</w:t>
      </w:r>
      <w:proofErr w:type="gramEnd"/>
      <w:r w:rsidRPr="0005142F">
        <w:rPr>
          <w:b/>
          <w:sz w:val="24"/>
          <w:szCs w:val="24"/>
        </w:rPr>
        <w:t xml:space="preserve"> Justification</w:t>
      </w:r>
    </w:p>
    <w:p w:rsidR="00767C87" w:rsidRPr="0005142F" w:rsidRDefault="00767C87" w:rsidP="00767C87">
      <w:pPr>
        <w:rPr>
          <w:b/>
          <w:sz w:val="24"/>
          <w:szCs w:val="24"/>
        </w:rPr>
      </w:pPr>
    </w:p>
    <w:p w:rsidR="00767C87" w:rsidRPr="0005142F" w:rsidRDefault="00767C87" w:rsidP="00767C87">
      <w:pPr>
        <w:rPr>
          <w:sz w:val="24"/>
          <w:szCs w:val="24"/>
        </w:rPr>
      </w:pPr>
      <w:r w:rsidRPr="0005142F">
        <w:rPr>
          <w:sz w:val="24"/>
          <w:szCs w:val="24"/>
        </w:rPr>
        <w:t xml:space="preserve">A.1 </w:t>
      </w:r>
      <w:r w:rsidRPr="0005142F">
        <w:rPr>
          <w:sz w:val="24"/>
          <w:szCs w:val="24"/>
        </w:rPr>
        <w:tab/>
        <w:t>Explanation of Circumstances That Make Collection of Information Necessary</w:t>
      </w:r>
    </w:p>
    <w:p w:rsidR="00767C87" w:rsidRPr="0005142F" w:rsidRDefault="00767C87" w:rsidP="00767C87">
      <w:pPr>
        <w:rPr>
          <w:sz w:val="24"/>
          <w:szCs w:val="24"/>
        </w:rPr>
      </w:pPr>
      <w:r w:rsidRPr="0005142F">
        <w:rPr>
          <w:sz w:val="24"/>
          <w:szCs w:val="24"/>
        </w:rPr>
        <w:t>A.2</w:t>
      </w:r>
      <w:r w:rsidRPr="0005142F">
        <w:rPr>
          <w:sz w:val="24"/>
          <w:szCs w:val="24"/>
        </w:rPr>
        <w:tab/>
        <w:t>How the Information Will Be Used, By Whom, and for What Purpose</w:t>
      </w:r>
    </w:p>
    <w:p w:rsidR="00767C87" w:rsidRPr="0005142F" w:rsidRDefault="00767C87" w:rsidP="00767C87">
      <w:pPr>
        <w:rPr>
          <w:sz w:val="24"/>
          <w:szCs w:val="24"/>
        </w:rPr>
      </w:pPr>
      <w:r w:rsidRPr="0005142F">
        <w:rPr>
          <w:sz w:val="24"/>
          <w:szCs w:val="24"/>
        </w:rPr>
        <w:t>A.3</w:t>
      </w:r>
      <w:r w:rsidRPr="0005142F">
        <w:rPr>
          <w:sz w:val="24"/>
          <w:szCs w:val="24"/>
        </w:rPr>
        <w:tab/>
        <w:t>Use of Improved Information Technology to Reduce Burden</w:t>
      </w:r>
    </w:p>
    <w:p w:rsidR="00767C87" w:rsidRPr="0005142F" w:rsidRDefault="00767C87" w:rsidP="00767C87">
      <w:pPr>
        <w:rPr>
          <w:sz w:val="24"/>
          <w:szCs w:val="24"/>
        </w:rPr>
      </w:pPr>
      <w:r w:rsidRPr="0005142F">
        <w:rPr>
          <w:sz w:val="24"/>
          <w:szCs w:val="24"/>
        </w:rPr>
        <w:t xml:space="preserve">A.4 </w:t>
      </w:r>
      <w:r w:rsidRPr="0005142F">
        <w:rPr>
          <w:sz w:val="24"/>
          <w:szCs w:val="24"/>
        </w:rPr>
        <w:tab/>
        <w:t>Efforts to Identify and Avoid Duplication</w:t>
      </w:r>
    </w:p>
    <w:p w:rsidR="00767C87" w:rsidRPr="0005142F" w:rsidRDefault="00767C87" w:rsidP="00767C87">
      <w:pPr>
        <w:rPr>
          <w:sz w:val="24"/>
          <w:szCs w:val="24"/>
        </w:rPr>
      </w:pPr>
      <w:r w:rsidRPr="0005142F">
        <w:rPr>
          <w:sz w:val="24"/>
          <w:szCs w:val="24"/>
        </w:rPr>
        <w:t>A.5</w:t>
      </w:r>
      <w:r w:rsidRPr="0005142F">
        <w:rPr>
          <w:sz w:val="24"/>
          <w:szCs w:val="24"/>
        </w:rPr>
        <w:tab/>
        <w:t>Efforts to Minimize Burden on Small Businesses or Other Entities</w:t>
      </w:r>
    </w:p>
    <w:p w:rsidR="00767C87" w:rsidRPr="0005142F" w:rsidRDefault="00767C87" w:rsidP="00767C87">
      <w:pPr>
        <w:rPr>
          <w:sz w:val="24"/>
          <w:szCs w:val="24"/>
        </w:rPr>
      </w:pPr>
      <w:r w:rsidRPr="0005142F">
        <w:rPr>
          <w:sz w:val="24"/>
          <w:szCs w:val="24"/>
        </w:rPr>
        <w:t>A.6</w:t>
      </w:r>
      <w:r w:rsidRPr="0005142F">
        <w:rPr>
          <w:sz w:val="24"/>
          <w:szCs w:val="24"/>
        </w:rPr>
        <w:tab/>
        <w:t>Consequences of Less Frequent Data Collection</w:t>
      </w:r>
    </w:p>
    <w:p w:rsidR="00767C87" w:rsidRPr="0005142F" w:rsidRDefault="00767C87" w:rsidP="00767C87">
      <w:pPr>
        <w:ind w:left="720" w:hanging="720"/>
        <w:rPr>
          <w:sz w:val="24"/>
          <w:szCs w:val="24"/>
        </w:rPr>
      </w:pPr>
      <w:r w:rsidRPr="0005142F">
        <w:rPr>
          <w:sz w:val="24"/>
          <w:szCs w:val="24"/>
        </w:rPr>
        <w:t>A.7</w:t>
      </w:r>
      <w:r w:rsidRPr="0005142F">
        <w:rPr>
          <w:sz w:val="24"/>
          <w:szCs w:val="24"/>
        </w:rPr>
        <w:tab/>
        <w:t xml:space="preserve">Special Circumstances Requiring Collection of Information in a Manner Inconsistent </w:t>
      </w:r>
    </w:p>
    <w:p w:rsidR="00767C87" w:rsidRPr="0005142F" w:rsidRDefault="00767C87" w:rsidP="00767C87">
      <w:pPr>
        <w:ind w:left="720" w:hanging="720"/>
        <w:rPr>
          <w:sz w:val="24"/>
          <w:szCs w:val="24"/>
        </w:rPr>
      </w:pPr>
      <w:r w:rsidRPr="0005142F">
        <w:rPr>
          <w:sz w:val="24"/>
          <w:szCs w:val="24"/>
        </w:rPr>
        <w:t xml:space="preserve">            </w:t>
      </w:r>
      <w:proofErr w:type="gramStart"/>
      <w:r w:rsidRPr="0005142F">
        <w:rPr>
          <w:sz w:val="24"/>
          <w:szCs w:val="24"/>
        </w:rPr>
        <w:t>with</w:t>
      </w:r>
      <w:proofErr w:type="gramEnd"/>
      <w:r w:rsidRPr="0005142F">
        <w:rPr>
          <w:sz w:val="24"/>
          <w:szCs w:val="24"/>
        </w:rPr>
        <w:t xml:space="preserve"> Section 1320.5(d)(2) of the Code of Federal Regulations</w:t>
      </w:r>
    </w:p>
    <w:p w:rsidR="00767C87" w:rsidRPr="0005142F" w:rsidRDefault="00767C87" w:rsidP="00767C87">
      <w:pPr>
        <w:ind w:left="720" w:hanging="720"/>
        <w:rPr>
          <w:sz w:val="24"/>
          <w:szCs w:val="24"/>
        </w:rPr>
      </w:pPr>
      <w:r w:rsidRPr="0005142F">
        <w:rPr>
          <w:sz w:val="24"/>
          <w:szCs w:val="24"/>
        </w:rPr>
        <w:t xml:space="preserve">A.8 </w:t>
      </w:r>
      <w:r w:rsidRPr="0005142F">
        <w:rPr>
          <w:sz w:val="24"/>
          <w:szCs w:val="24"/>
        </w:rPr>
        <w:tab/>
        <w:t>Federal Register Comments and Efforts to Consult with Persons outside the Agency</w:t>
      </w:r>
    </w:p>
    <w:p w:rsidR="00767C87" w:rsidRPr="0005142F" w:rsidRDefault="00767C87" w:rsidP="00767C87">
      <w:pPr>
        <w:ind w:left="720" w:hanging="720"/>
        <w:rPr>
          <w:sz w:val="24"/>
          <w:szCs w:val="24"/>
        </w:rPr>
      </w:pPr>
      <w:r w:rsidRPr="0005142F">
        <w:rPr>
          <w:sz w:val="24"/>
          <w:szCs w:val="24"/>
        </w:rPr>
        <w:t>A.9</w:t>
      </w:r>
      <w:r w:rsidRPr="0005142F">
        <w:rPr>
          <w:sz w:val="24"/>
          <w:szCs w:val="24"/>
        </w:rPr>
        <w:tab/>
        <w:t>Payments to Respondents</w:t>
      </w:r>
    </w:p>
    <w:p w:rsidR="00767C87" w:rsidRPr="0005142F" w:rsidRDefault="00767C87" w:rsidP="00767C87">
      <w:pPr>
        <w:ind w:left="720" w:hanging="720"/>
        <w:rPr>
          <w:sz w:val="24"/>
          <w:szCs w:val="24"/>
        </w:rPr>
      </w:pPr>
      <w:r w:rsidRPr="0005142F">
        <w:rPr>
          <w:sz w:val="24"/>
          <w:szCs w:val="24"/>
        </w:rPr>
        <w:t>A.10</w:t>
      </w:r>
      <w:r w:rsidRPr="0005142F">
        <w:rPr>
          <w:sz w:val="24"/>
          <w:szCs w:val="24"/>
        </w:rPr>
        <w:tab/>
        <w:t>Assurance of Confidentiality</w:t>
      </w:r>
    </w:p>
    <w:p w:rsidR="00767C87" w:rsidRPr="0005142F" w:rsidRDefault="00767C87" w:rsidP="00767C87">
      <w:pPr>
        <w:ind w:left="720" w:hanging="720"/>
        <w:rPr>
          <w:sz w:val="24"/>
          <w:szCs w:val="24"/>
        </w:rPr>
      </w:pPr>
      <w:r w:rsidRPr="0005142F">
        <w:rPr>
          <w:sz w:val="24"/>
          <w:szCs w:val="24"/>
        </w:rPr>
        <w:t>A.11</w:t>
      </w:r>
      <w:r w:rsidRPr="0005142F">
        <w:rPr>
          <w:sz w:val="24"/>
          <w:szCs w:val="24"/>
        </w:rPr>
        <w:tab/>
        <w:t xml:space="preserve">Questions of </w:t>
      </w:r>
      <w:proofErr w:type="gramStart"/>
      <w:r w:rsidRPr="0005142F">
        <w:rPr>
          <w:sz w:val="24"/>
          <w:szCs w:val="24"/>
        </w:rPr>
        <w:t>A</w:t>
      </w:r>
      <w:proofErr w:type="gramEnd"/>
      <w:r w:rsidRPr="0005142F">
        <w:rPr>
          <w:sz w:val="24"/>
          <w:szCs w:val="24"/>
        </w:rPr>
        <w:t xml:space="preserve"> Sensitive Nature</w:t>
      </w:r>
    </w:p>
    <w:p w:rsidR="00767C87" w:rsidRPr="0005142F" w:rsidRDefault="00767C87" w:rsidP="00767C87">
      <w:pPr>
        <w:ind w:left="720" w:hanging="720"/>
        <w:rPr>
          <w:sz w:val="24"/>
          <w:szCs w:val="24"/>
        </w:rPr>
      </w:pPr>
      <w:r w:rsidRPr="0005142F">
        <w:rPr>
          <w:sz w:val="24"/>
          <w:szCs w:val="24"/>
        </w:rPr>
        <w:t>A.12</w:t>
      </w:r>
      <w:r w:rsidRPr="0005142F">
        <w:rPr>
          <w:sz w:val="24"/>
          <w:szCs w:val="24"/>
        </w:rPr>
        <w:tab/>
        <w:t>Estimates of Respondent Burden</w:t>
      </w:r>
    </w:p>
    <w:p w:rsidR="00767C87" w:rsidRPr="0005142F" w:rsidRDefault="00767C87" w:rsidP="00767C87">
      <w:pPr>
        <w:ind w:left="720" w:hanging="720"/>
        <w:rPr>
          <w:sz w:val="24"/>
          <w:szCs w:val="24"/>
        </w:rPr>
      </w:pPr>
      <w:r w:rsidRPr="0005142F">
        <w:rPr>
          <w:sz w:val="24"/>
          <w:szCs w:val="24"/>
        </w:rPr>
        <w:t xml:space="preserve">A.13 </w:t>
      </w:r>
      <w:r w:rsidRPr="0005142F">
        <w:rPr>
          <w:sz w:val="24"/>
          <w:szCs w:val="24"/>
        </w:rPr>
        <w:tab/>
        <w:t>Estimates of Other Annual Costs to Respondents</w:t>
      </w:r>
    </w:p>
    <w:p w:rsidR="00767C87" w:rsidRPr="0005142F" w:rsidRDefault="00767C87" w:rsidP="00767C87">
      <w:pPr>
        <w:ind w:left="720" w:hanging="720"/>
        <w:rPr>
          <w:sz w:val="24"/>
          <w:szCs w:val="24"/>
        </w:rPr>
      </w:pPr>
      <w:r w:rsidRPr="0005142F">
        <w:rPr>
          <w:sz w:val="24"/>
          <w:szCs w:val="24"/>
        </w:rPr>
        <w:t>A.14</w:t>
      </w:r>
      <w:r w:rsidRPr="0005142F">
        <w:rPr>
          <w:sz w:val="24"/>
          <w:szCs w:val="24"/>
        </w:rPr>
        <w:tab/>
        <w:t>Estimates of Annualized Government Costs</w:t>
      </w:r>
    </w:p>
    <w:p w:rsidR="00767C87" w:rsidRPr="0005142F" w:rsidRDefault="00767C87" w:rsidP="00767C87">
      <w:pPr>
        <w:ind w:left="720" w:hanging="720"/>
        <w:rPr>
          <w:sz w:val="24"/>
          <w:szCs w:val="24"/>
        </w:rPr>
      </w:pPr>
      <w:r w:rsidRPr="0005142F">
        <w:rPr>
          <w:sz w:val="24"/>
          <w:szCs w:val="24"/>
        </w:rPr>
        <w:t>A.15</w:t>
      </w:r>
      <w:r w:rsidRPr="0005142F">
        <w:rPr>
          <w:sz w:val="24"/>
          <w:szCs w:val="24"/>
        </w:rPr>
        <w:tab/>
        <w:t xml:space="preserve">Changes in </w:t>
      </w:r>
      <w:proofErr w:type="spellStart"/>
      <w:r w:rsidRPr="0005142F">
        <w:rPr>
          <w:sz w:val="24"/>
          <w:szCs w:val="24"/>
        </w:rPr>
        <w:t>Hour</w:t>
      </w:r>
      <w:proofErr w:type="spellEnd"/>
      <w:r w:rsidRPr="0005142F">
        <w:rPr>
          <w:sz w:val="24"/>
          <w:szCs w:val="24"/>
        </w:rPr>
        <w:t xml:space="preserve"> Burden</w:t>
      </w:r>
    </w:p>
    <w:p w:rsidR="00767C87" w:rsidRPr="0005142F" w:rsidRDefault="00767C87" w:rsidP="00767C87">
      <w:pPr>
        <w:ind w:left="720" w:hanging="720"/>
        <w:rPr>
          <w:sz w:val="24"/>
          <w:szCs w:val="24"/>
        </w:rPr>
      </w:pPr>
      <w:r w:rsidRPr="0005142F">
        <w:rPr>
          <w:sz w:val="24"/>
          <w:szCs w:val="24"/>
        </w:rPr>
        <w:t>A.16</w:t>
      </w:r>
      <w:r w:rsidRPr="0005142F">
        <w:rPr>
          <w:sz w:val="24"/>
          <w:szCs w:val="24"/>
        </w:rPr>
        <w:tab/>
        <w:t>Time Schedule, Publication, and Analysis Plans</w:t>
      </w:r>
    </w:p>
    <w:p w:rsidR="00767C87" w:rsidRPr="0005142F" w:rsidRDefault="00767C87" w:rsidP="00767C87">
      <w:pPr>
        <w:ind w:left="720" w:hanging="720"/>
        <w:rPr>
          <w:sz w:val="24"/>
          <w:szCs w:val="24"/>
        </w:rPr>
      </w:pPr>
      <w:r w:rsidRPr="0005142F">
        <w:rPr>
          <w:sz w:val="24"/>
          <w:szCs w:val="24"/>
        </w:rPr>
        <w:t xml:space="preserve">A.17 </w:t>
      </w:r>
      <w:r w:rsidRPr="0005142F">
        <w:rPr>
          <w:sz w:val="24"/>
          <w:szCs w:val="24"/>
        </w:rPr>
        <w:tab/>
        <w:t>Display of Expiration Date for OMB Approval</w:t>
      </w:r>
    </w:p>
    <w:p w:rsidR="00767C87" w:rsidRPr="0005142F" w:rsidRDefault="00767C87" w:rsidP="00767C87">
      <w:pPr>
        <w:ind w:left="720" w:hanging="720"/>
        <w:rPr>
          <w:sz w:val="24"/>
          <w:szCs w:val="24"/>
        </w:rPr>
      </w:pPr>
      <w:r w:rsidRPr="0005142F">
        <w:rPr>
          <w:sz w:val="24"/>
          <w:szCs w:val="24"/>
        </w:rPr>
        <w:t>A.18</w:t>
      </w:r>
      <w:r w:rsidRPr="0005142F">
        <w:rPr>
          <w:sz w:val="24"/>
          <w:szCs w:val="24"/>
        </w:rPr>
        <w:tab/>
        <w:t>Exceptions of Certification Statement</w:t>
      </w:r>
    </w:p>
    <w:p w:rsidR="00767C87" w:rsidRPr="0005142F" w:rsidRDefault="00767C87" w:rsidP="00767C87">
      <w:pPr>
        <w:rPr>
          <w:sz w:val="24"/>
          <w:szCs w:val="24"/>
        </w:rPr>
      </w:pPr>
    </w:p>
    <w:p w:rsidR="00767C87" w:rsidRPr="0005142F" w:rsidRDefault="00767C87" w:rsidP="00767C87">
      <w:pPr>
        <w:rPr>
          <w:sz w:val="24"/>
          <w:szCs w:val="24"/>
        </w:rPr>
      </w:pPr>
    </w:p>
    <w:p w:rsidR="00767C87" w:rsidRPr="0005142F" w:rsidRDefault="00767C87" w:rsidP="00767C87">
      <w:pPr>
        <w:rPr>
          <w:b/>
          <w:sz w:val="28"/>
          <w:szCs w:val="28"/>
        </w:rPr>
      </w:pPr>
      <w:r w:rsidRPr="0005142F">
        <w:rPr>
          <w:b/>
          <w:sz w:val="28"/>
          <w:szCs w:val="28"/>
        </w:rPr>
        <w:t>List of Attachments</w:t>
      </w:r>
    </w:p>
    <w:p w:rsidR="00767C87" w:rsidRPr="0005142F" w:rsidRDefault="00767C87" w:rsidP="00767C87">
      <w:pPr>
        <w:rPr>
          <w:b/>
          <w:sz w:val="28"/>
          <w:szCs w:val="28"/>
        </w:rPr>
      </w:pPr>
    </w:p>
    <w:p w:rsidR="00A9416B" w:rsidRDefault="00A9416B" w:rsidP="00767C87">
      <w:pPr>
        <w:rPr>
          <w:sz w:val="24"/>
          <w:szCs w:val="24"/>
        </w:rPr>
      </w:pPr>
      <w:r>
        <w:rPr>
          <w:sz w:val="24"/>
          <w:szCs w:val="24"/>
        </w:rPr>
        <w:t xml:space="preserve">Attachment </w:t>
      </w:r>
      <w:r w:rsidR="00EC6B60">
        <w:rPr>
          <w:sz w:val="24"/>
          <w:szCs w:val="24"/>
        </w:rPr>
        <w:t>A</w:t>
      </w:r>
      <w:r>
        <w:rPr>
          <w:sz w:val="24"/>
          <w:szCs w:val="24"/>
        </w:rPr>
        <w:t>:  FNS-759, Education and Administrative Reporting System (EARS)</w:t>
      </w:r>
    </w:p>
    <w:p w:rsidR="00911208" w:rsidRDefault="00911208" w:rsidP="00911208">
      <w:pPr>
        <w:rPr>
          <w:sz w:val="24"/>
          <w:szCs w:val="24"/>
        </w:rPr>
      </w:pPr>
      <w:r>
        <w:rPr>
          <w:sz w:val="24"/>
          <w:szCs w:val="24"/>
        </w:rPr>
        <w:t>Attachment B:  FNS-759, Screenshot of Education and Administrative Reporting System (EARS)</w:t>
      </w:r>
    </w:p>
    <w:p w:rsidR="00911208" w:rsidRDefault="00911208" w:rsidP="00767C87">
      <w:pPr>
        <w:rPr>
          <w:sz w:val="24"/>
          <w:szCs w:val="24"/>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767C87" w:rsidRDefault="00767C87" w:rsidP="00767C87">
      <w:pPr>
        <w:jc w:val="center"/>
        <w:rPr>
          <w:b/>
          <w:sz w:val="28"/>
          <w:szCs w:val="28"/>
        </w:rPr>
      </w:pPr>
    </w:p>
    <w:p w:rsidR="00EC6B60" w:rsidRDefault="00EC6B60" w:rsidP="00767C87">
      <w:pPr>
        <w:jc w:val="center"/>
        <w:rPr>
          <w:b/>
          <w:sz w:val="28"/>
          <w:szCs w:val="28"/>
        </w:rPr>
      </w:pPr>
    </w:p>
    <w:p w:rsidR="00767C87" w:rsidRDefault="00767C87" w:rsidP="00767C87">
      <w:pPr>
        <w:jc w:val="center"/>
        <w:rPr>
          <w:b/>
          <w:sz w:val="28"/>
          <w:szCs w:val="28"/>
        </w:rPr>
      </w:pPr>
    </w:p>
    <w:p w:rsidR="00F1461E" w:rsidRPr="00FE42A0" w:rsidRDefault="009A36F2" w:rsidP="00342E35">
      <w:pPr>
        <w:spacing w:line="480" w:lineRule="auto"/>
        <w:ind w:left="540" w:hanging="540"/>
        <w:rPr>
          <w:b/>
          <w:bCs/>
          <w:sz w:val="24"/>
          <w:szCs w:val="24"/>
        </w:rPr>
      </w:pPr>
      <w:r w:rsidRPr="00FE42A0">
        <w:rPr>
          <w:b/>
          <w:bCs/>
          <w:sz w:val="24"/>
          <w:szCs w:val="24"/>
        </w:rPr>
        <w:lastRenderedPageBreak/>
        <w:t>A.</w:t>
      </w:r>
      <w:r w:rsidRPr="00FE42A0">
        <w:rPr>
          <w:b/>
          <w:bCs/>
          <w:sz w:val="24"/>
          <w:szCs w:val="24"/>
        </w:rPr>
        <w:tab/>
      </w:r>
      <w:r w:rsidR="00F1461E" w:rsidRPr="00FE42A0">
        <w:rPr>
          <w:b/>
          <w:bCs/>
          <w:sz w:val="24"/>
          <w:szCs w:val="24"/>
        </w:rPr>
        <w:t>Justification</w:t>
      </w:r>
      <w:r w:rsidRPr="00FE42A0">
        <w:rPr>
          <w:b/>
          <w:bCs/>
          <w:sz w:val="24"/>
          <w:szCs w:val="24"/>
        </w:rPr>
        <w:t xml:space="preserve"> </w:t>
      </w:r>
    </w:p>
    <w:p w:rsidR="00523577" w:rsidRPr="00FE42A0" w:rsidRDefault="00AE7A5C" w:rsidP="00342E35">
      <w:pPr>
        <w:spacing w:line="480" w:lineRule="auto"/>
        <w:ind w:right="300"/>
        <w:rPr>
          <w:sz w:val="24"/>
          <w:szCs w:val="24"/>
        </w:rPr>
      </w:pPr>
      <w:r w:rsidRPr="00FE42A0">
        <w:rPr>
          <w:b/>
          <w:bCs/>
          <w:sz w:val="24"/>
          <w:szCs w:val="24"/>
        </w:rPr>
        <w:t xml:space="preserve">1.  </w:t>
      </w:r>
      <w:r w:rsidRPr="00FE42A0">
        <w:rPr>
          <w:b/>
          <w:bCs/>
          <w:spacing w:val="1"/>
          <w:sz w:val="24"/>
          <w:szCs w:val="24"/>
        </w:rPr>
        <w:t xml:space="preserve"> </w:t>
      </w:r>
      <w:r w:rsidRPr="00FE42A0">
        <w:rPr>
          <w:b/>
          <w:bCs/>
          <w:sz w:val="24"/>
          <w:szCs w:val="24"/>
        </w:rPr>
        <w:t>Explain the circumstances that make the c</w:t>
      </w:r>
      <w:r w:rsidRPr="00FE42A0">
        <w:rPr>
          <w:b/>
          <w:bCs/>
          <w:spacing w:val="1"/>
          <w:sz w:val="24"/>
          <w:szCs w:val="24"/>
        </w:rPr>
        <w:t>o</w:t>
      </w:r>
      <w:r w:rsidRPr="00FE42A0">
        <w:rPr>
          <w:b/>
          <w:bCs/>
          <w:sz w:val="24"/>
          <w:szCs w:val="24"/>
        </w:rPr>
        <w:t>llection of information necessary. Identify any legal or administrative requirements that</w:t>
      </w:r>
      <w:r w:rsidRPr="00FE42A0">
        <w:rPr>
          <w:b/>
          <w:bCs/>
          <w:spacing w:val="2"/>
          <w:sz w:val="24"/>
          <w:szCs w:val="24"/>
        </w:rPr>
        <w:t xml:space="preserve"> </w:t>
      </w:r>
      <w:r w:rsidRPr="00FE42A0">
        <w:rPr>
          <w:b/>
          <w:bCs/>
          <w:sz w:val="24"/>
          <w:szCs w:val="24"/>
        </w:rPr>
        <w:t>necessitate the collection. Attach a copy of the appropriate section of each statute and regulation mandating or authori</w:t>
      </w:r>
      <w:r w:rsidRPr="00FE42A0">
        <w:rPr>
          <w:b/>
          <w:bCs/>
          <w:spacing w:val="-2"/>
          <w:sz w:val="24"/>
          <w:szCs w:val="24"/>
        </w:rPr>
        <w:t>z</w:t>
      </w:r>
      <w:r w:rsidRPr="00FE42A0">
        <w:rPr>
          <w:b/>
          <w:bCs/>
          <w:sz w:val="24"/>
          <w:szCs w:val="24"/>
        </w:rPr>
        <w:t>ing the collection of information.</w:t>
      </w:r>
    </w:p>
    <w:p w:rsidR="006817EF" w:rsidRDefault="00523577" w:rsidP="006817EF">
      <w:pPr>
        <w:tabs>
          <w:tab w:val="left" w:pos="540"/>
        </w:tabs>
        <w:spacing w:line="480" w:lineRule="auto"/>
        <w:rPr>
          <w:sz w:val="24"/>
          <w:szCs w:val="24"/>
        </w:rPr>
      </w:pPr>
      <w:r w:rsidRPr="00FE42A0">
        <w:rPr>
          <w:sz w:val="24"/>
          <w:szCs w:val="24"/>
        </w:rPr>
        <w:t>This is an extension without change, of a currently approved information</w:t>
      </w:r>
      <w:r w:rsidRPr="00FE42A0">
        <w:rPr>
          <w:b/>
          <w:sz w:val="24"/>
          <w:szCs w:val="24"/>
        </w:rPr>
        <w:t xml:space="preserve"> </w:t>
      </w:r>
      <w:r w:rsidRPr="00FE42A0">
        <w:rPr>
          <w:sz w:val="24"/>
          <w:szCs w:val="24"/>
        </w:rPr>
        <w:t xml:space="preserve">collection.  The largest of the USDA nutrition assistance programs, </w:t>
      </w:r>
      <w:r w:rsidR="00034A53">
        <w:rPr>
          <w:sz w:val="24"/>
          <w:szCs w:val="24"/>
        </w:rPr>
        <w:t>the Supplemental Nutrition Assistance Program (</w:t>
      </w:r>
      <w:r w:rsidRPr="00FE42A0">
        <w:rPr>
          <w:sz w:val="24"/>
          <w:szCs w:val="24"/>
        </w:rPr>
        <w:t>SNAP</w:t>
      </w:r>
      <w:r w:rsidR="00034A53">
        <w:rPr>
          <w:sz w:val="24"/>
          <w:szCs w:val="24"/>
        </w:rPr>
        <w:t>)</w:t>
      </w:r>
      <w:r w:rsidRPr="00FE42A0">
        <w:rPr>
          <w:sz w:val="24"/>
          <w:szCs w:val="24"/>
        </w:rPr>
        <w:t xml:space="preserve"> provided monthly food benefits for over </w:t>
      </w:r>
      <w:r w:rsidR="00FE42A0" w:rsidRPr="00FE42A0">
        <w:rPr>
          <w:sz w:val="24"/>
          <w:szCs w:val="24"/>
        </w:rPr>
        <w:t>46</w:t>
      </w:r>
      <w:r w:rsidRPr="00FE42A0">
        <w:rPr>
          <w:sz w:val="24"/>
          <w:szCs w:val="24"/>
        </w:rPr>
        <w:t xml:space="preserve"> million Americans in low-income households in fiscal year </w:t>
      </w:r>
      <w:r w:rsidR="00FE42A0" w:rsidRPr="00FE42A0">
        <w:rPr>
          <w:sz w:val="24"/>
          <w:szCs w:val="24"/>
        </w:rPr>
        <w:t>2012</w:t>
      </w:r>
      <w:r w:rsidRPr="00FE42A0">
        <w:rPr>
          <w:sz w:val="24"/>
          <w:szCs w:val="24"/>
        </w:rPr>
        <w:t xml:space="preserve">, along with nutrition education designed to help </w:t>
      </w:r>
      <w:r w:rsidR="00886E95" w:rsidRPr="00FE42A0">
        <w:rPr>
          <w:sz w:val="24"/>
          <w:szCs w:val="24"/>
        </w:rPr>
        <w:t>Program</w:t>
      </w:r>
      <w:r w:rsidRPr="00FE42A0">
        <w:rPr>
          <w:sz w:val="24"/>
          <w:szCs w:val="24"/>
        </w:rPr>
        <w:t xml:space="preserve"> participants and </w:t>
      </w:r>
      <w:proofErr w:type="spellStart"/>
      <w:r w:rsidRPr="00FE42A0">
        <w:rPr>
          <w:sz w:val="24"/>
          <w:szCs w:val="24"/>
        </w:rPr>
        <w:t>eligibles</w:t>
      </w:r>
      <w:proofErr w:type="spellEnd"/>
      <w:r w:rsidRPr="00FE42A0">
        <w:rPr>
          <w:sz w:val="24"/>
          <w:szCs w:val="24"/>
        </w:rPr>
        <w:t xml:space="preserve"> choose healthy foods and active lifestyles.  Under current SNAP regulations (7 CFR 272.2 (d)), State SNAP agencies have the option to provide, as part of their administrative operations, nutrition education for persons who are eligible </w:t>
      </w:r>
      <w:r w:rsidR="003E0D5C" w:rsidRPr="00FE42A0">
        <w:rPr>
          <w:sz w:val="24"/>
          <w:szCs w:val="24"/>
        </w:rPr>
        <w:t>to receive SNAP benefits and other means-tested Federal assistance programs</w:t>
      </w:r>
      <w:r w:rsidRPr="00FE42A0">
        <w:rPr>
          <w:sz w:val="24"/>
          <w:szCs w:val="24"/>
        </w:rPr>
        <w:t>.</w:t>
      </w:r>
    </w:p>
    <w:p w:rsidR="006817EF" w:rsidRDefault="006817EF" w:rsidP="006817EF">
      <w:pPr>
        <w:tabs>
          <w:tab w:val="left" w:pos="540"/>
        </w:tabs>
        <w:spacing w:line="480" w:lineRule="auto"/>
        <w:rPr>
          <w:sz w:val="24"/>
          <w:szCs w:val="24"/>
        </w:rPr>
      </w:pPr>
    </w:p>
    <w:p w:rsidR="006817EF" w:rsidRDefault="00D1270F" w:rsidP="006817EF">
      <w:pPr>
        <w:tabs>
          <w:tab w:val="left" w:pos="540"/>
        </w:tabs>
        <w:spacing w:line="480" w:lineRule="auto"/>
        <w:rPr>
          <w:sz w:val="24"/>
          <w:szCs w:val="24"/>
        </w:rPr>
      </w:pPr>
      <w:r w:rsidRPr="006817EF">
        <w:rPr>
          <w:sz w:val="24"/>
          <w:szCs w:val="24"/>
        </w:rPr>
        <w:t>States</w:t>
      </w:r>
      <w:r w:rsidR="0041280D" w:rsidRPr="006817EF">
        <w:rPr>
          <w:sz w:val="24"/>
          <w:szCs w:val="24"/>
        </w:rPr>
        <w:t xml:space="preserve"> must submit an annual nutrition education plan to FNS for approval</w:t>
      </w:r>
      <w:r w:rsidR="003E0D5C" w:rsidRPr="006817EF">
        <w:rPr>
          <w:sz w:val="24"/>
          <w:szCs w:val="24"/>
        </w:rPr>
        <w:t>.</w:t>
      </w:r>
      <w:r w:rsidR="0041280D" w:rsidRPr="006817EF">
        <w:rPr>
          <w:sz w:val="24"/>
          <w:szCs w:val="24"/>
        </w:rPr>
        <w:t xml:space="preserve"> The goal of </w:t>
      </w:r>
      <w:r w:rsidR="00034A53">
        <w:rPr>
          <w:sz w:val="24"/>
          <w:szCs w:val="24"/>
        </w:rPr>
        <w:t>SNAP Nutrition Education (</w:t>
      </w:r>
      <w:r w:rsidR="00C8474B" w:rsidRPr="006817EF">
        <w:rPr>
          <w:sz w:val="24"/>
          <w:szCs w:val="24"/>
        </w:rPr>
        <w:t>SNAP-Ed</w:t>
      </w:r>
      <w:r w:rsidR="00034A53">
        <w:rPr>
          <w:sz w:val="24"/>
          <w:szCs w:val="24"/>
        </w:rPr>
        <w:t>)</w:t>
      </w:r>
      <w:r w:rsidR="0040421C" w:rsidRPr="006817EF">
        <w:rPr>
          <w:sz w:val="24"/>
          <w:szCs w:val="24"/>
        </w:rPr>
        <w:t xml:space="preserve"> </w:t>
      </w:r>
      <w:r w:rsidR="0041280D" w:rsidRPr="006817EF">
        <w:rPr>
          <w:sz w:val="24"/>
          <w:szCs w:val="24"/>
        </w:rPr>
        <w:t xml:space="preserve">is to improve the </w:t>
      </w:r>
      <w:r w:rsidRPr="006817EF">
        <w:rPr>
          <w:sz w:val="24"/>
          <w:szCs w:val="24"/>
        </w:rPr>
        <w:t xml:space="preserve">likelihood that persons eligible for </w:t>
      </w:r>
      <w:r w:rsidR="002B689C" w:rsidRPr="006817EF">
        <w:rPr>
          <w:sz w:val="24"/>
          <w:szCs w:val="24"/>
        </w:rPr>
        <w:t>SNAP</w:t>
      </w:r>
      <w:r w:rsidRPr="006817EF">
        <w:rPr>
          <w:sz w:val="24"/>
          <w:szCs w:val="24"/>
        </w:rPr>
        <w:t xml:space="preserve"> will make healthy food choices within a limited budget and cho</w:t>
      </w:r>
      <w:r w:rsidR="000471C6" w:rsidRPr="006817EF">
        <w:rPr>
          <w:sz w:val="24"/>
          <w:szCs w:val="24"/>
        </w:rPr>
        <w:t>o</w:t>
      </w:r>
      <w:r w:rsidRPr="006817EF">
        <w:rPr>
          <w:sz w:val="24"/>
          <w:szCs w:val="24"/>
        </w:rPr>
        <w:t xml:space="preserve">se physically active lifestyles consistent with the current </w:t>
      </w:r>
      <w:r w:rsidRPr="006817EF">
        <w:rPr>
          <w:i/>
          <w:sz w:val="24"/>
          <w:szCs w:val="24"/>
        </w:rPr>
        <w:t>Dietary Guidelines for Americans</w:t>
      </w:r>
      <w:r w:rsidR="008B3B49" w:rsidRPr="006817EF">
        <w:rPr>
          <w:i/>
          <w:sz w:val="24"/>
          <w:szCs w:val="24"/>
        </w:rPr>
        <w:t xml:space="preserve"> (2010)</w:t>
      </w:r>
      <w:r w:rsidRPr="006817EF">
        <w:rPr>
          <w:i/>
          <w:sz w:val="24"/>
          <w:szCs w:val="24"/>
        </w:rPr>
        <w:t xml:space="preserve"> </w:t>
      </w:r>
      <w:r w:rsidRPr="006817EF">
        <w:rPr>
          <w:sz w:val="24"/>
          <w:szCs w:val="24"/>
        </w:rPr>
        <w:t xml:space="preserve">and </w:t>
      </w:r>
      <w:r w:rsidRPr="006817EF">
        <w:rPr>
          <w:i/>
          <w:sz w:val="24"/>
          <w:szCs w:val="24"/>
        </w:rPr>
        <w:t>MyP</w:t>
      </w:r>
      <w:r w:rsidR="00CC0F5D" w:rsidRPr="006817EF">
        <w:rPr>
          <w:i/>
          <w:sz w:val="24"/>
          <w:szCs w:val="24"/>
        </w:rPr>
        <w:t>late</w:t>
      </w:r>
      <w:r w:rsidR="00DE1511" w:rsidRPr="006817EF">
        <w:rPr>
          <w:sz w:val="24"/>
          <w:szCs w:val="24"/>
        </w:rPr>
        <w:t>.</w:t>
      </w:r>
    </w:p>
    <w:p w:rsidR="006817EF" w:rsidRPr="006817EF" w:rsidRDefault="006817EF" w:rsidP="006817EF">
      <w:pPr>
        <w:tabs>
          <w:tab w:val="left" w:pos="540"/>
        </w:tabs>
        <w:spacing w:line="480" w:lineRule="auto"/>
        <w:rPr>
          <w:sz w:val="24"/>
          <w:szCs w:val="24"/>
        </w:rPr>
      </w:pPr>
    </w:p>
    <w:p w:rsidR="00DE0954" w:rsidRDefault="0041280D" w:rsidP="006817EF">
      <w:pPr>
        <w:tabs>
          <w:tab w:val="left" w:pos="540"/>
        </w:tabs>
        <w:spacing w:line="480" w:lineRule="auto"/>
        <w:rPr>
          <w:sz w:val="24"/>
          <w:szCs w:val="24"/>
        </w:rPr>
      </w:pPr>
      <w:r w:rsidRPr="006817EF">
        <w:rPr>
          <w:sz w:val="24"/>
          <w:szCs w:val="24"/>
        </w:rPr>
        <w:t xml:space="preserve">State </w:t>
      </w:r>
      <w:r w:rsidR="00C8474B" w:rsidRPr="006817EF">
        <w:rPr>
          <w:sz w:val="24"/>
          <w:szCs w:val="24"/>
        </w:rPr>
        <w:t>SNAP</w:t>
      </w:r>
      <w:r w:rsidRPr="006817EF">
        <w:rPr>
          <w:sz w:val="24"/>
          <w:szCs w:val="24"/>
        </w:rPr>
        <w:t xml:space="preserve"> agencies contract with one or more “implementing agencies” that develop and deliver nutrition education services.  The </w:t>
      </w:r>
      <w:r w:rsidR="002B689C" w:rsidRPr="006817EF">
        <w:rPr>
          <w:sz w:val="24"/>
          <w:szCs w:val="24"/>
        </w:rPr>
        <w:t xml:space="preserve">National Institute of Food and Agriculture (NIFA) formerly known as </w:t>
      </w:r>
      <w:r w:rsidR="00D1270F" w:rsidRPr="006817EF">
        <w:rPr>
          <w:sz w:val="24"/>
          <w:szCs w:val="24"/>
        </w:rPr>
        <w:t xml:space="preserve">Cooperative </w:t>
      </w:r>
      <w:r w:rsidR="002B689C" w:rsidRPr="006817EF">
        <w:rPr>
          <w:sz w:val="24"/>
          <w:szCs w:val="24"/>
        </w:rPr>
        <w:t>State Research, Education and</w:t>
      </w:r>
      <w:r w:rsidR="003A10F9" w:rsidRPr="006817EF">
        <w:rPr>
          <w:sz w:val="24"/>
          <w:szCs w:val="24"/>
        </w:rPr>
        <w:t xml:space="preserve"> </w:t>
      </w:r>
      <w:r w:rsidR="00D1270F" w:rsidRPr="006817EF">
        <w:rPr>
          <w:sz w:val="24"/>
          <w:szCs w:val="24"/>
        </w:rPr>
        <w:t xml:space="preserve">Extension Service </w:t>
      </w:r>
      <w:r w:rsidR="00B70DAF" w:rsidRPr="006817EF">
        <w:rPr>
          <w:sz w:val="24"/>
          <w:szCs w:val="24"/>
        </w:rPr>
        <w:t>of State</w:t>
      </w:r>
      <w:r w:rsidR="00D1270F" w:rsidRPr="006817EF">
        <w:rPr>
          <w:sz w:val="24"/>
          <w:szCs w:val="24"/>
        </w:rPr>
        <w:t xml:space="preserve"> Land-</w:t>
      </w:r>
      <w:r w:rsidR="008E1730" w:rsidRPr="006817EF">
        <w:rPr>
          <w:sz w:val="24"/>
          <w:szCs w:val="24"/>
        </w:rPr>
        <w:t>G</w:t>
      </w:r>
      <w:r w:rsidR="00D1270F" w:rsidRPr="006817EF">
        <w:rPr>
          <w:sz w:val="24"/>
          <w:szCs w:val="24"/>
        </w:rPr>
        <w:t>rant Universities</w:t>
      </w:r>
      <w:r w:rsidRPr="006817EF">
        <w:rPr>
          <w:sz w:val="24"/>
          <w:szCs w:val="24"/>
        </w:rPr>
        <w:t xml:space="preserve"> is the predominant implementing agency</w:t>
      </w:r>
      <w:r w:rsidR="00D1270F" w:rsidRPr="006817EF">
        <w:rPr>
          <w:sz w:val="24"/>
          <w:szCs w:val="24"/>
        </w:rPr>
        <w:t xml:space="preserve"> but public </w:t>
      </w:r>
      <w:r w:rsidR="005B04D4" w:rsidRPr="006817EF">
        <w:rPr>
          <w:sz w:val="24"/>
          <w:szCs w:val="24"/>
        </w:rPr>
        <w:t>health departments</w:t>
      </w:r>
      <w:r w:rsidR="00D1270F" w:rsidRPr="006817EF">
        <w:rPr>
          <w:sz w:val="24"/>
          <w:szCs w:val="24"/>
        </w:rPr>
        <w:t xml:space="preserve">, </w:t>
      </w:r>
      <w:r w:rsidR="00D1270F" w:rsidRPr="006817EF">
        <w:rPr>
          <w:sz w:val="24"/>
          <w:szCs w:val="24"/>
        </w:rPr>
        <w:lastRenderedPageBreak/>
        <w:t xml:space="preserve">university academic centers and other types of organizations also sponsor </w:t>
      </w:r>
      <w:r w:rsidR="002B689C" w:rsidRPr="006817EF">
        <w:rPr>
          <w:sz w:val="24"/>
          <w:szCs w:val="24"/>
        </w:rPr>
        <w:t>SNAP-Ed.</w:t>
      </w:r>
      <w:r w:rsidR="009E7E72" w:rsidRPr="006817EF">
        <w:rPr>
          <w:sz w:val="24"/>
          <w:szCs w:val="24"/>
        </w:rPr>
        <w:t xml:space="preserve"> </w:t>
      </w:r>
      <w:r w:rsidRPr="006817EF">
        <w:rPr>
          <w:sz w:val="24"/>
          <w:szCs w:val="24"/>
        </w:rPr>
        <w:t xml:space="preserve"> Implementing agencies, in turn, usually deliver nutrition education</w:t>
      </w:r>
      <w:r w:rsidR="00336A59">
        <w:rPr>
          <w:sz w:val="24"/>
          <w:szCs w:val="24"/>
        </w:rPr>
        <w:t xml:space="preserve"> and obesity prevention services</w:t>
      </w:r>
      <w:r w:rsidRPr="006817EF">
        <w:rPr>
          <w:sz w:val="24"/>
          <w:szCs w:val="24"/>
        </w:rPr>
        <w:t xml:space="preserve"> to </w:t>
      </w:r>
      <w:r w:rsidR="00C97449" w:rsidRPr="006817EF">
        <w:rPr>
          <w:sz w:val="24"/>
          <w:szCs w:val="24"/>
        </w:rPr>
        <w:t>SNAP</w:t>
      </w:r>
      <w:r w:rsidR="00582761" w:rsidRPr="006817EF">
        <w:rPr>
          <w:sz w:val="24"/>
          <w:szCs w:val="24"/>
        </w:rPr>
        <w:t xml:space="preserve"> participants and </w:t>
      </w:r>
      <w:r w:rsidR="00336A59">
        <w:rPr>
          <w:sz w:val="24"/>
          <w:szCs w:val="24"/>
        </w:rPr>
        <w:t xml:space="preserve">others </w:t>
      </w:r>
      <w:r w:rsidR="00582761" w:rsidRPr="006817EF">
        <w:rPr>
          <w:sz w:val="24"/>
          <w:szCs w:val="24"/>
        </w:rPr>
        <w:t>eligible</w:t>
      </w:r>
      <w:r w:rsidRPr="006817EF">
        <w:rPr>
          <w:sz w:val="24"/>
          <w:szCs w:val="24"/>
        </w:rPr>
        <w:t xml:space="preserve"> through local projects or subcontractors.  </w:t>
      </w:r>
    </w:p>
    <w:p w:rsidR="006817EF" w:rsidRPr="006817EF" w:rsidRDefault="006817EF" w:rsidP="006817EF">
      <w:pPr>
        <w:tabs>
          <w:tab w:val="left" w:pos="540"/>
        </w:tabs>
        <w:spacing w:line="480" w:lineRule="auto"/>
        <w:rPr>
          <w:sz w:val="24"/>
          <w:szCs w:val="24"/>
        </w:rPr>
      </w:pPr>
    </w:p>
    <w:p w:rsidR="00BB39B1" w:rsidRPr="00FE42A0" w:rsidRDefault="001815BD" w:rsidP="00342E35">
      <w:pPr>
        <w:spacing w:line="480" w:lineRule="auto"/>
        <w:rPr>
          <w:b/>
          <w:sz w:val="24"/>
          <w:szCs w:val="24"/>
        </w:rPr>
      </w:pPr>
      <w:r w:rsidRPr="00FE42A0">
        <w:rPr>
          <w:b/>
          <w:sz w:val="24"/>
          <w:szCs w:val="24"/>
        </w:rPr>
        <w:t>Need for Information</w:t>
      </w:r>
    </w:p>
    <w:p w:rsidR="00671BC4" w:rsidRPr="00FE42A0" w:rsidRDefault="008E1730" w:rsidP="00342E35">
      <w:pPr>
        <w:widowControl/>
        <w:overflowPunct/>
        <w:spacing w:line="480" w:lineRule="auto"/>
        <w:rPr>
          <w:sz w:val="24"/>
          <w:szCs w:val="24"/>
        </w:rPr>
      </w:pPr>
      <w:r w:rsidRPr="00FE42A0">
        <w:rPr>
          <w:sz w:val="24"/>
          <w:szCs w:val="24"/>
        </w:rPr>
        <w:t xml:space="preserve">Because low-income Americans suffer disproportionately from the problems of poor diet, overweight, and obesity that all Americans face, considerable attention in recent years has focused on ways the </w:t>
      </w:r>
      <w:r w:rsidR="00C66D17" w:rsidRPr="00FE42A0">
        <w:rPr>
          <w:sz w:val="24"/>
          <w:szCs w:val="24"/>
        </w:rPr>
        <w:t>SNAP</w:t>
      </w:r>
      <w:r w:rsidRPr="00FE42A0">
        <w:rPr>
          <w:sz w:val="24"/>
          <w:szCs w:val="24"/>
        </w:rPr>
        <w:t xml:space="preserve"> can promote healthy choices.  </w:t>
      </w:r>
      <w:r w:rsidR="00C66D17" w:rsidRPr="00FE42A0">
        <w:rPr>
          <w:sz w:val="24"/>
          <w:szCs w:val="24"/>
        </w:rPr>
        <w:t>SNAP-Ed</w:t>
      </w:r>
      <w:r w:rsidRPr="00FE42A0">
        <w:rPr>
          <w:sz w:val="24"/>
          <w:szCs w:val="24"/>
        </w:rPr>
        <w:t xml:space="preserve"> represents an important tool for reaching this goal.  </w:t>
      </w:r>
      <w:r w:rsidR="00336A59">
        <w:rPr>
          <w:sz w:val="24"/>
          <w:szCs w:val="24"/>
        </w:rPr>
        <w:t>In FY 2013, 52 State agencies received 100 percent federal funds to provide nutrition education an</w:t>
      </w:r>
      <w:r w:rsidR="00796DB2">
        <w:rPr>
          <w:sz w:val="24"/>
          <w:szCs w:val="24"/>
        </w:rPr>
        <w:t xml:space="preserve">d obesity prevention services.  </w:t>
      </w:r>
      <w:r w:rsidR="001815BD" w:rsidRPr="00FE42A0">
        <w:rPr>
          <w:sz w:val="24"/>
          <w:szCs w:val="24"/>
        </w:rPr>
        <w:t>Federal fund</w:t>
      </w:r>
      <w:r w:rsidR="001D0A81" w:rsidRPr="00FE42A0">
        <w:rPr>
          <w:sz w:val="24"/>
          <w:szCs w:val="24"/>
        </w:rPr>
        <w:t>ing</w:t>
      </w:r>
      <w:r w:rsidR="001815BD" w:rsidRPr="00FE42A0">
        <w:rPr>
          <w:sz w:val="24"/>
          <w:szCs w:val="24"/>
        </w:rPr>
        <w:t xml:space="preserve"> approved for </w:t>
      </w:r>
      <w:r w:rsidR="00886E95" w:rsidRPr="00FE42A0">
        <w:rPr>
          <w:sz w:val="24"/>
          <w:szCs w:val="24"/>
        </w:rPr>
        <w:t>SNAP</w:t>
      </w:r>
      <w:r w:rsidR="00582761" w:rsidRPr="00FE42A0">
        <w:rPr>
          <w:sz w:val="24"/>
          <w:szCs w:val="24"/>
        </w:rPr>
        <w:t xml:space="preserve"> nutrition education</w:t>
      </w:r>
      <w:r w:rsidR="001815BD" w:rsidRPr="00FE42A0">
        <w:rPr>
          <w:sz w:val="24"/>
          <w:szCs w:val="24"/>
        </w:rPr>
        <w:t xml:space="preserve"> </w:t>
      </w:r>
      <w:r w:rsidR="00582761" w:rsidRPr="00FE42A0">
        <w:rPr>
          <w:sz w:val="24"/>
          <w:szCs w:val="24"/>
        </w:rPr>
        <w:t xml:space="preserve">has </w:t>
      </w:r>
      <w:r w:rsidR="001815BD" w:rsidRPr="00FE42A0">
        <w:rPr>
          <w:sz w:val="24"/>
          <w:szCs w:val="24"/>
        </w:rPr>
        <w:t>also gr</w:t>
      </w:r>
      <w:r w:rsidR="00582761" w:rsidRPr="00FE42A0">
        <w:rPr>
          <w:sz w:val="24"/>
          <w:szCs w:val="24"/>
        </w:rPr>
        <w:t>o</w:t>
      </w:r>
      <w:r w:rsidR="001815BD" w:rsidRPr="00FE42A0">
        <w:rPr>
          <w:sz w:val="24"/>
          <w:szCs w:val="24"/>
        </w:rPr>
        <w:t>w</w:t>
      </w:r>
      <w:r w:rsidR="00582761" w:rsidRPr="00FE42A0">
        <w:rPr>
          <w:sz w:val="24"/>
          <w:szCs w:val="24"/>
        </w:rPr>
        <w:t>n</w:t>
      </w:r>
      <w:r w:rsidR="001815BD" w:rsidRPr="00FE42A0">
        <w:rPr>
          <w:sz w:val="24"/>
          <w:szCs w:val="24"/>
        </w:rPr>
        <w:t xml:space="preserve"> from $</w:t>
      </w:r>
      <w:r w:rsidR="002848C2" w:rsidRPr="00FE42A0">
        <w:rPr>
          <w:sz w:val="24"/>
          <w:szCs w:val="24"/>
        </w:rPr>
        <w:t>666,000</w:t>
      </w:r>
      <w:r w:rsidR="001815BD" w:rsidRPr="00FE42A0">
        <w:rPr>
          <w:sz w:val="24"/>
          <w:szCs w:val="24"/>
        </w:rPr>
        <w:t xml:space="preserve"> in FY 199</w:t>
      </w:r>
      <w:r w:rsidR="002848C2" w:rsidRPr="00FE42A0">
        <w:rPr>
          <w:sz w:val="24"/>
          <w:szCs w:val="24"/>
        </w:rPr>
        <w:t>2</w:t>
      </w:r>
      <w:r w:rsidR="001815BD" w:rsidRPr="00FE42A0">
        <w:rPr>
          <w:sz w:val="24"/>
          <w:szCs w:val="24"/>
        </w:rPr>
        <w:t xml:space="preserve"> to </w:t>
      </w:r>
      <w:r w:rsidR="001572AA" w:rsidRPr="00FE42A0">
        <w:rPr>
          <w:sz w:val="24"/>
          <w:szCs w:val="24"/>
        </w:rPr>
        <w:t>$388</w:t>
      </w:r>
      <w:r w:rsidR="003E0D5C" w:rsidRPr="00FE42A0">
        <w:rPr>
          <w:sz w:val="24"/>
          <w:szCs w:val="24"/>
        </w:rPr>
        <w:t xml:space="preserve"> </w:t>
      </w:r>
      <w:r w:rsidR="001815BD" w:rsidRPr="00FE42A0">
        <w:rPr>
          <w:sz w:val="24"/>
          <w:szCs w:val="24"/>
        </w:rPr>
        <w:t>million in FY 20</w:t>
      </w:r>
      <w:r w:rsidR="00C66D17" w:rsidRPr="00FE42A0">
        <w:rPr>
          <w:sz w:val="24"/>
          <w:szCs w:val="24"/>
        </w:rPr>
        <w:t>1</w:t>
      </w:r>
      <w:r w:rsidR="00CC0F5D" w:rsidRPr="00FE42A0">
        <w:rPr>
          <w:sz w:val="24"/>
          <w:szCs w:val="24"/>
        </w:rPr>
        <w:t>2</w:t>
      </w:r>
      <w:r w:rsidR="00336A59">
        <w:rPr>
          <w:sz w:val="24"/>
          <w:szCs w:val="24"/>
        </w:rPr>
        <w:t>.</w:t>
      </w:r>
      <w:r w:rsidR="001815BD" w:rsidRPr="00FE42A0">
        <w:rPr>
          <w:sz w:val="24"/>
          <w:szCs w:val="24"/>
        </w:rPr>
        <w:t xml:space="preserve"> </w:t>
      </w:r>
      <w:r w:rsidR="00336A59">
        <w:rPr>
          <w:sz w:val="24"/>
          <w:szCs w:val="24"/>
        </w:rPr>
        <w:t xml:space="preserve"> </w:t>
      </w:r>
      <w:proofErr w:type="gramStart"/>
      <w:r w:rsidR="00BB06AB" w:rsidRPr="00FE42A0">
        <w:rPr>
          <w:sz w:val="24"/>
          <w:szCs w:val="24"/>
        </w:rPr>
        <w:t>EARS ensures</w:t>
      </w:r>
      <w:proofErr w:type="gramEnd"/>
      <w:r w:rsidR="00BB06AB" w:rsidRPr="00FE42A0">
        <w:rPr>
          <w:sz w:val="24"/>
          <w:szCs w:val="24"/>
        </w:rPr>
        <w:t xml:space="preserve"> that </w:t>
      </w:r>
      <w:r w:rsidR="00863F2B" w:rsidRPr="00FE42A0">
        <w:rPr>
          <w:sz w:val="24"/>
          <w:szCs w:val="24"/>
        </w:rPr>
        <w:t xml:space="preserve">FNS has information regarding how many </w:t>
      </w:r>
      <w:r w:rsidR="00C66D17" w:rsidRPr="00FE42A0">
        <w:rPr>
          <w:sz w:val="24"/>
          <w:szCs w:val="24"/>
        </w:rPr>
        <w:t>SNAP</w:t>
      </w:r>
      <w:r w:rsidR="00863F2B" w:rsidRPr="00FE42A0">
        <w:rPr>
          <w:sz w:val="24"/>
          <w:szCs w:val="24"/>
        </w:rPr>
        <w:t xml:space="preserve"> participants and</w:t>
      </w:r>
      <w:r w:rsidR="00336A59">
        <w:rPr>
          <w:sz w:val="24"/>
          <w:szCs w:val="24"/>
        </w:rPr>
        <w:t xml:space="preserve"> others</w:t>
      </w:r>
      <w:r w:rsidR="00863F2B" w:rsidRPr="00FE42A0">
        <w:rPr>
          <w:sz w:val="24"/>
          <w:szCs w:val="24"/>
        </w:rPr>
        <w:t xml:space="preserve"> eligible</w:t>
      </w:r>
      <w:r w:rsidR="00336A59">
        <w:rPr>
          <w:sz w:val="24"/>
          <w:szCs w:val="24"/>
        </w:rPr>
        <w:t>,</w:t>
      </w:r>
      <w:r w:rsidR="00863F2B" w:rsidRPr="00FE42A0">
        <w:rPr>
          <w:sz w:val="24"/>
          <w:szCs w:val="24"/>
        </w:rPr>
        <w:t xml:space="preserve"> receive this nutrition education</w:t>
      </w:r>
      <w:r w:rsidR="00886E95" w:rsidRPr="00FE42A0">
        <w:rPr>
          <w:sz w:val="24"/>
          <w:szCs w:val="24"/>
        </w:rPr>
        <w:t>;</w:t>
      </w:r>
      <w:r w:rsidR="00863F2B" w:rsidRPr="00FE42A0">
        <w:rPr>
          <w:sz w:val="24"/>
          <w:szCs w:val="24"/>
        </w:rPr>
        <w:t xml:space="preserve"> where and how they receive it, and other basic </w:t>
      </w:r>
      <w:r w:rsidR="00671BC4" w:rsidRPr="00FE42A0">
        <w:rPr>
          <w:sz w:val="24"/>
          <w:szCs w:val="24"/>
        </w:rPr>
        <w:t>features</w:t>
      </w:r>
      <w:r w:rsidR="00886E95" w:rsidRPr="00FE42A0">
        <w:rPr>
          <w:sz w:val="24"/>
          <w:szCs w:val="24"/>
        </w:rPr>
        <w:t xml:space="preserve"> about SNAP-Ed delivery</w:t>
      </w:r>
      <w:r w:rsidR="00796DB2">
        <w:rPr>
          <w:sz w:val="24"/>
          <w:szCs w:val="24"/>
        </w:rPr>
        <w:t xml:space="preserve">.  </w:t>
      </w:r>
      <w:r w:rsidR="00C97449" w:rsidRPr="00FE42A0">
        <w:rPr>
          <w:sz w:val="24"/>
          <w:szCs w:val="24"/>
        </w:rPr>
        <w:t>FNS has developed a set of OMB approved SNAP-Ed Performance Measures</w:t>
      </w:r>
      <w:r w:rsidR="00886E95" w:rsidRPr="00FE42A0">
        <w:rPr>
          <w:sz w:val="24"/>
          <w:szCs w:val="24"/>
        </w:rPr>
        <w:t xml:space="preserve"> which are</w:t>
      </w:r>
      <w:r w:rsidR="00C97449" w:rsidRPr="00FE42A0">
        <w:rPr>
          <w:sz w:val="24"/>
          <w:szCs w:val="24"/>
        </w:rPr>
        <w:t>:</w:t>
      </w:r>
    </w:p>
    <w:p w:rsidR="00C97449" w:rsidRPr="00FE42A0" w:rsidRDefault="00C97449" w:rsidP="00342E35">
      <w:pPr>
        <w:widowControl/>
        <w:numPr>
          <w:ilvl w:val="0"/>
          <w:numId w:val="14"/>
        </w:numPr>
        <w:overflowPunct/>
        <w:spacing w:line="480" w:lineRule="auto"/>
        <w:rPr>
          <w:sz w:val="24"/>
          <w:szCs w:val="24"/>
        </w:rPr>
      </w:pPr>
      <w:r w:rsidRPr="00FE42A0">
        <w:rPr>
          <w:sz w:val="24"/>
          <w:szCs w:val="24"/>
        </w:rPr>
        <w:t>Ratio of SNAP-Ed Administrative Costs to SNAP-Ed Delivery Costs.</w:t>
      </w:r>
    </w:p>
    <w:p w:rsidR="00C97449" w:rsidRPr="00FE42A0" w:rsidRDefault="00C97449" w:rsidP="00342E35">
      <w:pPr>
        <w:widowControl/>
        <w:numPr>
          <w:ilvl w:val="0"/>
          <w:numId w:val="14"/>
        </w:numPr>
        <w:overflowPunct/>
        <w:spacing w:line="480" w:lineRule="auto"/>
        <w:rPr>
          <w:sz w:val="24"/>
          <w:szCs w:val="24"/>
        </w:rPr>
      </w:pPr>
      <w:r w:rsidRPr="00FE42A0">
        <w:rPr>
          <w:sz w:val="24"/>
          <w:szCs w:val="24"/>
        </w:rPr>
        <w:t>Ratio of SNAP-Ed Direct Education Participants</w:t>
      </w:r>
      <w:r w:rsidR="007C6AD7" w:rsidRPr="00FE42A0">
        <w:rPr>
          <w:sz w:val="24"/>
          <w:szCs w:val="24"/>
        </w:rPr>
        <w:t xml:space="preserve"> Receiving SNAP Benefits to All SNAP Ed Direct Education Participants.</w:t>
      </w:r>
    </w:p>
    <w:p w:rsidR="008E1730" w:rsidRPr="00FE42A0" w:rsidRDefault="00754065" w:rsidP="00342E35">
      <w:pPr>
        <w:widowControl/>
        <w:numPr>
          <w:ilvl w:val="0"/>
          <w:numId w:val="14"/>
        </w:numPr>
        <w:overflowPunct/>
        <w:spacing w:line="480" w:lineRule="auto"/>
        <w:rPr>
          <w:sz w:val="24"/>
          <w:szCs w:val="24"/>
        </w:rPr>
      </w:pPr>
      <w:r w:rsidRPr="00FE42A0">
        <w:rPr>
          <w:sz w:val="24"/>
          <w:szCs w:val="24"/>
        </w:rPr>
        <w:t>Ratios</w:t>
      </w:r>
      <w:r w:rsidR="007C6AD7" w:rsidRPr="00FE42A0">
        <w:rPr>
          <w:sz w:val="24"/>
          <w:szCs w:val="24"/>
        </w:rPr>
        <w:t xml:space="preserve"> of Persons Reached by SNAP-Ed Social Marketing Who Receive SNAP Benefits to All Persons Reached by SNAP-Ed Social Marketing.</w:t>
      </w:r>
    </w:p>
    <w:p w:rsidR="004F21A7" w:rsidRDefault="00E45819" w:rsidP="00342E35">
      <w:pPr>
        <w:spacing w:line="480" w:lineRule="auto"/>
        <w:rPr>
          <w:sz w:val="24"/>
          <w:szCs w:val="24"/>
        </w:rPr>
      </w:pPr>
      <w:r w:rsidRPr="00FE42A0">
        <w:rPr>
          <w:sz w:val="24"/>
          <w:szCs w:val="24"/>
        </w:rPr>
        <w:t xml:space="preserve">EARS </w:t>
      </w:r>
      <w:r w:rsidR="00CC0F5D" w:rsidRPr="00FE42A0">
        <w:rPr>
          <w:sz w:val="24"/>
          <w:szCs w:val="24"/>
        </w:rPr>
        <w:t>allows</w:t>
      </w:r>
      <w:r w:rsidR="001C59E9" w:rsidRPr="00FE42A0">
        <w:rPr>
          <w:sz w:val="24"/>
          <w:szCs w:val="24"/>
        </w:rPr>
        <w:t xml:space="preserve"> for the collection of uniform data on program activities, </w:t>
      </w:r>
      <w:r w:rsidRPr="00FE42A0">
        <w:rPr>
          <w:sz w:val="24"/>
          <w:szCs w:val="24"/>
        </w:rPr>
        <w:t>making it possible</w:t>
      </w:r>
      <w:r w:rsidR="00537760" w:rsidRPr="00FE42A0">
        <w:rPr>
          <w:sz w:val="24"/>
          <w:szCs w:val="24"/>
        </w:rPr>
        <w:t xml:space="preserve"> to describe who is </w:t>
      </w:r>
      <w:r w:rsidR="005B04D4" w:rsidRPr="00FE42A0">
        <w:rPr>
          <w:sz w:val="24"/>
          <w:szCs w:val="24"/>
        </w:rPr>
        <w:t>reached</w:t>
      </w:r>
      <w:r w:rsidR="00537760" w:rsidRPr="00FE42A0">
        <w:rPr>
          <w:sz w:val="24"/>
          <w:szCs w:val="24"/>
        </w:rPr>
        <w:t xml:space="preserve">, what they are taught and how resources are used </w:t>
      </w:r>
      <w:r w:rsidR="00F90E74" w:rsidRPr="00FE42A0">
        <w:rPr>
          <w:sz w:val="24"/>
          <w:szCs w:val="24"/>
        </w:rPr>
        <w:t xml:space="preserve">in </w:t>
      </w:r>
      <w:r w:rsidR="00C66D17" w:rsidRPr="00FE42A0">
        <w:rPr>
          <w:sz w:val="24"/>
          <w:szCs w:val="24"/>
        </w:rPr>
        <w:t>SNAP-Ed</w:t>
      </w:r>
      <w:r w:rsidR="001C59E9" w:rsidRPr="00FE42A0">
        <w:rPr>
          <w:sz w:val="24"/>
          <w:szCs w:val="24"/>
        </w:rPr>
        <w:t xml:space="preserve">. </w:t>
      </w:r>
      <w:r w:rsidR="00537760" w:rsidRPr="00FE42A0">
        <w:rPr>
          <w:sz w:val="24"/>
          <w:szCs w:val="24"/>
        </w:rPr>
        <w:t xml:space="preserve"> </w:t>
      </w:r>
      <w:proofErr w:type="gramStart"/>
      <w:r w:rsidR="004F21A7" w:rsidRPr="00FE42A0">
        <w:rPr>
          <w:sz w:val="24"/>
          <w:szCs w:val="24"/>
        </w:rPr>
        <w:t xml:space="preserve">EARS </w:t>
      </w:r>
      <w:r w:rsidR="00F90E74" w:rsidRPr="00FE42A0">
        <w:rPr>
          <w:sz w:val="24"/>
          <w:szCs w:val="24"/>
        </w:rPr>
        <w:t>standardize</w:t>
      </w:r>
      <w:r w:rsidR="004F21A7" w:rsidRPr="00FE42A0">
        <w:rPr>
          <w:sz w:val="24"/>
          <w:szCs w:val="24"/>
        </w:rPr>
        <w:t>s</w:t>
      </w:r>
      <w:proofErr w:type="gramEnd"/>
      <w:r w:rsidR="00F90E74" w:rsidRPr="00FE42A0">
        <w:rPr>
          <w:sz w:val="24"/>
          <w:szCs w:val="24"/>
        </w:rPr>
        <w:t xml:space="preserve"> definitions and </w:t>
      </w:r>
      <w:r w:rsidR="006408F0" w:rsidRPr="00FE42A0">
        <w:rPr>
          <w:sz w:val="24"/>
          <w:szCs w:val="24"/>
        </w:rPr>
        <w:t>allow</w:t>
      </w:r>
      <w:r w:rsidR="004F21A7" w:rsidRPr="00FE42A0">
        <w:rPr>
          <w:sz w:val="24"/>
          <w:szCs w:val="24"/>
        </w:rPr>
        <w:t>s</w:t>
      </w:r>
      <w:r w:rsidR="006408F0" w:rsidRPr="00FE42A0">
        <w:rPr>
          <w:sz w:val="24"/>
          <w:szCs w:val="24"/>
        </w:rPr>
        <w:t xml:space="preserve"> for the collection of uniform data on nutrition education </w:t>
      </w:r>
      <w:r w:rsidR="00336A59">
        <w:rPr>
          <w:sz w:val="24"/>
          <w:szCs w:val="24"/>
        </w:rPr>
        <w:t xml:space="preserve">and </w:t>
      </w:r>
      <w:r w:rsidR="00336A59">
        <w:rPr>
          <w:sz w:val="24"/>
          <w:szCs w:val="24"/>
        </w:rPr>
        <w:lastRenderedPageBreak/>
        <w:t xml:space="preserve">obesity prevention </w:t>
      </w:r>
      <w:r w:rsidR="00767C87">
        <w:rPr>
          <w:sz w:val="24"/>
          <w:szCs w:val="24"/>
        </w:rPr>
        <w:t xml:space="preserve">activities funded by </w:t>
      </w:r>
      <w:r w:rsidR="00C66D17" w:rsidRPr="00FE42A0">
        <w:rPr>
          <w:sz w:val="24"/>
          <w:szCs w:val="24"/>
        </w:rPr>
        <w:t>SNAP</w:t>
      </w:r>
      <w:r w:rsidR="004F21A7" w:rsidRPr="00FE42A0">
        <w:rPr>
          <w:sz w:val="24"/>
          <w:szCs w:val="24"/>
        </w:rPr>
        <w:t xml:space="preserve">.  </w:t>
      </w:r>
      <w:r w:rsidR="008E1730" w:rsidRPr="00FE42A0">
        <w:rPr>
          <w:sz w:val="24"/>
          <w:szCs w:val="24"/>
        </w:rPr>
        <w:t>A uniform reporting system enable</w:t>
      </w:r>
      <w:r w:rsidR="008B3B49" w:rsidRPr="00FE42A0">
        <w:rPr>
          <w:sz w:val="24"/>
          <w:szCs w:val="24"/>
        </w:rPr>
        <w:t>s</w:t>
      </w:r>
      <w:r w:rsidR="008E1730" w:rsidRPr="00FE42A0">
        <w:rPr>
          <w:sz w:val="24"/>
          <w:szCs w:val="24"/>
        </w:rPr>
        <w:t xml:space="preserve"> FNS to</w:t>
      </w:r>
      <w:r w:rsidR="008B3B49" w:rsidRPr="00FE42A0">
        <w:rPr>
          <w:sz w:val="24"/>
          <w:szCs w:val="24"/>
        </w:rPr>
        <w:t xml:space="preserve"> obtain</w:t>
      </w:r>
      <w:r w:rsidR="008E1730" w:rsidRPr="00FE42A0">
        <w:rPr>
          <w:sz w:val="24"/>
          <w:szCs w:val="24"/>
        </w:rPr>
        <w:t xml:space="preserve"> a national picture of the reach and scope of </w:t>
      </w:r>
      <w:r w:rsidR="00C66D17" w:rsidRPr="00FE42A0">
        <w:rPr>
          <w:sz w:val="24"/>
          <w:szCs w:val="24"/>
        </w:rPr>
        <w:t>SNAP-Ed</w:t>
      </w:r>
      <w:r w:rsidR="008E1730" w:rsidRPr="00FE42A0">
        <w:rPr>
          <w:sz w:val="24"/>
          <w:szCs w:val="24"/>
        </w:rPr>
        <w:t xml:space="preserve"> and inform management decisions </w:t>
      </w:r>
      <w:r w:rsidR="008B3B49" w:rsidRPr="00FE42A0">
        <w:rPr>
          <w:sz w:val="24"/>
          <w:szCs w:val="24"/>
        </w:rPr>
        <w:t>on program improvements</w:t>
      </w:r>
      <w:r w:rsidR="008E1730" w:rsidRPr="00FE42A0">
        <w:rPr>
          <w:sz w:val="24"/>
          <w:szCs w:val="24"/>
        </w:rPr>
        <w:t>.</w:t>
      </w:r>
      <w:r w:rsidR="00C66D17" w:rsidRPr="00FE42A0">
        <w:rPr>
          <w:sz w:val="24"/>
          <w:szCs w:val="24"/>
        </w:rPr>
        <w:t xml:space="preserve">  </w:t>
      </w:r>
    </w:p>
    <w:p w:rsidR="006817EF" w:rsidRPr="00FE42A0" w:rsidRDefault="006817EF" w:rsidP="00342E35">
      <w:pPr>
        <w:spacing w:line="480" w:lineRule="auto"/>
        <w:rPr>
          <w:sz w:val="24"/>
          <w:szCs w:val="24"/>
        </w:rPr>
      </w:pPr>
    </w:p>
    <w:p w:rsidR="00537760" w:rsidRPr="00FE42A0" w:rsidRDefault="004F21A7" w:rsidP="00342E35">
      <w:pPr>
        <w:spacing w:line="480" w:lineRule="auto"/>
        <w:rPr>
          <w:b/>
          <w:sz w:val="24"/>
          <w:szCs w:val="24"/>
        </w:rPr>
      </w:pPr>
      <w:r w:rsidRPr="00FE42A0">
        <w:rPr>
          <w:b/>
          <w:sz w:val="24"/>
          <w:szCs w:val="24"/>
        </w:rPr>
        <w:t>Authority for Collection</w:t>
      </w:r>
    </w:p>
    <w:p w:rsidR="00F1461E" w:rsidRPr="00FE42A0" w:rsidRDefault="00860C8F" w:rsidP="00342E35">
      <w:pPr>
        <w:spacing w:line="480" w:lineRule="auto"/>
        <w:rPr>
          <w:sz w:val="24"/>
          <w:szCs w:val="24"/>
        </w:rPr>
      </w:pPr>
      <w:r w:rsidRPr="00FE42A0">
        <w:rPr>
          <w:sz w:val="24"/>
          <w:szCs w:val="24"/>
        </w:rPr>
        <w:t xml:space="preserve">Current regulations (7 CFR 275.3 and 275.5) state that FNS has the authority to monitor project areas to determine that  </w:t>
      </w:r>
      <w:r w:rsidR="0092249F" w:rsidRPr="00FE42A0">
        <w:rPr>
          <w:sz w:val="24"/>
          <w:szCs w:val="24"/>
        </w:rPr>
        <w:t>SNAP</w:t>
      </w:r>
      <w:r w:rsidRPr="00FE42A0">
        <w:rPr>
          <w:sz w:val="24"/>
          <w:szCs w:val="24"/>
        </w:rPr>
        <w:t xml:space="preserve"> is operating in accordance with the Food </w:t>
      </w:r>
      <w:r w:rsidR="0089638D" w:rsidRPr="00FE42A0">
        <w:rPr>
          <w:sz w:val="24"/>
          <w:szCs w:val="24"/>
        </w:rPr>
        <w:t xml:space="preserve">and Nutrition </w:t>
      </w:r>
      <w:r w:rsidRPr="00FE42A0">
        <w:rPr>
          <w:sz w:val="24"/>
          <w:szCs w:val="24"/>
        </w:rPr>
        <w:t>Act</w:t>
      </w:r>
      <w:r w:rsidR="0089638D" w:rsidRPr="00FE42A0">
        <w:rPr>
          <w:sz w:val="24"/>
          <w:szCs w:val="24"/>
        </w:rPr>
        <w:t xml:space="preserve"> of 2008</w:t>
      </w:r>
      <w:r w:rsidRPr="00FE42A0">
        <w:rPr>
          <w:sz w:val="24"/>
          <w:szCs w:val="24"/>
        </w:rPr>
        <w:t>, regulations, and FNS-approved State Plan</w:t>
      </w:r>
      <w:r w:rsidR="008E1730" w:rsidRPr="00FE42A0">
        <w:rPr>
          <w:sz w:val="24"/>
          <w:szCs w:val="24"/>
        </w:rPr>
        <w:t>s</w:t>
      </w:r>
      <w:r w:rsidRPr="00FE42A0">
        <w:rPr>
          <w:sz w:val="24"/>
          <w:szCs w:val="24"/>
        </w:rPr>
        <w:t xml:space="preserve"> of Operation.</w:t>
      </w:r>
    </w:p>
    <w:p w:rsidR="0040749A" w:rsidRPr="00FE42A0" w:rsidRDefault="0040749A" w:rsidP="00342E35">
      <w:pPr>
        <w:spacing w:line="480" w:lineRule="auto"/>
        <w:rPr>
          <w:b/>
          <w:bCs/>
          <w:sz w:val="24"/>
          <w:szCs w:val="24"/>
        </w:rPr>
      </w:pPr>
    </w:p>
    <w:p w:rsidR="00F1461E" w:rsidRPr="00FE42A0" w:rsidRDefault="00AE7A5C" w:rsidP="00342E35">
      <w:pPr>
        <w:tabs>
          <w:tab w:val="left" w:pos="900"/>
        </w:tabs>
        <w:spacing w:line="480" w:lineRule="auto"/>
        <w:rPr>
          <w:sz w:val="24"/>
          <w:szCs w:val="24"/>
        </w:rPr>
      </w:pPr>
      <w:r w:rsidRPr="00FE42A0">
        <w:rPr>
          <w:b/>
          <w:bCs/>
          <w:sz w:val="24"/>
          <w:szCs w:val="24"/>
        </w:rPr>
        <w:t xml:space="preserve">2.  </w:t>
      </w:r>
      <w:r w:rsidRPr="00FE42A0">
        <w:rPr>
          <w:b/>
          <w:bCs/>
          <w:spacing w:val="1"/>
          <w:sz w:val="24"/>
          <w:szCs w:val="24"/>
        </w:rPr>
        <w:t xml:space="preserve"> </w:t>
      </w:r>
      <w:r w:rsidRPr="00FE42A0">
        <w:rPr>
          <w:b/>
          <w:bCs/>
          <w:sz w:val="24"/>
          <w:szCs w:val="24"/>
        </w:rPr>
        <w:t>Indicate ho</w:t>
      </w:r>
      <w:r w:rsidRPr="00FE42A0">
        <w:rPr>
          <w:b/>
          <w:bCs/>
          <w:spacing w:val="-2"/>
          <w:sz w:val="24"/>
          <w:szCs w:val="24"/>
        </w:rPr>
        <w:t>w</w:t>
      </w:r>
      <w:r w:rsidRPr="00FE42A0">
        <w:rPr>
          <w:b/>
          <w:bCs/>
          <w:sz w:val="24"/>
          <w:szCs w:val="24"/>
        </w:rPr>
        <w:t xml:space="preserve">, by </w:t>
      </w:r>
      <w:r w:rsidRPr="00FE42A0">
        <w:rPr>
          <w:b/>
          <w:bCs/>
          <w:spacing w:val="-2"/>
          <w:sz w:val="24"/>
          <w:szCs w:val="24"/>
        </w:rPr>
        <w:t>w</w:t>
      </w:r>
      <w:r w:rsidRPr="00FE42A0">
        <w:rPr>
          <w:b/>
          <w:bCs/>
          <w:sz w:val="24"/>
          <w:szCs w:val="24"/>
        </w:rPr>
        <w:t xml:space="preserve">hom, and for </w:t>
      </w:r>
      <w:r w:rsidRPr="00FE42A0">
        <w:rPr>
          <w:b/>
          <w:bCs/>
          <w:spacing w:val="-2"/>
          <w:sz w:val="24"/>
          <w:szCs w:val="24"/>
        </w:rPr>
        <w:t>w</w:t>
      </w:r>
      <w:r w:rsidRPr="00FE42A0">
        <w:rPr>
          <w:b/>
          <w:bCs/>
          <w:sz w:val="24"/>
          <w:szCs w:val="24"/>
        </w:rPr>
        <w:t>hat purpose the information is to be used. Except for a new</w:t>
      </w:r>
      <w:r w:rsidRPr="00FE42A0">
        <w:rPr>
          <w:b/>
          <w:bCs/>
          <w:spacing w:val="-2"/>
          <w:sz w:val="24"/>
          <w:szCs w:val="24"/>
        </w:rPr>
        <w:t xml:space="preserve"> </w:t>
      </w:r>
      <w:r w:rsidRPr="00FE42A0">
        <w:rPr>
          <w:b/>
          <w:bCs/>
          <w:sz w:val="24"/>
          <w:szCs w:val="24"/>
        </w:rPr>
        <w:t>collection, indicate how</w:t>
      </w:r>
      <w:r w:rsidRPr="00FE42A0">
        <w:rPr>
          <w:b/>
          <w:bCs/>
          <w:spacing w:val="-2"/>
          <w:sz w:val="24"/>
          <w:szCs w:val="24"/>
        </w:rPr>
        <w:t xml:space="preserve"> </w:t>
      </w:r>
      <w:r w:rsidRPr="00FE42A0">
        <w:rPr>
          <w:b/>
          <w:bCs/>
          <w:sz w:val="24"/>
          <w:szCs w:val="24"/>
        </w:rPr>
        <w:t>the agency has actually used the information received from the current collection</w:t>
      </w:r>
    </w:p>
    <w:p w:rsidR="004F55CD" w:rsidRPr="00FE42A0" w:rsidRDefault="008D6392" w:rsidP="00342E35">
      <w:pPr>
        <w:spacing w:line="480" w:lineRule="auto"/>
        <w:rPr>
          <w:sz w:val="24"/>
          <w:szCs w:val="24"/>
        </w:rPr>
      </w:pPr>
      <w:r w:rsidRPr="00FE42A0">
        <w:rPr>
          <w:sz w:val="24"/>
          <w:szCs w:val="24"/>
        </w:rPr>
        <w:t>EARS provide</w:t>
      </w:r>
      <w:r w:rsidR="008B3B49" w:rsidRPr="00FE42A0">
        <w:rPr>
          <w:sz w:val="24"/>
          <w:szCs w:val="24"/>
        </w:rPr>
        <w:t>s</w:t>
      </w:r>
      <w:r w:rsidRPr="00FE42A0">
        <w:rPr>
          <w:sz w:val="24"/>
          <w:szCs w:val="24"/>
        </w:rPr>
        <w:t xml:space="preserve"> FNS, </w:t>
      </w:r>
      <w:r w:rsidR="002F2D86" w:rsidRPr="00FE42A0">
        <w:rPr>
          <w:sz w:val="24"/>
          <w:szCs w:val="24"/>
        </w:rPr>
        <w:t>S</w:t>
      </w:r>
      <w:r w:rsidRPr="00FE42A0">
        <w:rPr>
          <w:sz w:val="24"/>
          <w:szCs w:val="24"/>
        </w:rPr>
        <w:t xml:space="preserve">tate </w:t>
      </w:r>
      <w:r w:rsidR="00C66D17" w:rsidRPr="00FE42A0">
        <w:rPr>
          <w:sz w:val="24"/>
          <w:szCs w:val="24"/>
        </w:rPr>
        <w:t>SNAP</w:t>
      </w:r>
      <w:r w:rsidRPr="00FE42A0">
        <w:rPr>
          <w:sz w:val="24"/>
          <w:szCs w:val="24"/>
        </w:rPr>
        <w:t xml:space="preserve"> agencies, implementing agencies, and other </w:t>
      </w:r>
      <w:r w:rsidR="000043BD" w:rsidRPr="00FE42A0">
        <w:rPr>
          <w:sz w:val="24"/>
          <w:szCs w:val="24"/>
        </w:rPr>
        <w:t>P</w:t>
      </w:r>
      <w:r w:rsidRPr="00FE42A0">
        <w:rPr>
          <w:sz w:val="24"/>
          <w:szCs w:val="24"/>
        </w:rPr>
        <w:t xml:space="preserve">rogram stakeholders with much needed information on </w:t>
      </w:r>
      <w:r w:rsidR="00C66D17" w:rsidRPr="00FE42A0">
        <w:rPr>
          <w:sz w:val="24"/>
          <w:szCs w:val="24"/>
        </w:rPr>
        <w:t>SNAP-Ed</w:t>
      </w:r>
      <w:r w:rsidRPr="00FE42A0">
        <w:rPr>
          <w:sz w:val="24"/>
          <w:szCs w:val="24"/>
        </w:rPr>
        <w:t xml:space="preserve"> </w:t>
      </w:r>
      <w:r w:rsidR="007F72AB" w:rsidRPr="00FE42A0">
        <w:rPr>
          <w:sz w:val="24"/>
          <w:szCs w:val="24"/>
        </w:rPr>
        <w:t>goals</w:t>
      </w:r>
      <w:r w:rsidR="00C25AC9" w:rsidRPr="00FE42A0">
        <w:rPr>
          <w:sz w:val="24"/>
          <w:szCs w:val="24"/>
        </w:rPr>
        <w:t xml:space="preserve">, </w:t>
      </w:r>
      <w:r w:rsidR="007F72AB" w:rsidRPr="00FE42A0">
        <w:rPr>
          <w:sz w:val="24"/>
          <w:szCs w:val="24"/>
        </w:rPr>
        <w:t>objectives</w:t>
      </w:r>
      <w:r w:rsidR="00C25AC9" w:rsidRPr="00FE42A0">
        <w:rPr>
          <w:sz w:val="24"/>
          <w:szCs w:val="24"/>
        </w:rPr>
        <w:t>, target audiences</w:t>
      </w:r>
      <w:r w:rsidR="00671BC4" w:rsidRPr="00FE42A0">
        <w:rPr>
          <w:sz w:val="24"/>
          <w:szCs w:val="24"/>
        </w:rPr>
        <w:t>, approaches, activities, settings</w:t>
      </w:r>
      <w:r w:rsidRPr="00FE42A0">
        <w:rPr>
          <w:sz w:val="24"/>
          <w:szCs w:val="24"/>
        </w:rPr>
        <w:t xml:space="preserve"> and use of resources by </w:t>
      </w:r>
      <w:r w:rsidR="00841DB9" w:rsidRPr="00FE42A0">
        <w:rPr>
          <w:sz w:val="24"/>
          <w:szCs w:val="24"/>
        </w:rPr>
        <w:t>S</w:t>
      </w:r>
      <w:r w:rsidRPr="00FE42A0">
        <w:rPr>
          <w:sz w:val="24"/>
          <w:szCs w:val="24"/>
        </w:rPr>
        <w:t xml:space="preserve">tate.  Data </w:t>
      </w:r>
      <w:r w:rsidR="008B3B49" w:rsidRPr="00FE42A0">
        <w:rPr>
          <w:sz w:val="24"/>
          <w:szCs w:val="24"/>
        </w:rPr>
        <w:t>is</w:t>
      </w:r>
      <w:r w:rsidRPr="00FE42A0">
        <w:rPr>
          <w:sz w:val="24"/>
          <w:szCs w:val="24"/>
        </w:rPr>
        <w:t xml:space="preserve"> </w:t>
      </w:r>
      <w:r w:rsidR="00D8384F" w:rsidRPr="00FE42A0">
        <w:rPr>
          <w:sz w:val="24"/>
          <w:szCs w:val="24"/>
        </w:rPr>
        <w:t>submitted electronically</w:t>
      </w:r>
      <w:r w:rsidR="00F33A2B" w:rsidRPr="00FE42A0">
        <w:rPr>
          <w:sz w:val="24"/>
          <w:szCs w:val="24"/>
        </w:rPr>
        <w:t xml:space="preserve"> </w:t>
      </w:r>
      <w:r w:rsidR="00BB5016" w:rsidRPr="00FE42A0">
        <w:rPr>
          <w:sz w:val="24"/>
          <w:szCs w:val="24"/>
        </w:rPr>
        <w:t xml:space="preserve">using FNS-759 </w:t>
      </w:r>
      <w:r w:rsidR="007F72AB" w:rsidRPr="00FE42A0">
        <w:rPr>
          <w:sz w:val="24"/>
          <w:szCs w:val="24"/>
        </w:rPr>
        <w:t xml:space="preserve">by </w:t>
      </w:r>
      <w:r w:rsidRPr="00FE42A0">
        <w:rPr>
          <w:sz w:val="24"/>
          <w:szCs w:val="24"/>
        </w:rPr>
        <w:t xml:space="preserve">all </w:t>
      </w:r>
      <w:r w:rsidR="002F2D86" w:rsidRPr="00FE42A0">
        <w:rPr>
          <w:sz w:val="24"/>
          <w:szCs w:val="24"/>
        </w:rPr>
        <w:t>S</w:t>
      </w:r>
      <w:r w:rsidRPr="00FE42A0">
        <w:rPr>
          <w:sz w:val="24"/>
          <w:szCs w:val="24"/>
        </w:rPr>
        <w:t xml:space="preserve">tate </w:t>
      </w:r>
      <w:r w:rsidR="00C66D17" w:rsidRPr="00FE42A0">
        <w:rPr>
          <w:sz w:val="24"/>
          <w:szCs w:val="24"/>
        </w:rPr>
        <w:t>SNAP</w:t>
      </w:r>
      <w:r w:rsidRPr="00FE42A0">
        <w:rPr>
          <w:sz w:val="24"/>
          <w:szCs w:val="24"/>
        </w:rPr>
        <w:t xml:space="preserve"> </w:t>
      </w:r>
      <w:r w:rsidR="00C25AC9" w:rsidRPr="00FE42A0">
        <w:rPr>
          <w:sz w:val="24"/>
          <w:szCs w:val="24"/>
        </w:rPr>
        <w:t>agencies</w:t>
      </w:r>
      <w:r w:rsidR="008E1730" w:rsidRPr="00FE42A0">
        <w:rPr>
          <w:sz w:val="24"/>
          <w:szCs w:val="24"/>
        </w:rPr>
        <w:t xml:space="preserve"> annually</w:t>
      </w:r>
      <w:r w:rsidR="007F72AB" w:rsidRPr="00FE42A0">
        <w:rPr>
          <w:sz w:val="24"/>
          <w:szCs w:val="24"/>
        </w:rPr>
        <w:t xml:space="preserve">. </w:t>
      </w:r>
      <w:r w:rsidRPr="00FE42A0">
        <w:rPr>
          <w:sz w:val="24"/>
          <w:szCs w:val="24"/>
        </w:rPr>
        <w:t xml:space="preserve"> </w:t>
      </w:r>
      <w:r w:rsidR="007F72AB" w:rsidRPr="00FE42A0">
        <w:rPr>
          <w:sz w:val="24"/>
          <w:szCs w:val="24"/>
        </w:rPr>
        <w:t>State agencies need only report applicable information</w:t>
      </w:r>
      <w:r w:rsidR="00671BC4" w:rsidRPr="00FE42A0">
        <w:rPr>
          <w:sz w:val="24"/>
          <w:szCs w:val="24"/>
        </w:rPr>
        <w:t xml:space="preserve"> on</w:t>
      </w:r>
      <w:r w:rsidR="0089638D" w:rsidRPr="00FE42A0">
        <w:rPr>
          <w:sz w:val="24"/>
          <w:szCs w:val="24"/>
        </w:rPr>
        <w:t xml:space="preserve"> </w:t>
      </w:r>
      <w:r w:rsidR="00056081" w:rsidRPr="00FE42A0">
        <w:rPr>
          <w:sz w:val="24"/>
          <w:szCs w:val="24"/>
        </w:rPr>
        <w:t>nutrition activities</w:t>
      </w:r>
      <w:r w:rsidR="00671BC4" w:rsidRPr="00FE42A0">
        <w:rPr>
          <w:sz w:val="24"/>
          <w:szCs w:val="24"/>
        </w:rPr>
        <w:t xml:space="preserve"> applicable to the educational services they provide</w:t>
      </w:r>
      <w:r w:rsidR="00C25AC9" w:rsidRPr="00FE42A0">
        <w:rPr>
          <w:sz w:val="24"/>
          <w:szCs w:val="24"/>
        </w:rPr>
        <w:t xml:space="preserve">.  </w:t>
      </w:r>
      <w:r w:rsidRPr="00FE42A0">
        <w:rPr>
          <w:sz w:val="24"/>
          <w:szCs w:val="24"/>
        </w:rPr>
        <w:t>The data collection and analyses provide</w:t>
      </w:r>
      <w:r w:rsidR="008B3B49" w:rsidRPr="00FE42A0">
        <w:rPr>
          <w:sz w:val="24"/>
          <w:szCs w:val="24"/>
        </w:rPr>
        <w:t>s</w:t>
      </w:r>
      <w:r w:rsidRPr="00FE42A0">
        <w:rPr>
          <w:sz w:val="24"/>
          <w:szCs w:val="24"/>
        </w:rPr>
        <w:t xml:space="preserve"> FNS with the opportunity to </w:t>
      </w:r>
      <w:r w:rsidR="0040749A" w:rsidRPr="00FE42A0">
        <w:rPr>
          <w:sz w:val="24"/>
          <w:szCs w:val="24"/>
        </w:rPr>
        <w:t>monitor</w:t>
      </w:r>
      <w:r w:rsidRPr="00FE42A0">
        <w:rPr>
          <w:sz w:val="24"/>
          <w:szCs w:val="24"/>
        </w:rPr>
        <w:t xml:space="preserve"> chara</w:t>
      </w:r>
      <w:r w:rsidR="006C7566" w:rsidRPr="00FE42A0">
        <w:rPr>
          <w:sz w:val="24"/>
          <w:szCs w:val="24"/>
        </w:rPr>
        <w:t>cteristics of the participants and nutrition education services being delivered</w:t>
      </w:r>
      <w:r w:rsidR="005A23BE" w:rsidRPr="00FE42A0">
        <w:rPr>
          <w:sz w:val="24"/>
          <w:szCs w:val="24"/>
        </w:rPr>
        <w:t xml:space="preserve"> </w:t>
      </w:r>
      <w:r w:rsidR="008F3E49" w:rsidRPr="00FE42A0">
        <w:rPr>
          <w:sz w:val="24"/>
          <w:szCs w:val="24"/>
        </w:rPr>
        <w:t xml:space="preserve">as well as </w:t>
      </w:r>
      <w:r w:rsidRPr="00FE42A0">
        <w:rPr>
          <w:sz w:val="24"/>
          <w:szCs w:val="24"/>
        </w:rPr>
        <w:t xml:space="preserve">use of </w:t>
      </w:r>
      <w:r w:rsidR="006C7566" w:rsidRPr="00FE42A0">
        <w:rPr>
          <w:sz w:val="24"/>
          <w:szCs w:val="24"/>
        </w:rPr>
        <w:t>r</w:t>
      </w:r>
      <w:r w:rsidR="00F33A2B" w:rsidRPr="00FE42A0">
        <w:rPr>
          <w:sz w:val="24"/>
          <w:szCs w:val="24"/>
        </w:rPr>
        <w:t>esources</w:t>
      </w:r>
      <w:r w:rsidR="00944EA8" w:rsidRPr="00FE42A0">
        <w:rPr>
          <w:sz w:val="24"/>
          <w:szCs w:val="24"/>
        </w:rPr>
        <w:t>.</w:t>
      </w:r>
      <w:r w:rsidR="00C95232" w:rsidRPr="00FE42A0">
        <w:rPr>
          <w:sz w:val="24"/>
          <w:szCs w:val="24"/>
        </w:rPr>
        <w:t xml:space="preserve"> </w:t>
      </w:r>
    </w:p>
    <w:p w:rsidR="004F55CD" w:rsidRPr="00FE42A0" w:rsidRDefault="004F55CD" w:rsidP="00342E35">
      <w:pPr>
        <w:spacing w:line="480" w:lineRule="auto"/>
        <w:rPr>
          <w:sz w:val="24"/>
          <w:szCs w:val="24"/>
        </w:rPr>
      </w:pPr>
      <w:r w:rsidRPr="00FE42A0">
        <w:rPr>
          <w:sz w:val="24"/>
          <w:szCs w:val="24"/>
        </w:rPr>
        <w:t xml:space="preserve"> FNS </w:t>
      </w:r>
      <w:r w:rsidR="008B3B49" w:rsidRPr="00FE42A0">
        <w:rPr>
          <w:sz w:val="24"/>
          <w:szCs w:val="24"/>
        </w:rPr>
        <w:t>uses</w:t>
      </w:r>
      <w:r w:rsidRPr="00FE42A0">
        <w:rPr>
          <w:sz w:val="24"/>
          <w:szCs w:val="24"/>
        </w:rPr>
        <w:t xml:space="preserve"> the EARS reports to describe SNAP-Ed on a national level including demographic characteristics of participants, the primary focus of SNAP-Ed activities, the location of the activities, the educational methods used and the sources and expenditure of the resources used to conduct SNAP-Ed.  EARS allow</w:t>
      </w:r>
      <w:r w:rsidR="008B3B49" w:rsidRPr="00FE42A0">
        <w:rPr>
          <w:sz w:val="24"/>
          <w:szCs w:val="24"/>
        </w:rPr>
        <w:t>s</w:t>
      </w:r>
      <w:r w:rsidRPr="00FE42A0">
        <w:rPr>
          <w:sz w:val="24"/>
          <w:szCs w:val="24"/>
        </w:rPr>
        <w:t xml:space="preserve"> FNS to aggregate data and </w:t>
      </w:r>
      <w:r w:rsidR="008B3B49" w:rsidRPr="00FE42A0">
        <w:rPr>
          <w:sz w:val="24"/>
          <w:szCs w:val="24"/>
        </w:rPr>
        <w:t xml:space="preserve"> </w:t>
      </w:r>
      <w:r w:rsidRPr="00FE42A0">
        <w:rPr>
          <w:sz w:val="24"/>
          <w:szCs w:val="24"/>
        </w:rPr>
        <w:t>information</w:t>
      </w:r>
      <w:r w:rsidR="008B3B49" w:rsidRPr="00FE42A0">
        <w:rPr>
          <w:sz w:val="24"/>
          <w:szCs w:val="24"/>
        </w:rPr>
        <w:t xml:space="preserve"> that</w:t>
      </w:r>
      <w:r w:rsidRPr="00FE42A0">
        <w:rPr>
          <w:sz w:val="24"/>
          <w:szCs w:val="24"/>
        </w:rPr>
        <w:t xml:space="preserve"> provide</w:t>
      </w:r>
      <w:r w:rsidR="008B3B49" w:rsidRPr="00FE42A0">
        <w:rPr>
          <w:sz w:val="24"/>
          <w:szCs w:val="24"/>
        </w:rPr>
        <w:t>s</w:t>
      </w:r>
      <w:r w:rsidRPr="00FE42A0">
        <w:rPr>
          <w:sz w:val="24"/>
          <w:szCs w:val="24"/>
        </w:rPr>
        <w:t xml:space="preserve"> a </w:t>
      </w:r>
      <w:r w:rsidRPr="00FE42A0">
        <w:rPr>
          <w:sz w:val="24"/>
          <w:szCs w:val="24"/>
        </w:rPr>
        <w:lastRenderedPageBreak/>
        <w:t>regional and national picture of who we reach with descriptive demographic and program information that will over time yield trends.  The information will inform management decisions, support policy initiatives, and provide documentation for legislative, budget and other requests.  The form is not intended to be used as an evaluation tool but rather to describe activities and develop trends regarding these services.</w:t>
      </w:r>
    </w:p>
    <w:p w:rsidR="0064250F" w:rsidRPr="00FE42A0" w:rsidRDefault="0064250F" w:rsidP="00342E35">
      <w:pPr>
        <w:pStyle w:val="BodyText"/>
        <w:spacing w:after="0" w:line="480" w:lineRule="auto"/>
        <w:rPr>
          <w:kern w:val="0"/>
          <w:sz w:val="24"/>
          <w:szCs w:val="24"/>
        </w:rPr>
      </w:pPr>
    </w:p>
    <w:p w:rsidR="007F72AB" w:rsidRPr="00FE42A0" w:rsidRDefault="007F72AB" w:rsidP="00342E35">
      <w:pPr>
        <w:pStyle w:val="BodyText"/>
        <w:spacing w:after="0" w:line="480" w:lineRule="auto"/>
        <w:rPr>
          <w:kern w:val="0"/>
          <w:sz w:val="24"/>
          <w:szCs w:val="24"/>
        </w:rPr>
      </w:pPr>
      <w:r w:rsidRPr="00FE42A0">
        <w:rPr>
          <w:kern w:val="0"/>
          <w:sz w:val="24"/>
          <w:szCs w:val="24"/>
        </w:rPr>
        <w:t xml:space="preserve">The </w:t>
      </w:r>
      <w:r w:rsidR="008E1730" w:rsidRPr="00FE42A0">
        <w:rPr>
          <w:kern w:val="0"/>
          <w:sz w:val="24"/>
          <w:szCs w:val="24"/>
        </w:rPr>
        <w:t xml:space="preserve">information to be collected </w:t>
      </w:r>
      <w:r w:rsidRPr="00FE42A0">
        <w:rPr>
          <w:kern w:val="0"/>
          <w:sz w:val="24"/>
          <w:szCs w:val="24"/>
        </w:rPr>
        <w:t xml:space="preserve">is </w:t>
      </w:r>
      <w:r w:rsidR="008E1730" w:rsidRPr="00FE42A0">
        <w:rPr>
          <w:kern w:val="0"/>
          <w:sz w:val="24"/>
          <w:szCs w:val="24"/>
        </w:rPr>
        <w:t>organized under</w:t>
      </w:r>
      <w:r w:rsidRPr="00FE42A0">
        <w:rPr>
          <w:kern w:val="0"/>
          <w:sz w:val="24"/>
          <w:szCs w:val="24"/>
        </w:rPr>
        <w:t xml:space="preserve"> four </w:t>
      </w:r>
      <w:r w:rsidR="008E1730" w:rsidRPr="00FE42A0">
        <w:rPr>
          <w:kern w:val="0"/>
          <w:sz w:val="24"/>
          <w:szCs w:val="24"/>
        </w:rPr>
        <w:t>topics</w:t>
      </w:r>
      <w:r w:rsidRPr="00FE42A0">
        <w:rPr>
          <w:kern w:val="0"/>
          <w:sz w:val="24"/>
          <w:szCs w:val="24"/>
        </w:rPr>
        <w:t xml:space="preserve">: </w:t>
      </w:r>
      <w:r w:rsidRPr="00FE42A0">
        <w:rPr>
          <w:i/>
          <w:kern w:val="0"/>
          <w:sz w:val="24"/>
          <w:szCs w:val="24"/>
        </w:rPr>
        <w:t>Direct Education, Social Marketing Initiatives, Indirect Education, and Summary of</w:t>
      </w:r>
      <w:r w:rsidR="000C28CE" w:rsidRPr="00FE42A0">
        <w:rPr>
          <w:i/>
          <w:kern w:val="0"/>
          <w:sz w:val="24"/>
          <w:szCs w:val="24"/>
        </w:rPr>
        <w:t xml:space="preserve"> </w:t>
      </w:r>
      <w:r w:rsidR="00DB27DB" w:rsidRPr="00FE42A0">
        <w:rPr>
          <w:i/>
          <w:kern w:val="0"/>
          <w:sz w:val="24"/>
          <w:szCs w:val="24"/>
        </w:rPr>
        <w:t>Financial Expenditures</w:t>
      </w:r>
      <w:r w:rsidRPr="00FE42A0">
        <w:rPr>
          <w:kern w:val="0"/>
          <w:sz w:val="24"/>
          <w:szCs w:val="24"/>
        </w:rPr>
        <w:t xml:space="preserve">. </w:t>
      </w:r>
      <w:r w:rsidR="000C28CE" w:rsidRPr="00FE42A0">
        <w:rPr>
          <w:kern w:val="0"/>
          <w:sz w:val="24"/>
          <w:szCs w:val="24"/>
        </w:rPr>
        <w:t>States use the EARS form to describe prior years SNAP-Ed activities in the four areas.</w:t>
      </w:r>
      <w:r w:rsidRPr="00FE42A0">
        <w:rPr>
          <w:kern w:val="0"/>
          <w:sz w:val="24"/>
          <w:szCs w:val="24"/>
        </w:rPr>
        <w:t xml:space="preserve"> </w:t>
      </w:r>
    </w:p>
    <w:p w:rsidR="007F72AB" w:rsidRPr="00FE42A0" w:rsidRDefault="007F72AB" w:rsidP="00342E35">
      <w:pPr>
        <w:spacing w:line="480" w:lineRule="auto"/>
        <w:rPr>
          <w:kern w:val="0"/>
          <w:sz w:val="24"/>
          <w:szCs w:val="24"/>
        </w:rPr>
      </w:pPr>
    </w:p>
    <w:p w:rsidR="007F72AB" w:rsidRPr="00FE42A0" w:rsidRDefault="007F72AB" w:rsidP="00342E35">
      <w:pPr>
        <w:spacing w:line="480" w:lineRule="auto"/>
        <w:rPr>
          <w:kern w:val="0"/>
          <w:sz w:val="24"/>
          <w:szCs w:val="24"/>
        </w:rPr>
      </w:pPr>
      <w:r w:rsidRPr="00FE42A0">
        <w:rPr>
          <w:b/>
          <w:kern w:val="0"/>
          <w:sz w:val="24"/>
          <w:szCs w:val="24"/>
        </w:rPr>
        <w:t>Direct Education</w:t>
      </w:r>
      <w:r w:rsidRPr="00FE42A0">
        <w:rPr>
          <w:kern w:val="0"/>
          <w:sz w:val="24"/>
          <w:szCs w:val="24"/>
        </w:rPr>
        <w:t xml:space="preserve"> is defined as interventions where a participant is actively engaged in the learning process (with an educator or interactive multimedia)</w:t>
      </w:r>
      <w:r w:rsidR="00B70DAF" w:rsidRPr="00FE42A0">
        <w:rPr>
          <w:kern w:val="0"/>
          <w:sz w:val="24"/>
          <w:szCs w:val="24"/>
        </w:rPr>
        <w:t>.</w:t>
      </w:r>
      <w:r w:rsidRPr="00FE42A0">
        <w:rPr>
          <w:kern w:val="0"/>
          <w:sz w:val="24"/>
          <w:szCs w:val="24"/>
        </w:rPr>
        <w:t xml:space="preserve"> The</w:t>
      </w:r>
      <w:r w:rsidR="00892C70" w:rsidRPr="00FE42A0">
        <w:rPr>
          <w:kern w:val="0"/>
          <w:sz w:val="24"/>
          <w:szCs w:val="24"/>
        </w:rPr>
        <w:t xml:space="preserve"> </w:t>
      </w:r>
      <w:r w:rsidR="00BB5016" w:rsidRPr="00FE42A0">
        <w:rPr>
          <w:kern w:val="0"/>
          <w:sz w:val="24"/>
          <w:szCs w:val="24"/>
        </w:rPr>
        <w:t>nature of these contacts allows</w:t>
      </w:r>
      <w:r w:rsidRPr="00FE42A0">
        <w:rPr>
          <w:kern w:val="0"/>
          <w:sz w:val="24"/>
          <w:szCs w:val="24"/>
        </w:rPr>
        <w:t xml:space="preserve"> educators to collect basic demographic information from </w:t>
      </w:r>
      <w:r w:rsidR="00C66D17" w:rsidRPr="00FE42A0">
        <w:rPr>
          <w:kern w:val="0"/>
          <w:sz w:val="24"/>
          <w:szCs w:val="24"/>
        </w:rPr>
        <w:t>SNAP-Ed</w:t>
      </w:r>
      <w:r w:rsidRPr="00FE42A0">
        <w:rPr>
          <w:kern w:val="0"/>
          <w:sz w:val="24"/>
          <w:szCs w:val="24"/>
        </w:rPr>
        <w:t xml:space="preserve"> participants.  Items 1-6 on the form relate to Direct Education and </w:t>
      </w:r>
      <w:r w:rsidR="00C25AC9" w:rsidRPr="00FE42A0">
        <w:rPr>
          <w:kern w:val="0"/>
          <w:sz w:val="24"/>
          <w:szCs w:val="24"/>
        </w:rPr>
        <w:t>should provide an</w:t>
      </w:r>
      <w:r w:rsidRPr="00FE42A0">
        <w:rPr>
          <w:kern w:val="0"/>
          <w:sz w:val="24"/>
          <w:szCs w:val="24"/>
        </w:rPr>
        <w:t xml:space="preserve"> unduplicated count of individuals</w:t>
      </w:r>
      <w:r w:rsidR="00C25AC9" w:rsidRPr="00FE42A0">
        <w:rPr>
          <w:kern w:val="0"/>
          <w:sz w:val="24"/>
          <w:szCs w:val="24"/>
        </w:rPr>
        <w:t xml:space="preserve"> reached and their demographic characteristics</w:t>
      </w:r>
      <w:r w:rsidR="00892C70" w:rsidRPr="00FE42A0">
        <w:rPr>
          <w:kern w:val="0"/>
          <w:sz w:val="24"/>
          <w:szCs w:val="24"/>
        </w:rPr>
        <w:t xml:space="preserve"> – at a minimum, the numbers of individuals, and the</w:t>
      </w:r>
      <w:r w:rsidR="00671BC4" w:rsidRPr="00FE42A0">
        <w:rPr>
          <w:kern w:val="0"/>
          <w:sz w:val="24"/>
          <w:szCs w:val="24"/>
        </w:rPr>
        <w:t>ir</w:t>
      </w:r>
      <w:r w:rsidR="00892C70" w:rsidRPr="00FE42A0">
        <w:rPr>
          <w:kern w:val="0"/>
          <w:sz w:val="24"/>
          <w:szCs w:val="24"/>
        </w:rPr>
        <w:t xml:space="preserve"> </w:t>
      </w:r>
      <w:r w:rsidR="00DA5C81" w:rsidRPr="00FE42A0">
        <w:rPr>
          <w:kern w:val="0"/>
          <w:sz w:val="24"/>
          <w:szCs w:val="24"/>
        </w:rPr>
        <w:t>SNAP p</w:t>
      </w:r>
      <w:r w:rsidR="00892C70" w:rsidRPr="00FE42A0">
        <w:rPr>
          <w:kern w:val="0"/>
          <w:sz w:val="24"/>
          <w:szCs w:val="24"/>
        </w:rPr>
        <w:t>articipation status, age, gender, and race/ethnicity</w:t>
      </w:r>
      <w:r w:rsidR="0099744F" w:rsidRPr="00FE42A0">
        <w:rPr>
          <w:kern w:val="0"/>
          <w:sz w:val="24"/>
          <w:szCs w:val="24"/>
        </w:rPr>
        <w:t>.</w:t>
      </w:r>
      <w:r w:rsidR="00E10EF1" w:rsidRPr="00FE42A0">
        <w:rPr>
          <w:kern w:val="0"/>
          <w:sz w:val="24"/>
          <w:szCs w:val="24"/>
        </w:rPr>
        <w:t xml:space="preserve"> </w:t>
      </w:r>
      <w:r w:rsidR="00336A59">
        <w:rPr>
          <w:kern w:val="0"/>
          <w:sz w:val="24"/>
          <w:szCs w:val="24"/>
        </w:rPr>
        <w:t xml:space="preserve"> </w:t>
      </w:r>
      <w:r w:rsidR="00E10EF1" w:rsidRPr="00FE42A0">
        <w:rPr>
          <w:bCs/>
          <w:sz w:val="24"/>
          <w:szCs w:val="24"/>
        </w:rPr>
        <w:t>The information will be used to ensure effective enforcement of Title IV of the Civil Rights Act of 1964</w:t>
      </w:r>
    </w:p>
    <w:p w:rsidR="007F72AB" w:rsidRPr="00FE42A0" w:rsidRDefault="007F72AB" w:rsidP="00342E35">
      <w:pPr>
        <w:widowControl/>
        <w:overflowPunct/>
        <w:autoSpaceDE/>
        <w:autoSpaceDN/>
        <w:adjustRightInd/>
        <w:spacing w:line="480" w:lineRule="auto"/>
        <w:rPr>
          <w:kern w:val="0"/>
          <w:sz w:val="24"/>
          <w:szCs w:val="24"/>
        </w:rPr>
      </w:pPr>
    </w:p>
    <w:p w:rsidR="007F72AB" w:rsidRPr="00FE42A0" w:rsidRDefault="007F72AB" w:rsidP="00342E35">
      <w:pPr>
        <w:spacing w:line="480" w:lineRule="auto"/>
        <w:rPr>
          <w:kern w:val="0"/>
          <w:sz w:val="24"/>
          <w:szCs w:val="24"/>
        </w:rPr>
      </w:pPr>
      <w:r w:rsidRPr="00FE42A0">
        <w:rPr>
          <w:b/>
          <w:kern w:val="0"/>
          <w:sz w:val="24"/>
          <w:szCs w:val="24"/>
        </w:rPr>
        <w:t>Social Marketing</w:t>
      </w:r>
      <w:r w:rsidRPr="00FE42A0">
        <w:rPr>
          <w:kern w:val="0"/>
          <w:sz w:val="24"/>
          <w:szCs w:val="24"/>
        </w:rPr>
        <w:t xml:space="preserve"> is defined as a disciplined, consumer-focused, research-based process to plan, develop, implement and evaluate interventions, programs and multiple channels of communications designed to influence the voluntary behavior o</w:t>
      </w:r>
      <w:r w:rsidR="000471C6" w:rsidRPr="00FE42A0">
        <w:rPr>
          <w:kern w:val="0"/>
          <w:sz w:val="24"/>
          <w:szCs w:val="24"/>
        </w:rPr>
        <w:t>f</w:t>
      </w:r>
      <w:r w:rsidRPr="00FE42A0">
        <w:rPr>
          <w:kern w:val="0"/>
          <w:sz w:val="24"/>
          <w:szCs w:val="24"/>
        </w:rPr>
        <w:t xml:space="preserve"> a large number of people in the target </w:t>
      </w:r>
      <w:r w:rsidR="00A93FD1" w:rsidRPr="00FE42A0">
        <w:rPr>
          <w:kern w:val="0"/>
          <w:sz w:val="24"/>
          <w:szCs w:val="24"/>
        </w:rPr>
        <w:t>audience (</w:t>
      </w:r>
      <w:r w:rsidRPr="00FE42A0">
        <w:rPr>
          <w:kern w:val="0"/>
          <w:sz w:val="24"/>
          <w:szCs w:val="24"/>
        </w:rPr>
        <w:t xml:space="preserve">adapted from Alan </w:t>
      </w:r>
      <w:proofErr w:type="spellStart"/>
      <w:r w:rsidRPr="00FE42A0">
        <w:rPr>
          <w:kern w:val="0"/>
          <w:sz w:val="24"/>
          <w:szCs w:val="24"/>
        </w:rPr>
        <w:t>Andreasen</w:t>
      </w:r>
      <w:proofErr w:type="spellEnd"/>
      <w:r w:rsidRPr="00FE42A0">
        <w:rPr>
          <w:kern w:val="0"/>
          <w:sz w:val="24"/>
          <w:szCs w:val="24"/>
        </w:rPr>
        <w:t xml:space="preserve"> 1995 and Social Marketing Division of Society for Nutrition Education).  Item </w:t>
      </w:r>
      <w:r w:rsidR="005A23BE" w:rsidRPr="00FE42A0">
        <w:rPr>
          <w:kern w:val="0"/>
          <w:sz w:val="24"/>
          <w:szCs w:val="24"/>
        </w:rPr>
        <w:t xml:space="preserve">number </w:t>
      </w:r>
      <w:r w:rsidRPr="00FE42A0">
        <w:rPr>
          <w:kern w:val="0"/>
          <w:sz w:val="24"/>
          <w:szCs w:val="24"/>
        </w:rPr>
        <w:t xml:space="preserve">7 on the form relates to Social Marketing and </w:t>
      </w:r>
      <w:r w:rsidR="00671BC4" w:rsidRPr="00FE42A0">
        <w:rPr>
          <w:kern w:val="0"/>
          <w:sz w:val="24"/>
          <w:szCs w:val="24"/>
        </w:rPr>
        <w:t>calls for</w:t>
      </w:r>
      <w:r w:rsidRPr="00FE42A0">
        <w:rPr>
          <w:kern w:val="0"/>
          <w:sz w:val="24"/>
          <w:szCs w:val="24"/>
        </w:rPr>
        <w:t xml:space="preserve"> </w:t>
      </w:r>
      <w:r w:rsidR="00C25AC9" w:rsidRPr="00FE42A0">
        <w:rPr>
          <w:kern w:val="0"/>
          <w:sz w:val="24"/>
          <w:szCs w:val="24"/>
        </w:rPr>
        <w:lastRenderedPageBreak/>
        <w:t>d</w:t>
      </w:r>
      <w:r w:rsidRPr="00FE42A0">
        <w:rPr>
          <w:kern w:val="0"/>
          <w:sz w:val="24"/>
          <w:szCs w:val="24"/>
        </w:rPr>
        <w:t>escriptive data for each social marketing campaign</w:t>
      </w:r>
      <w:r w:rsidR="00671BC4" w:rsidRPr="00FE42A0">
        <w:rPr>
          <w:kern w:val="0"/>
          <w:sz w:val="24"/>
          <w:szCs w:val="24"/>
        </w:rPr>
        <w:t>, including</w:t>
      </w:r>
      <w:r w:rsidR="00C25AC9" w:rsidRPr="00FE42A0">
        <w:rPr>
          <w:kern w:val="0"/>
          <w:sz w:val="24"/>
          <w:szCs w:val="24"/>
        </w:rPr>
        <w:t xml:space="preserve"> the reach and related costs</w:t>
      </w:r>
      <w:r w:rsidRPr="00FE42A0">
        <w:rPr>
          <w:kern w:val="0"/>
          <w:sz w:val="24"/>
          <w:szCs w:val="24"/>
        </w:rPr>
        <w:t xml:space="preserve">.  </w:t>
      </w:r>
      <w:r w:rsidRPr="00FE42A0">
        <w:rPr>
          <w:kern w:val="0"/>
          <w:sz w:val="24"/>
          <w:szCs w:val="24"/>
        </w:rPr>
        <w:br/>
      </w:r>
    </w:p>
    <w:p w:rsidR="002127A3" w:rsidRPr="00FE42A0" w:rsidRDefault="007F72AB" w:rsidP="00342E35">
      <w:pPr>
        <w:spacing w:line="480" w:lineRule="auto"/>
        <w:rPr>
          <w:kern w:val="0"/>
          <w:sz w:val="24"/>
          <w:szCs w:val="24"/>
        </w:rPr>
      </w:pPr>
      <w:r w:rsidRPr="00FE42A0">
        <w:rPr>
          <w:b/>
          <w:kern w:val="0"/>
          <w:sz w:val="24"/>
          <w:szCs w:val="24"/>
        </w:rPr>
        <w:t>Indirect Education</w:t>
      </w:r>
      <w:r w:rsidRPr="00FE42A0">
        <w:rPr>
          <w:kern w:val="0"/>
          <w:sz w:val="24"/>
          <w:szCs w:val="24"/>
        </w:rPr>
        <w:t xml:space="preserve"> is the distribution of information and resources and includes any mass communications, public events and materials distribution</w:t>
      </w:r>
      <w:r w:rsidR="00C25AC9" w:rsidRPr="00FE42A0">
        <w:rPr>
          <w:kern w:val="0"/>
          <w:sz w:val="24"/>
          <w:szCs w:val="24"/>
        </w:rPr>
        <w:t xml:space="preserve"> that are</w:t>
      </w:r>
      <w:r w:rsidRPr="00FE42A0">
        <w:rPr>
          <w:kern w:val="0"/>
          <w:sz w:val="24"/>
          <w:szCs w:val="24"/>
        </w:rPr>
        <w:t xml:space="preserve"> not part of Direct Education or Social Marketing Campaigns.  Information reported under Indirect Education is considered an estimated measurement for general distribution of education resources.  EARS Item </w:t>
      </w:r>
      <w:r w:rsidR="005A23BE" w:rsidRPr="00FE42A0">
        <w:rPr>
          <w:kern w:val="0"/>
          <w:sz w:val="24"/>
          <w:szCs w:val="24"/>
        </w:rPr>
        <w:t xml:space="preserve">number </w:t>
      </w:r>
      <w:r w:rsidRPr="00FE42A0">
        <w:rPr>
          <w:kern w:val="0"/>
          <w:sz w:val="24"/>
          <w:szCs w:val="24"/>
        </w:rPr>
        <w:t xml:space="preserve">8 captures descriptive data on Indirect Education.  </w:t>
      </w:r>
      <w:r w:rsidR="00342E35" w:rsidRPr="00FE42A0">
        <w:rPr>
          <w:kern w:val="0"/>
          <w:sz w:val="24"/>
          <w:szCs w:val="24"/>
        </w:rPr>
        <w:br/>
      </w:r>
    </w:p>
    <w:p w:rsidR="007F72AB" w:rsidRPr="00FE42A0" w:rsidRDefault="007F72AB" w:rsidP="00342E35">
      <w:pPr>
        <w:spacing w:line="480" w:lineRule="auto"/>
        <w:rPr>
          <w:sz w:val="24"/>
          <w:szCs w:val="24"/>
        </w:rPr>
      </w:pPr>
      <w:r w:rsidRPr="00FE42A0">
        <w:rPr>
          <w:b/>
          <w:sz w:val="24"/>
          <w:szCs w:val="24"/>
        </w:rPr>
        <w:t>Summary of Expenditures</w:t>
      </w:r>
      <w:r w:rsidRPr="00FE42A0">
        <w:rPr>
          <w:sz w:val="24"/>
          <w:szCs w:val="24"/>
        </w:rPr>
        <w:t xml:space="preserve"> captures information on </w:t>
      </w:r>
      <w:r w:rsidR="00222F74" w:rsidRPr="00FE42A0">
        <w:rPr>
          <w:iCs/>
          <w:sz w:val="24"/>
          <w:szCs w:val="24"/>
        </w:rPr>
        <w:t xml:space="preserve">expenditures by type of funding and by category of spending for </w:t>
      </w:r>
      <w:r w:rsidR="00304BB9" w:rsidRPr="00FE42A0">
        <w:rPr>
          <w:iCs/>
          <w:sz w:val="24"/>
          <w:szCs w:val="24"/>
        </w:rPr>
        <w:t>SNAP-Ed</w:t>
      </w:r>
      <w:r w:rsidRPr="00FE42A0">
        <w:rPr>
          <w:sz w:val="24"/>
          <w:szCs w:val="24"/>
        </w:rPr>
        <w:t>.  EARS Items 9</w:t>
      </w:r>
      <w:r w:rsidR="0094795B" w:rsidRPr="00FE42A0">
        <w:rPr>
          <w:sz w:val="24"/>
          <w:szCs w:val="24"/>
        </w:rPr>
        <w:t xml:space="preserve"> and </w:t>
      </w:r>
      <w:r w:rsidRPr="00FE42A0">
        <w:rPr>
          <w:sz w:val="24"/>
          <w:szCs w:val="24"/>
        </w:rPr>
        <w:t xml:space="preserve">10 </w:t>
      </w:r>
      <w:r w:rsidR="0094795B" w:rsidRPr="00FE42A0">
        <w:rPr>
          <w:iCs/>
          <w:sz w:val="24"/>
          <w:szCs w:val="24"/>
        </w:rPr>
        <w:t>capture</w:t>
      </w:r>
      <w:r w:rsidR="001B7EA6" w:rsidRPr="00FE42A0">
        <w:rPr>
          <w:iCs/>
          <w:sz w:val="24"/>
          <w:szCs w:val="24"/>
        </w:rPr>
        <w:t xml:space="preserve"> this information.</w:t>
      </w:r>
      <w:r w:rsidR="001B7EA6" w:rsidRPr="00FE42A0">
        <w:rPr>
          <w:i/>
          <w:iCs/>
          <w:sz w:val="24"/>
          <w:szCs w:val="24"/>
        </w:rPr>
        <w:t xml:space="preserve">  </w:t>
      </w:r>
    </w:p>
    <w:p w:rsidR="002127A3" w:rsidRPr="00FE42A0" w:rsidRDefault="002127A3" w:rsidP="00342E35">
      <w:pPr>
        <w:pStyle w:val="BodyText"/>
        <w:spacing w:after="0" w:line="480" w:lineRule="auto"/>
        <w:rPr>
          <w:sz w:val="24"/>
          <w:szCs w:val="24"/>
        </w:rPr>
      </w:pPr>
    </w:p>
    <w:p w:rsidR="00F1461E" w:rsidRPr="00FE42A0" w:rsidRDefault="00AE7A5C" w:rsidP="00342E35">
      <w:pPr>
        <w:spacing w:before="29" w:line="480" w:lineRule="auto"/>
        <w:ind w:right="259"/>
        <w:rPr>
          <w:sz w:val="24"/>
          <w:szCs w:val="24"/>
        </w:rPr>
      </w:pPr>
      <w:r w:rsidRPr="00FE42A0">
        <w:rPr>
          <w:b/>
          <w:bCs/>
          <w:sz w:val="24"/>
          <w:szCs w:val="24"/>
        </w:rPr>
        <w:t xml:space="preserve">3.  </w:t>
      </w:r>
      <w:r w:rsidRPr="00FE42A0">
        <w:rPr>
          <w:b/>
          <w:bCs/>
          <w:spacing w:val="1"/>
          <w:sz w:val="24"/>
          <w:szCs w:val="24"/>
        </w:rPr>
        <w:t xml:space="preserve"> </w:t>
      </w:r>
      <w:r w:rsidRPr="00FE42A0">
        <w:rPr>
          <w:b/>
          <w:bCs/>
          <w:sz w:val="24"/>
          <w:szCs w:val="24"/>
        </w:rPr>
        <w:t xml:space="preserve">Describe </w:t>
      </w:r>
      <w:r w:rsidRPr="00FE42A0">
        <w:rPr>
          <w:b/>
          <w:bCs/>
          <w:spacing w:val="-2"/>
          <w:sz w:val="24"/>
          <w:szCs w:val="24"/>
        </w:rPr>
        <w:t>w</w:t>
      </w:r>
      <w:r w:rsidRPr="00FE42A0">
        <w:rPr>
          <w:b/>
          <w:bCs/>
          <w:sz w:val="24"/>
          <w:szCs w:val="24"/>
        </w:rPr>
        <w:t xml:space="preserve">hether, and to </w:t>
      </w:r>
      <w:r w:rsidRPr="00FE42A0">
        <w:rPr>
          <w:b/>
          <w:bCs/>
          <w:spacing w:val="-2"/>
          <w:sz w:val="24"/>
          <w:szCs w:val="24"/>
        </w:rPr>
        <w:t>w</w:t>
      </w:r>
      <w:r w:rsidRPr="00FE42A0">
        <w:rPr>
          <w:b/>
          <w:bCs/>
          <w:sz w:val="24"/>
          <w:szCs w:val="24"/>
        </w:rPr>
        <w:t>hat extent, the collection of information involves the use of automated, electronic, mechanical, or other</w:t>
      </w:r>
      <w:r w:rsidRPr="00FE42A0">
        <w:rPr>
          <w:b/>
          <w:bCs/>
          <w:spacing w:val="1"/>
          <w:sz w:val="24"/>
          <w:szCs w:val="24"/>
        </w:rPr>
        <w:t xml:space="preserve"> </w:t>
      </w:r>
      <w:r w:rsidRPr="00FE42A0">
        <w:rPr>
          <w:b/>
          <w:bCs/>
          <w:sz w:val="24"/>
          <w:szCs w:val="24"/>
        </w:rPr>
        <w:t>technological collection techniques or other forms of information technology, e.g. permitting</w:t>
      </w:r>
      <w:r w:rsidRPr="00FE42A0">
        <w:rPr>
          <w:b/>
          <w:bCs/>
          <w:spacing w:val="2"/>
          <w:sz w:val="24"/>
          <w:szCs w:val="24"/>
        </w:rPr>
        <w:t xml:space="preserve"> </w:t>
      </w:r>
      <w:r w:rsidRPr="00FE42A0">
        <w:rPr>
          <w:b/>
          <w:bCs/>
          <w:sz w:val="24"/>
          <w:szCs w:val="24"/>
        </w:rPr>
        <w:t>electronic submission of responses, and the basis for the decision for adopting this means of col</w:t>
      </w:r>
      <w:r w:rsidR="0094795B" w:rsidRPr="00FE42A0">
        <w:rPr>
          <w:b/>
          <w:bCs/>
          <w:sz w:val="24"/>
          <w:szCs w:val="24"/>
        </w:rPr>
        <w:t>lection. Also describe any con</w:t>
      </w:r>
      <w:r w:rsidRPr="00FE42A0">
        <w:rPr>
          <w:b/>
          <w:bCs/>
          <w:sz w:val="24"/>
          <w:szCs w:val="24"/>
        </w:rPr>
        <w:t>sideration of using information technology to reduce burden.</w:t>
      </w:r>
    </w:p>
    <w:p w:rsidR="00767C87" w:rsidRDefault="00AF272F" w:rsidP="00342E35">
      <w:pPr>
        <w:widowControl/>
        <w:overflowPunct/>
        <w:autoSpaceDE/>
        <w:autoSpaceDN/>
        <w:adjustRightInd/>
        <w:spacing w:line="480" w:lineRule="auto"/>
      </w:pPr>
      <w:r w:rsidRPr="00FE42A0">
        <w:rPr>
          <w:kern w:val="0"/>
          <w:sz w:val="24"/>
          <w:szCs w:val="24"/>
        </w:rPr>
        <w:t>FNS is committed to complying with the E-Government Act,</w:t>
      </w:r>
      <w:r w:rsidR="0080188A" w:rsidRPr="00FE42A0">
        <w:rPr>
          <w:kern w:val="0"/>
          <w:sz w:val="24"/>
          <w:szCs w:val="24"/>
        </w:rPr>
        <w:t xml:space="preserve"> 2002</w:t>
      </w:r>
      <w:r w:rsidRPr="00FE42A0">
        <w:rPr>
          <w:kern w:val="0"/>
          <w:sz w:val="24"/>
          <w:szCs w:val="24"/>
        </w:rPr>
        <w:t xml:space="preserve"> to promote the use of the Internet and other information technologies to provide increased opportunities for citizen access to Government information and services.</w:t>
      </w:r>
      <w:r w:rsidR="000C28CE" w:rsidRPr="00FE42A0">
        <w:rPr>
          <w:kern w:val="0"/>
          <w:sz w:val="24"/>
          <w:szCs w:val="24"/>
        </w:rPr>
        <w:t xml:space="preserve"> </w:t>
      </w:r>
      <w:r w:rsidR="003E065D" w:rsidRPr="00FE42A0">
        <w:rPr>
          <w:kern w:val="0"/>
          <w:sz w:val="24"/>
          <w:szCs w:val="24"/>
        </w:rPr>
        <w:t xml:space="preserve"> </w:t>
      </w:r>
      <w:r w:rsidR="00504F8D" w:rsidRPr="00FE42A0">
        <w:rPr>
          <w:kern w:val="0"/>
          <w:sz w:val="24"/>
          <w:szCs w:val="24"/>
        </w:rPr>
        <w:t>States submit</w:t>
      </w:r>
      <w:r w:rsidR="002D302C" w:rsidRPr="00FE42A0">
        <w:rPr>
          <w:kern w:val="0"/>
          <w:sz w:val="24"/>
          <w:szCs w:val="24"/>
        </w:rPr>
        <w:t xml:space="preserve"> data using </w:t>
      </w:r>
      <w:r w:rsidR="00504F8D" w:rsidRPr="00FE42A0">
        <w:rPr>
          <w:kern w:val="0"/>
          <w:sz w:val="24"/>
          <w:szCs w:val="24"/>
        </w:rPr>
        <w:t>a web</w:t>
      </w:r>
      <w:r w:rsidR="002D302C" w:rsidRPr="00FE42A0">
        <w:rPr>
          <w:kern w:val="0"/>
          <w:sz w:val="24"/>
          <w:szCs w:val="24"/>
        </w:rPr>
        <w:t xml:space="preserve"> based online reporting system housed on the FNS Food Program Reporting system</w:t>
      </w:r>
      <w:r w:rsidR="00D60337" w:rsidRPr="00FE42A0">
        <w:rPr>
          <w:kern w:val="0"/>
          <w:sz w:val="24"/>
          <w:szCs w:val="24"/>
        </w:rPr>
        <w:t xml:space="preserve"> (FPRS)</w:t>
      </w:r>
      <w:r w:rsidR="002D302C" w:rsidRPr="00FE42A0">
        <w:rPr>
          <w:kern w:val="0"/>
          <w:sz w:val="24"/>
          <w:szCs w:val="24"/>
        </w:rPr>
        <w:t>.  Data posted by States to FPRS is uploaded to the FNS National Data Bank and is available for viewing and reports.</w:t>
      </w:r>
      <w:r w:rsidR="00B6214A" w:rsidRPr="00FE42A0">
        <w:rPr>
          <w:kern w:val="0"/>
          <w:sz w:val="24"/>
          <w:szCs w:val="24"/>
        </w:rPr>
        <w:t xml:space="preserve">  All </w:t>
      </w:r>
      <w:r w:rsidR="0094795B" w:rsidRPr="00FE42A0">
        <w:rPr>
          <w:kern w:val="0"/>
          <w:sz w:val="24"/>
          <w:szCs w:val="24"/>
        </w:rPr>
        <w:t>52</w:t>
      </w:r>
      <w:r w:rsidR="008B3B49" w:rsidRPr="00FE42A0">
        <w:rPr>
          <w:kern w:val="0"/>
          <w:sz w:val="24"/>
          <w:szCs w:val="24"/>
        </w:rPr>
        <w:t xml:space="preserve"> State agencies</w:t>
      </w:r>
      <w:r w:rsidR="00B6214A" w:rsidRPr="00FE42A0">
        <w:rPr>
          <w:kern w:val="0"/>
          <w:sz w:val="24"/>
          <w:szCs w:val="24"/>
        </w:rPr>
        <w:t xml:space="preserve"> submit data electronically to </w:t>
      </w:r>
      <w:r w:rsidR="00396E10" w:rsidRPr="00FE42A0">
        <w:rPr>
          <w:kern w:val="0"/>
          <w:sz w:val="24"/>
          <w:szCs w:val="24"/>
        </w:rPr>
        <w:t>FPRS at</w:t>
      </w:r>
      <w:r w:rsidR="00396E10" w:rsidRPr="00FE42A0">
        <w:rPr>
          <w:color w:val="000000"/>
          <w:sz w:val="24"/>
          <w:szCs w:val="24"/>
        </w:rPr>
        <w:t xml:space="preserve"> </w:t>
      </w:r>
      <w:hyperlink r:id="rId8" w:history="1">
        <w:r w:rsidR="00B6214A" w:rsidRPr="00FE42A0">
          <w:rPr>
            <w:rStyle w:val="Hyperlink"/>
            <w:sz w:val="24"/>
            <w:szCs w:val="24"/>
          </w:rPr>
          <w:t>https://fprs.fns.usda.gov.</w:t>
        </w:r>
      </w:hyperlink>
    </w:p>
    <w:p w:rsidR="00B84229" w:rsidRPr="00FE42A0" w:rsidRDefault="00B84229" w:rsidP="00342E35">
      <w:pPr>
        <w:widowControl/>
        <w:overflowPunct/>
        <w:autoSpaceDE/>
        <w:autoSpaceDN/>
        <w:adjustRightInd/>
        <w:spacing w:line="480" w:lineRule="auto"/>
        <w:rPr>
          <w:kern w:val="0"/>
          <w:sz w:val="24"/>
          <w:szCs w:val="24"/>
        </w:rPr>
      </w:pPr>
    </w:p>
    <w:p w:rsidR="00F1461E" w:rsidRPr="00FE42A0" w:rsidRDefault="00AE7A5C" w:rsidP="00342E35">
      <w:pPr>
        <w:spacing w:line="480" w:lineRule="auto"/>
        <w:rPr>
          <w:sz w:val="24"/>
          <w:szCs w:val="24"/>
        </w:rPr>
      </w:pPr>
      <w:r w:rsidRPr="00FE42A0">
        <w:rPr>
          <w:b/>
          <w:bCs/>
          <w:sz w:val="24"/>
          <w:szCs w:val="24"/>
        </w:rPr>
        <w:lastRenderedPageBreak/>
        <w:t>4.  Describe efforts to identify duplication.  Show</w:t>
      </w:r>
      <w:r w:rsidRPr="00FE42A0">
        <w:rPr>
          <w:b/>
          <w:bCs/>
          <w:spacing w:val="-2"/>
          <w:sz w:val="24"/>
          <w:szCs w:val="24"/>
        </w:rPr>
        <w:t xml:space="preserve"> </w:t>
      </w:r>
      <w:r w:rsidRPr="00FE42A0">
        <w:rPr>
          <w:b/>
          <w:bCs/>
          <w:sz w:val="24"/>
          <w:szCs w:val="24"/>
        </w:rPr>
        <w:t xml:space="preserve">specifically </w:t>
      </w:r>
      <w:r w:rsidRPr="00FE42A0">
        <w:rPr>
          <w:b/>
          <w:bCs/>
          <w:spacing w:val="-2"/>
          <w:sz w:val="24"/>
          <w:szCs w:val="24"/>
        </w:rPr>
        <w:t>w</w:t>
      </w:r>
      <w:r w:rsidRPr="00FE42A0">
        <w:rPr>
          <w:b/>
          <w:bCs/>
          <w:sz w:val="24"/>
          <w:szCs w:val="24"/>
        </w:rPr>
        <w:t>hy any similar information already available cannot be used or modified for use for the purposes described in Question 2</w:t>
      </w:r>
    </w:p>
    <w:p w:rsidR="003E065D" w:rsidRPr="00FE42A0" w:rsidRDefault="00613364" w:rsidP="00342E35">
      <w:pPr>
        <w:spacing w:line="480" w:lineRule="auto"/>
        <w:rPr>
          <w:sz w:val="24"/>
          <w:szCs w:val="24"/>
        </w:rPr>
      </w:pPr>
      <w:r w:rsidRPr="00FE42A0">
        <w:rPr>
          <w:sz w:val="24"/>
          <w:szCs w:val="24"/>
        </w:rPr>
        <w:t>There is no similar data collection available.  E</w:t>
      </w:r>
      <w:r w:rsidR="00827CB3" w:rsidRPr="00FE42A0">
        <w:rPr>
          <w:sz w:val="24"/>
          <w:szCs w:val="24"/>
        </w:rPr>
        <w:t>very effort has been made to avoid duplication of data collection efforts</w:t>
      </w:r>
      <w:r w:rsidR="003E065D" w:rsidRPr="00FE42A0">
        <w:rPr>
          <w:sz w:val="24"/>
          <w:szCs w:val="24"/>
        </w:rPr>
        <w:t>, including</w:t>
      </w:r>
      <w:r w:rsidR="00827CB3" w:rsidRPr="00FE42A0">
        <w:rPr>
          <w:sz w:val="24"/>
          <w:szCs w:val="24"/>
        </w:rPr>
        <w:t xml:space="preserve"> a review of </w:t>
      </w:r>
      <w:r w:rsidR="002D2D32" w:rsidRPr="00FE42A0">
        <w:rPr>
          <w:sz w:val="24"/>
          <w:szCs w:val="24"/>
        </w:rPr>
        <w:t xml:space="preserve">current </w:t>
      </w:r>
      <w:r w:rsidR="00827CB3" w:rsidRPr="00FE42A0">
        <w:rPr>
          <w:sz w:val="24"/>
          <w:szCs w:val="24"/>
        </w:rPr>
        <w:t>report</w:t>
      </w:r>
      <w:r w:rsidR="003E065D" w:rsidRPr="00FE42A0">
        <w:rPr>
          <w:sz w:val="24"/>
          <w:szCs w:val="24"/>
        </w:rPr>
        <w:t>ing requirements data collection and studies.</w:t>
      </w:r>
      <w:r w:rsidR="00827CB3" w:rsidRPr="00FE42A0">
        <w:rPr>
          <w:sz w:val="24"/>
          <w:szCs w:val="24"/>
        </w:rPr>
        <w:t xml:space="preserve"> </w:t>
      </w:r>
      <w:r w:rsidR="003E065D" w:rsidRPr="00FE42A0">
        <w:rPr>
          <w:sz w:val="24"/>
          <w:szCs w:val="24"/>
        </w:rPr>
        <w:t xml:space="preserve"> </w:t>
      </w:r>
    </w:p>
    <w:p w:rsidR="0094795B" w:rsidRPr="00FE42A0" w:rsidRDefault="0094795B" w:rsidP="00342E35">
      <w:pPr>
        <w:spacing w:line="480" w:lineRule="auto"/>
        <w:rPr>
          <w:sz w:val="24"/>
          <w:szCs w:val="24"/>
        </w:rPr>
      </w:pPr>
    </w:p>
    <w:p w:rsidR="00583A94" w:rsidRPr="00FE42A0" w:rsidRDefault="002D2D32" w:rsidP="00342E35">
      <w:pPr>
        <w:spacing w:line="480" w:lineRule="auto"/>
        <w:rPr>
          <w:sz w:val="24"/>
          <w:szCs w:val="24"/>
        </w:rPr>
      </w:pPr>
      <w:r w:rsidRPr="00FE42A0">
        <w:rPr>
          <w:sz w:val="24"/>
          <w:szCs w:val="24"/>
        </w:rPr>
        <w:t xml:space="preserve">Before initiating </w:t>
      </w:r>
      <w:r w:rsidR="000043BD" w:rsidRPr="00FE42A0">
        <w:rPr>
          <w:sz w:val="24"/>
          <w:szCs w:val="24"/>
        </w:rPr>
        <w:t>EARS development</w:t>
      </w:r>
      <w:r w:rsidRPr="00FE42A0">
        <w:rPr>
          <w:sz w:val="24"/>
          <w:szCs w:val="24"/>
        </w:rPr>
        <w:t xml:space="preserve">, FNS reviewed </w:t>
      </w:r>
      <w:r w:rsidR="00827CB3" w:rsidRPr="00FE42A0">
        <w:rPr>
          <w:sz w:val="24"/>
          <w:szCs w:val="24"/>
        </w:rPr>
        <w:t xml:space="preserve">State </w:t>
      </w:r>
      <w:r w:rsidRPr="00FE42A0">
        <w:rPr>
          <w:sz w:val="24"/>
          <w:szCs w:val="24"/>
        </w:rPr>
        <w:t>plans</w:t>
      </w:r>
      <w:r w:rsidR="009B505E" w:rsidRPr="00FE42A0">
        <w:rPr>
          <w:sz w:val="24"/>
          <w:szCs w:val="24"/>
        </w:rPr>
        <w:t xml:space="preserve"> and annual reports </w:t>
      </w:r>
      <w:r w:rsidR="005B26D3" w:rsidRPr="00FE42A0">
        <w:rPr>
          <w:sz w:val="24"/>
          <w:szCs w:val="24"/>
        </w:rPr>
        <w:t>to ascertain what data w</w:t>
      </w:r>
      <w:r w:rsidR="009E7E72" w:rsidRPr="00FE42A0">
        <w:rPr>
          <w:sz w:val="24"/>
          <w:szCs w:val="24"/>
        </w:rPr>
        <w:t>ere</w:t>
      </w:r>
      <w:r w:rsidR="005B26D3" w:rsidRPr="00FE42A0">
        <w:rPr>
          <w:sz w:val="24"/>
          <w:szCs w:val="24"/>
        </w:rPr>
        <w:t xml:space="preserve"> available</w:t>
      </w:r>
      <w:r w:rsidR="00872431" w:rsidRPr="00FE42A0">
        <w:rPr>
          <w:sz w:val="24"/>
          <w:szCs w:val="24"/>
        </w:rPr>
        <w:t xml:space="preserve"> and</w:t>
      </w:r>
      <w:r w:rsidR="005B26D3" w:rsidRPr="00FE42A0">
        <w:rPr>
          <w:sz w:val="24"/>
          <w:szCs w:val="24"/>
        </w:rPr>
        <w:t xml:space="preserve"> found that while</w:t>
      </w:r>
      <w:r w:rsidR="00367E0A" w:rsidRPr="00FE42A0">
        <w:rPr>
          <w:sz w:val="24"/>
          <w:szCs w:val="24"/>
        </w:rPr>
        <w:t xml:space="preserve"> many States submit an annual </w:t>
      </w:r>
      <w:r w:rsidR="00304BB9" w:rsidRPr="00FE42A0">
        <w:rPr>
          <w:sz w:val="24"/>
          <w:szCs w:val="24"/>
        </w:rPr>
        <w:t>SNAP-Ed</w:t>
      </w:r>
      <w:r w:rsidR="00B6271B" w:rsidRPr="00FE42A0">
        <w:rPr>
          <w:sz w:val="24"/>
          <w:szCs w:val="24"/>
        </w:rPr>
        <w:t xml:space="preserve"> </w:t>
      </w:r>
      <w:r w:rsidR="00367E0A" w:rsidRPr="00FE42A0">
        <w:rPr>
          <w:sz w:val="24"/>
          <w:szCs w:val="24"/>
        </w:rPr>
        <w:t>narrative report containing some demographic information</w:t>
      </w:r>
      <w:r w:rsidR="00D05888">
        <w:rPr>
          <w:sz w:val="24"/>
          <w:szCs w:val="24"/>
        </w:rPr>
        <w:t>,</w:t>
      </w:r>
      <w:r w:rsidR="00872431" w:rsidRPr="00FE42A0">
        <w:rPr>
          <w:sz w:val="24"/>
          <w:szCs w:val="24"/>
        </w:rPr>
        <w:t xml:space="preserve"> there was no consistency.</w:t>
      </w:r>
      <w:r w:rsidR="00367E0A" w:rsidRPr="00FE42A0">
        <w:rPr>
          <w:sz w:val="24"/>
          <w:szCs w:val="24"/>
        </w:rPr>
        <w:t xml:space="preserve">  As a result, it </w:t>
      </w:r>
      <w:r w:rsidR="00C95232" w:rsidRPr="00FE42A0">
        <w:rPr>
          <w:sz w:val="24"/>
          <w:szCs w:val="24"/>
        </w:rPr>
        <w:t xml:space="preserve">was not </w:t>
      </w:r>
      <w:r w:rsidR="007D7366" w:rsidRPr="00FE42A0">
        <w:rPr>
          <w:sz w:val="24"/>
          <w:szCs w:val="24"/>
        </w:rPr>
        <w:t>feasible</w:t>
      </w:r>
      <w:r w:rsidR="00367E0A" w:rsidRPr="00FE42A0">
        <w:rPr>
          <w:sz w:val="24"/>
          <w:szCs w:val="24"/>
        </w:rPr>
        <w:t xml:space="preserve"> to consolidate information to describe the magnitude and reach of education efforts on a regional and national level.  </w:t>
      </w:r>
    </w:p>
    <w:p w:rsidR="0094795B" w:rsidRPr="00FE42A0" w:rsidRDefault="0094795B" w:rsidP="00342E35">
      <w:pPr>
        <w:spacing w:line="480" w:lineRule="auto"/>
        <w:rPr>
          <w:sz w:val="24"/>
          <w:szCs w:val="24"/>
        </w:rPr>
      </w:pPr>
    </w:p>
    <w:p w:rsidR="00367E0A" w:rsidRPr="00FE42A0" w:rsidRDefault="001B6D01" w:rsidP="00342E35">
      <w:pPr>
        <w:spacing w:line="480" w:lineRule="auto"/>
        <w:rPr>
          <w:sz w:val="24"/>
          <w:szCs w:val="24"/>
        </w:rPr>
      </w:pPr>
      <w:r w:rsidRPr="00FE42A0">
        <w:rPr>
          <w:sz w:val="24"/>
          <w:szCs w:val="24"/>
        </w:rPr>
        <w:t>SNAP</w:t>
      </w:r>
      <w:r w:rsidR="00367E0A" w:rsidRPr="00FE42A0">
        <w:rPr>
          <w:sz w:val="24"/>
          <w:szCs w:val="24"/>
        </w:rPr>
        <w:t xml:space="preserve"> </w:t>
      </w:r>
      <w:r w:rsidR="005B26D3" w:rsidRPr="00FE42A0">
        <w:rPr>
          <w:sz w:val="24"/>
          <w:szCs w:val="24"/>
        </w:rPr>
        <w:t xml:space="preserve">currently </w:t>
      </w:r>
      <w:r w:rsidR="00367E0A" w:rsidRPr="00FE42A0">
        <w:rPr>
          <w:sz w:val="24"/>
          <w:szCs w:val="24"/>
        </w:rPr>
        <w:t xml:space="preserve">collects information on the </w:t>
      </w:r>
      <w:r w:rsidR="00B6271B" w:rsidRPr="00FE42A0">
        <w:rPr>
          <w:sz w:val="24"/>
          <w:szCs w:val="24"/>
        </w:rPr>
        <w:t xml:space="preserve">characteristics of recipients and households including their </w:t>
      </w:r>
      <w:r w:rsidR="00367E0A" w:rsidRPr="00FE42A0">
        <w:rPr>
          <w:sz w:val="24"/>
          <w:szCs w:val="24"/>
        </w:rPr>
        <w:t>racial</w:t>
      </w:r>
      <w:r w:rsidR="002D76ED" w:rsidRPr="00FE42A0">
        <w:rPr>
          <w:sz w:val="24"/>
          <w:szCs w:val="24"/>
        </w:rPr>
        <w:t>/ethnic</w:t>
      </w:r>
      <w:r w:rsidR="00367E0A" w:rsidRPr="00FE42A0">
        <w:rPr>
          <w:sz w:val="24"/>
          <w:szCs w:val="24"/>
        </w:rPr>
        <w:t xml:space="preserve"> composition</w:t>
      </w:r>
      <w:r w:rsidR="00EE2CDC" w:rsidRPr="00FE42A0">
        <w:rPr>
          <w:sz w:val="24"/>
          <w:szCs w:val="24"/>
        </w:rPr>
        <w:t>;</w:t>
      </w:r>
      <w:r w:rsidR="005B26D3" w:rsidRPr="00FE42A0">
        <w:rPr>
          <w:sz w:val="24"/>
          <w:szCs w:val="24"/>
        </w:rPr>
        <w:t xml:space="preserve"> </w:t>
      </w:r>
      <w:r w:rsidR="00EE2CDC" w:rsidRPr="00FE42A0">
        <w:rPr>
          <w:sz w:val="24"/>
          <w:szCs w:val="24"/>
        </w:rPr>
        <w:t>however,</w:t>
      </w:r>
      <w:r w:rsidR="005B26D3" w:rsidRPr="00FE42A0">
        <w:rPr>
          <w:sz w:val="24"/>
          <w:szCs w:val="24"/>
        </w:rPr>
        <w:t xml:space="preserve"> this data does not identify persons that receive nutrition education.  Therefore,</w:t>
      </w:r>
      <w:r w:rsidR="00367E0A" w:rsidRPr="00FE42A0">
        <w:rPr>
          <w:sz w:val="24"/>
          <w:szCs w:val="24"/>
        </w:rPr>
        <w:t xml:space="preserve"> this information </w:t>
      </w:r>
      <w:r w:rsidR="00F01C41" w:rsidRPr="00FE42A0">
        <w:rPr>
          <w:sz w:val="24"/>
          <w:szCs w:val="24"/>
        </w:rPr>
        <w:t>cannot</w:t>
      </w:r>
      <w:r w:rsidR="00367E0A" w:rsidRPr="00FE42A0">
        <w:rPr>
          <w:sz w:val="24"/>
          <w:szCs w:val="24"/>
        </w:rPr>
        <w:t xml:space="preserve"> be used </w:t>
      </w:r>
      <w:r w:rsidR="005B26D3" w:rsidRPr="00FE42A0">
        <w:rPr>
          <w:sz w:val="24"/>
          <w:szCs w:val="24"/>
        </w:rPr>
        <w:t>to describe characteristics of person</w:t>
      </w:r>
      <w:r w:rsidR="00872431" w:rsidRPr="00FE42A0">
        <w:rPr>
          <w:sz w:val="24"/>
          <w:szCs w:val="24"/>
        </w:rPr>
        <w:t>s</w:t>
      </w:r>
      <w:r w:rsidR="005B26D3" w:rsidRPr="00FE42A0">
        <w:rPr>
          <w:sz w:val="24"/>
          <w:szCs w:val="24"/>
        </w:rPr>
        <w:t xml:space="preserve"> receiving </w:t>
      </w:r>
      <w:r w:rsidR="002D76ED" w:rsidRPr="00FE42A0">
        <w:rPr>
          <w:sz w:val="24"/>
          <w:szCs w:val="24"/>
        </w:rPr>
        <w:t>nutrition education</w:t>
      </w:r>
      <w:r w:rsidR="00301AED" w:rsidRPr="00FE42A0">
        <w:rPr>
          <w:sz w:val="24"/>
          <w:szCs w:val="24"/>
        </w:rPr>
        <w:t xml:space="preserve">.  </w:t>
      </w:r>
      <w:r w:rsidR="00BC0FBE" w:rsidRPr="00FE42A0">
        <w:rPr>
          <w:sz w:val="24"/>
          <w:szCs w:val="24"/>
        </w:rPr>
        <w:t xml:space="preserve"> </w:t>
      </w:r>
      <w:r w:rsidR="005B26D3" w:rsidRPr="00FE42A0">
        <w:rPr>
          <w:sz w:val="24"/>
          <w:szCs w:val="24"/>
        </w:rPr>
        <w:t xml:space="preserve">In addition, </w:t>
      </w:r>
      <w:r w:rsidRPr="00FE42A0">
        <w:rPr>
          <w:sz w:val="24"/>
          <w:szCs w:val="24"/>
        </w:rPr>
        <w:t>SNAP-Ed</w:t>
      </w:r>
      <w:r w:rsidR="007E3F5C" w:rsidRPr="00FE42A0">
        <w:rPr>
          <w:sz w:val="24"/>
          <w:szCs w:val="24"/>
        </w:rPr>
        <w:t xml:space="preserve"> reaches other segments of the low-income population</w:t>
      </w:r>
      <w:r w:rsidR="005B26D3" w:rsidRPr="00FE42A0">
        <w:rPr>
          <w:sz w:val="24"/>
          <w:szCs w:val="24"/>
        </w:rPr>
        <w:t xml:space="preserve"> that are not participating in </w:t>
      </w:r>
      <w:r w:rsidRPr="00FE42A0">
        <w:rPr>
          <w:sz w:val="24"/>
          <w:szCs w:val="24"/>
        </w:rPr>
        <w:t>SNAP</w:t>
      </w:r>
      <w:r w:rsidR="005B26D3" w:rsidRPr="00FE42A0">
        <w:rPr>
          <w:sz w:val="24"/>
          <w:szCs w:val="24"/>
        </w:rPr>
        <w:t>.</w:t>
      </w:r>
    </w:p>
    <w:p w:rsidR="00583A94" w:rsidRPr="00FE42A0" w:rsidRDefault="00583A94" w:rsidP="00342E35">
      <w:pPr>
        <w:spacing w:line="480" w:lineRule="auto"/>
        <w:rPr>
          <w:b/>
          <w:bCs/>
          <w:color w:val="FF6600"/>
          <w:sz w:val="24"/>
          <w:szCs w:val="24"/>
        </w:rPr>
      </w:pPr>
    </w:p>
    <w:p w:rsidR="006F190C" w:rsidRPr="00FE42A0" w:rsidRDefault="006F190C" w:rsidP="00342E35">
      <w:pPr>
        <w:spacing w:line="480" w:lineRule="auto"/>
        <w:rPr>
          <w:sz w:val="24"/>
          <w:szCs w:val="24"/>
        </w:rPr>
      </w:pPr>
      <w:r w:rsidRPr="00FE42A0">
        <w:rPr>
          <w:bCs/>
          <w:sz w:val="24"/>
          <w:szCs w:val="24"/>
        </w:rPr>
        <w:t xml:space="preserve">The </w:t>
      </w:r>
      <w:r w:rsidR="001B6D01" w:rsidRPr="00FE42A0">
        <w:rPr>
          <w:bCs/>
          <w:sz w:val="24"/>
          <w:szCs w:val="24"/>
        </w:rPr>
        <w:t xml:space="preserve">NIFA </w:t>
      </w:r>
      <w:r w:rsidR="0070374D" w:rsidRPr="00FE42A0">
        <w:rPr>
          <w:bCs/>
          <w:sz w:val="24"/>
          <w:szCs w:val="24"/>
        </w:rPr>
        <w:t xml:space="preserve">currently </w:t>
      </w:r>
      <w:r w:rsidR="00181CAD" w:rsidRPr="00FE42A0">
        <w:rPr>
          <w:bCs/>
          <w:sz w:val="24"/>
          <w:szCs w:val="24"/>
        </w:rPr>
        <w:t>collect</w:t>
      </w:r>
      <w:r w:rsidR="0070374D" w:rsidRPr="00FE42A0">
        <w:rPr>
          <w:bCs/>
          <w:sz w:val="24"/>
          <w:szCs w:val="24"/>
        </w:rPr>
        <w:t xml:space="preserve"> information for their Expanded Food and Nutrition Program (EFNEP) using their </w:t>
      </w:r>
      <w:r w:rsidR="00CD6AC1" w:rsidRPr="00FE42A0">
        <w:rPr>
          <w:bCs/>
          <w:sz w:val="24"/>
          <w:szCs w:val="24"/>
        </w:rPr>
        <w:t>Web-based Nutrition Education Evaluation and Reporting System (WebNEERS)</w:t>
      </w:r>
      <w:r w:rsidR="0070374D" w:rsidRPr="00FE42A0">
        <w:rPr>
          <w:bCs/>
          <w:sz w:val="24"/>
          <w:szCs w:val="24"/>
        </w:rPr>
        <w:t xml:space="preserve">.  This system provides diagnostic assessment of participants needs, and exports summary data for State and national </w:t>
      </w:r>
      <w:r w:rsidR="00181CAD" w:rsidRPr="00FE42A0">
        <w:rPr>
          <w:bCs/>
          <w:sz w:val="24"/>
          <w:szCs w:val="24"/>
        </w:rPr>
        <w:t>assessment</w:t>
      </w:r>
      <w:r w:rsidR="00BC0FBE" w:rsidRPr="00FE42A0">
        <w:rPr>
          <w:bCs/>
          <w:sz w:val="24"/>
          <w:szCs w:val="24"/>
        </w:rPr>
        <w:t>s</w:t>
      </w:r>
      <w:r w:rsidR="00181CAD" w:rsidRPr="00FE42A0">
        <w:rPr>
          <w:bCs/>
          <w:sz w:val="24"/>
          <w:szCs w:val="24"/>
        </w:rPr>
        <w:t xml:space="preserve"> of the program’s impact.  </w:t>
      </w:r>
      <w:r w:rsidR="007E5108" w:rsidRPr="00FE42A0">
        <w:rPr>
          <w:bCs/>
          <w:sz w:val="24"/>
          <w:szCs w:val="24"/>
        </w:rPr>
        <w:t>T</w:t>
      </w:r>
      <w:r w:rsidR="00181CAD" w:rsidRPr="00FE42A0">
        <w:rPr>
          <w:bCs/>
          <w:sz w:val="24"/>
          <w:szCs w:val="24"/>
        </w:rPr>
        <w:t xml:space="preserve">he EARS form </w:t>
      </w:r>
      <w:r w:rsidR="00181CAD" w:rsidRPr="00FE42A0">
        <w:rPr>
          <w:bCs/>
          <w:sz w:val="24"/>
          <w:szCs w:val="24"/>
        </w:rPr>
        <w:lastRenderedPageBreak/>
        <w:t xml:space="preserve">collects </w:t>
      </w:r>
      <w:r w:rsidR="00BC0FBE" w:rsidRPr="00FE42A0">
        <w:rPr>
          <w:bCs/>
          <w:sz w:val="24"/>
          <w:szCs w:val="24"/>
        </w:rPr>
        <w:t xml:space="preserve">only </w:t>
      </w:r>
      <w:r w:rsidR="00181CAD" w:rsidRPr="00FE42A0">
        <w:rPr>
          <w:bCs/>
          <w:sz w:val="24"/>
          <w:szCs w:val="24"/>
        </w:rPr>
        <w:t xml:space="preserve">descriptive information on nutrition education </w:t>
      </w:r>
      <w:r w:rsidR="00D05888">
        <w:rPr>
          <w:bCs/>
          <w:sz w:val="24"/>
          <w:szCs w:val="24"/>
        </w:rPr>
        <w:t xml:space="preserve">and obesity prevention </w:t>
      </w:r>
      <w:r w:rsidR="00181CAD" w:rsidRPr="00FE42A0">
        <w:rPr>
          <w:bCs/>
          <w:sz w:val="24"/>
          <w:szCs w:val="24"/>
        </w:rPr>
        <w:t xml:space="preserve">activities </w:t>
      </w:r>
      <w:r w:rsidR="00796DB2">
        <w:rPr>
          <w:bCs/>
          <w:sz w:val="24"/>
          <w:szCs w:val="24"/>
        </w:rPr>
        <w:t xml:space="preserve">funded by </w:t>
      </w:r>
      <w:r w:rsidR="001B6D01" w:rsidRPr="00FE42A0">
        <w:rPr>
          <w:bCs/>
          <w:sz w:val="24"/>
          <w:szCs w:val="24"/>
        </w:rPr>
        <w:t>SNAP</w:t>
      </w:r>
      <w:r w:rsidR="004C79AF" w:rsidRPr="00FE42A0">
        <w:rPr>
          <w:bCs/>
          <w:sz w:val="24"/>
          <w:szCs w:val="24"/>
        </w:rPr>
        <w:t xml:space="preserve"> </w:t>
      </w:r>
      <w:r w:rsidR="00181CAD" w:rsidRPr="00FE42A0">
        <w:rPr>
          <w:bCs/>
          <w:sz w:val="24"/>
          <w:szCs w:val="24"/>
        </w:rPr>
        <w:t>and not evaluation or outcome data on the program or its participants.</w:t>
      </w:r>
      <w:r w:rsidR="0070374D" w:rsidRPr="00FE42A0">
        <w:rPr>
          <w:bCs/>
          <w:sz w:val="24"/>
          <w:szCs w:val="24"/>
        </w:rPr>
        <w:t xml:space="preserve"> </w:t>
      </w:r>
      <w:r w:rsidR="00BC0FBE" w:rsidRPr="00FE42A0">
        <w:rPr>
          <w:bCs/>
          <w:sz w:val="24"/>
          <w:szCs w:val="24"/>
        </w:rPr>
        <w:t>EARS</w:t>
      </w:r>
      <w:r w:rsidR="00BC0FBE" w:rsidRPr="00FE42A0">
        <w:rPr>
          <w:sz w:val="24"/>
          <w:szCs w:val="24"/>
        </w:rPr>
        <w:t xml:space="preserve"> </w:t>
      </w:r>
      <w:r w:rsidR="003E71A3" w:rsidRPr="00FE42A0">
        <w:rPr>
          <w:sz w:val="24"/>
          <w:szCs w:val="24"/>
        </w:rPr>
        <w:t>is</w:t>
      </w:r>
      <w:r w:rsidR="00BC0FBE" w:rsidRPr="00FE42A0">
        <w:rPr>
          <w:sz w:val="24"/>
          <w:szCs w:val="24"/>
        </w:rPr>
        <w:t xml:space="preserve"> the only federally funded </w:t>
      </w:r>
      <w:r w:rsidR="00580617" w:rsidRPr="00FE42A0">
        <w:rPr>
          <w:sz w:val="24"/>
          <w:szCs w:val="24"/>
        </w:rPr>
        <w:t xml:space="preserve"> </w:t>
      </w:r>
      <w:r w:rsidR="00BC0FBE" w:rsidRPr="00FE42A0">
        <w:rPr>
          <w:sz w:val="24"/>
          <w:szCs w:val="24"/>
        </w:rPr>
        <w:t xml:space="preserve">information collection that attempts to collect </w:t>
      </w:r>
      <w:r w:rsidR="007E3F5C" w:rsidRPr="00FE42A0">
        <w:rPr>
          <w:sz w:val="24"/>
          <w:szCs w:val="24"/>
        </w:rPr>
        <w:t xml:space="preserve">descriptive </w:t>
      </w:r>
      <w:r w:rsidR="00BC0FBE" w:rsidRPr="00FE42A0">
        <w:rPr>
          <w:sz w:val="24"/>
          <w:szCs w:val="24"/>
        </w:rPr>
        <w:t xml:space="preserve">data on nutrition education activities of </w:t>
      </w:r>
      <w:r w:rsidR="00841DB9" w:rsidRPr="00FE42A0">
        <w:rPr>
          <w:sz w:val="24"/>
          <w:szCs w:val="24"/>
        </w:rPr>
        <w:t>S</w:t>
      </w:r>
      <w:r w:rsidR="00BC0FBE" w:rsidRPr="00FE42A0">
        <w:rPr>
          <w:sz w:val="24"/>
          <w:szCs w:val="24"/>
        </w:rPr>
        <w:t xml:space="preserve">tate </w:t>
      </w:r>
      <w:r w:rsidR="001B6D01" w:rsidRPr="00FE42A0">
        <w:rPr>
          <w:sz w:val="24"/>
          <w:szCs w:val="24"/>
        </w:rPr>
        <w:t>SNAP</w:t>
      </w:r>
      <w:r w:rsidR="00BC0FBE" w:rsidRPr="00FE42A0">
        <w:rPr>
          <w:sz w:val="24"/>
          <w:szCs w:val="24"/>
        </w:rPr>
        <w:t xml:space="preserve"> agencies and the resources used in providing the services.  </w:t>
      </w:r>
      <w:r w:rsidR="0094795B" w:rsidRPr="00FE42A0">
        <w:rPr>
          <w:sz w:val="24"/>
          <w:szCs w:val="24"/>
        </w:rPr>
        <w:br/>
      </w:r>
    </w:p>
    <w:p w:rsidR="00161DCC" w:rsidRPr="00FE42A0" w:rsidRDefault="00CC0F5D" w:rsidP="00342E35">
      <w:pPr>
        <w:spacing w:line="480" w:lineRule="auto"/>
        <w:ind w:right="257"/>
        <w:rPr>
          <w:sz w:val="24"/>
          <w:szCs w:val="24"/>
        </w:rPr>
      </w:pPr>
      <w:r w:rsidRPr="00FE42A0">
        <w:rPr>
          <w:b/>
          <w:sz w:val="24"/>
          <w:szCs w:val="24"/>
        </w:rPr>
        <w:t>5.</w:t>
      </w:r>
      <w:r w:rsidRPr="00FE42A0">
        <w:rPr>
          <w:sz w:val="24"/>
          <w:szCs w:val="24"/>
        </w:rPr>
        <w:t xml:space="preserve">  </w:t>
      </w:r>
      <w:r w:rsidR="00AE7A5C" w:rsidRPr="00FE42A0">
        <w:rPr>
          <w:b/>
          <w:bCs/>
          <w:sz w:val="24"/>
          <w:szCs w:val="24"/>
        </w:rPr>
        <w:t>If the collection of information impacts small businesses or other small entities (Item 5 of OMB Form 83-I), describe any methods used to minimi</w:t>
      </w:r>
      <w:r w:rsidR="00AE7A5C" w:rsidRPr="00FE42A0">
        <w:rPr>
          <w:b/>
          <w:bCs/>
          <w:spacing w:val="-2"/>
          <w:sz w:val="24"/>
          <w:szCs w:val="24"/>
        </w:rPr>
        <w:t>z</w:t>
      </w:r>
      <w:r w:rsidR="00AE7A5C" w:rsidRPr="00FE42A0">
        <w:rPr>
          <w:b/>
          <w:bCs/>
          <w:sz w:val="24"/>
          <w:szCs w:val="24"/>
        </w:rPr>
        <w:t>e burden.</w:t>
      </w:r>
    </w:p>
    <w:p w:rsidR="00613364" w:rsidRPr="00FE42A0" w:rsidRDefault="00613364" w:rsidP="00342E35">
      <w:pPr>
        <w:tabs>
          <w:tab w:val="left" w:pos="-720"/>
        </w:tabs>
        <w:suppressAutoHyphens/>
        <w:spacing w:line="480" w:lineRule="auto"/>
        <w:rPr>
          <w:spacing w:val="-3"/>
          <w:sz w:val="24"/>
          <w:szCs w:val="24"/>
        </w:rPr>
      </w:pPr>
      <w:r w:rsidRPr="00FE42A0">
        <w:rPr>
          <w:spacing w:val="-3"/>
          <w:sz w:val="24"/>
          <w:szCs w:val="24"/>
        </w:rPr>
        <w:t xml:space="preserve"> Information being requested or required has been held to the minimum required for the intended use.  Although smaller States</w:t>
      </w:r>
      <w:r w:rsidR="00872431" w:rsidRPr="00FE42A0">
        <w:rPr>
          <w:spacing w:val="-3"/>
          <w:sz w:val="24"/>
          <w:szCs w:val="24"/>
        </w:rPr>
        <w:t xml:space="preserve"> are</w:t>
      </w:r>
      <w:r w:rsidRPr="00FE42A0">
        <w:rPr>
          <w:spacing w:val="-3"/>
          <w:sz w:val="24"/>
          <w:szCs w:val="24"/>
        </w:rPr>
        <w:t xml:space="preserve"> involved in this data collection effort, they delivered the same program benefits and perform the same function as any other States.  Thus, they maintain the same kinds of information on file.  FNS estimates that </w:t>
      </w:r>
      <w:r w:rsidR="00DE0FA8" w:rsidRPr="00FE42A0">
        <w:rPr>
          <w:spacing w:val="-3"/>
          <w:sz w:val="24"/>
          <w:szCs w:val="24"/>
        </w:rPr>
        <w:t>one</w:t>
      </w:r>
      <w:r w:rsidRPr="00FE42A0">
        <w:rPr>
          <w:spacing w:val="-3"/>
          <w:sz w:val="24"/>
          <w:szCs w:val="24"/>
        </w:rPr>
        <w:t xml:space="preserve"> percent of our respondents are small entities, approximately </w:t>
      </w:r>
      <w:r w:rsidR="00DE0FA8" w:rsidRPr="00FE42A0">
        <w:rPr>
          <w:spacing w:val="-3"/>
          <w:sz w:val="24"/>
          <w:szCs w:val="24"/>
        </w:rPr>
        <w:t>five</w:t>
      </w:r>
      <w:r w:rsidRPr="00FE42A0">
        <w:rPr>
          <w:spacing w:val="-3"/>
          <w:sz w:val="24"/>
          <w:szCs w:val="24"/>
        </w:rPr>
        <w:t xml:space="preserve"> respondents.  </w:t>
      </w:r>
    </w:p>
    <w:p w:rsidR="00F1461E" w:rsidRPr="00FE42A0" w:rsidRDefault="00827CB3" w:rsidP="00342E35">
      <w:pPr>
        <w:spacing w:line="480" w:lineRule="auto"/>
        <w:ind w:left="540" w:hanging="540"/>
        <w:rPr>
          <w:sz w:val="24"/>
          <w:szCs w:val="24"/>
        </w:rPr>
      </w:pPr>
      <w:r w:rsidRPr="00FE42A0">
        <w:rPr>
          <w:sz w:val="24"/>
          <w:szCs w:val="24"/>
        </w:rPr>
        <w:t xml:space="preserve">  </w:t>
      </w:r>
    </w:p>
    <w:p w:rsidR="00AE7A5C" w:rsidRPr="00FE42A0" w:rsidRDefault="00AE7A5C" w:rsidP="00342E35">
      <w:pPr>
        <w:spacing w:line="480" w:lineRule="auto"/>
        <w:ind w:right="-20"/>
        <w:rPr>
          <w:sz w:val="24"/>
          <w:szCs w:val="24"/>
        </w:rPr>
      </w:pPr>
      <w:r w:rsidRPr="00FE42A0">
        <w:rPr>
          <w:b/>
          <w:bCs/>
          <w:sz w:val="24"/>
          <w:szCs w:val="24"/>
        </w:rPr>
        <w:t>6.  Describe the consequence to Federal program or policy activities if the collection is not</w:t>
      </w:r>
    </w:p>
    <w:p w:rsidR="009B6347" w:rsidRPr="00FE42A0" w:rsidRDefault="00AE7A5C" w:rsidP="00342E35">
      <w:pPr>
        <w:spacing w:before="29" w:line="480" w:lineRule="auto"/>
        <w:ind w:right="550"/>
        <w:rPr>
          <w:sz w:val="24"/>
          <w:szCs w:val="24"/>
        </w:rPr>
      </w:pPr>
      <w:proofErr w:type="gramStart"/>
      <w:r w:rsidRPr="00FE42A0">
        <w:rPr>
          <w:b/>
          <w:bCs/>
          <w:sz w:val="24"/>
          <w:szCs w:val="24"/>
        </w:rPr>
        <w:t>conducted</w:t>
      </w:r>
      <w:proofErr w:type="gramEnd"/>
      <w:r w:rsidRPr="00FE42A0">
        <w:rPr>
          <w:b/>
          <w:bCs/>
          <w:sz w:val="24"/>
          <w:szCs w:val="24"/>
        </w:rPr>
        <w:t xml:space="preserve">, or is conducted less frequently, as </w:t>
      </w:r>
      <w:r w:rsidRPr="00FE42A0">
        <w:rPr>
          <w:b/>
          <w:bCs/>
          <w:spacing w:val="-2"/>
          <w:sz w:val="24"/>
          <w:szCs w:val="24"/>
        </w:rPr>
        <w:t>w</w:t>
      </w:r>
      <w:r w:rsidRPr="00FE42A0">
        <w:rPr>
          <w:b/>
          <w:bCs/>
          <w:sz w:val="24"/>
          <w:szCs w:val="24"/>
        </w:rPr>
        <w:t>ell as any technical or legal obstacles to reducing burden.</w:t>
      </w:r>
    </w:p>
    <w:p w:rsidR="00892C70" w:rsidRPr="00FE42A0" w:rsidRDefault="009F1D64" w:rsidP="00342E35">
      <w:pPr>
        <w:spacing w:line="480" w:lineRule="auto"/>
        <w:rPr>
          <w:bCs/>
          <w:sz w:val="24"/>
          <w:szCs w:val="24"/>
        </w:rPr>
      </w:pPr>
      <w:r w:rsidRPr="00FE42A0">
        <w:rPr>
          <w:bCs/>
          <w:sz w:val="24"/>
          <w:szCs w:val="24"/>
        </w:rPr>
        <w:t>T</w:t>
      </w:r>
      <w:r w:rsidR="009B6347" w:rsidRPr="00FE42A0">
        <w:rPr>
          <w:bCs/>
          <w:sz w:val="24"/>
          <w:szCs w:val="24"/>
        </w:rPr>
        <w:t xml:space="preserve">he </w:t>
      </w:r>
      <w:r w:rsidR="00161DCC" w:rsidRPr="00FE42A0">
        <w:rPr>
          <w:bCs/>
          <w:sz w:val="24"/>
          <w:szCs w:val="24"/>
        </w:rPr>
        <w:t>information is</w:t>
      </w:r>
      <w:r w:rsidRPr="00FE42A0">
        <w:rPr>
          <w:bCs/>
          <w:sz w:val="24"/>
          <w:szCs w:val="24"/>
        </w:rPr>
        <w:t xml:space="preserve"> necessary to allow</w:t>
      </w:r>
      <w:r w:rsidR="009B6347" w:rsidRPr="00FE42A0">
        <w:rPr>
          <w:bCs/>
          <w:sz w:val="24"/>
          <w:szCs w:val="24"/>
        </w:rPr>
        <w:t xml:space="preserve"> FNS</w:t>
      </w:r>
      <w:r w:rsidRPr="00FE42A0">
        <w:rPr>
          <w:bCs/>
          <w:sz w:val="24"/>
          <w:szCs w:val="24"/>
        </w:rPr>
        <w:t xml:space="preserve"> and</w:t>
      </w:r>
      <w:r w:rsidR="009B6347" w:rsidRPr="00FE42A0">
        <w:rPr>
          <w:bCs/>
          <w:sz w:val="24"/>
          <w:szCs w:val="24"/>
        </w:rPr>
        <w:t xml:space="preserve"> State agencies </w:t>
      </w:r>
      <w:r w:rsidRPr="00FE42A0">
        <w:rPr>
          <w:bCs/>
          <w:sz w:val="24"/>
          <w:szCs w:val="24"/>
        </w:rPr>
        <w:t xml:space="preserve">to conduct their stewardship role including the identification of </w:t>
      </w:r>
      <w:r w:rsidR="009D3557" w:rsidRPr="00FE42A0">
        <w:rPr>
          <w:bCs/>
          <w:sz w:val="24"/>
          <w:szCs w:val="24"/>
        </w:rPr>
        <w:t xml:space="preserve">gaps in education services and consistency with </w:t>
      </w:r>
      <w:r w:rsidR="001B6D01" w:rsidRPr="00FE42A0">
        <w:rPr>
          <w:bCs/>
          <w:sz w:val="24"/>
          <w:szCs w:val="24"/>
        </w:rPr>
        <w:t>SNAP-Ed</w:t>
      </w:r>
      <w:r w:rsidR="009D3557" w:rsidRPr="00FE42A0">
        <w:rPr>
          <w:bCs/>
          <w:sz w:val="24"/>
          <w:szCs w:val="24"/>
        </w:rPr>
        <w:t xml:space="preserve"> guidelines so that FNS can provide</w:t>
      </w:r>
      <w:r w:rsidR="00C23E29" w:rsidRPr="00FE42A0">
        <w:rPr>
          <w:bCs/>
          <w:sz w:val="24"/>
          <w:szCs w:val="24"/>
        </w:rPr>
        <w:t xml:space="preserve"> </w:t>
      </w:r>
      <w:r w:rsidR="009D3557" w:rsidRPr="00FE42A0">
        <w:rPr>
          <w:bCs/>
          <w:sz w:val="24"/>
          <w:szCs w:val="24"/>
        </w:rPr>
        <w:t xml:space="preserve">guidance, </w:t>
      </w:r>
      <w:r w:rsidRPr="00FE42A0">
        <w:rPr>
          <w:bCs/>
          <w:sz w:val="24"/>
          <w:szCs w:val="24"/>
        </w:rPr>
        <w:t>training and technical assistance</w:t>
      </w:r>
      <w:r w:rsidR="00C23E29" w:rsidRPr="00FE42A0">
        <w:rPr>
          <w:bCs/>
          <w:sz w:val="24"/>
          <w:szCs w:val="24"/>
        </w:rPr>
        <w:t xml:space="preserve">.  </w:t>
      </w:r>
      <w:r w:rsidRPr="00FE42A0">
        <w:rPr>
          <w:bCs/>
          <w:sz w:val="24"/>
          <w:szCs w:val="24"/>
        </w:rPr>
        <w:t>The report also allow</w:t>
      </w:r>
      <w:r w:rsidR="00767C87">
        <w:rPr>
          <w:bCs/>
          <w:sz w:val="24"/>
          <w:szCs w:val="24"/>
        </w:rPr>
        <w:t>s</w:t>
      </w:r>
      <w:r w:rsidRPr="00FE42A0">
        <w:rPr>
          <w:bCs/>
          <w:sz w:val="24"/>
          <w:szCs w:val="24"/>
        </w:rPr>
        <w:t xml:space="preserve"> FNS, S</w:t>
      </w:r>
      <w:r w:rsidR="00D635F3" w:rsidRPr="00FE42A0">
        <w:rPr>
          <w:bCs/>
          <w:sz w:val="24"/>
          <w:szCs w:val="24"/>
        </w:rPr>
        <w:t>tate agencie</w:t>
      </w:r>
      <w:r w:rsidR="007E5108" w:rsidRPr="00FE42A0">
        <w:rPr>
          <w:bCs/>
          <w:sz w:val="24"/>
          <w:szCs w:val="24"/>
        </w:rPr>
        <w:t>s</w:t>
      </w:r>
      <w:r w:rsidRPr="00FE42A0">
        <w:rPr>
          <w:bCs/>
          <w:sz w:val="24"/>
          <w:szCs w:val="24"/>
        </w:rPr>
        <w:t xml:space="preserve"> and others to </w:t>
      </w:r>
      <w:r w:rsidR="009B6347" w:rsidRPr="00FE42A0">
        <w:rPr>
          <w:bCs/>
          <w:sz w:val="24"/>
          <w:szCs w:val="24"/>
        </w:rPr>
        <w:t xml:space="preserve">describe and address questions about nutrition activities funded by </w:t>
      </w:r>
      <w:r w:rsidR="001B6D01" w:rsidRPr="00FE42A0">
        <w:rPr>
          <w:bCs/>
          <w:sz w:val="24"/>
          <w:szCs w:val="24"/>
        </w:rPr>
        <w:t>SNAP.</w:t>
      </w:r>
    </w:p>
    <w:p w:rsidR="00892C70" w:rsidRPr="00FE42A0" w:rsidRDefault="00892C70" w:rsidP="00342E35">
      <w:pPr>
        <w:spacing w:line="480" w:lineRule="auto"/>
        <w:rPr>
          <w:bCs/>
          <w:sz w:val="24"/>
          <w:szCs w:val="24"/>
        </w:rPr>
      </w:pPr>
    </w:p>
    <w:p w:rsidR="00F1461E" w:rsidRPr="00FE42A0" w:rsidRDefault="00892C70" w:rsidP="00342E35">
      <w:pPr>
        <w:spacing w:line="480" w:lineRule="auto"/>
        <w:rPr>
          <w:bCs/>
          <w:sz w:val="24"/>
          <w:szCs w:val="24"/>
        </w:rPr>
      </w:pPr>
      <w:r w:rsidRPr="00FE42A0">
        <w:rPr>
          <w:sz w:val="24"/>
          <w:szCs w:val="24"/>
        </w:rPr>
        <w:lastRenderedPageBreak/>
        <w:t>W</w:t>
      </w:r>
      <w:r w:rsidR="007E5108" w:rsidRPr="00FE42A0">
        <w:rPr>
          <w:sz w:val="24"/>
          <w:szCs w:val="24"/>
        </w:rPr>
        <w:t xml:space="preserve">ithout this data, </w:t>
      </w:r>
      <w:r w:rsidR="009B6347" w:rsidRPr="00FE42A0">
        <w:rPr>
          <w:sz w:val="24"/>
          <w:szCs w:val="24"/>
        </w:rPr>
        <w:t>FNS w</w:t>
      </w:r>
      <w:r w:rsidR="007E5108" w:rsidRPr="00FE42A0">
        <w:rPr>
          <w:sz w:val="24"/>
          <w:szCs w:val="24"/>
        </w:rPr>
        <w:t>ould</w:t>
      </w:r>
      <w:r w:rsidR="009B6347" w:rsidRPr="00FE42A0">
        <w:rPr>
          <w:sz w:val="24"/>
          <w:szCs w:val="24"/>
        </w:rPr>
        <w:t xml:space="preserve"> not be able to respond </w:t>
      </w:r>
      <w:r w:rsidRPr="00FE42A0">
        <w:rPr>
          <w:sz w:val="24"/>
          <w:szCs w:val="24"/>
        </w:rPr>
        <w:t xml:space="preserve">timely and effectively </w:t>
      </w:r>
      <w:r w:rsidR="009B6347" w:rsidRPr="00FE42A0">
        <w:rPr>
          <w:sz w:val="24"/>
          <w:szCs w:val="24"/>
        </w:rPr>
        <w:t xml:space="preserve">to </w:t>
      </w:r>
      <w:r w:rsidR="004B5767" w:rsidRPr="00FE42A0">
        <w:rPr>
          <w:sz w:val="24"/>
          <w:szCs w:val="24"/>
        </w:rPr>
        <w:t>legislative and budget</w:t>
      </w:r>
      <w:r w:rsidR="009B6347" w:rsidRPr="00FE42A0">
        <w:rPr>
          <w:sz w:val="24"/>
          <w:szCs w:val="24"/>
        </w:rPr>
        <w:t xml:space="preserve"> </w:t>
      </w:r>
      <w:r w:rsidR="009D3557" w:rsidRPr="00FE42A0">
        <w:rPr>
          <w:sz w:val="24"/>
          <w:szCs w:val="24"/>
        </w:rPr>
        <w:t xml:space="preserve">information </w:t>
      </w:r>
      <w:r w:rsidR="004B5767" w:rsidRPr="00FE42A0">
        <w:rPr>
          <w:sz w:val="24"/>
          <w:szCs w:val="24"/>
        </w:rPr>
        <w:t>requests</w:t>
      </w:r>
      <w:r w:rsidR="009B6347" w:rsidRPr="00FE42A0">
        <w:rPr>
          <w:sz w:val="24"/>
          <w:szCs w:val="24"/>
        </w:rPr>
        <w:t xml:space="preserve"> or monitor trends in program activities.  </w:t>
      </w:r>
      <w:r w:rsidR="0054387D" w:rsidRPr="00FE42A0">
        <w:rPr>
          <w:bCs/>
          <w:sz w:val="24"/>
          <w:szCs w:val="24"/>
        </w:rPr>
        <w:t xml:space="preserve">Access to this information will aid in measuring the agency’s efforts </w:t>
      </w:r>
      <w:r w:rsidRPr="00FE42A0">
        <w:rPr>
          <w:bCs/>
          <w:sz w:val="24"/>
          <w:szCs w:val="24"/>
        </w:rPr>
        <w:t>in pursuing</w:t>
      </w:r>
      <w:r w:rsidR="00C77DF7" w:rsidRPr="00FE42A0">
        <w:rPr>
          <w:bCs/>
          <w:sz w:val="24"/>
          <w:szCs w:val="24"/>
        </w:rPr>
        <w:t xml:space="preserve"> and</w:t>
      </w:r>
      <w:r w:rsidR="0054387D" w:rsidRPr="00FE42A0">
        <w:rPr>
          <w:bCs/>
          <w:sz w:val="24"/>
          <w:szCs w:val="24"/>
        </w:rPr>
        <w:t xml:space="preserve"> meeting </w:t>
      </w:r>
      <w:r w:rsidRPr="00FE42A0">
        <w:rPr>
          <w:bCs/>
          <w:sz w:val="24"/>
          <w:szCs w:val="24"/>
        </w:rPr>
        <w:t xml:space="preserve">Objective </w:t>
      </w:r>
      <w:r w:rsidR="00DD4B36" w:rsidRPr="00FE42A0">
        <w:rPr>
          <w:bCs/>
          <w:sz w:val="24"/>
          <w:szCs w:val="24"/>
        </w:rPr>
        <w:t xml:space="preserve">4.2 </w:t>
      </w:r>
      <w:r w:rsidR="0054387D" w:rsidRPr="00FE42A0">
        <w:rPr>
          <w:bCs/>
          <w:sz w:val="24"/>
          <w:szCs w:val="24"/>
        </w:rPr>
        <w:t xml:space="preserve">in the </w:t>
      </w:r>
      <w:r w:rsidRPr="00FE42A0">
        <w:rPr>
          <w:bCs/>
          <w:sz w:val="24"/>
          <w:szCs w:val="24"/>
        </w:rPr>
        <w:t>USDA</w:t>
      </w:r>
      <w:r w:rsidR="00FE42A0" w:rsidRPr="00FE42A0">
        <w:rPr>
          <w:bCs/>
          <w:sz w:val="24"/>
          <w:szCs w:val="24"/>
        </w:rPr>
        <w:t xml:space="preserve"> </w:t>
      </w:r>
      <w:r w:rsidR="0054387D" w:rsidRPr="00FE42A0">
        <w:rPr>
          <w:bCs/>
          <w:sz w:val="24"/>
          <w:szCs w:val="24"/>
        </w:rPr>
        <w:t>Strategic Plan</w:t>
      </w:r>
      <w:r w:rsidRPr="00FE42A0">
        <w:rPr>
          <w:bCs/>
          <w:sz w:val="24"/>
          <w:szCs w:val="24"/>
        </w:rPr>
        <w:t>, “</w:t>
      </w:r>
      <w:r w:rsidR="00DD4B36" w:rsidRPr="00FE42A0">
        <w:rPr>
          <w:bCs/>
          <w:sz w:val="24"/>
          <w:szCs w:val="24"/>
        </w:rPr>
        <w:t>Promote Healthy Diets and Physical Activity Behaviors</w:t>
      </w:r>
      <w:r w:rsidRPr="00FE42A0">
        <w:rPr>
          <w:bCs/>
          <w:sz w:val="24"/>
          <w:szCs w:val="24"/>
        </w:rPr>
        <w:t>,</w:t>
      </w:r>
      <w:r w:rsidR="00580617" w:rsidRPr="00FE42A0">
        <w:rPr>
          <w:bCs/>
          <w:sz w:val="24"/>
          <w:szCs w:val="24"/>
        </w:rPr>
        <w:t>”</w:t>
      </w:r>
      <w:r w:rsidRPr="00FE42A0">
        <w:rPr>
          <w:sz w:val="24"/>
          <w:szCs w:val="24"/>
        </w:rPr>
        <w:t xml:space="preserve"> among all Americans, including those served by  </w:t>
      </w:r>
      <w:r w:rsidR="001B6D01" w:rsidRPr="00FE42A0">
        <w:rPr>
          <w:sz w:val="24"/>
          <w:szCs w:val="24"/>
        </w:rPr>
        <w:t>SNAP</w:t>
      </w:r>
      <w:r w:rsidR="0054387D" w:rsidRPr="00FE42A0">
        <w:rPr>
          <w:sz w:val="24"/>
          <w:szCs w:val="24"/>
        </w:rPr>
        <w:t>.</w:t>
      </w:r>
    </w:p>
    <w:p w:rsidR="009B6347" w:rsidRPr="00FE42A0" w:rsidRDefault="009B6347" w:rsidP="00342E35">
      <w:pPr>
        <w:spacing w:line="480" w:lineRule="auto"/>
        <w:rPr>
          <w:bCs/>
          <w:sz w:val="24"/>
          <w:szCs w:val="24"/>
        </w:rPr>
      </w:pPr>
    </w:p>
    <w:p w:rsidR="00AE7A5C" w:rsidRPr="00FE42A0" w:rsidRDefault="00AE7A5C" w:rsidP="00342E35">
      <w:pPr>
        <w:spacing w:line="480" w:lineRule="auto"/>
        <w:ind w:left="120" w:right="120"/>
        <w:rPr>
          <w:sz w:val="24"/>
          <w:szCs w:val="24"/>
        </w:rPr>
      </w:pPr>
      <w:r w:rsidRPr="00FE42A0">
        <w:rPr>
          <w:b/>
          <w:bCs/>
          <w:sz w:val="24"/>
          <w:szCs w:val="24"/>
        </w:rPr>
        <w:t xml:space="preserve">7.  Explain any special circumstances that </w:t>
      </w:r>
      <w:r w:rsidRPr="00FE42A0">
        <w:rPr>
          <w:b/>
          <w:bCs/>
          <w:spacing w:val="-2"/>
          <w:sz w:val="24"/>
          <w:szCs w:val="24"/>
        </w:rPr>
        <w:t>w</w:t>
      </w:r>
      <w:r w:rsidRPr="00FE42A0">
        <w:rPr>
          <w:b/>
          <w:bCs/>
          <w:sz w:val="24"/>
          <w:szCs w:val="24"/>
        </w:rPr>
        <w:t>ould cause an information collection to be conducted in a manner:</w:t>
      </w:r>
    </w:p>
    <w:p w:rsidR="00AE7A5C" w:rsidRPr="00FE42A0" w:rsidRDefault="00AE7A5C" w:rsidP="00FE42A0">
      <w:pPr>
        <w:pStyle w:val="ListParagraph"/>
        <w:numPr>
          <w:ilvl w:val="0"/>
          <w:numId w:val="18"/>
        </w:numPr>
        <w:spacing w:line="480" w:lineRule="auto"/>
        <w:ind w:right="1032"/>
        <w:rPr>
          <w:sz w:val="24"/>
          <w:szCs w:val="24"/>
        </w:rPr>
      </w:pPr>
      <w:r w:rsidRPr="00FE42A0">
        <w:rPr>
          <w:b/>
          <w:bCs/>
          <w:sz w:val="24"/>
          <w:szCs w:val="24"/>
        </w:rPr>
        <w:t>requiring respondents to report information to the agency more often than quarterly;</w:t>
      </w:r>
    </w:p>
    <w:p w:rsidR="00AE7A5C" w:rsidRPr="00FE42A0" w:rsidRDefault="00AE7A5C" w:rsidP="00FE42A0">
      <w:pPr>
        <w:pStyle w:val="ListParagraph"/>
        <w:numPr>
          <w:ilvl w:val="0"/>
          <w:numId w:val="18"/>
        </w:numPr>
        <w:spacing w:line="480" w:lineRule="auto"/>
        <w:ind w:right="43"/>
        <w:rPr>
          <w:sz w:val="24"/>
          <w:szCs w:val="24"/>
        </w:rPr>
      </w:pPr>
      <w:r w:rsidRPr="00FE42A0">
        <w:rPr>
          <w:b/>
          <w:bCs/>
          <w:sz w:val="24"/>
          <w:szCs w:val="24"/>
        </w:rPr>
        <w:t xml:space="preserve">requiring respondents to prepare a </w:t>
      </w:r>
      <w:r w:rsidRPr="00FE42A0">
        <w:rPr>
          <w:b/>
          <w:bCs/>
          <w:spacing w:val="-2"/>
          <w:sz w:val="24"/>
          <w:szCs w:val="24"/>
        </w:rPr>
        <w:t>w</w:t>
      </w:r>
      <w:r w:rsidRPr="00FE42A0">
        <w:rPr>
          <w:b/>
          <w:bCs/>
          <w:sz w:val="24"/>
          <w:szCs w:val="24"/>
        </w:rPr>
        <w:t>ritten response to a collection of information in fe</w:t>
      </w:r>
      <w:r w:rsidRPr="00FE42A0">
        <w:rPr>
          <w:b/>
          <w:bCs/>
          <w:spacing w:val="-2"/>
          <w:sz w:val="24"/>
          <w:szCs w:val="24"/>
        </w:rPr>
        <w:t>w</w:t>
      </w:r>
      <w:r w:rsidRPr="00FE42A0">
        <w:rPr>
          <w:b/>
          <w:bCs/>
          <w:sz w:val="24"/>
          <w:szCs w:val="24"/>
        </w:rPr>
        <w:t>er than 30 days after receipt of it;</w:t>
      </w:r>
    </w:p>
    <w:p w:rsidR="00AE7A5C" w:rsidRPr="00FE42A0" w:rsidRDefault="00AE7A5C" w:rsidP="00FE42A0">
      <w:pPr>
        <w:pStyle w:val="ListParagraph"/>
        <w:numPr>
          <w:ilvl w:val="0"/>
          <w:numId w:val="18"/>
        </w:numPr>
        <w:spacing w:line="480" w:lineRule="auto"/>
        <w:ind w:right="184"/>
        <w:rPr>
          <w:sz w:val="24"/>
          <w:szCs w:val="24"/>
        </w:rPr>
      </w:pPr>
      <w:r w:rsidRPr="00FE42A0">
        <w:rPr>
          <w:b/>
          <w:bCs/>
          <w:sz w:val="24"/>
          <w:szCs w:val="24"/>
        </w:rPr>
        <w:t>requiring respondents to submit more than an original and t</w:t>
      </w:r>
      <w:r w:rsidRPr="00FE42A0">
        <w:rPr>
          <w:b/>
          <w:bCs/>
          <w:spacing w:val="-2"/>
          <w:sz w:val="24"/>
          <w:szCs w:val="24"/>
        </w:rPr>
        <w:t>w</w:t>
      </w:r>
      <w:r w:rsidRPr="00FE42A0">
        <w:rPr>
          <w:b/>
          <w:bCs/>
          <w:sz w:val="24"/>
          <w:szCs w:val="24"/>
        </w:rPr>
        <w:t xml:space="preserve">o copies of any </w:t>
      </w:r>
      <w:r w:rsidR="00342E35" w:rsidRPr="00FE42A0">
        <w:rPr>
          <w:b/>
          <w:bCs/>
          <w:sz w:val="24"/>
          <w:szCs w:val="24"/>
        </w:rPr>
        <w:t>docu</w:t>
      </w:r>
      <w:r w:rsidRPr="00FE42A0">
        <w:rPr>
          <w:b/>
          <w:bCs/>
          <w:sz w:val="24"/>
          <w:szCs w:val="24"/>
        </w:rPr>
        <w:t>ment;</w:t>
      </w:r>
    </w:p>
    <w:p w:rsidR="00AE7A5C" w:rsidRPr="00FE42A0" w:rsidRDefault="00AE7A5C" w:rsidP="00FE42A0">
      <w:pPr>
        <w:pStyle w:val="ListParagraph"/>
        <w:numPr>
          <w:ilvl w:val="0"/>
          <w:numId w:val="18"/>
        </w:numPr>
        <w:spacing w:line="480" w:lineRule="auto"/>
        <w:ind w:right="468"/>
        <w:rPr>
          <w:sz w:val="24"/>
          <w:szCs w:val="24"/>
        </w:rPr>
      </w:pPr>
      <w:r w:rsidRPr="00FE42A0">
        <w:rPr>
          <w:b/>
          <w:bCs/>
          <w:sz w:val="24"/>
          <w:szCs w:val="24"/>
        </w:rPr>
        <w:t>requiring respondents to retain records, other than health, medical, government contract, grant-in-aid, or tax records for more than three years;</w:t>
      </w:r>
    </w:p>
    <w:p w:rsidR="00AE7A5C" w:rsidRPr="00FE42A0" w:rsidRDefault="00AE7A5C" w:rsidP="00FE42A0">
      <w:pPr>
        <w:pStyle w:val="ListParagraph"/>
        <w:numPr>
          <w:ilvl w:val="0"/>
          <w:numId w:val="18"/>
        </w:numPr>
        <w:spacing w:line="480" w:lineRule="auto"/>
        <w:ind w:right="73"/>
        <w:rPr>
          <w:sz w:val="24"/>
          <w:szCs w:val="24"/>
        </w:rPr>
      </w:pPr>
      <w:r w:rsidRPr="00FE42A0">
        <w:rPr>
          <w:b/>
          <w:bCs/>
          <w:sz w:val="24"/>
          <w:szCs w:val="24"/>
        </w:rPr>
        <w:t xml:space="preserve">in connection </w:t>
      </w:r>
      <w:r w:rsidRPr="00FE42A0">
        <w:rPr>
          <w:b/>
          <w:bCs/>
          <w:spacing w:val="-2"/>
          <w:sz w:val="24"/>
          <w:szCs w:val="24"/>
        </w:rPr>
        <w:t>w</w:t>
      </w:r>
      <w:r w:rsidRPr="00FE42A0">
        <w:rPr>
          <w:b/>
          <w:bCs/>
          <w:spacing w:val="1"/>
          <w:sz w:val="24"/>
          <w:szCs w:val="24"/>
        </w:rPr>
        <w:t>i</w:t>
      </w:r>
      <w:r w:rsidRPr="00FE42A0">
        <w:rPr>
          <w:b/>
          <w:bCs/>
          <w:sz w:val="24"/>
          <w:szCs w:val="24"/>
        </w:rPr>
        <w:t>th a statistical survey, that</w:t>
      </w:r>
      <w:r w:rsidRPr="00FE42A0">
        <w:rPr>
          <w:b/>
          <w:bCs/>
          <w:spacing w:val="1"/>
          <w:sz w:val="24"/>
          <w:szCs w:val="24"/>
        </w:rPr>
        <w:t xml:space="preserve"> </w:t>
      </w:r>
      <w:r w:rsidRPr="00FE42A0">
        <w:rPr>
          <w:b/>
          <w:bCs/>
          <w:sz w:val="24"/>
          <w:szCs w:val="24"/>
        </w:rPr>
        <w:t>is not desi</w:t>
      </w:r>
      <w:r w:rsidR="00342E35" w:rsidRPr="00FE42A0">
        <w:rPr>
          <w:b/>
          <w:bCs/>
          <w:sz w:val="24"/>
          <w:szCs w:val="24"/>
        </w:rPr>
        <w:t>gned to produce valid and reli</w:t>
      </w:r>
      <w:r w:rsidRPr="00FE42A0">
        <w:rPr>
          <w:b/>
          <w:bCs/>
          <w:sz w:val="24"/>
          <w:szCs w:val="24"/>
        </w:rPr>
        <w:t>able results that can be generali</w:t>
      </w:r>
      <w:r w:rsidRPr="00FE42A0">
        <w:rPr>
          <w:b/>
          <w:bCs/>
          <w:spacing w:val="-2"/>
          <w:sz w:val="24"/>
          <w:szCs w:val="24"/>
        </w:rPr>
        <w:t>z</w:t>
      </w:r>
      <w:r w:rsidRPr="00FE42A0">
        <w:rPr>
          <w:b/>
          <w:bCs/>
          <w:sz w:val="24"/>
          <w:szCs w:val="24"/>
        </w:rPr>
        <w:t>ed to the universe of study;</w:t>
      </w:r>
    </w:p>
    <w:p w:rsidR="00AE7A5C" w:rsidRPr="00FE42A0" w:rsidRDefault="00AE7A5C" w:rsidP="00FE42A0">
      <w:pPr>
        <w:pStyle w:val="ListParagraph"/>
        <w:numPr>
          <w:ilvl w:val="0"/>
          <w:numId w:val="18"/>
        </w:numPr>
        <w:spacing w:line="480" w:lineRule="auto"/>
        <w:ind w:right="314"/>
        <w:rPr>
          <w:sz w:val="24"/>
          <w:szCs w:val="24"/>
        </w:rPr>
      </w:pPr>
      <w:r w:rsidRPr="00FE42A0">
        <w:rPr>
          <w:b/>
          <w:bCs/>
          <w:sz w:val="24"/>
          <w:szCs w:val="24"/>
        </w:rPr>
        <w:t>requiring the use of a statistical data classification that has not been revie</w:t>
      </w:r>
      <w:r w:rsidRPr="00FE42A0">
        <w:rPr>
          <w:b/>
          <w:bCs/>
          <w:spacing w:val="-2"/>
          <w:sz w:val="24"/>
          <w:szCs w:val="24"/>
        </w:rPr>
        <w:t>w</w:t>
      </w:r>
      <w:r w:rsidRPr="00FE42A0">
        <w:rPr>
          <w:b/>
          <w:bCs/>
          <w:sz w:val="24"/>
          <w:szCs w:val="24"/>
        </w:rPr>
        <w:t>ed and approved by OMB;</w:t>
      </w:r>
    </w:p>
    <w:p w:rsidR="00AE7A5C" w:rsidRPr="00FE42A0" w:rsidRDefault="00AE7A5C" w:rsidP="00FE42A0">
      <w:pPr>
        <w:pStyle w:val="ListParagraph"/>
        <w:numPr>
          <w:ilvl w:val="0"/>
          <w:numId w:val="18"/>
        </w:numPr>
        <w:spacing w:line="480" w:lineRule="auto"/>
        <w:ind w:right="152"/>
        <w:rPr>
          <w:sz w:val="24"/>
          <w:szCs w:val="24"/>
        </w:rPr>
      </w:pPr>
      <w:r w:rsidRPr="00FE42A0">
        <w:rPr>
          <w:b/>
          <w:bCs/>
          <w:sz w:val="24"/>
          <w:szCs w:val="24"/>
        </w:rPr>
        <w:t>that includes a pledge of confidentiality that is no</w:t>
      </w:r>
      <w:r w:rsidR="00342E35" w:rsidRPr="00FE42A0">
        <w:rPr>
          <w:b/>
          <w:bCs/>
          <w:sz w:val="24"/>
          <w:szCs w:val="24"/>
        </w:rPr>
        <w:t>t supported by authority estab</w:t>
      </w:r>
      <w:r w:rsidRPr="00FE42A0">
        <w:rPr>
          <w:b/>
          <w:bCs/>
          <w:sz w:val="24"/>
          <w:szCs w:val="24"/>
        </w:rPr>
        <w:t xml:space="preserve">lished in statute or regulation, that is not supported by disclosure and </w:t>
      </w:r>
      <w:r w:rsidRPr="00FE42A0">
        <w:rPr>
          <w:b/>
          <w:bCs/>
          <w:sz w:val="24"/>
          <w:szCs w:val="24"/>
        </w:rPr>
        <w:lastRenderedPageBreak/>
        <w:t xml:space="preserve">data security policies that are consistent </w:t>
      </w:r>
      <w:r w:rsidRPr="00FE42A0">
        <w:rPr>
          <w:b/>
          <w:bCs/>
          <w:spacing w:val="-2"/>
          <w:sz w:val="24"/>
          <w:szCs w:val="24"/>
        </w:rPr>
        <w:t>w</w:t>
      </w:r>
      <w:r w:rsidRPr="00FE42A0">
        <w:rPr>
          <w:b/>
          <w:bCs/>
          <w:spacing w:val="1"/>
          <w:sz w:val="24"/>
          <w:szCs w:val="24"/>
        </w:rPr>
        <w:t>i</w:t>
      </w:r>
      <w:r w:rsidRPr="00FE42A0">
        <w:rPr>
          <w:b/>
          <w:bCs/>
          <w:sz w:val="24"/>
          <w:szCs w:val="24"/>
        </w:rPr>
        <w:t xml:space="preserve">th the pledge, or </w:t>
      </w:r>
      <w:r w:rsidRPr="00FE42A0">
        <w:rPr>
          <w:b/>
          <w:bCs/>
          <w:spacing w:val="-2"/>
          <w:sz w:val="24"/>
          <w:szCs w:val="24"/>
        </w:rPr>
        <w:t>w</w:t>
      </w:r>
      <w:r w:rsidRPr="00FE42A0">
        <w:rPr>
          <w:b/>
          <w:bCs/>
          <w:sz w:val="24"/>
          <w:szCs w:val="24"/>
        </w:rPr>
        <w:t xml:space="preserve">hich unnecessarily impedes sharing of data </w:t>
      </w:r>
      <w:r w:rsidRPr="00FE42A0">
        <w:rPr>
          <w:b/>
          <w:bCs/>
          <w:spacing w:val="-2"/>
          <w:sz w:val="24"/>
          <w:szCs w:val="24"/>
        </w:rPr>
        <w:t>w</w:t>
      </w:r>
      <w:r w:rsidRPr="00FE42A0">
        <w:rPr>
          <w:b/>
          <w:bCs/>
          <w:spacing w:val="1"/>
          <w:sz w:val="24"/>
          <w:szCs w:val="24"/>
        </w:rPr>
        <w:t>i</w:t>
      </w:r>
      <w:r w:rsidRPr="00FE42A0">
        <w:rPr>
          <w:b/>
          <w:bCs/>
          <w:sz w:val="24"/>
          <w:szCs w:val="24"/>
        </w:rPr>
        <w:t>th other agencies for compatible confidential use; or</w:t>
      </w:r>
    </w:p>
    <w:p w:rsidR="00F1461E" w:rsidRPr="00FE42A0" w:rsidRDefault="00AE7A5C" w:rsidP="00FE42A0">
      <w:pPr>
        <w:pStyle w:val="ListParagraph"/>
        <w:numPr>
          <w:ilvl w:val="0"/>
          <w:numId w:val="18"/>
        </w:numPr>
        <w:spacing w:line="480" w:lineRule="auto"/>
        <w:ind w:right="260"/>
        <w:rPr>
          <w:sz w:val="24"/>
          <w:szCs w:val="24"/>
        </w:rPr>
      </w:pPr>
      <w:r w:rsidRPr="00FE42A0">
        <w:rPr>
          <w:b/>
          <w:bCs/>
          <w:sz w:val="24"/>
          <w:szCs w:val="24"/>
        </w:rPr>
        <w:t>requiring respondents to submit proprietary trade secret, or other confidential information unless the agency can demonstrate that it has instituted procedures to protect the information's confidentiality to the extent permitted by la</w:t>
      </w:r>
      <w:r w:rsidRPr="00FE42A0">
        <w:rPr>
          <w:b/>
          <w:bCs/>
          <w:spacing w:val="-2"/>
          <w:sz w:val="24"/>
          <w:szCs w:val="24"/>
        </w:rPr>
        <w:t>w</w:t>
      </w:r>
      <w:r w:rsidRPr="00FE42A0">
        <w:rPr>
          <w:b/>
          <w:bCs/>
          <w:sz w:val="24"/>
          <w:szCs w:val="24"/>
        </w:rPr>
        <w:t>.</w:t>
      </w:r>
    </w:p>
    <w:p w:rsidR="0005112D" w:rsidRPr="00FE42A0" w:rsidRDefault="00040C9C" w:rsidP="00342E35">
      <w:pPr>
        <w:tabs>
          <w:tab w:val="left" w:pos="540"/>
        </w:tabs>
        <w:spacing w:before="120" w:after="120" w:line="480" w:lineRule="auto"/>
        <w:jc w:val="both"/>
        <w:rPr>
          <w:i/>
          <w:sz w:val="24"/>
          <w:szCs w:val="24"/>
        </w:rPr>
      </w:pPr>
      <w:r w:rsidRPr="00FE42A0">
        <w:rPr>
          <w:sz w:val="24"/>
          <w:szCs w:val="24"/>
        </w:rPr>
        <w:t>There are no special circumstances</w:t>
      </w:r>
      <w:r w:rsidR="0005112D" w:rsidRPr="00FE42A0">
        <w:rPr>
          <w:sz w:val="24"/>
          <w:szCs w:val="24"/>
        </w:rPr>
        <w:t xml:space="preserve">. </w:t>
      </w:r>
      <w:r w:rsidR="0005112D" w:rsidRPr="00FE42A0">
        <w:rPr>
          <w:i/>
          <w:sz w:val="24"/>
          <w:szCs w:val="24"/>
        </w:rPr>
        <w:t xml:space="preserve"> </w:t>
      </w:r>
      <w:r w:rsidR="0005112D" w:rsidRPr="00FE42A0">
        <w:rPr>
          <w:sz w:val="24"/>
          <w:szCs w:val="24"/>
        </w:rPr>
        <w:t>The collection of information is conducted in a manner consistent with the guidelines in 5 CFR 1320.5.</w:t>
      </w:r>
    </w:p>
    <w:p w:rsidR="00040C9C" w:rsidRPr="00FE42A0" w:rsidRDefault="00040C9C" w:rsidP="00342E35">
      <w:pPr>
        <w:spacing w:line="480" w:lineRule="auto"/>
        <w:rPr>
          <w:sz w:val="24"/>
          <w:szCs w:val="24"/>
        </w:rPr>
      </w:pPr>
      <w:r w:rsidRPr="00FE42A0">
        <w:rPr>
          <w:sz w:val="24"/>
          <w:szCs w:val="24"/>
        </w:rPr>
        <w:t xml:space="preserve"> </w:t>
      </w:r>
    </w:p>
    <w:p w:rsidR="00AE7A5C" w:rsidRPr="00FE42A0" w:rsidRDefault="00AE7A5C" w:rsidP="00342E35">
      <w:pPr>
        <w:spacing w:line="480" w:lineRule="auto"/>
        <w:ind w:left="120" w:right="264"/>
        <w:rPr>
          <w:b/>
          <w:bCs/>
          <w:sz w:val="24"/>
          <w:szCs w:val="24"/>
        </w:rPr>
      </w:pPr>
      <w:r w:rsidRPr="00FE42A0">
        <w:rPr>
          <w:b/>
          <w:bCs/>
          <w:sz w:val="24"/>
          <w:szCs w:val="24"/>
        </w:rPr>
        <w:t xml:space="preserve">8.  If applicable, provide a copy and identify the date and page number of publication in the Federal Register of the agency's notice, required by 5 CFR 1320.8 (d), soliciting comments on the information collection prior to submission to OMB. </w:t>
      </w:r>
      <w:r w:rsidR="00D05888">
        <w:rPr>
          <w:b/>
          <w:bCs/>
          <w:sz w:val="24"/>
          <w:szCs w:val="24"/>
        </w:rPr>
        <w:t xml:space="preserve"> </w:t>
      </w:r>
      <w:r w:rsidRPr="00FE42A0">
        <w:rPr>
          <w:b/>
          <w:bCs/>
          <w:sz w:val="24"/>
          <w:szCs w:val="24"/>
        </w:rPr>
        <w:t>Summari</w:t>
      </w:r>
      <w:r w:rsidRPr="00FE42A0">
        <w:rPr>
          <w:b/>
          <w:bCs/>
          <w:spacing w:val="-2"/>
          <w:sz w:val="24"/>
          <w:szCs w:val="24"/>
        </w:rPr>
        <w:t>z</w:t>
      </w:r>
      <w:r w:rsidRPr="00FE42A0">
        <w:rPr>
          <w:b/>
          <w:bCs/>
          <w:sz w:val="24"/>
          <w:szCs w:val="24"/>
        </w:rPr>
        <w:t xml:space="preserve">e public comments received in response to that notice and describe actions taken by the agency in response to these comments. </w:t>
      </w:r>
      <w:r w:rsidR="00D05888">
        <w:rPr>
          <w:b/>
          <w:bCs/>
          <w:sz w:val="24"/>
          <w:szCs w:val="24"/>
        </w:rPr>
        <w:t xml:space="preserve"> </w:t>
      </w:r>
      <w:r w:rsidRPr="00FE42A0">
        <w:rPr>
          <w:b/>
          <w:bCs/>
          <w:sz w:val="24"/>
          <w:szCs w:val="24"/>
        </w:rPr>
        <w:t>Specifically address comments received on cost and hour burden.</w:t>
      </w:r>
    </w:p>
    <w:p w:rsidR="00FA7A35" w:rsidRDefault="00FA7A35" w:rsidP="00342E35">
      <w:pPr>
        <w:spacing w:line="480" w:lineRule="auto"/>
        <w:ind w:left="120" w:right="279"/>
        <w:rPr>
          <w:bCs/>
          <w:sz w:val="24"/>
          <w:szCs w:val="24"/>
        </w:rPr>
      </w:pPr>
      <w:r w:rsidRPr="00FE42A0">
        <w:rPr>
          <w:bCs/>
          <w:sz w:val="24"/>
          <w:szCs w:val="24"/>
        </w:rPr>
        <w:t xml:space="preserve">A notice was published in the Federal Register </w:t>
      </w:r>
      <w:r>
        <w:rPr>
          <w:bCs/>
          <w:sz w:val="24"/>
          <w:szCs w:val="24"/>
        </w:rPr>
        <w:t xml:space="preserve">(2013-07958) </w:t>
      </w:r>
      <w:r w:rsidRPr="00FE42A0">
        <w:rPr>
          <w:bCs/>
          <w:sz w:val="24"/>
          <w:szCs w:val="24"/>
        </w:rPr>
        <w:t xml:space="preserve">on April 5, 2013, at 78 FR </w:t>
      </w:r>
      <w:proofErr w:type="gramStart"/>
      <w:r>
        <w:rPr>
          <w:bCs/>
          <w:sz w:val="24"/>
          <w:szCs w:val="24"/>
        </w:rPr>
        <w:t>page</w:t>
      </w:r>
      <w:proofErr w:type="gramEnd"/>
      <w:r>
        <w:rPr>
          <w:bCs/>
          <w:sz w:val="24"/>
          <w:szCs w:val="24"/>
        </w:rPr>
        <w:t xml:space="preserve"> </w:t>
      </w:r>
      <w:r w:rsidRPr="00FE42A0">
        <w:rPr>
          <w:bCs/>
          <w:sz w:val="24"/>
          <w:szCs w:val="24"/>
        </w:rPr>
        <w:t xml:space="preserve">20613.  FNS received no comments.  </w:t>
      </w:r>
    </w:p>
    <w:p w:rsidR="00FA7A35" w:rsidRDefault="00FA7A35" w:rsidP="00342E35">
      <w:pPr>
        <w:spacing w:line="480" w:lineRule="auto"/>
        <w:ind w:left="120" w:right="279"/>
        <w:rPr>
          <w:b/>
          <w:bCs/>
          <w:sz w:val="24"/>
          <w:szCs w:val="24"/>
        </w:rPr>
      </w:pPr>
    </w:p>
    <w:p w:rsidR="00AE7A5C" w:rsidRPr="00FE42A0" w:rsidRDefault="00AE7A5C" w:rsidP="00342E35">
      <w:pPr>
        <w:spacing w:line="480" w:lineRule="auto"/>
        <w:ind w:left="120" w:right="279"/>
        <w:rPr>
          <w:sz w:val="24"/>
          <w:szCs w:val="24"/>
        </w:rPr>
      </w:pPr>
      <w:r w:rsidRPr="00FE42A0">
        <w:rPr>
          <w:b/>
          <w:bCs/>
          <w:sz w:val="24"/>
          <w:szCs w:val="24"/>
        </w:rPr>
        <w:t xml:space="preserve">Describe efforts to consult </w:t>
      </w:r>
      <w:r w:rsidRPr="00FE42A0">
        <w:rPr>
          <w:b/>
          <w:bCs/>
          <w:spacing w:val="-2"/>
          <w:sz w:val="24"/>
          <w:szCs w:val="24"/>
        </w:rPr>
        <w:t>w</w:t>
      </w:r>
      <w:r w:rsidRPr="00FE42A0">
        <w:rPr>
          <w:b/>
          <w:bCs/>
          <w:spacing w:val="1"/>
          <w:sz w:val="24"/>
          <w:szCs w:val="24"/>
        </w:rPr>
        <w:t>i</w:t>
      </w:r>
      <w:r w:rsidRPr="00FE42A0">
        <w:rPr>
          <w:b/>
          <w:bCs/>
          <w:sz w:val="24"/>
          <w:szCs w:val="24"/>
        </w:rPr>
        <w:t>th persons outside the agency to obtain their vie</w:t>
      </w:r>
      <w:r w:rsidRPr="00FE42A0">
        <w:rPr>
          <w:b/>
          <w:bCs/>
          <w:spacing w:val="-2"/>
          <w:sz w:val="24"/>
          <w:szCs w:val="24"/>
        </w:rPr>
        <w:t>w</w:t>
      </w:r>
      <w:r w:rsidRPr="00FE42A0">
        <w:rPr>
          <w:b/>
          <w:bCs/>
          <w:sz w:val="24"/>
          <w:szCs w:val="24"/>
        </w:rPr>
        <w:t>s on the availability of data, frequency of collection, the clarity of instructions and recordkeeping,</w:t>
      </w:r>
      <w:r w:rsidR="00342E35" w:rsidRPr="00FE42A0">
        <w:rPr>
          <w:sz w:val="24"/>
          <w:szCs w:val="24"/>
        </w:rPr>
        <w:t xml:space="preserve"> </w:t>
      </w:r>
      <w:r w:rsidRPr="00FE42A0">
        <w:rPr>
          <w:b/>
          <w:bCs/>
          <w:sz w:val="24"/>
          <w:szCs w:val="24"/>
        </w:rPr>
        <w:t>disclosure, or reporting format (if any), and on the data elements to be recorded, disclosed, or reported.</w:t>
      </w:r>
    </w:p>
    <w:p w:rsidR="00F1461E" w:rsidRPr="00FE42A0" w:rsidRDefault="00AE7A5C" w:rsidP="00342E35">
      <w:pPr>
        <w:spacing w:line="480" w:lineRule="auto"/>
        <w:ind w:left="120" w:right="89"/>
        <w:rPr>
          <w:sz w:val="24"/>
          <w:szCs w:val="24"/>
        </w:rPr>
      </w:pPr>
      <w:r w:rsidRPr="00FE42A0">
        <w:rPr>
          <w:b/>
          <w:bCs/>
          <w:sz w:val="24"/>
          <w:szCs w:val="24"/>
        </w:rPr>
        <w:lastRenderedPageBreak/>
        <w:t xml:space="preserve">Consultation </w:t>
      </w:r>
      <w:r w:rsidRPr="00FE42A0">
        <w:rPr>
          <w:b/>
          <w:bCs/>
          <w:spacing w:val="-2"/>
          <w:sz w:val="24"/>
          <w:szCs w:val="24"/>
        </w:rPr>
        <w:t>w</w:t>
      </w:r>
      <w:r w:rsidRPr="00FE42A0">
        <w:rPr>
          <w:b/>
          <w:bCs/>
          <w:spacing w:val="1"/>
          <w:sz w:val="24"/>
          <w:szCs w:val="24"/>
        </w:rPr>
        <w:t>i</w:t>
      </w:r>
      <w:r w:rsidRPr="00FE42A0">
        <w:rPr>
          <w:b/>
          <w:bCs/>
          <w:sz w:val="24"/>
          <w:szCs w:val="24"/>
        </w:rPr>
        <w:t>th representatives of those from</w:t>
      </w:r>
      <w:r w:rsidRPr="00FE42A0">
        <w:rPr>
          <w:b/>
          <w:bCs/>
          <w:spacing w:val="1"/>
          <w:sz w:val="24"/>
          <w:szCs w:val="24"/>
        </w:rPr>
        <w:t xml:space="preserve"> </w:t>
      </w:r>
      <w:r w:rsidRPr="00FE42A0">
        <w:rPr>
          <w:b/>
          <w:bCs/>
          <w:spacing w:val="-2"/>
          <w:sz w:val="24"/>
          <w:szCs w:val="24"/>
        </w:rPr>
        <w:t>w</w:t>
      </w:r>
      <w:r w:rsidRPr="00FE42A0">
        <w:rPr>
          <w:b/>
          <w:bCs/>
          <w:sz w:val="24"/>
          <w:szCs w:val="24"/>
        </w:rPr>
        <w:t xml:space="preserve">hom information is to be obtained or those </w:t>
      </w:r>
      <w:r w:rsidRPr="00FE42A0">
        <w:rPr>
          <w:b/>
          <w:bCs/>
          <w:spacing w:val="-2"/>
          <w:sz w:val="24"/>
          <w:szCs w:val="24"/>
        </w:rPr>
        <w:t>w</w:t>
      </w:r>
      <w:r w:rsidRPr="00FE42A0">
        <w:rPr>
          <w:b/>
          <w:bCs/>
          <w:sz w:val="24"/>
          <w:szCs w:val="24"/>
        </w:rPr>
        <w:t xml:space="preserve">ho must compile records should occur at least once every 3 years even if the collection of information activity is the same as in prior years. </w:t>
      </w:r>
      <w:r w:rsidR="00403A29">
        <w:rPr>
          <w:b/>
          <w:bCs/>
          <w:sz w:val="24"/>
          <w:szCs w:val="24"/>
        </w:rPr>
        <w:t xml:space="preserve"> </w:t>
      </w:r>
      <w:r w:rsidRPr="00FE42A0">
        <w:rPr>
          <w:b/>
          <w:bCs/>
          <w:sz w:val="24"/>
          <w:szCs w:val="24"/>
        </w:rPr>
        <w:t>There may be circumstances that may preclude consultation in a specific</w:t>
      </w:r>
      <w:r w:rsidRPr="00FE42A0">
        <w:rPr>
          <w:b/>
          <w:bCs/>
          <w:spacing w:val="1"/>
          <w:sz w:val="24"/>
          <w:szCs w:val="24"/>
        </w:rPr>
        <w:t xml:space="preserve"> </w:t>
      </w:r>
      <w:r w:rsidRPr="00FE42A0">
        <w:rPr>
          <w:b/>
          <w:bCs/>
          <w:sz w:val="24"/>
          <w:szCs w:val="24"/>
        </w:rPr>
        <w:t>situation. These circumstances should be explained.</w:t>
      </w:r>
    </w:p>
    <w:p w:rsidR="00B84229" w:rsidRDefault="009B30C2" w:rsidP="00FA7A35">
      <w:pPr>
        <w:spacing w:line="480" w:lineRule="auto"/>
        <w:ind w:left="90"/>
        <w:rPr>
          <w:sz w:val="24"/>
          <w:szCs w:val="24"/>
        </w:rPr>
      </w:pPr>
      <w:r w:rsidRPr="00FE42A0">
        <w:rPr>
          <w:sz w:val="24"/>
          <w:szCs w:val="24"/>
        </w:rPr>
        <w:t xml:space="preserve">Consultation with users of the </w:t>
      </w:r>
      <w:r w:rsidR="00873226" w:rsidRPr="00FE42A0">
        <w:rPr>
          <w:sz w:val="24"/>
          <w:szCs w:val="24"/>
        </w:rPr>
        <w:t xml:space="preserve">FNS-759 EARS form </w:t>
      </w:r>
      <w:r w:rsidRPr="00FE42A0">
        <w:rPr>
          <w:sz w:val="24"/>
          <w:szCs w:val="24"/>
        </w:rPr>
        <w:t>has been a continuous process over the years</w:t>
      </w:r>
      <w:r w:rsidR="00873226" w:rsidRPr="00FE42A0">
        <w:rPr>
          <w:sz w:val="24"/>
          <w:szCs w:val="24"/>
        </w:rPr>
        <w:t xml:space="preserve"> with stakeholders including </w:t>
      </w:r>
      <w:r w:rsidR="00873226" w:rsidRPr="00FE42A0">
        <w:rPr>
          <w:bCs/>
          <w:sz w:val="24"/>
          <w:szCs w:val="24"/>
        </w:rPr>
        <w:t>representatives from State SNAP agencies, SNAP-Ed implementing agencies, Federal government and academia</w:t>
      </w:r>
      <w:r w:rsidR="00DE677B">
        <w:rPr>
          <w:sz w:val="24"/>
          <w:szCs w:val="24"/>
        </w:rPr>
        <w:t xml:space="preserve">. </w:t>
      </w:r>
    </w:p>
    <w:p w:rsidR="00B84229" w:rsidRDefault="00B84229" w:rsidP="00FA7A35">
      <w:pPr>
        <w:spacing w:line="480" w:lineRule="auto"/>
        <w:ind w:left="90"/>
        <w:rPr>
          <w:sz w:val="24"/>
          <w:szCs w:val="24"/>
        </w:rPr>
      </w:pPr>
    </w:p>
    <w:p w:rsidR="00DE677B" w:rsidRDefault="00B84229" w:rsidP="00FA7A35">
      <w:pPr>
        <w:spacing w:line="480" w:lineRule="auto"/>
        <w:ind w:left="90"/>
        <w:rPr>
          <w:sz w:val="24"/>
          <w:szCs w:val="24"/>
        </w:rPr>
      </w:pPr>
      <w:r>
        <w:rPr>
          <w:sz w:val="24"/>
          <w:szCs w:val="24"/>
        </w:rPr>
        <w:t>Recent discussions</w:t>
      </w:r>
      <w:r w:rsidR="00E55C6F">
        <w:rPr>
          <w:sz w:val="24"/>
          <w:szCs w:val="24"/>
        </w:rPr>
        <w:t xml:space="preserve"> </w:t>
      </w:r>
      <w:r>
        <w:rPr>
          <w:sz w:val="24"/>
          <w:szCs w:val="24"/>
        </w:rPr>
        <w:t>regarding SNAP-Ed reporting requirements have occurred</w:t>
      </w:r>
      <w:r w:rsidR="00DE677B">
        <w:rPr>
          <w:sz w:val="24"/>
          <w:szCs w:val="24"/>
        </w:rPr>
        <w:t xml:space="preserve"> at the Association of SNAP-Ed Nutrition Networks and other Implementing Agencies (ASNNA) Conferences, which took place</w:t>
      </w:r>
      <w:r w:rsidR="0077019C">
        <w:rPr>
          <w:sz w:val="24"/>
          <w:szCs w:val="24"/>
        </w:rPr>
        <w:t xml:space="preserve"> </w:t>
      </w:r>
      <w:r>
        <w:rPr>
          <w:sz w:val="24"/>
          <w:szCs w:val="24"/>
        </w:rPr>
        <w:t>i</w:t>
      </w:r>
      <w:r w:rsidR="0077019C">
        <w:rPr>
          <w:sz w:val="24"/>
          <w:szCs w:val="24"/>
        </w:rPr>
        <w:t>n Arlington, VA</w:t>
      </w:r>
      <w:r w:rsidR="00DE677B">
        <w:rPr>
          <w:sz w:val="24"/>
          <w:szCs w:val="24"/>
        </w:rPr>
        <w:t xml:space="preserve"> on the following dates:</w:t>
      </w:r>
    </w:p>
    <w:p w:rsidR="00DE677B" w:rsidRPr="00B84229" w:rsidRDefault="00DE677B" w:rsidP="00B84229">
      <w:pPr>
        <w:pStyle w:val="ListParagraph"/>
        <w:numPr>
          <w:ilvl w:val="0"/>
          <w:numId w:val="19"/>
        </w:numPr>
        <w:spacing w:line="480" w:lineRule="auto"/>
        <w:rPr>
          <w:sz w:val="24"/>
          <w:szCs w:val="24"/>
        </w:rPr>
      </w:pPr>
      <w:r w:rsidRPr="00B84229">
        <w:rPr>
          <w:sz w:val="24"/>
          <w:szCs w:val="24"/>
        </w:rPr>
        <w:t>ASNNA Confere</w:t>
      </w:r>
      <w:r w:rsidR="0077019C" w:rsidRPr="00B84229">
        <w:rPr>
          <w:sz w:val="24"/>
          <w:szCs w:val="24"/>
        </w:rPr>
        <w:t xml:space="preserve">nce, February 15-18, 2011 </w:t>
      </w:r>
      <w:r w:rsidRPr="00B84229">
        <w:rPr>
          <w:sz w:val="24"/>
          <w:szCs w:val="24"/>
        </w:rPr>
        <w:t xml:space="preserve"> </w:t>
      </w:r>
    </w:p>
    <w:p w:rsidR="0077019C" w:rsidRPr="00B84229" w:rsidRDefault="0077019C" w:rsidP="00B84229">
      <w:pPr>
        <w:pStyle w:val="ListParagraph"/>
        <w:numPr>
          <w:ilvl w:val="0"/>
          <w:numId w:val="19"/>
        </w:numPr>
        <w:spacing w:line="480" w:lineRule="auto"/>
        <w:rPr>
          <w:sz w:val="24"/>
          <w:szCs w:val="24"/>
        </w:rPr>
      </w:pPr>
      <w:r w:rsidRPr="00B84229">
        <w:rPr>
          <w:sz w:val="24"/>
          <w:szCs w:val="24"/>
        </w:rPr>
        <w:t>ASNNA Conference, February 7-9, 2012</w:t>
      </w:r>
    </w:p>
    <w:p w:rsidR="0077019C" w:rsidRPr="00B84229" w:rsidRDefault="0077019C" w:rsidP="00B84229">
      <w:pPr>
        <w:pStyle w:val="ListParagraph"/>
        <w:numPr>
          <w:ilvl w:val="0"/>
          <w:numId w:val="19"/>
        </w:numPr>
        <w:spacing w:line="480" w:lineRule="auto"/>
        <w:rPr>
          <w:sz w:val="24"/>
          <w:szCs w:val="24"/>
        </w:rPr>
      </w:pPr>
      <w:r w:rsidRPr="00B84229">
        <w:rPr>
          <w:sz w:val="24"/>
          <w:szCs w:val="24"/>
        </w:rPr>
        <w:t>ASNNA Conference, February 4-7, 2013</w:t>
      </w:r>
    </w:p>
    <w:p w:rsidR="009B30C2" w:rsidRDefault="0077019C" w:rsidP="00FA7A35">
      <w:pPr>
        <w:spacing w:line="480" w:lineRule="auto"/>
        <w:ind w:left="90"/>
        <w:rPr>
          <w:sz w:val="24"/>
          <w:szCs w:val="24"/>
        </w:rPr>
      </w:pPr>
      <w:r>
        <w:rPr>
          <w:sz w:val="24"/>
          <w:szCs w:val="24"/>
        </w:rPr>
        <w:t>The FNS-759 EARS form was also discussed during the SNAP-Ed Coordinators Meeting that took place in Alexandria, VA on October 24</w:t>
      </w:r>
      <w:r w:rsidR="00BD55C5" w:rsidRPr="00BD55C5">
        <w:rPr>
          <w:sz w:val="24"/>
          <w:szCs w:val="24"/>
          <w:vertAlign w:val="superscript"/>
        </w:rPr>
        <w:t>th</w:t>
      </w:r>
      <w:r>
        <w:rPr>
          <w:sz w:val="24"/>
          <w:szCs w:val="24"/>
        </w:rPr>
        <w:t xml:space="preserve"> and 25</w:t>
      </w:r>
      <w:r w:rsidR="00BD55C5" w:rsidRPr="00BD55C5">
        <w:rPr>
          <w:sz w:val="24"/>
          <w:szCs w:val="24"/>
          <w:vertAlign w:val="superscript"/>
        </w:rPr>
        <w:t>th</w:t>
      </w:r>
      <w:r>
        <w:rPr>
          <w:sz w:val="24"/>
          <w:szCs w:val="24"/>
        </w:rPr>
        <w:t>, 2012</w:t>
      </w:r>
    </w:p>
    <w:p w:rsidR="00CD030D" w:rsidRPr="00FE42A0" w:rsidRDefault="00CD030D" w:rsidP="00342E35">
      <w:pPr>
        <w:spacing w:line="480" w:lineRule="auto"/>
        <w:rPr>
          <w:sz w:val="24"/>
          <w:szCs w:val="24"/>
        </w:rPr>
      </w:pPr>
    </w:p>
    <w:p w:rsidR="00F1461E" w:rsidRPr="00FE42A0" w:rsidRDefault="00AE7A5C" w:rsidP="00342E35">
      <w:pPr>
        <w:spacing w:line="480" w:lineRule="auto"/>
        <w:ind w:left="120" w:right="1032"/>
        <w:rPr>
          <w:sz w:val="24"/>
          <w:szCs w:val="24"/>
        </w:rPr>
      </w:pPr>
      <w:r w:rsidRPr="00FE42A0">
        <w:rPr>
          <w:b/>
          <w:bCs/>
          <w:sz w:val="24"/>
          <w:szCs w:val="24"/>
        </w:rPr>
        <w:t xml:space="preserve">9.  Explain any decision to provide any </w:t>
      </w:r>
      <w:r w:rsidRPr="00FE42A0">
        <w:rPr>
          <w:b/>
          <w:bCs/>
          <w:spacing w:val="1"/>
          <w:sz w:val="24"/>
          <w:szCs w:val="24"/>
        </w:rPr>
        <w:t>p</w:t>
      </w:r>
      <w:r w:rsidRPr="00FE42A0">
        <w:rPr>
          <w:b/>
          <w:bCs/>
          <w:sz w:val="24"/>
          <w:szCs w:val="24"/>
        </w:rPr>
        <w:t xml:space="preserve">ayment or gift to respondents, other than </w:t>
      </w:r>
      <w:proofErr w:type="spellStart"/>
      <w:r w:rsidRPr="00FE42A0">
        <w:rPr>
          <w:b/>
          <w:bCs/>
          <w:sz w:val="24"/>
          <w:szCs w:val="24"/>
        </w:rPr>
        <w:t>re</w:t>
      </w:r>
      <w:r w:rsidR="00B84229">
        <w:rPr>
          <w:b/>
          <w:bCs/>
          <w:sz w:val="24"/>
          <w:szCs w:val="24"/>
        </w:rPr>
        <w:t>e</w:t>
      </w:r>
      <w:r w:rsidRPr="00FE42A0">
        <w:rPr>
          <w:b/>
          <w:bCs/>
          <w:sz w:val="24"/>
          <w:szCs w:val="24"/>
        </w:rPr>
        <w:t>numeration</w:t>
      </w:r>
      <w:proofErr w:type="spellEnd"/>
      <w:r w:rsidRPr="00FE42A0">
        <w:rPr>
          <w:b/>
          <w:bCs/>
          <w:sz w:val="24"/>
          <w:szCs w:val="24"/>
        </w:rPr>
        <w:t xml:space="preserve"> of contractors or grantees.</w:t>
      </w:r>
    </w:p>
    <w:p w:rsidR="00F1461E" w:rsidRPr="00FE42A0" w:rsidRDefault="00C27561" w:rsidP="00CC72DF">
      <w:pPr>
        <w:spacing w:line="480" w:lineRule="auto"/>
        <w:ind w:left="90"/>
        <w:rPr>
          <w:bCs/>
          <w:sz w:val="24"/>
          <w:szCs w:val="24"/>
        </w:rPr>
      </w:pPr>
      <w:r w:rsidRPr="00FE42A0">
        <w:rPr>
          <w:bCs/>
          <w:sz w:val="24"/>
          <w:szCs w:val="24"/>
        </w:rPr>
        <w:t>No gifts or payment will be given to respondents for the provision of data on the EARS form.</w:t>
      </w:r>
    </w:p>
    <w:p w:rsidR="00C27561" w:rsidRPr="00FE42A0" w:rsidRDefault="00C27561" w:rsidP="00342E35">
      <w:pPr>
        <w:spacing w:line="480" w:lineRule="auto"/>
        <w:rPr>
          <w:bCs/>
          <w:sz w:val="24"/>
          <w:szCs w:val="24"/>
        </w:rPr>
      </w:pPr>
    </w:p>
    <w:p w:rsidR="00F1461E" w:rsidRPr="00FE42A0" w:rsidRDefault="00AE7A5C" w:rsidP="00342E35">
      <w:pPr>
        <w:spacing w:line="480" w:lineRule="auto"/>
        <w:ind w:left="120" w:right="91"/>
        <w:rPr>
          <w:sz w:val="24"/>
          <w:szCs w:val="24"/>
        </w:rPr>
      </w:pPr>
      <w:proofErr w:type="gramStart"/>
      <w:r w:rsidRPr="00FE42A0">
        <w:rPr>
          <w:b/>
          <w:bCs/>
          <w:sz w:val="24"/>
          <w:szCs w:val="24"/>
        </w:rPr>
        <w:t xml:space="preserve">10.  Describe any assurance of confidentiality provided to respondents and the basis for </w:t>
      </w:r>
      <w:r w:rsidRPr="00FE42A0">
        <w:rPr>
          <w:b/>
          <w:bCs/>
          <w:sz w:val="24"/>
          <w:szCs w:val="24"/>
        </w:rPr>
        <w:lastRenderedPageBreak/>
        <w:t>the assurance in statute, regulation, or agency policy.</w:t>
      </w:r>
      <w:proofErr w:type="gramEnd"/>
    </w:p>
    <w:p w:rsidR="005153D6" w:rsidRPr="00FE42A0" w:rsidRDefault="00761B72" w:rsidP="00CC72DF">
      <w:pPr>
        <w:spacing w:line="480" w:lineRule="auto"/>
        <w:ind w:firstLine="90"/>
        <w:rPr>
          <w:bCs/>
          <w:sz w:val="24"/>
          <w:szCs w:val="24"/>
        </w:rPr>
      </w:pPr>
      <w:r w:rsidRPr="00FE42A0">
        <w:rPr>
          <w:bCs/>
          <w:sz w:val="24"/>
          <w:szCs w:val="24"/>
        </w:rPr>
        <w:t>There is no assurance of confidentiality provided to respond</w:t>
      </w:r>
      <w:r w:rsidR="00FC60F1" w:rsidRPr="00FE42A0">
        <w:rPr>
          <w:bCs/>
          <w:sz w:val="24"/>
          <w:szCs w:val="24"/>
        </w:rPr>
        <w:t>ing State agencies</w:t>
      </w:r>
      <w:r w:rsidRPr="00FE42A0">
        <w:rPr>
          <w:bCs/>
          <w:sz w:val="24"/>
          <w:szCs w:val="24"/>
        </w:rPr>
        <w:t xml:space="preserve">.  </w:t>
      </w:r>
    </w:p>
    <w:p w:rsidR="00761B72" w:rsidRPr="00FE42A0" w:rsidRDefault="00761B72" w:rsidP="00342E35">
      <w:pPr>
        <w:spacing w:line="480" w:lineRule="auto"/>
        <w:rPr>
          <w:b/>
          <w:bCs/>
          <w:sz w:val="24"/>
          <w:szCs w:val="24"/>
        </w:rPr>
      </w:pPr>
    </w:p>
    <w:p w:rsidR="002614BA" w:rsidRPr="00FE42A0" w:rsidRDefault="00AE7A5C" w:rsidP="00342E35">
      <w:pPr>
        <w:spacing w:line="480" w:lineRule="auto"/>
        <w:ind w:left="120" w:right="268"/>
        <w:rPr>
          <w:sz w:val="24"/>
          <w:szCs w:val="24"/>
        </w:rPr>
      </w:pPr>
      <w:proofErr w:type="gramStart"/>
      <w:r w:rsidRPr="00FE42A0">
        <w:rPr>
          <w:b/>
          <w:bCs/>
          <w:sz w:val="24"/>
          <w:szCs w:val="24"/>
        </w:rPr>
        <w:t>11.  Provide additional justification for any ques</w:t>
      </w:r>
      <w:r w:rsidRPr="00FE42A0">
        <w:rPr>
          <w:b/>
          <w:bCs/>
          <w:spacing w:val="1"/>
          <w:sz w:val="24"/>
          <w:szCs w:val="24"/>
        </w:rPr>
        <w:t>t</w:t>
      </w:r>
      <w:r w:rsidRPr="00FE42A0">
        <w:rPr>
          <w:b/>
          <w:bCs/>
          <w:sz w:val="24"/>
          <w:szCs w:val="24"/>
        </w:rPr>
        <w:t>ions of a sensitive nature, such as sexual behavior or attitudes, religious beliefs, and other matters that are commonly considered private.</w:t>
      </w:r>
      <w:proofErr w:type="gramEnd"/>
      <w:r w:rsidRPr="00FE42A0">
        <w:rPr>
          <w:b/>
          <w:bCs/>
          <w:sz w:val="24"/>
          <w:szCs w:val="24"/>
        </w:rPr>
        <w:t xml:space="preserve">  This justification should include the reasons </w:t>
      </w:r>
      <w:r w:rsidRPr="00FE42A0">
        <w:rPr>
          <w:b/>
          <w:bCs/>
          <w:spacing w:val="-2"/>
          <w:sz w:val="24"/>
          <w:szCs w:val="24"/>
        </w:rPr>
        <w:t>w</w:t>
      </w:r>
      <w:r w:rsidRPr="00FE42A0">
        <w:rPr>
          <w:b/>
          <w:bCs/>
          <w:sz w:val="24"/>
          <w:szCs w:val="24"/>
        </w:rPr>
        <w:t xml:space="preserve">hy the agency considers the questions necessary, the specific uses to be made of the information, the explanation to be given to persons from </w:t>
      </w:r>
      <w:r w:rsidRPr="00FE42A0">
        <w:rPr>
          <w:b/>
          <w:bCs/>
          <w:spacing w:val="-2"/>
          <w:sz w:val="24"/>
          <w:szCs w:val="24"/>
        </w:rPr>
        <w:t>w</w:t>
      </w:r>
      <w:r w:rsidRPr="00FE42A0">
        <w:rPr>
          <w:b/>
          <w:bCs/>
          <w:sz w:val="24"/>
          <w:szCs w:val="24"/>
        </w:rPr>
        <w:t>hom the information is requested, and any steps to be taken to obtain their consent.</w:t>
      </w:r>
    </w:p>
    <w:p w:rsidR="00F1461E" w:rsidRPr="00FE42A0" w:rsidRDefault="00AD049B" w:rsidP="00FE42A0">
      <w:pPr>
        <w:spacing w:line="480" w:lineRule="auto"/>
        <w:ind w:left="90"/>
        <w:rPr>
          <w:bCs/>
          <w:sz w:val="24"/>
          <w:szCs w:val="24"/>
        </w:rPr>
      </w:pPr>
      <w:r w:rsidRPr="00FE42A0">
        <w:rPr>
          <w:bCs/>
          <w:sz w:val="24"/>
          <w:szCs w:val="24"/>
        </w:rPr>
        <w:t>In accordance with 7 CFR Part 272</w:t>
      </w:r>
      <w:r w:rsidR="00F817E0" w:rsidRPr="00FE42A0">
        <w:rPr>
          <w:bCs/>
          <w:sz w:val="24"/>
          <w:szCs w:val="24"/>
        </w:rPr>
        <w:t>.7</w:t>
      </w:r>
      <w:r w:rsidR="00E955A8" w:rsidRPr="00FE42A0">
        <w:rPr>
          <w:bCs/>
          <w:sz w:val="24"/>
          <w:szCs w:val="24"/>
        </w:rPr>
        <w:t xml:space="preserve"> (h)</w:t>
      </w:r>
      <w:r w:rsidRPr="00FE42A0">
        <w:rPr>
          <w:bCs/>
          <w:sz w:val="24"/>
          <w:szCs w:val="24"/>
        </w:rPr>
        <w:t xml:space="preserve">, State agencies </w:t>
      </w:r>
      <w:r w:rsidR="00E955A8" w:rsidRPr="00FE42A0">
        <w:rPr>
          <w:bCs/>
          <w:sz w:val="24"/>
          <w:szCs w:val="24"/>
        </w:rPr>
        <w:t xml:space="preserve">are required to collect and report </w:t>
      </w:r>
      <w:r w:rsidRPr="00FE42A0">
        <w:rPr>
          <w:bCs/>
          <w:sz w:val="24"/>
          <w:szCs w:val="24"/>
        </w:rPr>
        <w:t>race and ethnic data</w:t>
      </w:r>
      <w:r w:rsidR="00E955A8" w:rsidRPr="00FE42A0">
        <w:rPr>
          <w:bCs/>
          <w:sz w:val="24"/>
          <w:szCs w:val="24"/>
        </w:rPr>
        <w:t xml:space="preserve"> on participating contacts on forms or formats provided by FNS.</w:t>
      </w:r>
      <w:r w:rsidR="007E3AA5" w:rsidRPr="00FE42A0">
        <w:rPr>
          <w:bCs/>
          <w:sz w:val="24"/>
          <w:szCs w:val="24"/>
        </w:rPr>
        <w:t xml:space="preserve"> (This burden is covered under OMB#0584-0025</w:t>
      </w:r>
      <w:r w:rsidR="00FE42A0">
        <w:rPr>
          <w:bCs/>
          <w:sz w:val="24"/>
          <w:szCs w:val="24"/>
        </w:rPr>
        <w:t>,</w:t>
      </w:r>
      <w:r w:rsidR="007E3AA5" w:rsidRPr="00FE42A0">
        <w:rPr>
          <w:bCs/>
          <w:sz w:val="24"/>
          <w:szCs w:val="24"/>
        </w:rPr>
        <w:t xml:space="preserve"> expiration date </w:t>
      </w:r>
      <w:r w:rsidR="008B3B49" w:rsidRPr="00FE42A0">
        <w:rPr>
          <w:bCs/>
          <w:sz w:val="24"/>
          <w:szCs w:val="24"/>
        </w:rPr>
        <w:t>8/31/2015</w:t>
      </w:r>
      <w:r w:rsidR="00FE42A0">
        <w:rPr>
          <w:bCs/>
          <w:sz w:val="24"/>
          <w:szCs w:val="24"/>
        </w:rPr>
        <w:t>,</w:t>
      </w:r>
      <w:r w:rsidR="008B3B49" w:rsidRPr="00FE42A0">
        <w:rPr>
          <w:bCs/>
          <w:sz w:val="24"/>
          <w:szCs w:val="24"/>
        </w:rPr>
        <w:t xml:space="preserve"> </w:t>
      </w:r>
      <w:r w:rsidR="007E3AA5" w:rsidRPr="00FE42A0">
        <w:rPr>
          <w:bCs/>
          <w:sz w:val="24"/>
          <w:szCs w:val="24"/>
        </w:rPr>
        <w:t>using FNS</w:t>
      </w:r>
      <w:r w:rsidR="008B3B49" w:rsidRPr="00FE42A0">
        <w:rPr>
          <w:bCs/>
          <w:sz w:val="24"/>
          <w:szCs w:val="24"/>
        </w:rPr>
        <w:t>-</w:t>
      </w:r>
      <w:r w:rsidR="007E3AA5" w:rsidRPr="00FE42A0">
        <w:rPr>
          <w:bCs/>
          <w:sz w:val="24"/>
          <w:szCs w:val="24"/>
        </w:rPr>
        <w:t xml:space="preserve">101 and </w:t>
      </w:r>
      <w:r w:rsidR="008B3B49" w:rsidRPr="00FE42A0">
        <w:rPr>
          <w:bCs/>
          <w:sz w:val="24"/>
          <w:szCs w:val="24"/>
        </w:rPr>
        <w:t>FNS-</w:t>
      </w:r>
      <w:r w:rsidR="007E3AA5" w:rsidRPr="00FE42A0">
        <w:rPr>
          <w:bCs/>
          <w:sz w:val="24"/>
          <w:szCs w:val="24"/>
        </w:rPr>
        <w:t>191).</w:t>
      </w:r>
      <w:r w:rsidR="00E955A8" w:rsidRPr="00FE42A0">
        <w:rPr>
          <w:bCs/>
          <w:sz w:val="24"/>
          <w:szCs w:val="24"/>
        </w:rPr>
        <w:t xml:space="preserve">  </w:t>
      </w:r>
      <w:r w:rsidR="00375A13" w:rsidRPr="00FE42A0">
        <w:rPr>
          <w:bCs/>
          <w:sz w:val="24"/>
          <w:szCs w:val="24"/>
        </w:rPr>
        <w:t xml:space="preserve">Nutrition education activities include </w:t>
      </w:r>
      <w:r w:rsidR="006E1AEE" w:rsidRPr="00FE42A0">
        <w:rPr>
          <w:bCs/>
          <w:sz w:val="24"/>
          <w:szCs w:val="24"/>
        </w:rPr>
        <w:t xml:space="preserve">people who are </w:t>
      </w:r>
      <w:r w:rsidR="00D30E3F" w:rsidRPr="00FE42A0">
        <w:rPr>
          <w:bCs/>
          <w:sz w:val="24"/>
          <w:szCs w:val="24"/>
        </w:rPr>
        <w:t>SNAP</w:t>
      </w:r>
      <w:r w:rsidR="00FA2EB9" w:rsidRPr="00FE42A0">
        <w:rPr>
          <w:bCs/>
          <w:sz w:val="24"/>
          <w:szCs w:val="24"/>
        </w:rPr>
        <w:t xml:space="preserve"> eligible as well as others who may not be </w:t>
      </w:r>
      <w:r w:rsidR="00D30E3F" w:rsidRPr="00FE42A0">
        <w:rPr>
          <w:bCs/>
          <w:sz w:val="24"/>
          <w:szCs w:val="24"/>
        </w:rPr>
        <w:t>SNAP</w:t>
      </w:r>
      <w:r w:rsidR="00FA2EB9" w:rsidRPr="00FE42A0">
        <w:rPr>
          <w:bCs/>
          <w:sz w:val="24"/>
          <w:szCs w:val="24"/>
        </w:rPr>
        <w:t xml:space="preserve"> recipients at the time of the education session.  </w:t>
      </w:r>
      <w:r w:rsidR="00E955A8" w:rsidRPr="00FE42A0">
        <w:rPr>
          <w:bCs/>
          <w:sz w:val="24"/>
          <w:szCs w:val="24"/>
        </w:rPr>
        <w:t xml:space="preserve">In order to know the ethnic and racial characteristics of persons receiving nutrition education, this information is included on the EARS form.  The information will be used to ensure </w:t>
      </w:r>
      <w:r w:rsidR="00135A01" w:rsidRPr="00FE42A0">
        <w:rPr>
          <w:bCs/>
          <w:sz w:val="24"/>
          <w:szCs w:val="24"/>
        </w:rPr>
        <w:t>effective enforcement of Title IV of the Civil Rights Act of 1964 which p</w:t>
      </w:r>
      <w:r w:rsidR="00E955A8" w:rsidRPr="00FE42A0">
        <w:rPr>
          <w:bCs/>
          <w:sz w:val="24"/>
          <w:szCs w:val="24"/>
        </w:rPr>
        <w:t xml:space="preserve">rohibit discrimination on the basis of race, color and national origin </w:t>
      </w:r>
      <w:r w:rsidR="00135A01" w:rsidRPr="00FE42A0">
        <w:rPr>
          <w:bCs/>
          <w:sz w:val="24"/>
          <w:szCs w:val="24"/>
        </w:rPr>
        <w:t xml:space="preserve">in programs receiving Federal financial assistance. </w:t>
      </w:r>
    </w:p>
    <w:p w:rsidR="00135A01" w:rsidRPr="00FE42A0" w:rsidRDefault="00135A01" w:rsidP="00342E35">
      <w:pPr>
        <w:spacing w:line="480" w:lineRule="auto"/>
        <w:rPr>
          <w:bCs/>
          <w:sz w:val="24"/>
          <w:szCs w:val="24"/>
        </w:rPr>
      </w:pPr>
    </w:p>
    <w:p w:rsidR="00AE7A5C" w:rsidRPr="00FE42A0" w:rsidRDefault="00AE7A5C" w:rsidP="00342E35">
      <w:pPr>
        <w:spacing w:line="480" w:lineRule="auto"/>
        <w:ind w:left="120" w:right="115"/>
        <w:rPr>
          <w:sz w:val="24"/>
          <w:szCs w:val="24"/>
        </w:rPr>
      </w:pPr>
      <w:r w:rsidRPr="00FE42A0">
        <w:rPr>
          <w:b/>
          <w:bCs/>
          <w:sz w:val="24"/>
          <w:szCs w:val="24"/>
        </w:rPr>
        <w:t>12.  Provide estimates of the hour burden of the collection of information.  Indicate the number of respondents, frequency of response, annual hour burden, and an explanation of how</w:t>
      </w:r>
      <w:r w:rsidRPr="00FE42A0">
        <w:rPr>
          <w:b/>
          <w:bCs/>
          <w:spacing w:val="-2"/>
          <w:sz w:val="24"/>
          <w:szCs w:val="24"/>
        </w:rPr>
        <w:t xml:space="preserve"> </w:t>
      </w:r>
      <w:r w:rsidRPr="00FE42A0">
        <w:rPr>
          <w:b/>
          <w:bCs/>
          <w:sz w:val="24"/>
          <w:szCs w:val="24"/>
        </w:rPr>
        <w:t xml:space="preserve">the burden </w:t>
      </w:r>
      <w:r w:rsidRPr="00FE42A0">
        <w:rPr>
          <w:b/>
          <w:bCs/>
          <w:spacing w:val="-2"/>
          <w:sz w:val="24"/>
          <w:szCs w:val="24"/>
        </w:rPr>
        <w:t>w</w:t>
      </w:r>
      <w:r w:rsidRPr="00FE42A0">
        <w:rPr>
          <w:b/>
          <w:bCs/>
          <w:sz w:val="24"/>
          <w:szCs w:val="24"/>
        </w:rPr>
        <w:t>as estimated.</w:t>
      </w:r>
    </w:p>
    <w:p w:rsidR="00350153" w:rsidRPr="00FE42A0" w:rsidRDefault="00AE7A5C" w:rsidP="00FE42A0">
      <w:pPr>
        <w:spacing w:line="480" w:lineRule="auto"/>
        <w:ind w:left="480" w:right="306"/>
        <w:rPr>
          <w:sz w:val="24"/>
          <w:szCs w:val="24"/>
        </w:rPr>
      </w:pPr>
      <w:r w:rsidRPr="00FE42A0">
        <w:rPr>
          <w:b/>
          <w:bCs/>
          <w:spacing w:val="-1"/>
          <w:sz w:val="24"/>
          <w:szCs w:val="24"/>
        </w:rPr>
        <w:t>A</w:t>
      </w:r>
      <w:r w:rsidRPr="00FE42A0">
        <w:rPr>
          <w:b/>
          <w:bCs/>
          <w:sz w:val="24"/>
          <w:szCs w:val="24"/>
        </w:rPr>
        <w:t>)</w:t>
      </w:r>
      <w:r w:rsidRPr="00FE42A0">
        <w:rPr>
          <w:b/>
          <w:bCs/>
          <w:spacing w:val="50"/>
          <w:sz w:val="24"/>
          <w:szCs w:val="24"/>
        </w:rPr>
        <w:t xml:space="preserve"> </w:t>
      </w:r>
      <w:r w:rsidRPr="00FE42A0">
        <w:rPr>
          <w:b/>
          <w:bCs/>
          <w:sz w:val="24"/>
          <w:szCs w:val="24"/>
        </w:rPr>
        <w:t xml:space="preserve">Indicate the number of respondents, frequency of response, annual hour </w:t>
      </w:r>
      <w:r w:rsidRPr="00FE42A0">
        <w:rPr>
          <w:b/>
          <w:bCs/>
          <w:sz w:val="24"/>
          <w:szCs w:val="24"/>
        </w:rPr>
        <w:lastRenderedPageBreak/>
        <w:t>burden, and an explanation of how</w:t>
      </w:r>
      <w:r w:rsidRPr="00FE42A0">
        <w:rPr>
          <w:b/>
          <w:bCs/>
          <w:spacing w:val="-2"/>
          <w:sz w:val="24"/>
          <w:szCs w:val="24"/>
        </w:rPr>
        <w:t xml:space="preserve"> </w:t>
      </w:r>
      <w:r w:rsidRPr="00FE42A0">
        <w:rPr>
          <w:b/>
          <w:bCs/>
          <w:sz w:val="24"/>
          <w:szCs w:val="24"/>
        </w:rPr>
        <w:t xml:space="preserve">the burden </w:t>
      </w:r>
      <w:r w:rsidRPr="00FE42A0">
        <w:rPr>
          <w:b/>
          <w:bCs/>
          <w:spacing w:val="-2"/>
          <w:sz w:val="24"/>
          <w:szCs w:val="24"/>
        </w:rPr>
        <w:t>w</w:t>
      </w:r>
      <w:r w:rsidRPr="00FE42A0">
        <w:rPr>
          <w:b/>
          <w:bCs/>
          <w:sz w:val="24"/>
          <w:szCs w:val="24"/>
        </w:rPr>
        <w:t>as estimated.  If this request for approval covers more than one form, provide separate hour burden estimates for each form and aggregate the hour burdens in Item 13 of OMB Form 83-I.</w:t>
      </w:r>
    </w:p>
    <w:p w:rsidR="00AE7A5C" w:rsidRPr="00FE42A0" w:rsidRDefault="00BB39B1" w:rsidP="00342E35">
      <w:pPr>
        <w:pStyle w:val="BodyText"/>
        <w:spacing w:line="480" w:lineRule="auto"/>
        <w:rPr>
          <w:kern w:val="0"/>
          <w:sz w:val="24"/>
          <w:szCs w:val="24"/>
        </w:rPr>
      </w:pPr>
      <w:r w:rsidRPr="00FE42A0">
        <w:rPr>
          <w:sz w:val="24"/>
          <w:szCs w:val="24"/>
        </w:rPr>
        <w:t xml:space="preserve">There are no changes in burden since the last submission. </w:t>
      </w:r>
      <w:r w:rsidR="00403A29">
        <w:rPr>
          <w:sz w:val="24"/>
          <w:szCs w:val="24"/>
        </w:rPr>
        <w:t xml:space="preserve"> </w:t>
      </w:r>
      <w:r w:rsidR="002D5E6D" w:rsidRPr="00FE42A0">
        <w:rPr>
          <w:kern w:val="0"/>
          <w:sz w:val="24"/>
          <w:szCs w:val="24"/>
        </w:rPr>
        <w:t xml:space="preserve">FNS estimates that 52 </w:t>
      </w:r>
      <w:r w:rsidR="0094795B" w:rsidRPr="00FE42A0">
        <w:rPr>
          <w:kern w:val="0"/>
          <w:sz w:val="24"/>
          <w:szCs w:val="24"/>
        </w:rPr>
        <w:t>State agencies</w:t>
      </w:r>
      <w:r w:rsidRPr="00FE42A0">
        <w:rPr>
          <w:kern w:val="0"/>
          <w:sz w:val="24"/>
          <w:szCs w:val="24"/>
        </w:rPr>
        <w:t xml:space="preserve"> will respond once a year for a total 52 annual responses.  It will take approximately 54 burden hours for each State to respond for a total of 2,808 annual burden hours.</w:t>
      </w:r>
      <w:r w:rsidR="002D5E6D" w:rsidRPr="00FE42A0">
        <w:rPr>
          <w:kern w:val="0"/>
          <w:sz w:val="24"/>
          <w:szCs w:val="24"/>
        </w:rPr>
        <w:t xml:space="preserve"> </w:t>
      </w:r>
      <w:r w:rsidR="00403A29">
        <w:rPr>
          <w:kern w:val="0"/>
          <w:sz w:val="24"/>
          <w:szCs w:val="24"/>
        </w:rPr>
        <w:t xml:space="preserve"> </w:t>
      </w:r>
      <w:r w:rsidR="00350153" w:rsidRPr="00FE42A0">
        <w:rPr>
          <w:kern w:val="0"/>
          <w:sz w:val="24"/>
          <w:szCs w:val="24"/>
        </w:rPr>
        <w:t>There are no record-keeping requirements imposed by this information collection.</w:t>
      </w:r>
      <w:r w:rsidRPr="00FE42A0">
        <w:rPr>
          <w:kern w:val="0"/>
          <w:sz w:val="24"/>
          <w:szCs w:val="24"/>
        </w:rPr>
        <w:t xml:space="preserve">  </w:t>
      </w:r>
      <w:r w:rsidR="00FE42A0">
        <w:rPr>
          <w:kern w:val="0"/>
          <w:sz w:val="24"/>
          <w:szCs w:val="24"/>
        </w:rPr>
        <w:br/>
      </w:r>
    </w:p>
    <w:p w:rsidR="00AE7A5C" w:rsidRPr="00FE42A0" w:rsidRDefault="00AE7A5C" w:rsidP="00342E35">
      <w:pPr>
        <w:spacing w:line="480" w:lineRule="auto"/>
        <w:ind w:left="480" w:right="50"/>
        <w:rPr>
          <w:sz w:val="24"/>
          <w:szCs w:val="24"/>
        </w:rPr>
      </w:pPr>
      <w:r w:rsidRPr="00FE42A0">
        <w:rPr>
          <w:b/>
          <w:bCs/>
          <w:sz w:val="24"/>
          <w:szCs w:val="24"/>
        </w:rPr>
        <w:t xml:space="preserve">B) </w:t>
      </w:r>
      <w:r w:rsidRPr="00FE42A0">
        <w:rPr>
          <w:b/>
          <w:bCs/>
          <w:spacing w:val="1"/>
          <w:sz w:val="24"/>
          <w:szCs w:val="24"/>
        </w:rPr>
        <w:t xml:space="preserve"> </w:t>
      </w:r>
      <w:r w:rsidRPr="00FE42A0">
        <w:rPr>
          <w:b/>
          <w:bCs/>
          <w:sz w:val="24"/>
          <w:szCs w:val="24"/>
        </w:rPr>
        <w:t>Provide estimates of annuali</w:t>
      </w:r>
      <w:r w:rsidRPr="00FE42A0">
        <w:rPr>
          <w:b/>
          <w:bCs/>
          <w:spacing w:val="-2"/>
          <w:sz w:val="24"/>
          <w:szCs w:val="24"/>
        </w:rPr>
        <w:t>z</w:t>
      </w:r>
      <w:r w:rsidRPr="00FE42A0">
        <w:rPr>
          <w:b/>
          <w:bCs/>
          <w:sz w:val="24"/>
          <w:szCs w:val="24"/>
        </w:rPr>
        <w:t xml:space="preserve">ed cost to respondents for the hour burdens for collections of information, identifying and using appropriate </w:t>
      </w:r>
      <w:r w:rsidRPr="00FE42A0">
        <w:rPr>
          <w:b/>
          <w:bCs/>
          <w:spacing w:val="-2"/>
          <w:sz w:val="24"/>
          <w:szCs w:val="24"/>
        </w:rPr>
        <w:t>w</w:t>
      </w:r>
      <w:r w:rsidRPr="00FE42A0">
        <w:rPr>
          <w:b/>
          <w:bCs/>
          <w:sz w:val="24"/>
          <w:szCs w:val="24"/>
        </w:rPr>
        <w:t>age rate categories.</w:t>
      </w:r>
    </w:p>
    <w:p w:rsidR="00350153" w:rsidRPr="00FE42A0" w:rsidRDefault="00FC25EF" w:rsidP="00342E35">
      <w:pPr>
        <w:pStyle w:val="BodyText"/>
        <w:spacing w:line="480" w:lineRule="auto"/>
        <w:rPr>
          <w:kern w:val="0"/>
          <w:sz w:val="24"/>
          <w:szCs w:val="24"/>
        </w:rPr>
      </w:pPr>
      <w:r w:rsidRPr="00FE42A0">
        <w:rPr>
          <w:sz w:val="24"/>
          <w:szCs w:val="24"/>
        </w:rPr>
        <w:t>Based on the 20</w:t>
      </w:r>
      <w:r w:rsidR="008B3B49" w:rsidRPr="00FE42A0">
        <w:rPr>
          <w:sz w:val="24"/>
          <w:szCs w:val="24"/>
        </w:rPr>
        <w:t>13</w:t>
      </w:r>
      <w:r w:rsidRPr="00FE42A0">
        <w:rPr>
          <w:sz w:val="24"/>
          <w:szCs w:val="24"/>
        </w:rPr>
        <w:t xml:space="preserve"> Bureau of Labor Statistics (</w:t>
      </w:r>
      <w:hyperlink r:id="rId9" w:history="1">
        <w:r w:rsidRPr="00FE42A0">
          <w:rPr>
            <w:rStyle w:val="Hyperlink"/>
            <w:bCs/>
            <w:sz w:val="24"/>
            <w:szCs w:val="24"/>
          </w:rPr>
          <w:t>http://www.bls.gov/bls/wages.htm</w:t>
        </w:r>
      </w:hyperlink>
      <w:r w:rsidRPr="00FE42A0">
        <w:rPr>
          <w:sz w:val="24"/>
          <w:szCs w:val="24"/>
        </w:rPr>
        <w:t>)</w:t>
      </w:r>
      <w:r w:rsidRPr="00FE42A0">
        <w:rPr>
          <w:bCs/>
          <w:sz w:val="24"/>
          <w:szCs w:val="24"/>
        </w:rPr>
        <w:t xml:space="preserve"> the </w:t>
      </w:r>
      <w:r w:rsidRPr="00FE42A0">
        <w:rPr>
          <w:sz w:val="24"/>
          <w:szCs w:val="24"/>
        </w:rPr>
        <w:t>hourly wage rate for</w:t>
      </w:r>
      <w:r w:rsidR="003A10F9" w:rsidRPr="00FE42A0">
        <w:rPr>
          <w:sz w:val="24"/>
          <w:szCs w:val="24"/>
        </w:rPr>
        <w:t xml:space="preserve"> </w:t>
      </w:r>
      <w:r w:rsidRPr="00FE42A0">
        <w:rPr>
          <w:sz w:val="24"/>
          <w:szCs w:val="24"/>
        </w:rPr>
        <w:t xml:space="preserve">State government, </w:t>
      </w:r>
      <w:r w:rsidR="003A10F9" w:rsidRPr="00FE42A0">
        <w:rPr>
          <w:b/>
          <w:bCs/>
          <w:sz w:val="24"/>
          <w:szCs w:val="24"/>
        </w:rPr>
        <w:t>Nutritionist/Dietitians</w:t>
      </w:r>
      <w:r w:rsidR="006817EF">
        <w:rPr>
          <w:b/>
          <w:bCs/>
          <w:sz w:val="24"/>
          <w:szCs w:val="24"/>
        </w:rPr>
        <w:t xml:space="preserve">, </w:t>
      </w:r>
      <w:r w:rsidRPr="00FE42A0">
        <w:rPr>
          <w:sz w:val="24"/>
          <w:szCs w:val="24"/>
        </w:rPr>
        <w:t>functions performed by State agency staff is $</w:t>
      </w:r>
      <w:r w:rsidR="008B3B49" w:rsidRPr="00FE42A0">
        <w:rPr>
          <w:sz w:val="24"/>
          <w:szCs w:val="24"/>
        </w:rPr>
        <w:t>27.00</w:t>
      </w:r>
      <w:r w:rsidRPr="00FE42A0">
        <w:rPr>
          <w:sz w:val="24"/>
          <w:szCs w:val="24"/>
        </w:rPr>
        <w:t xml:space="preserve"> per hour. </w:t>
      </w:r>
      <w:r w:rsidR="00BB39B1" w:rsidRPr="00FE42A0">
        <w:rPr>
          <w:kern w:val="0"/>
          <w:sz w:val="24"/>
          <w:szCs w:val="24"/>
        </w:rPr>
        <w:t xml:space="preserve">The </w:t>
      </w:r>
      <w:r w:rsidRPr="00FE42A0">
        <w:rPr>
          <w:kern w:val="0"/>
          <w:sz w:val="24"/>
          <w:szCs w:val="24"/>
        </w:rPr>
        <w:t xml:space="preserve">total estimate </w:t>
      </w:r>
      <w:r w:rsidR="00BB39B1" w:rsidRPr="00FE42A0">
        <w:rPr>
          <w:kern w:val="0"/>
          <w:sz w:val="24"/>
          <w:szCs w:val="24"/>
        </w:rPr>
        <w:t>cost to respondent is $</w:t>
      </w:r>
      <w:r w:rsidR="008B3B49" w:rsidRPr="00FE42A0">
        <w:rPr>
          <w:kern w:val="0"/>
          <w:sz w:val="24"/>
          <w:szCs w:val="24"/>
        </w:rPr>
        <w:t>75,816</w:t>
      </w:r>
      <w:r w:rsidR="00BB39B1" w:rsidRPr="00FE42A0">
        <w:rPr>
          <w:kern w:val="0"/>
          <w:sz w:val="24"/>
          <w:szCs w:val="24"/>
        </w:rPr>
        <w:t xml:space="preserve">.  </w:t>
      </w:r>
    </w:p>
    <w:p w:rsidR="005B0DB7" w:rsidRPr="00FE42A0" w:rsidRDefault="00316550" w:rsidP="00342E35">
      <w:pPr>
        <w:spacing w:line="480" w:lineRule="auto"/>
        <w:rPr>
          <w:b/>
          <w:sz w:val="24"/>
          <w:szCs w:val="24"/>
          <w:u w:val="single"/>
        </w:rPr>
      </w:pPr>
      <w:r w:rsidRPr="00FE42A0">
        <w:rPr>
          <w:b/>
          <w:sz w:val="24"/>
          <w:szCs w:val="24"/>
          <w:u w:val="single"/>
        </w:rPr>
        <w:t>Estimated Annual Reporting Burden</w:t>
      </w:r>
      <w:r w:rsidR="00350153" w:rsidRPr="00FE42A0">
        <w:rPr>
          <w:b/>
          <w:sz w:val="24"/>
          <w:szCs w:val="24"/>
          <w:u w:val="single"/>
        </w:rPr>
        <w:t xml:space="preserve"> and Cost</w:t>
      </w:r>
    </w:p>
    <w:tbl>
      <w:tblPr>
        <w:tblW w:w="9860" w:type="dxa"/>
        <w:tblInd w:w="94" w:type="dxa"/>
        <w:tblLook w:val="04A0"/>
      </w:tblPr>
      <w:tblGrid>
        <w:gridCol w:w="1364"/>
        <w:gridCol w:w="1523"/>
        <w:gridCol w:w="1586"/>
        <w:gridCol w:w="1270"/>
        <w:gridCol w:w="1177"/>
        <w:gridCol w:w="990"/>
        <w:gridCol w:w="1069"/>
        <w:gridCol w:w="1340"/>
      </w:tblGrid>
      <w:tr w:rsidR="008D3517" w:rsidRPr="00FE42A0" w:rsidTr="008D3517">
        <w:trPr>
          <w:trHeight w:val="1007"/>
        </w:trPr>
        <w:tc>
          <w:tcPr>
            <w:tcW w:w="13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rPr>
                <w:b/>
                <w:bCs/>
                <w:color w:val="000000"/>
                <w:kern w:val="0"/>
                <w:sz w:val="24"/>
                <w:szCs w:val="24"/>
              </w:rPr>
            </w:pPr>
            <w:r w:rsidRPr="00FE42A0">
              <w:rPr>
                <w:b/>
                <w:bCs/>
                <w:color w:val="000000"/>
                <w:kern w:val="0"/>
                <w:sz w:val="24"/>
                <w:szCs w:val="24"/>
              </w:rPr>
              <w:t>Affected Public</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Number of Respondents</w:t>
            </w:r>
          </w:p>
        </w:tc>
        <w:tc>
          <w:tcPr>
            <w:tcW w:w="1586"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Number of Responses per Respondent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Estimated Total Annual Responses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Hours per Response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Total Annual Burden Hours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Average Hourly Wage Rate</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8D3517" w:rsidRPr="00FE42A0" w:rsidRDefault="008D3517" w:rsidP="006817EF">
            <w:pPr>
              <w:widowControl/>
              <w:overflowPunct/>
              <w:autoSpaceDE/>
              <w:autoSpaceDN/>
              <w:adjustRightInd/>
              <w:jc w:val="center"/>
              <w:rPr>
                <w:b/>
                <w:bCs/>
                <w:color w:val="000000"/>
                <w:kern w:val="0"/>
                <w:sz w:val="24"/>
                <w:szCs w:val="24"/>
              </w:rPr>
            </w:pPr>
            <w:r w:rsidRPr="00FE42A0">
              <w:rPr>
                <w:b/>
                <w:bCs/>
                <w:color w:val="000000"/>
                <w:kern w:val="0"/>
                <w:sz w:val="24"/>
                <w:szCs w:val="24"/>
              </w:rPr>
              <w:t>Annual Cost Burden in Dollars</w:t>
            </w:r>
          </w:p>
        </w:tc>
      </w:tr>
      <w:tr w:rsidR="008D3517" w:rsidRPr="00FE42A0" w:rsidTr="008D3517">
        <w:trPr>
          <w:trHeight w:val="555"/>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rPr>
                <w:color w:val="000000"/>
                <w:kern w:val="0"/>
                <w:sz w:val="24"/>
                <w:szCs w:val="24"/>
              </w:rPr>
            </w:pPr>
            <w:r w:rsidRPr="00FE42A0">
              <w:rPr>
                <w:color w:val="000000"/>
                <w:kern w:val="0"/>
                <w:sz w:val="24"/>
                <w:szCs w:val="24"/>
              </w:rPr>
              <w:t>State agencies</w:t>
            </w:r>
          </w:p>
        </w:tc>
        <w:tc>
          <w:tcPr>
            <w:tcW w:w="135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jc w:val="center"/>
              <w:rPr>
                <w:color w:val="000000"/>
                <w:kern w:val="0"/>
                <w:sz w:val="24"/>
                <w:szCs w:val="24"/>
              </w:rPr>
            </w:pPr>
            <w:r w:rsidRPr="00FE42A0">
              <w:rPr>
                <w:color w:val="000000"/>
                <w:kern w:val="0"/>
                <w:sz w:val="24"/>
                <w:szCs w:val="24"/>
              </w:rPr>
              <w:t>52</w:t>
            </w:r>
          </w:p>
        </w:tc>
        <w:tc>
          <w:tcPr>
            <w:tcW w:w="1586"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jc w:val="center"/>
              <w:rPr>
                <w:color w:val="000000"/>
                <w:kern w:val="0"/>
                <w:sz w:val="24"/>
                <w:szCs w:val="24"/>
              </w:rPr>
            </w:pPr>
            <w:r w:rsidRPr="00FE42A0">
              <w:rPr>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jc w:val="center"/>
              <w:rPr>
                <w:color w:val="000000"/>
                <w:kern w:val="0"/>
                <w:sz w:val="24"/>
                <w:szCs w:val="24"/>
              </w:rPr>
            </w:pPr>
            <w:r w:rsidRPr="00FE42A0">
              <w:rPr>
                <w:color w:val="000000"/>
                <w:kern w:val="0"/>
                <w:sz w:val="24"/>
                <w:szCs w:val="24"/>
              </w:rPr>
              <w:t>52</w:t>
            </w:r>
          </w:p>
        </w:tc>
        <w:tc>
          <w:tcPr>
            <w:tcW w:w="112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jc w:val="center"/>
              <w:rPr>
                <w:color w:val="000000"/>
                <w:kern w:val="0"/>
                <w:sz w:val="24"/>
                <w:szCs w:val="24"/>
              </w:rPr>
            </w:pPr>
            <w:r w:rsidRPr="00FE42A0">
              <w:rPr>
                <w:color w:val="000000"/>
                <w:kern w:val="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jc w:val="center"/>
              <w:rPr>
                <w:color w:val="000000"/>
                <w:kern w:val="0"/>
                <w:sz w:val="24"/>
                <w:szCs w:val="24"/>
              </w:rPr>
            </w:pPr>
            <w:r w:rsidRPr="00FE42A0">
              <w:rPr>
                <w:color w:val="000000"/>
                <w:kern w:val="0"/>
                <w:sz w:val="24"/>
                <w:szCs w:val="24"/>
              </w:rPr>
              <w:t>2,808</w:t>
            </w:r>
          </w:p>
        </w:tc>
        <w:tc>
          <w:tcPr>
            <w:tcW w:w="96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rPr>
                <w:color w:val="000000"/>
                <w:kern w:val="0"/>
                <w:sz w:val="24"/>
                <w:szCs w:val="24"/>
              </w:rPr>
            </w:pPr>
            <w:r w:rsidRPr="00FE42A0">
              <w:rPr>
                <w:color w:val="000000"/>
                <w:kern w:val="0"/>
                <w:sz w:val="24"/>
                <w:szCs w:val="24"/>
              </w:rPr>
              <w:t xml:space="preserve"> $ </w:t>
            </w:r>
            <w:r w:rsidR="008B3B49" w:rsidRPr="00FE42A0">
              <w:rPr>
                <w:color w:val="000000"/>
                <w:kern w:val="0"/>
                <w:sz w:val="24"/>
                <w:szCs w:val="24"/>
              </w:rPr>
              <w:t>27.00</w:t>
            </w:r>
            <w:r w:rsidRPr="00FE42A0">
              <w:rPr>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8D3517" w:rsidRPr="00FE42A0" w:rsidRDefault="008D3517" w:rsidP="006817EF">
            <w:pPr>
              <w:widowControl/>
              <w:overflowPunct/>
              <w:autoSpaceDE/>
              <w:autoSpaceDN/>
              <w:adjustRightInd/>
              <w:rPr>
                <w:color w:val="000000"/>
                <w:kern w:val="0"/>
                <w:sz w:val="24"/>
                <w:szCs w:val="24"/>
              </w:rPr>
            </w:pPr>
            <w:r w:rsidRPr="00FE42A0">
              <w:rPr>
                <w:color w:val="000000"/>
                <w:kern w:val="0"/>
                <w:sz w:val="24"/>
                <w:szCs w:val="24"/>
              </w:rPr>
              <w:t xml:space="preserve"> $ </w:t>
            </w:r>
            <w:r w:rsidR="008B3B49" w:rsidRPr="00FE42A0">
              <w:rPr>
                <w:color w:val="000000"/>
                <w:kern w:val="0"/>
                <w:sz w:val="24"/>
                <w:szCs w:val="24"/>
              </w:rPr>
              <w:t>75,816</w:t>
            </w:r>
            <w:r w:rsidRPr="00FE42A0">
              <w:rPr>
                <w:color w:val="000000"/>
                <w:kern w:val="0"/>
                <w:sz w:val="24"/>
                <w:szCs w:val="24"/>
              </w:rPr>
              <w:t xml:space="preserve"> </w:t>
            </w:r>
          </w:p>
        </w:tc>
      </w:tr>
    </w:tbl>
    <w:p w:rsidR="008D3517" w:rsidRPr="00FE42A0" w:rsidRDefault="008D3517" w:rsidP="00342E35">
      <w:pPr>
        <w:spacing w:line="480" w:lineRule="auto"/>
        <w:rPr>
          <w:b/>
          <w:i/>
          <w:sz w:val="24"/>
          <w:szCs w:val="24"/>
        </w:rPr>
      </w:pPr>
    </w:p>
    <w:p w:rsidR="00316550" w:rsidRPr="00FE42A0" w:rsidRDefault="00316550" w:rsidP="00342E35">
      <w:pPr>
        <w:spacing w:line="480" w:lineRule="auto"/>
        <w:rPr>
          <w:sz w:val="24"/>
          <w:szCs w:val="24"/>
        </w:rPr>
      </w:pPr>
    </w:p>
    <w:p w:rsidR="00AE7A5C" w:rsidRPr="00FE42A0" w:rsidRDefault="00AE7A5C" w:rsidP="00342E35">
      <w:pPr>
        <w:spacing w:line="480" w:lineRule="auto"/>
        <w:ind w:left="120" w:right="101"/>
        <w:rPr>
          <w:sz w:val="24"/>
          <w:szCs w:val="24"/>
        </w:rPr>
      </w:pPr>
      <w:r w:rsidRPr="00FE42A0">
        <w:rPr>
          <w:b/>
          <w:bCs/>
          <w:sz w:val="24"/>
          <w:szCs w:val="24"/>
        </w:rPr>
        <w:t xml:space="preserve">13.  Provide estimates of the total annual cost burden to respondents or record keepers resulting from the collection of </w:t>
      </w:r>
      <w:r w:rsidR="00CC72DF" w:rsidRPr="00FE42A0">
        <w:rPr>
          <w:b/>
          <w:bCs/>
          <w:sz w:val="24"/>
          <w:szCs w:val="24"/>
        </w:rPr>
        <w:t>information</w:t>
      </w:r>
      <w:r w:rsidRPr="00FE42A0">
        <w:rPr>
          <w:b/>
          <w:bCs/>
          <w:sz w:val="24"/>
          <w:szCs w:val="24"/>
        </w:rPr>
        <w:t xml:space="preserve"> (do not include the cost of any hour burden sho</w:t>
      </w:r>
      <w:r w:rsidRPr="00FE42A0">
        <w:rPr>
          <w:b/>
          <w:bCs/>
          <w:spacing w:val="-2"/>
          <w:sz w:val="24"/>
          <w:szCs w:val="24"/>
        </w:rPr>
        <w:t>w</w:t>
      </w:r>
      <w:r w:rsidRPr="00FE42A0">
        <w:rPr>
          <w:b/>
          <w:bCs/>
          <w:sz w:val="24"/>
          <w:szCs w:val="24"/>
        </w:rPr>
        <w:t>n in questions 12 and 14).  The cost estim</w:t>
      </w:r>
      <w:r w:rsidRPr="00FE42A0">
        <w:rPr>
          <w:b/>
          <w:bCs/>
          <w:spacing w:val="1"/>
          <w:sz w:val="24"/>
          <w:szCs w:val="24"/>
        </w:rPr>
        <w:t>a</w:t>
      </w:r>
      <w:r w:rsidRPr="00FE42A0">
        <w:rPr>
          <w:b/>
          <w:bCs/>
          <w:sz w:val="24"/>
          <w:szCs w:val="24"/>
        </w:rPr>
        <w:t>tes should be split into t</w:t>
      </w:r>
      <w:r w:rsidRPr="00FE42A0">
        <w:rPr>
          <w:b/>
          <w:bCs/>
          <w:spacing w:val="-2"/>
          <w:sz w:val="24"/>
          <w:szCs w:val="24"/>
        </w:rPr>
        <w:t>w</w:t>
      </w:r>
      <w:r w:rsidRPr="00FE42A0">
        <w:rPr>
          <w:b/>
          <w:bCs/>
          <w:sz w:val="24"/>
          <w:szCs w:val="24"/>
        </w:rPr>
        <w:t>o components: (a) a total capital and start-up cost component annuali</w:t>
      </w:r>
      <w:r w:rsidRPr="00FE42A0">
        <w:rPr>
          <w:b/>
          <w:bCs/>
          <w:spacing w:val="-2"/>
          <w:sz w:val="24"/>
          <w:szCs w:val="24"/>
        </w:rPr>
        <w:t>z</w:t>
      </w:r>
      <w:r w:rsidRPr="00FE42A0">
        <w:rPr>
          <w:b/>
          <w:bCs/>
          <w:sz w:val="24"/>
          <w:szCs w:val="24"/>
        </w:rPr>
        <w:t xml:space="preserve">ed over its expected useful life; </w:t>
      </w:r>
      <w:r w:rsidRPr="00FE42A0">
        <w:rPr>
          <w:b/>
          <w:bCs/>
          <w:sz w:val="24"/>
          <w:szCs w:val="24"/>
        </w:rPr>
        <w:lastRenderedPageBreak/>
        <w:t>and (b) a total operation and maintenance and purchase of services component.</w:t>
      </w:r>
    </w:p>
    <w:p w:rsidR="00AE7A5C" w:rsidRDefault="00AE7A5C" w:rsidP="000760E4">
      <w:pPr>
        <w:spacing w:line="480" w:lineRule="auto"/>
        <w:ind w:left="90" w:right="370"/>
        <w:rPr>
          <w:sz w:val="24"/>
          <w:szCs w:val="24"/>
        </w:rPr>
      </w:pPr>
      <w:r w:rsidRPr="00FE42A0">
        <w:rPr>
          <w:sz w:val="24"/>
          <w:szCs w:val="24"/>
        </w:rPr>
        <w:t>There are no capital/start-up or ongoing operation/</w:t>
      </w:r>
      <w:r w:rsidRPr="00FE42A0">
        <w:rPr>
          <w:spacing w:val="-2"/>
          <w:sz w:val="24"/>
          <w:szCs w:val="24"/>
        </w:rPr>
        <w:t>m</w:t>
      </w:r>
      <w:r w:rsidRPr="00FE42A0">
        <w:rPr>
          <w:sz w:val="24"/>
          <w:szCs w:val="24"/>
        </w:rPr>
        <w:t>aintenance costs associated with this infor</w:t>
      </w:r>
      <w:r w:rsidRPr="00FE42A0">
        <w:rPr>
          <w:spacing w:val="-2"/>
          <w:sz w:val="24"/>
          <w:szCs w:val="24"/>
        </w:rPr>
        <w:t>m</w:t>
      </w:r>
      <w:r w:rsidR="00CC0F5D" w:rsidRPr="00FE42A0">
        <w:rPr>
          <w:sz w:val="24"/>
          <w:szCs w:val="24"/>
        </w:rPr>
        <w:t>ation collection</w:t>
      </w:r>
      <w:r w:rsidR="005E07C3">
        <w:rPr>
          <w:sz w:val="24"/>
          <w:szCs w:val="24"/>
        </w:rPr>
        <w:t>.  Now that this collection has been implemented during the past three years, there is no longer any cost associated with this information collection; therefore, the $71,767 cost assessment is no longer needed for this collection.</w:t>
      </w:r>
    </w:p>
    <w:p w:rsidR="006817EF" w:rsidRPr="00FE42A0" w:rsidRDefault="006817EF" w:rsidP="00342E35">
      <w:pPr>
        <w:spacing w:line="480" w:lineRule="auto"/>
        <w:ind w:right="370"/>
        <w:rPr>
          <w:sz w:val="24"/>
          <w:szCs w:val="24"/>
        </w:rPr>
      </w:pPr>
    </w:p>
    <w:p w:rsidR="00911E0A" w:rsidRPr="00FE42A0" w:rsidRDefault="00AE7A5C" w:rsidP="00342E35">
      <w:pPr>
        <w:spacing w:line="480" w:lineRule="auto"/>
        <w:ind w:left="120" w:right="125"/>
        <w:rPr>
          <w:sz w:val="24"/>
          <w:szCs w:val="24"/>
        </w:rPr>
      </w:pPr>
      <w:r w:rsidRPr="00FE42A0">
        <w:rPr>
          <w:b/>
          <w:bCs/>
          <w:sz w:val="24"/>
          <w:szCs w:val="24"/>
        </w:rPr>
        <w:t>14.  Provide estimates of annuali</w:t>
      </w:r>
      <w:r w:rsidRPr="00FE42A0">
        <w:rPr>
          <w:b/>
          <w:bCs/>
          <w:spacing w:val="-2"/>
          <w:sz w:val="24"/>
          <w:szCs w:val="24"/>
        </w:rPr>
        <w:t>z</w:t>
      </w:r>
      <w:r w:rsidRPr="00FE42A0">
        <w:rPr>
          <w:b/>
          <w:bCs/>
          <w:sz w:val="24"/>
          <w:szCs w:val="24"/>
        </w:rPr>
        <w:t>ed cost to the Federal government</w:t>
      </w:r>
      <w:r w:rsidRPr="00FE42A0">
        <w:rPr>
          <w:sz w:val="24"/>
          <w:szCs w:val="24"/>
        </w:rPr>
        <w:t xml:space="preserve">.  </w:t>
      </w:r>
      <w:r w:rsidRPr="00FE42A0">
        <w:rPr>
          <w:b/>
          <w:bCs/>
          <w:sz w:val="24"/>
          <w:szCs w:val="24"/>
        </w:rPr>
        <w:t xml:space="preserve">Provide a description of the method used to estimate cost and any other expense that </w:t>
      </w:r>
      <w:r w:rsidRPr="00FE42A0">
        <w:rPr>
          <w:b/>
          <w:bCs/>
          <w:spacing w:val="-2"/>
          <w:sz w:val="24"/>
          <w:szCs w:val="24"/>
        </w:rPr>
        <w:t>w</w:t>
      </w:r>
      <w:r w:rsidRPr="00FE42A0">
        <w:rPr>
          <w:b/>
          <w:bCs/>
          <w:sz w:val="24"/>
          <w:szCs w:val="24"/>
        </w:rPr>
        <w:t xml:space="preserve">ould not have been incurred </w:t>
      </w:r>
      <w:r w:rsidRPr="00FE42A0">
        <w:rPr>
          <w:b/>
          <w:bCs/>
          <w:spacing w:val="-2"/>
          <w:sz w:val="24"/>
          <w:szCs w:val="24"/>
        </w:rPr>
        <w:t>w</w:t>
      </w:r>
      <w:r w:rsidRPr="00FE42A0">
        <w:rPr>
          <w:b/>
          <w:bCs/>
          <w:spacing w:val="1"/>
          <w:sz w:val="24"/>
          <w:szCs w:val="24"/>
        </w:rPr>
        <w:t>i</w:t>
      </w:r>
      <w:r w:rsidRPr="00FE42A0">
        <w:rPr>
          <w:b/>
          <w:bCs/>
          <w:sz w:val="24"/>
          <w:szCs w:val="24"/>
        </w:rPr>
        <w:t>thout this collection of information.</w:t>
      </w:r>
    </w:p>
    <w:p w:rsidR="0034617E" w:rsidRPr="00FE42A0" w:rsidRDefault="00342E35" w:rsidP="000760E4">
      <w:pPr>
        <w:spacing w:line="480" w:lineRule="auto"/>
        <w:ind w:left="90"/>
        <w:rPr>
          <w:bCs/>
          <w:sz w:val="24"/>
          <w:szCs w:val="24"/>
        </w:rPr>
      </w:pPr>
      <w:r w:rsidRPr="00FE42A0">
        <w:rPr>
          <w:bCs/>
          <w:sz w:val="24"/>
          <w:szCs w:val="24"/>
        </w:rPr>
        <w:t xml:space="preserve">A </w:t>
      </w:r>
      <w:r w:rsidR="00CC0F5D" w:rsidRPr="00FE42A0">
        <w:rPr>
          <w:bCs/>
          <w:sz w:val="24"/>
          <w:szCs w:val="24"/>
        </w:rPr>
        <w:t>GS</w:t>
      </w:r>
      <w:r w:rsidR="00B10F33" w:rsidRPr="00FE42A0">
        <w:rPr>
          <w:bCs/>
          <w:sz w:val="24"/>
          <w:szCs w:val="24"/>
        </w:rPr>
        <w:t>-13</w:t>
      </w:r>
      <w:r w:rsidR="008B3B49" w:rsidRPr="00FE42A0">
        <w:rPr>
          <w:bCs/>
          <w:sz w:val="24"/>
          <w:szCs w:val="24"/>
        </w:rPr>
        <w:t>, Step 5</w:t>
      </w:r>
      <w:r w:rsidR="00B10F33" w:rsidRPr="00FE42A0">
        <w:rPr>
          <w:bCs/>
          <w:sz w:val="24"/>
          <w:szCs w:val="24"/>
        </w:rPr>
        <w:t xml:space="preserve"> nutritionist at </w:t>
      </w:r>
      <w:r w:rsidR="006817EF">
        <w:rPr>
          <w:bCs/>
          <w:sz w:val="24"/>
          <w:szCs w:val="24"/>
        </w:rPr>
        <w:t>the FNS National Office</w:t>
      </w:r>
      <w:r w:rsidR="006817EF" w:rsidRPr="00FE42A0">
        <w:rPr>
          <w:bCs/>
          <w:sz w:val="24"/>
          <w:szCs w:val="24"/>
        </w:rPr>
        <w:t xml:space="preserve"> </w:t>
      </w:r>
      <w:r w:rsidR="00B10F33" w:rsidRPr="00FE42A0">
        <w:rPr>
          <w:bCs/>
          <w:sz w:val="24"/>
          <w:szCs w:val="24"/>
        </w:rPr>
        <w:t>spend</w:t>
      </w:r>
      <w:r w:rsidRPr="00FE42A0">
        <w:rPr>
          <w:bCs/>
          <w:sz w:val="24"/>
          <w:szCs w:val="24"/>
        </w:rPr>
        <w:t>s</w:t>
      </w:r>
      <w:r w:rsidR="00B10F33" w:rsidRPr="00FE42A0">
        <w:rPr>
          <w:bCs/>
          <w:sz w:val="24"/>
          <w:szCs w:val="24"/>
        </w:rPr>
        <w:t xml:space="preserve"> </w:t>
      </w:r>
      <w:r w:rsidR="004B6FE9" w:rsidRPr="00FE42A0">
        <w:rPr>
          <w:bCs/>
          <w:sz w:val="24"/>
          <w:szCs w:val="24"/>
        </w:rPr>
        <w:t>8</w:t>
      </w:r>
      <w:r w:rsidR="00B10F33" w:rsidRPr="00FE42A0">
        <w:rPr>
          <w:bCs/>
          <w:sz w:val="24"/>
          <w:szCs w:val="24"/>
        </w:rPr>
        <w:t xml:space="preserve">0 hours per year evaluating, analyzing and summarizing the information submitted on the EARS form from the database.  This cost </w:t>
      </w:r>
      <w:r w:rsidR="00263603" w:rsidRPr="00FE42A0">
        <w:rPr>
          <w:bCs/>
          <w:sz w:val="24"/>
          <w:szCs w:val="24"/>
        </w:rPr>
        <w:t>is estimated to be $</w:t>
      </w:r>
      <w:r w:rsidR="008B3B49" w:rsidRPr="00FE42A0">
        <w:rPr>
          <w:bCs/>
          <w:sz w:val="24"/>
          <w:szCs w:val="24"/>
        </w:rPr>
        <w:t>3,</w:t>
      </w:r>
      <w:r w:rsidR="0044615A">
        <w:rPr>
          <w:bCs/>
          <w:sz w:val="24"/>
          <w:szCs w:val="24"/>
        </w:rPr>
        <w:t>868</w:t>
      </w:r>
      <w:r w:rsidR="00263603" w:rsidRPr="00FE42A0">
        <w:rPr>
          <w:bCs/>
          <w:sz w:val="24"/>
          <w:szCs w:val="24"/>
        </w:rPr>
        <w:t xml:space="preserve"> per year (</w:t>
      </w:r>
      <w:r w:rsidR="00194A2B" w:rsidRPr="00FE42A0">
        <w:rPr>
          <w:bCs/>
          <w:sz w:val="24"/>
          <w:szCs w:val="24"/>
        </w:rPr>
        <w:t>$</w:t>
      </w:r>
      <w:r w:rsidR="0044615A">
        <w:rPr>
          <w:bCs/>
          <w:sz w:val="24"/>
          <w:szCs w:val="24"/>
        </w:rPr>
        <w:t>48.35</w:t>
      </w:r>
      <w:r w:rsidR="00263603" w:rsidRPr="00FE42A0">
        <w:rPr>
          <w:bCs/>
          <w:sz w:val="24"/>
          <w:szCs w:val="24"/>
        </w:rPr>
        <w:t xml:space="preserve"> hourly rate X </w:t>
      </w:r>
      <w:r w:rsidR="004B6FE9" w:rsidRPr="00FE42A0">
        <w:rPr>
          <w:bCs/>
          <w:sz w:val="24"/>
          <w:szCs w:val="24"/>
        </w:rPr>
        <w:t>8</w:t>
      </w:r>
      <w:r w:rsidR="00263603" w:rsidRPr="00FE42A0">
        <w:rPr>
          <w:bCs/>
          <w:sz w:val="24"/>
          <w:szCs w:val="24"/>
        </w:rPr>
        <w:t>0 hours).</w:t>
      </w:r>
      <w:r w:rsidR="00C30F04" w:rsidRPr="00FE42A0">
        <w:rPr>
          <w:bCs/>
          <w:sz w:val="24"/>
          <w:szCs w:val="24"/>
        </w:rPr>
        <w:t xml:space="preserve">  </w:t>
      </w:r>
      <w:r w:rsidR="00151D58" w:rsidRPr="00FE42A0">
        <w:rPr>
          <w:bCs/>
          <w:sz w:val="24"/>
          <w:szCs w:val="24"/>
        </w:rPr>
        <w:t>A</w:t>
      </w:r>
      <w:r w:rsidR="00E70E2A" w:rsidRPr="00FE42A0">
        <w:rPr>
          <w:bCs/>
          <w:sz w:val="24"/>
          <w:szCs w:val="24"/>
        </w:rPr>
        <w:t>nnual training and technical assistance costs are estimated to be $</w:t>
      </w:r>
      <w:r w:rsidR="00151D58" w:rsidRPr="00FE42A0">
        <w:rPr>
          <w:bCs/>
          <w:sz w:val="24"/>
          <w:szCs w:val="24"/>
        </w:rPr>
        <w:t>2</w:t>
      </w:r>
      <w:r w:rsidR="00E70E2A" w:rsidRPr="00FE42A0">
        <w:rPr>
          <w:bCs/>
          <w:sz w:val="24"/>
          <w:szCs w:val="24"/>
        </w:rPr>
        <w:t>5,000</w:t>
      </w:r>
      <w:r w:rsidR="00DF7801" w:rsidRPr="00FE42A0">
        <w:rPr>
          <w:bCs/>
          <w:sz w:val="24"/>
          <w:szCs w:val="24"/>
        </w:rPr>
        <w:t xml:space="preserve"> for a total annual cost of $</w:t>
      </w:r>
      <w:r w:rsidR="008B3B49" w:rsidRPr="00FE42A0">
        <w:rPr>
          <w:bCs/>
          <w:sz w:val="24"/>
          <w:szCs w:val="24"/>
        </w:rPr>
        <w:t>28,</w:t>
      </w:r>
      <w:r w:rsidR="0044615A">
        <w:rPr>
          <w:bCs/>
          <w:sz w:val="24"/>
          <w:szCs w:val="24"/>
        </w:rPr>
        <w:t>868</w:t>
      </w:r>
      <w:r w:rsidR="00E70E2A" w:rsidRPr="00FE42A0">
        <w:rPr>
          <w:bCs/>
          <w:sz w:val="24"/>
          <w:szCs w:val="24"/>
        </w:rPr>
        <w:t>.</w:t>
      </w:r>
      <w:r w:rsidR="00FE42A0">
        <w:rPr>
          <w:bCs/>
          <w:sz w:val="24"/>
          <w:szCs w:val="24"/>
        </w:rPr>
        <w:br/>
      </w:r>
    </w:p>
    <w:p w:rsidR="00AE7A5C" w:rsidRPr="00FE42A0" w:rsidRDefault="00AE7A5C" w:rsidP="00342E35">
      <w:pPr>
        <w:spacing w:line="480" w:lineRule="auto"/>
        <w:ind w:left="120" w:right="-20"/>
        <w:rPr>
          <w:sz w:val="24"/>
          <w:szCs w:val="24"/>
        </w:rPr>
      </w:pPr>
      <w:r w:rsidRPr="00FE42A0">
        <w:rPr>
          <w:b/>
          <w:bCs/>
          <w:sz w:val="24"/>
          <w:szCs w:val="24"/>
        </w:rPr>
        <w:t>15.  Explain the reasons for any program changes or adjustments reported in Items 13 or</w:t>
      </w:r>
    </w:p>
    <w:p w:rsidR="00AE7A5C" w:rsidRPr="00FE42A0" w:rsidRDefault="00AE7A5C" w:rsidP="00342E35">
      <w:pPr>
        <w:spacing w:before="5" w:line="480" w:lineRule="auto"/>
        <w:ind w:left="120" w:right="-20"/>
        <w:rPr>
          <w:sz w:val="24"/>
          <w:szCs w:val="24"/>
        </w:rPr>
      </w:pPr>
      <w:proofErr w:type="gramStart"/>
      <w:r w:rsidRPr="00FE42A0">
        <w:rPr>
          <w:b/>
          <w:bCs/>
          <w:sz w:val="24"/>
          <w:szCs w:val="24"/>
        </w:rPr>
        <w:t>14 of the OMB Form 83-1.</w:t>
      </w:r>
      <w:proofErr w:type="gramEnd"/>
    </w:p>
    <w:p w:rsidR="00AE7A5C" w:rsidRPr="00FE42A0" w:rsidRDefault="003421DC" w:rsidP="000760E4">
      <w:pPr>
        <w:spacing w:line="480" w:lineRule="auto"/>
        <w:ind w:left="90" w:right="-20"/>
        <w:rPr>
          <w:sz w:val="24"/>
          <w:szCs w:val="24"/>
        </w:rPr>
      </w:pPr>
      <w:r>
        <w:rPr>
          <w:sz w:val="24"/>
          <w:szCs w:val="24"/>
        </w:rPr>
        <w:t xml:space="preserve">This is an extension of a currently approved information collection.  </w:t>
      </w:r>
      <w:r w:rsidR="00AE7A5C" w:rsidRPr="00FE42A0">
        <w:rPr>
          <w:sz w:val="24"/>
          <w:szCs w:val="24"/>
        </w:rPr>
        <w:t>There are no changes to the infor</w:t>
      </w:r>
      <w:r w:rsidR="00AE7A5C" w:rsidRPr="00FE42A0">
        <w:rPr>
          <w:spacing w:val="-2"/>
          <w:sz w:val="24"/>
          <w:szCs w:val="24"/>
        </w:rPr>
        <w:t>m</w:t>
      </w:r>
      <w:r w:rsidR="00AE7A5C" w:rsidRPr="00FE42A0">
        <w:rPr>
          <w:sz w:val="24"/>
          <w:szCs w:val="24"/>
        </w:rPr>
        <w:t>ation collection since the last OMB approval</w:t>
      </w:r>
      <w:r w:rsidR="00AE7A5C" w:rsidRPr="00FE42A0">
        <w:rPr>
          <w:spacing w:val="-1"/>
          <w:sz w:val="24"/>
          <w:szCs w:val="24"/>
        </w:rPr>
        <w:t>.</w:t>
      </w:r>
    </w:p>
    <w:p w:rsidR="005F2A1C" w:rsidRPr="00FE42A0" w:rsidRDefault="005F2A1C" w:rsidP="00342E35">
      <w:pPr>
        <w:spacing w:line="480" w:lineRule="auto"/>
        <w:ind w:left="540"/>
        <w:rPr>
          <w:sz w:val="24"/>
          <w:szCs w:val="24"/>
        </w:rPr>
      </w:pPr>
    </w:p>
    <w:p w:rsidR="00962468" w:rsidRPr="00FE42A0" w:rsidRDefault="00AE7A5C" w:rsidP="00342E35">
      <w:pPr>
        <w:spacing w:line="480" w:lineRule="auto"/>
        <w:ind w:left="120" w:right="164"/>
        <w:rPr>
          <w:sz w:val="24"/>
          <w:szCs w:val="24"/>
        </w:rPr>
      </w:pPr>
      <w:r w:rsidRPr="00FE42A0">
        <w:rPr>
          <w:b/>
          <w:bCs/>
          <w:sz w:val="24"/>
          <w:szCs w:val="24"/>
        </w:rPr>
        <w:t xml:space="preserve">16.  For collections of information </w:t>
      </w:r>
      <w:r w:rsidRPr="00FE42A0">
        <w:rPr>
          <w:b/>
          <w:bCs/>
          <w:spacing w:val="-2"/>
          <w:sz w:val="24"/>
          <w:szCs w:val="24"/>
        </w:rPr>
        <w:t>w</w:t>
      </w:r>
      <w:r w:rsidRPr="00FE42A0">
        <w:rPr>
          <w:b/>
          <w:bCs/>
          <w:sz w:val="24"/>
          <w:szCs w:val="24"/>
        </w:rPr>
        <w:t>hose results are planned to be published, outline plans for tabulation and publication.</w:t>
      </w:r>
    </w:p>
    <w:p w:rsidR="00962468" w:rsidRPr="00FE42A0" w:rsidRDefault="00B62303" w:rsidP="000760E4">
      <w:pPr>
        <w:spacing w:line="480" w:lineRule="auto"/>
        <w:ind w:left="90"/>
        <w:rPr>
          <w:bCs/>
          <w:sz w:val="24"/>
          <w:szCs w:val="24"/>
        </w:rPr>
      </w:pPr>
      <w:r w:rsidRPr="00FE42A0">
        <w:rPr>
          <w:bCs/>
          <w:sz w:val="24"/>
          <w:szCs w:val="24"/>
        </w:rPr>
        <w:t xml:space="preserve">Data collected by EARS will be shared externally with </w:t>
      </w:r>
      <w:r w:rsidR="00133CC7" w:rsidRPr="00FE42A0">
        <w:rPr>
          <w:bCs/>
          <w:sz w:val="24"/>
          <w:szCs w:val="24"/>
        </w:rPr>
        <w:t>SNAP-Ed</w:t>
      </w:r>
      <w:r w:rsidRPr="00FE42A0">
        <w:rPr>
          <w:bCs/>
          <w:sz w:val="24"/>
          <w:szCs w:val="24"/>
        </w:rPr>
        <w:t xml:space="preserve"> stakeholders and internally with FNS Regional offices</w:t>
      </w:r>
      <w:r w:rsidR="004F5CD3">
        <w:rPr>
          <w:bCs/>
          <w:sz w:val="24"/>
          <w:szCs w:val="24"/>
        </w:rPr>
        <w:t xml:space="preserve"> upon request</w:t>
      </w:r>
      <w:r w:rsidRPr="00FE42A0">
        <w:rPr>
          <w:bCs/>
          <w:sz w:val="24"/>
          <w:szCs w:val="24"/>
        </w:rPr>
        <w:t xml:space="preserve">.  </w:t>
      </w:r>
    </w:p>
    <w:p w:rsidR="00B62303" w:rsidRPr="00FE42A0" w:rsidRDefault="00B62303" w:rsidP="00342E35">
      <w:pPr>
        <w:spacing w:line="480" w:lineRule="auto"/>
        <w:rPr>
          <w:b/>
          <w:bCs/>
          <w:sz w:val="24"/>
          <w:szCs w:val="24"/>
        </w:rPr>
      </w:pPr>
    </w:p>
    <w:p w:rsidR="00962468" w:rsidRPr="00FE42A0" w:rsidRDefault="00AE7A5C" w:rsidP="00342E35">
      <w:pPr>
        <w:spacing w:line="480" w:lineRule="auto"/>
        <w:ind w:left="120" w:right="937"/>
        <w:rPr>
          <w:sz w:val="24"/>
          <w:szCs w:val="24"/>
        </w:rPr>
      </w:pPr>
      <w:r w:rsidRPr="00FE42A0">
        <w:rPr>
          <w:b/>
          <w:bCs/>
          <w:sz w:val="24"/>
          <w:szCs w:val="24"/>
        </w:rPr>
        <w:t xml:space="preserve">17.  </w:t>
      </w:r>
      <w:proofErr w:type="gramStart"/>
      <w:r w:rsidRPr="00FE42A0">
        <w:rPr>
          <w:b/>
          <w:bCs/>
          <w:sz w:val="24"/>
          <w:szCs w:val="24"/>
        </w:rPr>
        <w:t>If</w:t>
      </w:r>
      <w:proofErr w:type="gramEnd"/>
      <w:r w:rsidRPr="00FE42A0">
        <w:rPr>
          <w:b/>
          <w:bCs/>
          <w:sz w:val="24"/>
          <w:szCs w:val="24"/>
        </w:rPr>
        <w:t xml:space="preserve"> seeking approval to not display the expiration date for OMB approval of the information collection, explain the reasons</w:t>
      </w:r>
      <w:r w:rsidRPr="00FE42A0">
        <w:rPr>
          <w:b/>
          <w:bCs/>
          <w:spacing w:val="1"/>
          <w:sz w:val="24"/>
          <w:szCs w:val="24"/>
        </w:rPr>
        <w:t xml:space="preserve"> </w:t>
      </w:r>
      <w:r w:rsidRPr="00FE42A0">
        <w:rPr>
          <w:b/>
          <w:bCs/>
          <w:sz w:val="24"/>
          <w:szCs w:val="24"/>
        </w:rPr>
        <w:t xml:space="preserve">that display </w:t>
      </w:r>
      <w:r w:rsidRPr="00FE42A0">
        <w:rPr>
          <w:b/>
          <w:bCs/>
          <w:spacing w:val="-2"/>
          <w:sz w:val="24"/>
          <w:szCs w:val="24"/>
        </w:rPr>
        <w:t>w</w:t>
      </w:r>
      <w:r w:rsidRPr="00FE42A0">
        <w:rPr>
          <w:b/>
          <w:bCs/>
          <w:sz w:val="24"/>
          <w:szCs w:val="24"/>
        </w:rPr>
        <w:t>ould be inappropriate.</w:t>
      </w:r>
    </w:p>
    <w:p w:rsidR="00FA79E6" w:rsidRPr="00FE42A0" w:rsidRDefault="00FA79E6" w:rsidP="000760E4">
      <w:pPr>
        <w:spacing w:line="480" w:lineRule="auto"/>
        <w:ind w:left="90"/>
        <w:rPr>
          <w:sz w:val="24"/>
          <w:szCs w:val="24"/>
        </w:rPr>
      </w:pPr>
      <w:r w:rsidRPr="00FE42A0">
        <w:rPr>
          <w:sz w:val="24"/>
          <w:szCs w:val="24"/>
        </w:rPr>
        <w:t xml:space="preserve">The EARS </w:t>
      </w:r>
      <w:r w:rsidR="003421DC">
        <w:rPr>
          <w:sz w:val="24"/>
          <w:szCs w:val="24"/>
        </w:rPr>
        <w:t xml:space="preserve">paper and electronic </w:t>
      </w:r>
      <w:r w:rsidRPr="00FE42A0">
        <w:rPr>
          <w:sz w:val="24"/>
          <w:szCs w:val="24"/>
        </w:rPr>
        <w:t>form will display the OMB approval number and expiration date.</w:t>
      </w:r>
    </w:p>
    <w:p w:rsidR="00FA79E6" w:rsidRPr="00FE42A0" w:rsidRDefault="00FA79E6" w:rsidP="00342E35">
      <w:pPr>
        <w:spacing w:line="480" w:lineRule="auto"/>
        <w:ind w:left="540"/>
        <w:rPr>
          <w:sz w:val="24"/>
          <w:szCs w:val="24"/>
        </w:rPr>
      </w:pPr>
    </w:p>
    <w:p w:rsidR="00AE7A5C" w:rsidRPr="00FE42A0" w:rsidRDefault="00AE7A5C" w:rsidP="00342E35">
      <w:pPr>
        <w:spacing w:line="480" w:lineRule="auto"/>
        <w:ind w:left="120" w:right="-20"/>
        <w:rPr>
          <w:sz w:val="24"/>
          <w:szCs w:val="24"/>
        </w:rPr>
      </w:pPr>
      <w:r w:rsidRPr="00FE42A0">
        <w:rPr>
          <w:b/>
          <w:bCs/>
          <w:sz w:val="24"/>
          <w:szCs w:val="24"/>
        </w:rPr>
        <w:t>18. Explain each exception to the certification</w:t>
      </w:r>
      <w:r w:rsidRPr="00FE42A0">
        <w:rPr>
          <w:b/>
          <w:bCs/>
          <w:spacing w:val="1"/>
          <w:sz w:val="24"/>
          <w:szCs w:val="24"/>
        </w:rPr>
        <w:t xml:space="preserve"> </w:t>
      </w:r>
      <w:r w:rsidRPr="00FE42A0">
        <w:rPr>
          <w:b/>
          <w:bCs/>
          <w:sz w:val="24"/>
          <w:szCs w:val="24"/>
        </w:rPr>
        <w:t>statement identified in Item 19 of the OMB</w:t>
      </w:r>
    </w:p>
    <w:p w:rsidR="00AE7A5C" w:rsidRPr="00FE42A0" w:rsidRDefault="00AE7A5C" w:rsidP="00342E35">
      <w:pPr>
        <w:spacing w:before="5" w:line="480" w:lineRule="auto"/>
        <w:ind w:left="120" w:right="-20"/>
        <w:rPr>
          <w:sz w:val="24"/>
          <w:szCs w:val="24"/>
        </w:rPr>
      </w:pPr>
      <w:proofErr w:type="gramStart"/>
      <w:r w:rsidRPr="00FE42A0">
        <w:rPr>
          <w:b/>
          <w:bCs/>
          <w:sz w:val="24"/>
          <w:szCs w:val="24"/>
        </w:rPr>
        <w:t>83-I" Certification for Paper</w:t>
      </w:r>
      <w:r w:rsidRPr="00FE42A0">
        <w:rPr>
          <w:b/>
          <w:bCs/>
          <w:spacing w:val="-2"/>
          <w:sz w:val="24"/>
          <w:szCs w:val="24"/>
        </w:rPr>
        <w:t>w</w:t>
      </w:r>
      <w:r w:rsidRPr="00FE42A0">
        <w:rPr>
          <w:b/>
          <w:bCs/>
          <w:sz w:val="24"/>
          <w:szCs w:val="24"/>
        </w:rPr>
        <w:t>ork Reduction Act."</w:t>
      </w:r>
      <w:proofErr w:type="gramEnd"/>
    </w:p>
    <w:p w:rsidR="00962468" w:rsidRPr="00FE42A0" w:rsidRDefault="00AE7A5C" w:rsidP="000760E4">
      <w:pPr>
        <w:spacing w:line="480" w:lineRule="auto"/>
        <w:ind w:right="44" w:firstLine="90"/>
        <w:rPr>
          <w:sz w:val="24"/>
          <w:szCs w:val="24"/>
        </w:rPr>
      </w:pPr>
      <w:r w:rsidRPr="00FE42A0">
        <w:rPr>
          <w:sz w:val="24"/>
          <w:szCs w:val="24"/>
        </w:rPr>
        <w:t>The agency is able to certify co</w:t>
      </w:r>
      <w:r w:rsidRPr="00FE42A0">
        <w:rPr>
          <w:spacing w:val="-2"/>
          <w:sz w:val="24"/>
          <w:szCs w:val="24"/>
        </w:rPr>
        <w:t>m</w:t>
      </w:r>
      <w:r w:rsidRPr="00FE42A0">
        <w:rPr>
          <w:sz w:val="24"/>
          <w:szCs w:val="24"/>
        </w:rPr>
        <w:t>pliance with all provisions under Item</w:t>
      </w:r>
      <w:r w:rsidRPr="00FE42A0">
        <w:rPr>
          <w:spacing w:val="-2"/>
          <w:sz w:val="24"/>
          <w:szCs w:val="24"/>
        </w:rPr>
        <w:t xml:space="preserve"> </w:t>
      </w:r>
      <w:r w:rsidRPr="00FE42A0">
        <w:rPr>
          <w:sz w:val="24"/>
          <w:szCs w:val="24"/>
        </w:rPr>
        <w:t>19 of OMB Form</w:t>
      </w:r>
      <w:r w:rsidRPr="00FE42A0">
        <w:rPr>
          <w:spacing w:val="-2"/>
          <w:sz w:val="24"/>
          <w:szCs w:val="24"/>
        </w:rPr>
        <w:t xml:space="preserve"> </w:t>
      </w:r>
      <w:r w:rsidR="00342E35" w:rsidRPr="00FE42A0">
        <w:rPr>
          <w:sz w:val="24"/>
          <w:szCs w:val="24"/>
        </w:rPr>
        <w:t>83-I.</w:t>
      </w:r>
    </w:p>
    <w:sectPr w:rsidR="00962468" w:rsidRPr="00FE42A0" w:rsidSect="008F030F">
      <w:footerReference w:type="even" r:id="rId10"/>
      <w:footerReference w:type="default" r:id="rId11"/>
      <w:pgSz w:w="12240" w:h="15840"/>
      <w:pgMar w:top="1440" w:right="1440" w:bottom="1440" w:left="1440" w:header="720" w:footer="86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D76" w:rsidRDefault="00571D76">
      <w:r>
        <w:separator/>
      </w:r>
    </w:p>
  </w:endnote>
  <w:endnote w:type="continuationSeparator" w:id="0">
    <w:p w:rsidR="00571D76" w:rsidRDefault="00571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0E4" w:rsidRDefault="00EF6205" w:rsidP="001E32D9">
    <w:pPr>
      <w:pStyle w:val="Footer"/>
      <w:framePr w:wrap="around" w:vAnchor="text" w:hAnchor="margin" w:xAlign="right" w:y="1"/>
      <w:rPr>
        <w:rStyle w:val="PageNumber"/>
      </w:rPr>
    </w:pPr>
    <w:r>
      <w:rPr>
        <w:rStyle w:val="PageNumber"/>
      </w:rPr>
      <w:fldChar w:fldCharType="begin"/>
    </w:r>
    <w:r w:rsidR="000760E4">
      <w:rPr>
        <w:rStyle w:val="PageNumber"/>
      </w:rPr>
      <w:instrText xml:space="preserve">PAGE  </w:instrText>
    </w:r>
    <w:r>
      <w:rPr>
        <w:rStyle w:val="PageNumber"/>
      </w:rPr>
      <w:fldChar w:fldCharType="end"/>
    </w:r>
  </w:p>
  <w:p w:rsidR="000760E4" w:rsidRDefault="000760E4" w:rsidP="008F03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0E4" w:rsidRDefault="00EF6205" w:rsidP="001E32D9">
    <w:pPr>
      <w:pStyle w:val="Footer"/>
      <w:framePr w:wrap="around" w:vAnchor="text" w:hAnchor="margin" w:xAlign="right" w:y="1"/>
      <w:rPr>
        <w:rStyle w:val="PageNumber"/>
      </w:rPr>
    </w:pPr>
    <w:r>
      <w:rPr>
        <w:rStyle w:val="PageNumber"/>
      </w:rPr>
      <w:fldChar w:fldCharType="begin"/>
    </w:r>
    <w:r w:rsidR="000760E4">
      <w:rPr>
        <w:rStyle w:val="PageNumber"/>
      </w:rPr>
      <w:instrText xml:space="preserve">PAGE  </w:instrText>
    </w:r>
    <w:r>
      <w:rPr>
        <w:rStyle w:val="PageNumber"/>
      </w:rPr>
      <w:fldChar w:fldCharType="separate"/>
    </w:r>
    <w:r w:rsidR="0095066E">
      <w:rPr>
        <w:rStyle w:val="PageNumber"/>
        <w:noProof/>
      </w:rPr>
      <w:t>15</w:t>
    </w:r>
    <w:r>
      <w:rPr>
        <w:rStyle w:val="PageNumber"/>
      </w:rPr>
      <w:fldChar w:fldCharType="end"/>
    </w:r>
  </w:p>
  <w:p w:rsidR="000760E4" w:rsidRDefault="000760E4" w:rsidP="008F030F">
    <w:pPr>
      <w:tabs>
        <w:tab w:val="center" w:pos="4320"/>
        <w:tab w:val="right" w:pos="8640"/>
      </w:tabs>
      <w:ind w:right="360"/>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D76" w:rsidRDefault="00571D76">
      <w:r>
        <w:separator/>
      </w:r>
    </w:p>
  </w:footnote>
  <w:footnote w:type="continuationSeparator" w:id="0">
    <w:p w:rsidR="00571D76" w:rsidRDefault="00571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34491A"/>
    <w:lvl w:ilvl="0">
      <w:numFmt w:val="bullet"/>
      <w:lvlText w:val="*"/>
      <w:lvlJc w:val="left"/>
    </w:lvl>
  </w:abstractNum>
  <w:abstractNum w:abstractNumId="1">
    <w:nsid w:val="04042EEC"/>
    <w:multiLevelType w:val="hybridMultilevel"/>
    <w:tmpl w:val="940C0FFA"/>
    <w:lvl w:ilvl="0" w:tplc="EE1064C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6247A"/>
    <w:multiLevelType w:val="hybridMultilevel"/>
    <w:tmpl w:val="39BA0A08"/>
    <w:lvl w:ilvl="0" w:tplc="2E42F644">
      <w:start w:val="1"/>
      <w:numFmt w:val="bullet"/>
      <w:lvlText w:val="•"/>
      <w:lvlJc w:val="left"/>
      <w:pPr>
        <w:tabs>
          <w:tab w:val="num" w:pos="720"/>
        </w:tabs>
        <w:ind w:left="720" w:hanging="360"/>
      </w:pPr>
      <w:rPr>
        <w:rFonts w:ascii="Times New Roman" w:hAnsi="Times New Roman" w:hint="default"/>
      </w:rPr>
    </w:lvl>
    <w:lvl w:ilvl="1" w:tplc="1FF07B9E" w:tentative="1">
      <w:start w:val="1"/>
      <w:numFmt w:val="bullet"/>
      <w:lvlText w:val="•"/>
      <w:lvlJc w:val="left"/>
      <w:pPr>
        <w:tabs>
          <w:tab w:val="num" w:pos="1440"/>
        </w:tabs>
        <w:ind w:left="1440" w:hanging="360"/>
      </w:pPr>
      <w:rPr>
        <w:rFonts w:ascii="Times New Roman" w:hAnsi="Times New Roman" w:hint="default"/>
      </w:rPr>
    </w:lvl>
    <w:lvl w:ilvl="2" w:tplc="B8AC25FA" w:tentative="1">
      <w:start w:val="1"/>
      <w:numFmt w:val="bullet"/>
      <w:lvlText w:val="•"/>
      <w:lvlJc w:val="left"/>
      <w:pPr>
        <w:tabs>
          <w:tab w:val="num" w:pos="2160"/>
        </w:tabs>
        <w:ind w:left="2160" w:hanging="360"/>
      </w:pPr>
      <w:rPr>
        <w:rFonts w:ascii="Times New Roman" w:hAnsi="Times New Roman" w:hint="default"/>
      </w:rPr>
    </w:lvl>
    <w:lvl w:ilvl="3" w:tplc="2CCAA636" w:tentative="1">
      <w:start w:val="1"/>
      <w:numFmt w:val="bullet"/>
      <w:lvlText w:val="•"/>
      <w:lvlJc w:val="left"/>
      <w:pPr>
        <w:tabs>
          <w:tab w:val="num" w:pos="2880"/>
        </w:tabs>
        <w:ind w:left="2880" w:hanging="360"/>
      </w:pPr>
      <w:rPr>
        <w:rFonts w:ascii="Times New Roman" w:hAnsi="Times New Roman" w:hint="default"/>
      </w:rPr>
    </w:lvl>
    <w:lvl w:ilvl="4" w:tplc="04A21D0C" w:tentative="1">
      <w:start w:val="1"/>
      <w:numFmt w:val="bullet"/>
      <w:lvlText w:val="•"/>
      <w:lvlJc w:val="left"/>
      <w:pPr>
        <w:tabs>
          <w:tab w:val="num" w:pos="3600"/>
        </w:tabs>
        <w:ind w:left="3600" w:hanging="360"/>
      </w:pPr>
      <w:rPr>
        <w:rFonts w:ascii="Times New Roman" w:hAnsi="Times New Roman" w:hint="default"/>
      </w:rPr>
    </w:lvl>
    <w:lvl w:ilvl="5" w:tplc="A6AECF8A" w:tentative="1">
      <w:start w:val="1"/>
      <w:numFmt w:val="bullet"/>
      <w:lvlText w:val="•"/>
      <w:lvlJc w:val="left"/>
      <w:pPr>
        <w:tabs>
          <w:tab w:val="num" w:pos="4320"/>
        </w:tabs>
        <w:ind w:left="4320" w:hanging="360"/>
      </w:pPr>
      <w:rPr>
        <w:rFonts w:ascii="Times New Roman" w:hAnsi="Times New Roman" w:hint="default"/>
      </w:rPr>
    </w:lvl>
    <w:lvl w:ilvl="6" w:tplc="5FBE6190" w:tentative="1">
      <w:start w:val="1"/>
      <w:numFmt w:val="bullet"/>
      <w:lvlText w:val="•"/>
      <w:lvlJc w:val="left"/>
      <w:pPr>
        <w:tabs>
          <w:tab w:val="num" w:pos="5040"/>
        </w:tabs>
        <w:ind w:left="5040" w:hanging="360"/>
      </w:pPr>
      <w:rPr>
        <w:rFonts w:ascii="Times New Roman" w:hAnsi="Times New Roman" w:hint="default"/>
      </w:rPr>
    </w:lvl>
    <w:lvl w:ilvl="7" w:tplc="6DB05112" w:tentative="1">
      <w:start w:val="1"/>
      <w:numFmt w:val="bullet"/>
      <w:lvlText w:val="•"/>
      <w:lvlJc w:val="left"/>
      <w:pPr>
        <w:tabs>
          <w:tab w:val="num" w:pos="5760"/>
        </w:tabs>
        <w:ind w:left="5760" w:hanging="360"/>
      </w:pPr>
      <w:rPr>
        <w:rFonts w:ascii="Times New Roman" w:hAnsi="Times New Roman" w:hint="default"/>
      </w:rPr>
    </w:lvl>
    <w:lvl w:ilvl="8" w:tplc="6FEC1D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205609"/>
    <w:multiLevelType w:val="hybridMultilevel"/>
    <w:tmpl w:val="A88455AE"/>
    <w:lvl w:ilvl="0" w:tplc="88689870">
      <w:start w:val="1"/>
      <w:numFmt w:val="bullet"/>
      <w:lvlText w:val=""/>
      <w:lvlJc w:val="left"/>
      <w:pPr>
        <w:tabs>
          <w:tab w:val="num" w:pos="720"/>
        </w:tabs>
        <w:ind w:left="720" w:hanging="360"/>
      </w:pPr>
      <w:rPr>
        <w:rFonts w:ascii="Symbol" w:hAnsi="Symbol" w:hint="default"/>
        <w:b/>
        <w:i w:val="0"/>
        <w:color w:val="auto"/>
        <w:sz w:val="24"/>
        <w:szCs w:val="24"/>
      </w:rPr>
    </w:lvl>
    <w:lvl w:ilvl="1" w:tplc="88689870">
      <w:start w:val="1"/>
      <w:numFmt w:val="bullet"/>
      <w:lvlText w:val=""/>
      <w:lvlJc w:val="left"/>
      <w:pPr>
        <w:tabs>
          <w:tab w:val="num" w:pos="2520"/>
        </w:tabs>
        <w:ind w:left="2520" w:hanging="360"/>
      </w:pPr>
      <w:rPr>
        <w:rFonts w:ascii="Symbol" w:hAnsi="Symbol" w:hint="default"/>
        <w:b/>
        <w:i w:val="0"/>
        <w:color w:val="auto"/>
        <w:sz w:val="24"/>
        <w:szCs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24F75CB"/>
    <w:multiLevelType w:val="hybridMultilevel"/>
    <w:tmpl w:val="7604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5361B"/>
    <w:multiLevelType w:val="hybridMultilevel"/>
    <w:tmpl w:val="F52C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5C115B"/>
    <w:multiLevelType w:val="hybridMultilevel"/>
    <w:tmpl w:val="0B669F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707AE"/>
    <w:multiLevelType w:val="hybridMultilevel"/>
    <w:tmpl w:val="79645278"/>
    <w:lvl w:ilvl="0" w:tplc="FFFFFFFF">
      <w:start w:val="1"/>
      <w:numFmt w:val="bullet"/>
      <w:lvlText w:val=""/>
      <w:lvlJc w:val="left"/>
      <w:pPr>
        <w:tabs>
          <w:tab w:val="num" w:pos="450"/>
        </w:tabs>
        <w:ind w:left="45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406D44"/>
    <w:multiLevelType w:val="hybridMultilevel"/>
    <w:tmpl w:val="057A824A"/>
    <w:lvl w:ilvl="0" w:tplc="E9B68BEE">
      <w:numFmt w:val="bullet"/>
      <w:lvlText w:val="-"/>
      <w:lvlJc w:val="left"/>
      <w:pPr>
        <w:tabs>
          <w:tab w:val="num" w:pos="660"/>
        </w:tabs>
        <w:ind w:left="660" w:hanging="360"/>
      </w:pPr>
      <w:rPr>
        <w:rFonts w:ascii="Lucida Sans Unicode" w:eastAsia="Times New Roman" w:hAnsi="Lucida Sans Unicode" w:cs="Lucida Sans Unicode"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0">
    <w:nsid w:val="48565A5F"/>
    <w:multiLevelType w:val="hybridMultilevel"/>
    <w:tmpl w:val="E5D0F500"/>
    <w:lvl w:ilvl="0" w:tplc="241C91B2">
      <w:start w:val="8"/>
      <w:numFmt w:val="decimal"/>
      <w:lvlText w:val="%1."/>
      <w:lvlJc w:val="left"/>
      <w:pPr>
        <w:tabs>
          <w:tab w:val="num" w:pos="306"/>
        </w:tabs>
        <w:ind w:left="450" w:hanging="360"/>
      </w:pPr>
      <w:rPr>
        <w:rFonts w:hint="default"/>
        <w:b w:val="0"/>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498E19AB"/>
    <w:multiLevelType w:val="hybridMultilevel"/>
    <w:tmpl w:val="E160DA7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nsid w:val="51515217"/>
    <w:multiLevelType w:val="hybridMultilevel"/>
    <w:tmpl w:val="531E1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4">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15">
    <w:nsid w:val="73930F36"/>
    <w:multiLevelType w:val="hybridMultilevel"/>
    <w:tmpl w:val="5928C9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6EE63AB"/>
    <w:multiLevelType w:val="hybridMultilevel"/>
    <w:tmpl w:val="A68CDB3C"/>
    <w:lvl w:ilvl="0" w:tplc="052A79FA">
      <w:start w:val="6"/>
      <w:numFmt w:val="decimal"/>
      <w:lvlText w:val="%1."/>
      <w:lvlJc w:val="left"/>
      <w:pPr>
        <w:tabs>
          <w:tab w:val="num" w:pos="360"/>
        </w:tabs>
        <w:ind w:left="360" w:hanging="360"/>
      </w:pPr>
      <w:rPr>
        <w:rFonts w:hint="default"/>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7722761"/>
    <w:multiLevelType w:val="hybridMultilevel"/>
    <w:tmpl w:val="E7EE3F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8E7949"/>
    <w:multiLevelType w:val="hybridMultilevel"/>
    <w:tmpl w:val="9DDEF8CA"/>
    <w:lvl w:ilvl="0" w:tplc="46C2D87E">
      <w:start w:val="7"/>
      <w:numFmt w:val="decimal"/>
      <w:lvlText w:val="%1."/>
      <w:lvlJc w:val="left"/>
      <w:pPr>
        <w:tabs>
          <w:tab w:val="num" w:pos="360"/>
        </w:tabs>
        <w:ind w:left="360" w:hanging="360"/>
      </w:pPr>
      <w:rPr>
        <w:rFonts w:hint="default"/>
        <w:b/>
        <w:i w:val="0"/>
        <w:sz w:val="24"/>
        <w:szCs w:val="24"/>
      </w:rPr>
    </w:lvl>
    <w:lvl w:ilvl="1" w:tplc="88689870">
      <w:start w:val="1"/>
      <w:numFmt w:val="bullet"/>
      <w:lvlText w:val=""/>
      <w:lvlJc w:val="left"/>
      <w:pPr>
        <w:tabs>
          <w:tab w:val="num" w:pos="2160"/>
        </w:tabs>
        <w:ind w:left="2160" w:hanging="360"/>
      </w:pPr>
      <w:rPr>
        <w:rFonts w:ascii="Symbol" w:hAnsi="Symbol" w:hint="default"/>
        <w:b/>
        <w:i w:val="0"/>
        <w:color w:val="auto"/>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6"/>
  </w:num>
  <w:num w:numId="3">
    <w:abstractNumId w:val="2"/>
  </w:num>
  <w:num w:numId="4">
    <w:abstractNumId w:val="14"/>
  </w:num>
  <w:num w:numId="5">
    <w:abstractNumId w:val="12"/>
  </w:num>
  <w:num w:numId="6">
    <w:abstractNumId w:val="13"/>
  </w:num>
  <w:num w:numId="7">
    <w:abstractNumId w:val="9"/>
  </w:num>
  <w:num w:numId="8">
    <w:abstractNumId w:val="16"/>
  </w:num>
  <w:num w:numId="9">
    <w:abstractNumId w:val="18"/>
  </w:num>
  <w:num w:numId="10">
    <w:abstractNumId w:val="3"/>
  </w:num>
  <w:num w:numId="11">
    <w:abstractNumId w:val="10"/>
  </w:num>
  <w:num w:numId="12">
    <w:abstractNumId w:val="17"/>
  </w:num>
  <w:num w:numId="13">
    <w:abstractNumId w:val="8"/>
  </w:num>
  <w:num w:numId="14">
    <w:abstractNumId w:val="5"/>
  </w:num>
  <w:num w:numId="15">
    <w:abstractNumId w:val="4"/>
  </w:num>
  <w:num w:numId="16">
    <w:abstractNumId w:val="7"/>
  </w:num>
  <w:num w:numId="17">
    <w:abstractNumId w:val="1"/>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cVars>
    <w:docVar w:name="ColorPos" w:val="-1"/>
    <w:docVar w:name="ColorSet" w:val="-1"/>
    <w:docVar w:name="StylePos" w:val="-1"/>
    <w:docVar w:name="StyleSet" w:val="-1"/>
  </w:docVars>
  <w:rsids>
    <w:rsidRoot w:val="00F1461E"/>
    <w:rsid w:val="00003011"/>
    <w:rsid w:val="00003F06"/>
    <w:rsid w:val="000043BD"/>
    <w:rsid w:val="00011C01"/>
    <w:rsid w:val="00030D60"/>
    <w:rsid w:val="00034A53"/>
    <w:rsid w:val="00034E45"/>
    <w:rsid w:val="00040C9C"/>
    <w:rsid w:val="00044080"/>
    <w:rsid w:val="000471C6"/>
    <w:rsid w:val="0005112D"/>
    <w:rsid w:val="00052ACA"/>
    <w:rsid w:val="00056081"/>
    <w:rsid w:val="00056681"/>
    <w:rsid w:val="00061EEE"/>
    <w:rsid w:val="00071E26"/>
    <w:rsid w:val="000758FE"/>
    <w:rsid w:val="000760E4"/>
    <w:rsid w:val="000A4AFC"/>
    <w:rsid w:val="000A68E9"/>
    <w:rsid w:val="000C188E"/>
    <w:rsid w:val="000C28CE"/>
    <w:rsid w:val="000C5A19"/>
    <w:rsid w:val="000C785F"/>
    <w:rsid w:val="000D7F48"/>
    <w:rsid w:val="000E3FC7"/>
    <w:rsid w:val="000E6210"/>
    <w:rsid w:val="000E7EFD"/>
    <w:rsid w:val="000F2C61"/>
    <w:rsid w:val="001003B5"/>
    <w:rsid w:val="00101F89"/>
    <w:rsid w:val="0011186D"/>
    <w:rsid w:val="001119D8"/>
    <w:rsid w:val="001220C3"/>
    <w:rsid w:val="00127570"/>
    <w:rsid w:val="00127DEA"/>
    <w:rsid w:val="001332F8"/>
    <w:rsid w:val="00133CC7"/>
    <w:rsid w:val="00135A01"/>
    <w:rsid w:val="00151D58"/>
    <w:rsid w:val="001532D6"/>
    <w:rsid w:val="00154DCB"/>
    <w:rsid w:val="00155579"/>
    <w:rsid w:val="001572AA"/>
    <w:rsid w:val="001578EA"/>
    <w:rsid w:val="00161DCC"/>
    <w:rsid w:val="00162AE9"/>
    <w:rsid w:val="00173B24"/>
    <w:rsid w:val="0018077E"/>
    <w:rsid w:val="001815BD"/>
    <w:rsid w:val="00181615"/>
    <w:rsid w:val="00181CAD"/>
    <w:rsid w:val="00194A2B"/>
    <w:rsid w:val="001A1645"/>
    <w:rsid w:val="001A62D2"/>
    <w:rsid w:val="001B109F"/>
    <w:rsid w:val="001B5C9F"/>
    <w:rsid w:val="001B6D01"/>
    <w:rsid w:val="001B7A30"/>
    <w:rsid w:val="001B7EA6"/>
    <w:rsid w:val="001C1C01"/>
    <w:rsid w:val="001C241F"/>
    <w:rsid w:val="001C59E9"/>
    <w:rsid w:val="001C616D"/>
    <w:rsid w:val="001D0A81"/>
    <w:rsid w:val="001D1180"/>
    <w:rsid w:val="001D47EF"/>
    <w:rsid w:val="001D6E13"/>
    <w:rsid w:val="001E32D9"/>
    <w:rsid w:val="001E3567"/>
    <w:rsid w:val="001E482F"/>
    <w:rsid w:val="001E53B8"/>
    <w:rsid w:val="001F0A47"/>
    <w:rsid w:val="001F4E66"/>
    <w:rsid w:val="001F7212"/>
    <w:rsid w:val="002011A9"/>
    <w:rsid w:val="00202CD6"/>
    <w:rsid w:val="00206010"/>
    <w:rsid w:val="002127A3"/>
    <w:rsid w:val="002145DE"/>
    <w:rsid w:val="00222F74"/>
    <w:rsid w:val="00231762"/>
    <w:rsid w:val="00233B5D"/>
    <w:rsid w:val="0024143C"/>
    <w:rsid w:val="0024165C"/>
    <w:rsid w:val="00242CB6"/>
    <w:rsid w:val="00246294"/>
    <w:rsid w:val="00255988"/>
    <w:rsid w:val="002575AC"/>
    <w:rsid w:val="002577B3"/>
    <w:rsid w:val="00260542"/>
    <w:rsid w:val="002614BA"/>
    <w:rsid w:val="00263603"/>
    <w:rsid w:val="002639ED"/>
    <w:rsid w:val="002643A3"/>
    <w:rsid w:val="002848C2"/>
    <w:rsid w:val="00291460"/>
    <w:rsid w:val="002A3F17"/>
    <w:rsid w:val="002A622D"/>
    <w:rsid w:val="002B3457"/>
    <w:rsid w:val="002B689C"/>
    <w:rsid w:val="002C7257"/>
    <w:rsid w:val="002D2D32"/>
    <w:rsid w:val="002D302C"/>
    <w:rsid w:val="002D5AE7"/>
    <w:rsid w:val="002D5E6D"/>
    <w:rsid w:val="002D76ED"/>
    <w:rsid w:val="002E1C03"/>
    <w:rsid w:val="002E1FD4"/>
    <w:rsid w:val="002F2D86"/>
    <w:rsid w:val="002F582D"/>
    <w:rsid w:val="002F73D1"/>
    <w:rsid w:val="00301AED"/>
    <w:rsid w:val="00304BB9"/>
    <w:rsid w:val="0030524A"/>
    <w:rsid w:val="00311D1E"/>
    <w:rsid w:val="00314700"/>
    <w:rsid w:val="00316550"/>
    <w:rsid w:val="00320178"/>
    <w:rsid w:val="003314CD"/>
    <w:rsid w:val="00336625"/>
    <w:rsid w:val="00336A59"/>
    <w:rsid w:val="003421DC"/>
    <w:rsid w:val="00342732"/>
    <w:rsid w:val="00342E35"/>
    <w:rsid w:val="00344470"/>
    <w:rsid w:val="0034617E"/>
    <w:rsid w:val="00350153"/>
    <w:rsid w:val="003553B8"/>
    <w:rsid w:val="003613C7"/>
    <w:rsid w:val="00364556"/>
    <w:rsid w:val="00367E0A"/>
    <w:rsid w:val="00375A13"/>
    <w:rsid w:val="00396E10"/>
    <w:rsid w:val="003A10F9"/>
    <w:rsid w:val="003A17C8"/>
    <w:rsid w:val="003A3FF4"/>
    <w:rsid w:val="003B37EC"/>
    <w:rsid w:val="003B5505"/>
    <w:rsid w:val="003C0BFF"/>
    <w:rsid w:val="003C4B7D"/>
    <w:rsid w:val="003D1D56"/>
    <w:rsid w:val="003D4770"/>
    <w:rsid w:val="003E065D"/>
    <w:rsid w:val="003E0D5C"/>
    <w:rsid w:val="003E2CAC"/>
    <w:rsid w:val="003E376C"/>
    <w:rsid w:val="003E46DB"/>
    <w:rsid w:val="003E71A3"/>
    <w:rsid w:val="003F16DA"/>
    <w:rsid w:val="003F6B9E"/>
    <w:rsid w:val="003F7C5C"/>
    <w:rsid w:val="00400E3E"/>
    <w:rsid w:val="00403A29"/>
    <w:rsid w:val="0040421C"/>
    <w:rsid w:val="0040749A"/>
    <w:rsid w:val="00407D75"/>
    <w:rsid w:val="0041280D"/>
    <w:rsid w:val="00416CD6"/>
    <w:rsid w:val="00420705"/>
    <w:rsid w:val="004318BF"/>
    <w:rsid w:val="00437071"/>
    <w:rsid w:val="0043744C"/>
    <w:rsid w:val="00441B1F"/>
    <w:rsid w:val="004456BD"/>
    <w:rsid w:val="00445EEE"/>
    <w:rsid w:val="0044615A"/>
    <w:rsid w:val="00454B30"/>
    <w:rsid w:val="00470A33"/>
    <w:rsid w:val="00480F8D"/>
    <w:rsid w:val="00490118"/>
    <w:rsid w:val="004939DE"/>
    <w:rsid w:val="0049522B"/>
    <w:rsid w:val="004A7BC8"/>
    <w:rsid w:val="004B5767"/>
    <w:rsid w:val="004B6232"/>
    <w:rsid w:val="004B6FE9"/>
    <w:rsid w:val="004B7B07"/>
    <w:rsid w:val="004C08C0"/>
    <w:rsid w:val="004C309A"/>
    <w:rsid w:val="004C451F"/>
    <w:rsid w:val="004C55AC"/>
    <w:rsid w:val="004C79AF"/>
    <w:rsid w:val="004D0CF4"/>
    <w:rsid w:val="004D22CC"/>
    <w:rsid w:val="004D2FD1"/>
    <w:rsid w:val="004E4E33"/>
    <w:rsid w:val="004E5857"/>
    <w:rsid w:val="004E64BE"/>
    <w:rsid w:val="004F21A7"/>
    <w:rsid w:val="004F55CD"/>
    <w:rsid w:val="004F5CD3"/>
    <w:rsid w:val="0050067D"/>
    <w:rsid w:val="005018BE"/>
    <w:rsid w:val="0050449B"/>
    <w:rsid w:val="00504F8D"/>
    <w:rsid w:val="005153D6"/>
    <w:rsid w:val="00523577"/>
    <w:rsid w:val="00524DB7"/>
    <w:rsid w:val="00532838"/>
    <w:rsid w:val="005330AD"/>
    <w:rsid w:val="0053511B"/>
    <w:rsid w:val="00537760"/>
    <w:rsid w:val="00541255"/>
    <w:rsid w:val="005412F4"/>
    <w:rsid w:val="00542902"/>
    <w:rsid w:val="0054387D"/>
    <w:rsid w:val="00544CA7"/>
    <w:rsid w:val="00553D2C"/>
    <w:rsid w:val="00557B16"/>
    <w:rsid w:val="00560041"/>
    <w:rsid w:val="00562633"/>
    <w:rsid w:val="00565AFD"/>
    <w:rsid w:val="0056601B"/>
    <w:rsid w:val="005665AE"/>
    <w:rsid w:val="00570337"/>
    <w:rsid w:val="00571D76"/>
    <w:rsid w:val="00574693"/>
    <w:rsid w:val="00580617"/>
    <w:rsid w:val="00582761"/>
    <w:rsid w:val="00583A94"/>
    <w:rsid w:val="00587FC1"/>
    <w:rsid w:val="0059180E"/>
    <w:rsid w:val="00591848"/>
    <w:rsid w:val="005A2224"/>
    <w:rsid w:val="005A23BE"/>
    <w:rsid w:val="005A658A"/>
    <w:rsid w:val="005B04D4"/>
    <w:rsid w:val="005B0DB7"/>
    <w:rsid w:val="005B26D3"/>
    <w:rsid w:val="005B54E1"/>
    <w:rsid w:val="005C2856"/>
    <w:rsid w:val="005C639C"/>
    <w:rsid w:val="005C68FA"/>
    <w:rsid w:val="005E07C3"/>
    <w:rsid w:val="005E71A2"/>
    <w:rsid w:val="005E73DB"/>
    <w:rsid w:val="005F13C5"/>
    <w:rsid w:val="005F2A1C"/>
    <w:rsid w:val="005F6CC8"/>
    <w:rsid w:val="00600739"/>
    <w:rsid w:val="00602BAE"/>
    <w:rsid w:val="00613364"/>
    <w:rsid w:val="006170D4"/>
    <w:rsid w:val="00625595"/>
    <w:rsid w:val="006307EE"/>
    <w:rsid w:val="006339EF"/>
    <w:rsid w:val="00635C21"/>
    <w:rsid w:val="006367CB"/>
    <w:rsid w:val="006408F0"/>
    <w:rsid w:val="00641F51"/>
    <w:rsid w:val="0064250F"/>
    <w:rsid w:val="00656558"/>
    <w:rsid w:val="0066397F"/>
    <w:rsid w:val="00665EAA"/>
    <w:rsid w:val="00670304"/>
    <w:rsid w:val="00671BC4"/>
    <w:rsid w:val="0067275D"/>
    <w:rsid w:val="0067572B"/>
    <w:rsid w:val="006817EF"/>
    <w:rsid w:val="00693F70"/>
    <w:rsid w:val="00696384"/>
    <w:rsid w:val="006A63C1"/>
    <w:rsid w:val="006B67E9"/>
    <w:rsid w:val="006C0E6E"/>
    <w:rsid w:val="006C4A4D"/>
    <w:rsid w:val="006C7566"/>
    <w:rsid w:val="006D1D0B"/>
    <w:rsid w:val="006D5FE9"/>
    <w:rsid w:val="006E0B92"/>
    <w:rsid w:val="006E1AEE"/>
    <w:rsid w:val="006E416C"/>
    <w:rsid w:val="006E7843"/>
    <w:rsid w:val="006F190C"/>
    <w:rsid w:val="006F193E"/>
    <w:rsid w:val="0070374D"/>
    <w:rsid w:val="007051C1"/>
    <w:rsid w:val="00706F1C"/>
    <w:rsid w:val="0073623F"/>
    <w:rsid w:val="00737606"/>
    <w:rsid w:val="00740E7F"/>
    <w:rsid w:val="00754065"/>
    <w:rsid w:val="00761B72"/>
    <w:rsid w:val="00766035"/>
    <w:rsid w:val="00767C87"/>
    <w:rsid w:val="0077019C"/>
    <w:rsid w:val="00770812"/>
    <w:rsid w:val="00772DED"/>
    <w:rsid w:val="00782F7F"/>
    <w:rsid w:val="00786212"/>
    <w:rsid w:val="0079161E"/>
    <w:rsid w:val="00792928"/>
    <w:rsid w:val="00793A92"/>
    <w:rsid w:val="00796DB2"/>
    <w:rsid w:val="007C6AD7"/>
    <w:rsid w:val="007D1538"/>
    <w:rsid w:val="007D7366"/>
    <w:rsid w:val="007D7B5F"/>
    <w:rsid w:val="007E132E"/>
    <w:rsid w:val="007E3AA5"/>
    <w:rsid w:val="007E3F5C"/>
    <w:rsid w:val="007E5108"/>
    <w:rsid w:val="007E7C18"/>
    <w:rsid w:val="007E7D7F"/>
    <w:rsid w:val="007F1F4F"/>
    <w:rsid w:val="007F69C3"/>
    <w:rsid w:val="007F72AB"/>
    <w:rsid w:val="0080188A"/>
    <w:rsid w:val="00827CB3"/>
    <w:rsid w:val="00831038"/>
    <w:rsid w:val="00832B66"/>
    <w:rsid w:val="00841DB9"/>
    <w:rsid w:val="0084488A"/>
    <w:rsid w:val="00852D9B"/>
    <w:rsid w:val="00856B7C"/>
    <w:rsid w:val="008607C2"/>
    <w:rsid w:val="00860C8F"/>
    <w:rsid w:val="00863F2B"/>
    <w:rsid w:val="0087104B"/>
    <w:rsid w:val="00872431"/>
    <w:rsid w:val="00873226"/>
    <w:rsid w:val="0087731B"/>
    <w:rsid w:val="00882085"/>
    <w:rsid w:val="00886E95"/>
    <w:rsid w:val="00892C70"/>
    <w:rsid w:val="0089574E"/>
    <w:rsid w:val="0089638D"/>
    <w:rsid w:val="008A064E"/>
    <w:rsid w:val="008A098F"/>
    <w:rsid w:val="008A35BE"/>
    <w:rsid w:val="008A43F3"/>
    <w:rsid w:val="008A6056"/>
    <w:rsid w:val="008B3B49"/>
    <w:rsid w:val="008D3517"/>
    <w:rsid w:val="008D47BA"/>
    <w:rsid w:val="008D6392"/>
    <w:rsid w:val="008E1730"/>
    <w:rsid w:val="008E3AA1"/>
    <w:rsid w:val="008E7FE8"/>
    <w:rsid w:val="008F030F"/>
    <w:rsid w:val="008F3E49"/>
    <w:rsid w:val="008F54AA"/>
    <w:rsid w:val="008F71CC"/>
    <w:rsid w:val="00907181"/>
    <w:rsid w:val="00911177"/>
    <w:rsid w:val="00911208"/>
    <w:rsid w:val="00911E0A"/>
    <w:rsid w:val="0092249F"/>
    <w:rsid w:val="00924BC2"/>
    <w:rsid w:val="00944EA8"/>
    <w:rsid w:val="0094795B"/>
    <w:rsid w:val="009479A8"/>
    <w:rsid w:val="0095066E"/>
    <w:rsid w:val="00952F33"/>
    <w:rsid w:val="00953F2B"/>
    <w:rsid w:val="00962468"/>
    <w:rsid w:val="0096563A"/>
    <w:rsid w:val="009659C4"/>
    <w:rsid w:val="009715C0"/>
    <w:rsid w:val="00976F70"/>
    <w:rsid w:val="0099363D"/>
    <w:rsid w:val="0099744F"/>
    <w:rsid w:val="009A079F"/>
    <w:rsid w:val="009A36F2"/>
    <w:rsid w:val="009A5A9A"/>
    <w:rsid w:val="009B30C2"/>
    <w:rsid w:val="009B505E"/>
    <w:rsid w:val="009B6347"/>
    <w:rsid w:val="009B64BE"/>
    <w:rsid w:val="009B68BF"/>
    <w:rsid w:val="009C15DA"/>
    <w:rsid w:val="009C3A79"/>
    <w:rsid w:val="009C4B7D"/>
    <w:rsid w:val="009C6D5A"/>
    <w:rsid w:val="009C76DF"/>
    <w:rsid w:val="009D0FC2"/>
    <w:rsid w:val="009D2266"/>
    <w:rsid w:val="009D3448"/>
    <w:rsid w:val="009D3557"/>
    <w:rsid w:val="009E135D"/>
    <w:rsid w:val="009E2B98"/>
    <w:rsid w:val="009E7E72"/>
    <w:rsid w:val="009F0932"/>
    <w:rsid w:val="009F1283"/>
    <w:rsid w:val="009F1D64"/>
    <w:rsid w:val="009F2D6A"/>
    <w:rsid w:val="009F3700"/>
    <w:rsid w:val="009F45D3"/>
    <w:rsid w:val="009F5E45"/>
    <w:rsid w:val="009F61B4"/>
    <w:rsid w:val="009F6750"/>
    <w:rsid w:val="009F7742"/>
    <w:rsid w:val="00A008DD"/>
    <w:rsid w:val="00A0462C"/>
    <w:rsid w:val="00A11846"/>
    <w:rsid w:val="00A20505"/>
    <w:rsid w:val="00A26E36"/>
    <w:rsid w:val="00A42D8F"/>
    <w:rsid w:val="00A43D4F"/>
    <w:rsid w:val="00A45306"/>
    <w:rsid w:val="00A50C07"/>
    <w:rsid w:val="00A5224D"/>
    <w:rsid w:val="00A543D5"/>
    <w:rsid w:val="00A570A0"/>
    <w:rsid w:val="00A705A6"/>
    <w:rsid w:val="00A7096F"/>
    <w:rsid w:val="00A725AC"/>
    <w:rsid w:val="00A779FE"/>
    <w:rsid w:val="00A82654"/>
    <w:rsid w:val="00A8372E"/>
    <w:rsid w:val="00A879F5"/>
    <w:rsid w:val="00A92D63"/>
    <w:rsid w:val="00A93FD1"/>
    <w:rsid w:val="00A9416B"/>
    <w:rsid w:val="00AA6F4A"/>
    <w:rsid w:val="00AA7C9C"/>
    <w:rsid w:val="00AA7D51"/>
    <w:rsid w:val="00AB4941"/>
    <w:rsid w:val="00AC0054"/>
    <w:rsid w:val="00AC2473"/>
    <w:rsid w:val="00AC424B"/>
    <w:rsid w:val="00AC4BD7"/>
    <w:rsid w:val="00AD049B"/>
    <w:rsid w:val="00AE0FA3"/>
    <w:rsid w:val="00AE61A9"/>
    <w:rsid w:val="00AE7A5C"/>
    <w:rsid w:val="00AF0724"/>
    <w:rsid w:val="00AF272F"/>
    <w:rsid w:val="00B10F33"/>
    <w:rsid w:val="00B37241"/>
    <w:rsid w:val="00B4006C"/>
    <w:rsid w:val="00B40B72"/>
    <w:rsid w:val="00B562B5"/>
    <w:rsid w:val="00B56351"/>
    <w:rsid w:val="00B60948"/>
    <w:rsid w:val="00B6214A"/>
    <w:rsid w:val="00B62303"/>
    <w:rsid w:val="00B6271B"/>
    <w:rsid w:val="00B62CA9"/>
    <w:rsid w:val="00B676C6"/>
    <w:rsid w:val="00B70DAF"/>
    <w:rsid w:val="00B74775"/>
    <w:rsid w:val="00B83888"/>
    <w:rsid w:val="00B84229"/>
    <w:rsid w:val="00B86B38"/>
    <w:rsid w:val="00B87B78"/>
    <w:rsid w:val="00B9107B"/>
    <w:rsid w:val="00B91388"/>
    <w:rsid w:val="00B96EBE"/>
    <w:rsid w:val="00BA7354"/>
    <w:rsid w:val="00BA7423"/>
    <w:rsid w:val="00BB06AB"/>
    <w:rsid w:val="00BB39B1"/>
    <w:rsid w:val="00BB5016"/>
    <w:rsid w:val="00BC0FBE"/>
    <w:rsid w:val="00BC10A5"/>
    <w:rsid w:val="00BC416C"/>
    <w:rsid w:val="00BC6D48"/>
    <w:rsid w:val="00BD55C5"/>
    <w:rsid w:val="00BD6B71"/>
    <w:rsid w:val="00BE13A0"/>
    <w:rsid w:val="00BE2998"/>
    <w:rsid w:val="00BE4CAE"/>
    <w:rsid w:val="00BE5D35"/>
    <w:rsid w:val="00BF3FC3"/>
    <w:rsid w:val="00BF5702"/>
    <w:rsid w:val="00BF62EF"/>
    <w:rsid w:val="00C0608B"/>
    <w:rsid w:val="00C06704"/>
    <w:rsid w:val="00C13990"/>
    <w:rsid w:val="00C14518"/>
    <w:rsid w:val="00C15BE6"/>
    <w:rsid w:val="00C209D9"/>
    <w:rsid w:val="00C226A5"/>
    <w:rsid w:val="00C23E29"/>
    <w:rsid w:val="00C25AC9"/>
    <w:rsid w:val="00C27561"/>
    <w:rsid w:val="00C30F04"/>
    <w:rsid w:val="00C340C4"/>
    <w:rsid w:val="00C35B3E"/>
    <w:rsid w:val="00C425A5"/>
    <w:rsid w:val="00C42742"/>
    <w:rsid w:val="00C445C6"/>
    <w:rsid w:val="00C46CE3"/>
    <w:rsid w:val="00C47D48"/>
    <w:rsid w:val="00C50E77"/>
    <w:rsid w:val="00C50F0C"/>
    <w:rsid w:val="00C66D17"/>
    <w:rsid w:val="00C77AB5"/>
    <w:rsid w:val="00C77DF7"/>
    <w:rsid w:val="00C8474B"/>
    <w:rsid w:val="00C86A98"/>
    <w:rsid w:val="00C923EE"/>
    <w:rsid w:val="00C949EE"/>
    <w:rsid w:val="00C95232"/>
    <w:rsid w:val="00C953F6"/>
    <w:rsid w:val="00C97449"/>
    <w:rsid w:val="00CA10A4"/>
    <w:rsid w:val="00CA4953"/>
    <w:rsid w:val="00CA5622"/>
    <w:rsid w:val="00CB59B4"/>
    <w:rsid w:val="00CB60FD"/>
    <w:rsid w:val="00CB6F0A"/>
    <w:rsid w:val="00CC0BC1"/>
    <w:rsid w:val="00CC0F5D"/>
    <w:rsid w:val="00CC40C7"/>
    <w:rsid w:val="00CC72DF"/>
    <w:rsid w:val="00CD030D"/>
    <w:rsid w:val="00CD6AC1"/>
    <w:rsid w:val="00CE09B7"/>
    <w:rsid w:val="00CE6807"/>
    <w:rsid w:val="00CF03B7"/>
    <w:rsid w:val="00CF1131"/>
    <w:rsid w:val="00CF29F4"/>
    <w:rsid w:val="00D04AF8"/>
    <w:rsid w:val="00D05888"/>
    <w:rsid w:val="00D07517"/>
    <w:rsid w:val="00D075FB"/>
    <w:rsid w:val="00D1270F"/>
    <w:rsid w:val="00D139C5"/>
    <w:rsid w:val="00D2169F"/>
    <w:rsid w:val="00D27A1D"/>
    <w:rsid w:val="00D30E3F"/>
    <w:rsid w:val="00D324C3"/>
    <w:rsid w:val="00D3509D"/>
    <w:rsid w:val="00D35708"/>
    <w:rsid w:val="00D40817"/>
    <w:rsid w:val="00D47460"/>
    <w:rsid w:val="00D51DDE"/>
    <w:rsid w:val="00D54D75"/>
    <w:rsid w:val="00D55538"/>
    <w:rsid w:val="00D60337"/>
    <w:rsid w:val="00D635F3"/>
    <w:rsid w:val="00D65008"/>
    <w:rsid w:val="00D65659"/>
    <w:rsid w:val="00D70BB5"/>
    <w:rsid w:val="00D73926"/>
    <w:rsid w:val="00D76767"/>
    <w:rsid w:val="00D8384F"/>
    <w:rsid w:val="00D87F27"/>
    <w:rsid w:val="00D908BC"/>
    <w:rsid w:val="00D95503"/>
    <w:rsid w:val="00D9572A"/>
    <w:rsid w:val="00DA08DD"/>
    <w:rsid w:val="00DA26D2"/>
    <w:rsid w:val="00DA38C2"/>
    <w:rsid w:val="00DA5C81"/>
    <w:rsid w:val="00DB1163"/>
    <w:rsid w:val="00DB27DB"/>
    <w:rsid w:val="00DC3DE0"/>
    <w:rsid w:val="00DC5550"/>
    <w:rsid w:val="00DC634A"/>
    <w:rsid w:val="00DC7587"/>
    <w:rsid w:val="00DD18FB"/>
    <w:rsid w:val="00DD4B36"/>
    <w:rsid w:val="00DE0954"/>
    <w:rsid w:val="00DE0DE8"/>
    <w:rsid w:val="00DE0FA8"/>
    <w:rsid w:val="00DE11C6"/>
    <w:rsid w:val="00DE1511"/>
    <w:rsid w:val="00DE53AA"/>
    <w:rsid w:val="00DE677B"/>
    <w:rsid w:val="00DF3B20"/>
    <w:rsid w:val="00DF5E95"/>
    <w:rsid w:val="00DF7801"/>
    <w:rsid w:val="00E0062F"/>
    <w:rsid w:val="00E06637"/>
    <w:rsid w:val="00E10204"/>
    <w:rsid w:val="00E10EF1"/>
    <w:rsid w:val="00E170D2"/>
    <w:rsid w:val="00E17962"/>
    <w:rsid w:val="00E23431"/>
    <w:rsid w:val="00E2359C"/>
    <w:rsid w:val="00E2510F"/>
    <w:rsid w:val="00E31275"/>
    <w:rsid w:val="00E35C97"/>
    <w:rsid w:val="00E37DA9"/>
    <w:rsid w:val="00E37FF2"/>
    <w:rsid w:val="00E4396E"/>
    <w:rsid w:val="00E45819"/>
    <w:rsid w:val="00E5000D"/>
    <w:rsid w:val="00E535AD"/>
    <w:rsid w:val="00E55C6F"/>
    <w:rsid w:val="00E56EDB"/>
    <w:rsid w:val="00E607B1"/>
    <w:rsid w:val="00E6096C"/>
    <w:rsid w:val="00E64478"/>
    <w:rsid w:val="00E70E2A"/>
    <w:rsid w:val="00E75FCF"/>
    <w:rsid w:val="00E76C16"/>
    <w:rsid w:val="00E81B27"/>
    <w:rsid w:val="00E840B3"/>
    <w:rsid w:val="00E91D3D"/>
    <w:rsid w:val="00E949E3"/>
    <w:rsid w:val="00E955A8"/>
    <w:rsid w:val="00EA074D"/>
    <w:rsid w:val="00EA3DC3"/>
    <w:rsid w:val="00EB04C0"/>
    <w:rsid w:val="00EB093A"/>
    <w:rsid w:val="00EB0D1E"/>
    <w:rsid w:val="00EB6666"/>
    <w:rsid w:val="00EC6B60"/>
    <w:rsid w:val="00EC7FE2"/>
    <w:rsid w:val="00ED426D"/>
    <w:rsid w:val="00ED7FA2"/>
    <w:rsid w:val="00EE24D8"/>
    <w:rsid w:val="00EE2CDC"/>
    <w:rsid w:val="00EE4854"/>
    <w:rsid w:val="00EF260D"/>
    <w:rsid w:val="00EF3152"/>
    <w:rsid w:val="00EF6205"/>
    <w:rsid w:val="00F01C41"/>
    <w:rsid w:val="00F01EE5"/>
    <w:rsid w:val="00F05930"/>
    <w:rsid w:val="00F07096"/>
    <w:rsid w:val="00F11527"/>
    <w:rsid w:val="00F1461E"/>
    <w:rsid w:val="00F15CBA"/>
    <w:rsid w:val="00F22F0B"/>
    <w:rsid w:val="00F2767C"/>
    <w:rsid w:val="00F302FC"/>
    <w:rsid w:val="00F336D8"/>
    <w:rsid w:val="00F33A2B"/>
    <w:rsid w:val="00F55E96"/>
    <w:rsid w:val="00F651F8"/>
    <w:rsid w:val="00F667F4"/>
    <w:rsid w:val="00F71466"/>
    <w:rsid w:val="00F72426"/>
    <w:rsid w:val="00F75509"/>
    <w:rsid w:val="00F7636D"/>
    <w:rsid w:val="00F80A16"/>
    <w:rsid w:val="00F817E0"/>
    <w:rsid w:val="00F8541C"/>
    <w:rsid w:val="00F86644"/>
    <w:rsid w:val="00F8737E"/>
    <w:rsid w:val="00F90E74"/>
    <w:rsid w:val="00F94695"/>
    <w:rsid w:val="00FA2EB9"/>
    <w:rsid w:val="00FA307C"/>
    <w:rsid w:val="00FA69E3"/>
    <w:rsid w:val="00FA79E6"/>
    <w:rsid w:val="00FA7A35"/>
    <w:rsid w:val="00FC009D"/>
    <w:rsid w:val="00FC25EF"/>
    <w:rsid w:val="00FC60F1"/>
    <w:rsid w:val="00FD52E3"/>
    <w:rsid w:val="00FE42A0"/>
    <w:rsid w:val="00FE5007"/>
    <w:rsid w:val="00FE6733"/>
    <w:rsid w:val="00FE75D5"/>
    <w:rsid w:val="00FE7613"/>
    <w:rsid w:val="00FF1530"/>
    <w:rsid w:val="00FF28D2"/>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49B"/>
    <w:pPr>
      <w:widowControl w:val="0"/>
      <w:overflowPunct w:val="0"/>
      <w:autoSpaceDE w:val="0"/>
      <w:autoSpaceDN w:val="0"/>
      <w:adjustRightInd w:val="0"/>
    </w:pPr>
    <w:rPr>
      <w:kern w:val="28"/>
    </w:rPr>
  </w:style>
  <w:style w:type="paragraph" w:styleId="Heading8">
    <w:name w:val="heading 8"/>
    <w:basedOn w:val="Normal"/>
    <w:next w:val="Normal"/>
    <w:qFormat/>
    <w:rsid w:val="007F72AB"/>
    <w:pPr>
      <w:widowControl/>
      <w:overflowPunct/>
      <w:autoSpaceDE/>
      <w:autoSpaceDN/>
      <w:adjustRightInd/>
      <w:spacing w:before="240" w:after="60"/>
      <w:outlineLvl w:val="7"/>
    </w:pPr>
    <w:rPr>
      <w:i/>
      <w:i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030F"/>
    <w:pPr>
      <w:tabs>
        <w:tab w:val="center" w:pos="4320"/>
        <w:tab w:val="right" w:pos="8640"/>
      </w:tabs>
    </w:pPr>
  </w:style>
  <w:style w:type="character" w:styleId="PageNumber">
    <w:name w:val="page number"/>
    <w:basedOn w:val="DefaultParagraphFont"/>
    <w:rsid w:val="008F030F"/>
  </w:style>
  <w:style w:type="paragraph" w:customStyle="1" w:styleId="AbtHeadC">
    <w:name w:val="AbtHead C"/>
    <w:basedOn w:val="Normal"/>
    <w:next w:val="BodyText"/>
    <w:rsid w:val="0041280D"/>
    <w:pPr>
      <w:keepNext/>
      <w:keepLines/>
      <w:widowControl/>
      <w:tabs>
        <w:tab w:val="left" w:pos="720"/>
        <w:tab w:val="left" w:pos="1080"/>
        <w:tab w:val="left" w:pos="1440"/>
        <w:tab w:val="left" w:pos="1800"/>
      </w:tabs>
      <w:overflowPunct/>
      <w:autoSpaceDE/>
      <w:autoSpaceDN/>
      <w:adjustRightInd/>
      <w:spacing w:after="240" w:line="264" w:lineRule="auto"/>
      <w:outlineLvl w:val="2"/>
    </w:pPr>
    <w:rPr>
      <w:rFonts w:ascii="Arial" w:hAnsi="Arial"/>
      <w:b/>
      <w:kern w:val="0"/>
    </w:rPr>
  </w:style>
  <w:style w:type="paragraph" w:styleId="FootnoteText">
    <w:name w:val="footnote text"/>
    <w:basedOn w:val="Normal"/>
    <w:semiHidden/>
    <w:rsid w:val="0041280D"/>
    <w:pPr>
      <w:widowControl/>
      <w:tabs>
        <w:tab w:val="left" w:pos="720"/>
        <w:tab w:val="left" w:pos="1080"/>
        <w:tab w:val="left" w:pos="1440"/>
        <w:tab w:val="left" w:pos="1800"/>
      </w:tabs>
      <w:overflowPunct/>
      <w:autoSpaceDE/>
      <w:autoSpaceDN/>
      <w:adjustRightInd/>
      <w:spacing w:after="120" w:line="264" w:lineRule="auto"/>
      <w:ind w:left="360" w:hanging="360"/>
    </w:pPr>
    <w:rPr>
      <w:kern w:val="0"/>
      <w:sz w:val="18"/>
    </w:rPr>
  </w:style>
  <w:style w:type="character" w:styleId="FootnoteReference">
    <w:name w:val="footnote reference"/>
    <w:basedOn w:val="DefaultParagraphFont"/>
    <w:semiHidden/>
    <w:rsid w:val="0041280D"/>
    <w:rPr>
      <w:vertAlign w:val="superscript"/>
    </w:rPr>
  </w:style>
  <w:style w:type="paragraph" w:styleId="BodyText">
    <w:name w:val="Body Text"/>
    <w:basedOn w:val="Normal"/>
    <w:rsid w:val="0041280D"/>
    <w:pPr>
      <w:spacing w:after="120"/>
    </w:pPr>
  </w:style>
  <w:style w:type="paragraph" w:customStyle="1" w:styleId="Bullets">
    <w:name w:val="Bullets"/>
    <w:basedOn w:val="BodyText"/>
    <w:rsid w:val="00040C9C"/>
    <w:pPr>
      <w:widowControl/>
      <w:numPr>
        <w:numId w:val="4"/>
      </w:numPr>
      <w:tabs>
        <w:tab w:val="left" w:pos="720"/>
        <w:tab w:val="left" w:pos="1440"/>
        <w:tab w:val="left" w:pos="1800"/>
      </w:tabs>
      <w:overflowPunct/>
      <w:autoSpaceDE/>
      <w:autoSpaceDN/>
      <w:adjustRightInd/>
      <w:spacing w:after="0" w:line="264" w:lineRule="auto"/>
    </w:pPr>
    <w:rPr>
      <w:kern w:val="0"/>
      <w:sz w:val="22"/>
    </w:rPr>
  </w:style>
  <w:style w:type="paragraph" w:styleId="BalloonText">
    <w:name w:val="Balloon Text"/>
    <w:basedOn w:val="Normal"/>
    <w:semiHidden/>
    <w:rsid w:val="00040C9C"/>
    <w:rPr>
      <w:rFonts w:ascii="Tahoma" w:hAnsi="Tahoma" w:cs="Tahoma"/>
      <w:sz w:val="16"/>
      <w:szCs w:val="16"/>
    </w:rPr>
  </w:style>
  <w:style w:type="paragraph" w:styleId="ListNumber">
    <w:name w:val="List Number"/>
    <w:basedOn w:val="List"/>
    <w:rsid w:val="00E6096C"/>
    <w:pPr>
      <w:widowControl/>
      <w:numPr>
        <w:numId w:val="6"/>
      </w:numPr>
      <w:overflowPunct/>
      <w:autoSpaceDE/>
      <w:autoSpaceDN/>
      <w:adjustRightInd/>
      <w:spacing w:after="240" w:line="240" w:lineRule="atLeast"/>
      <w:jc w:val="both"/>
    </w:pPr>
    <w:rPr>
      <w:rFonts w:ascii="Arial" w:hAnsi="Arial"/>
      <w:spacing w:val="-5"/>
      <w:kern w:val="0"/>
    </w:rPr>
  </w:style>
  <w:style w:type="paragraph" w:styleId="List">
    <w:name w:val="List"/>
    <w:basedOn w:val="Normal"/>
    <w:rsid w:val="00E6096C"/>
    <w:pPr>
      <w:ind w:left="360" w:hanging="360"/>
    </w:pPr>
  </w:style>
  <w:style w:type="paragraph" w:customStyle="1" w:styleId="AbtHeadB">
    <w:name w:val="AbtHead B"/>
    <w:basedOn w:val="Normal"/>
    <w:next w:val="BodyText"/>
    <w:rsid w:val="00B37241"/>
    <w:pPr>
      <w:keepNext/>
      <w:keepLines/>
      <w:widowControl/>
      <w:tabs>
        <w:tab w:val="left" w:pos="720"/>
        <w:tab w:val="left" w:pos="1080"/>
        <w:tab w:val="left" w:pos="1440"/>
        <w:tab w:val="left" w:pos="1800"/>
      </w:tabs>
      <w:overflowPunct/>
      <w:autoSpaceDE/>
      <w:autoSpaceDN/>
      <w:adjustRightInd/>
      <w:spacing w:after="280" w:line="264" w:lineRule="auto"/>
      <w:outlineLvl w:val="1"/>
    </w:pPr>
    <w:rPr>
      <w:rFonts w:ascii="Arial" w:hAnsi="Arial"/>
      <w:b/>
      <w:kern w:val="0"/>
      <w:sz w:val="28"/>
    </w:rPr>
  </w:style>
  <w:style w:type="paragraph" w:styleId="BodyTextIndent">
    <w:name w:val="Body Text Indent"/>
    <w:basedOn w:val="Normal"/>
    <w:rsid w:val="00761B72"/>
    <w:pPr>
      <w:spacing w:after="120"/>
      <w:ind w:left="360"/>
    </w:pPr>
  </w:style>
  <w:style w:type="character" w:styleId="CommentReference">
    <w:name w:val="annotation reference"/>
    <w:basedOn w:val="DefaultParagraphFont"/>
    <w:semiHidden/>
    <w:rsid w:val="005A2224"/>
    <w:rPr>
      <w:sz w:val="16"/>
      <w:szCs w:val="16"/>
    </w:rPr>
  </w:style>
  <w:style w:type="paragraph" w:styleId="CommentText">
    <w:name w:val="annotation text"/>
    <w:basedOn w:val="Normal"/>
    <w:semiHidden/>
    <w:rsid w:val="005A2224"/>
    <w:pPr>
      <w:widowControl/>
      <w:overflowPunct/>
      <w:autoSpaceDE/>
      <w:autoSpaceDN/>
      <w:adjustRightInd/>
    </w:pPr>
    <w:rPr>
      <w:kern w:val="0"/>
    </w:rPr>
  </w:style>
  <w:style w:type="paragraph" w:styleId="CommentSubject">
    <w:name w:val="annotation subject"/>
    <w:basedOn w:val="CommentText"/>
    <w:next w:val="CommentText"/>
    <w:semiHidden/>
    <w:rsid w:val="00C0608B"/>
    <w:pPr>
      <w:widowControl w:val="0"/>
      <w:overflowPunct w:val="0"/>
      <w:autoSpaceDE w:val="0"/>
      <w:autoSpaceDN w:val="0"/>
      <w:adjustRightInd w:val="0"/>
    </w:pPr>
    <w:rPr>
      <w:b/>
      <w:bCs/>
      <w:kern w:val="28"/>
    </w:rPr>
  </w:style>
  <w:style w:type="table" w:styleId="TableGrid">
    <w:name w:val="Table Grid"/>
    <w:basedOn w:val="TableNormal"/>
    <w:rsid w:val="00C35B3E"/>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02CD6"/>
    <w:rPr>
      <w:kern w:val="28"/>
    </w:rPr>
  </w:style>
  <w:style w:type="character" w:styleId="Hyperlink">
    <w:name w:val="Hyperlink"/>
    <w:basedOn w:val="DefaultParagraphFont"/>
    <w:uiPriority w:val="99"/>
    <w:rsid w:val="00BB39B1"/>
    <w:rPr>
      <w:rFonts w:cs="Times New Roman"/>
      <w:color w:val="0000FF"/>
      <w:u w:val="single"/>
    </w:rPr>
  </w:style>
  <w:style w:type="paragraph" w:styleId="Header">
    <w:name w:val="header"/>
    <w:basedOn w:val="Normal"/>
    <w:link w:val="HeaderChar"/>
    <w:rsid w:val="007F69C3"/>
    <w:pPr>
      <w:tabs>
        <w:tab w:val="center" w:pos="4680"/>
        <w:tab w:val="right" w:pos="9360"/>
      </w:tabs>
    </w:pPr>
  </w:style>
  <w:style w:type="character" w:customStyle="1" w:styleId="HeaderChar">
    <w:name w:val="Header Char"/>
    <w:basedOn w:val="DefaultParagraphFont"/>
    <w:link w:val="Header"/>
    <w:rsid w:val="007F69C3"/>
    <w:rPr>
      <w:kern w:val="28"/>
    </w:rPr>
  </w:style>
  <w:style w:type="character" w:styleId="FollowedHyperlink">
    <w:name w:val="FollowedHyperlink"/>
    <w:basedOn w:val="DefaultParagraphFont"/>
    <w:rsid w:val="008B3B49"/>
    <w:rPr>
      <w:color w:val="800080" w:themeColor="followedHyperlink"/>
      <w:u w:val="single"/>
    </w:rPr>
  </w:style>
  <w:style w:type="paragraph" w:styleId="ListParagraph">
    <w:name w:val="List Paragraph"/>
    <w:basedOn w:val="Normal"/>
    <w:uiPriority w:val="34"/>
    <w:qFormat/>
    <w:rsid w:val="0094795B"/>
    <w:pPr>
      <w:ind w:left="720"/>
      <w:contextualSpacing/>
    </w:pPr>
  </w:style>
</w:styles>
</file>

<file path=word/webSettings.xml><?xml version="1.0" encoding="utf-8"?>
<w:webSettings xmlns:r="http://schemas.openxmlformats.org/officeDocument/2006/relationships" xmlns:w="http://schemas.openxmlformats.org/wordprocessingml/2006/main">
  <w:divs>
    <w:div w:id="766848885">
      <w:bodyDiv w:val="1"/>
      <w:marLeft w:val="0"/>
      <w:marRight w:val="0"/>
      <w:marTop w:val="0"/>
      <w:marBottom w:val="0"/>
      <w:divBdr>
        <w:top w:val="none" w:sz="0" w:space="0" w:color="auto"/>
        <w:left w:val="none" w:sz="0" w:space="0" w:color="auto"/>
        <w:bottom w:val="none" w:sz="0" w:space="0" w:color="auto"/>
        <w:right w:val="none" w:sz="0" w:space="0" w:color="auto"/>
      </w:divBdr>
    </w:div>
    <w:div w:id="1019310676">
      <w:bodyDiv w:val="1"/>
      <w:marLeft w:val="0"/>
      <w:marRight w:val="0"/>
      <w:marTop w:val="0"/>
      <w:marBottom w:val="0"/>
      <w:divBdr>
        <w:top w:val="none" w:sz="0" w:space="0" w:color="auto"/>
        <w:left w:val="none" w:sz="0" w:space="0" w:color="auto"/>
        <w:bottom w:val="none" w:sz="0" w:space="0" w:color="auto"/>
        <w:right w:val="none" w:sz="0" w:space="0" w:color="auto"/>
      </w:divBdr>
      <w:divsChild>
        <w:div w:id="832797499">
          <w:marLeft w:val="0"/>
          <w:marRight w:val="0"/>
          <w:marTop w:val="0"/>
          <w:marBottom w:val="0"/>
          <w:divBdr>
            <w:top w:val="none" w:sz="0" w:space="0" w:color="auto"/>
            <w:left w:val="none" w:sz="0" w:space="0" w:color="auto"/>
            <w:bottom w:val="none" w:sz="0" w:space="0" w:color="auto"/>
            <w:right w:val="none" w:sz="0" w:space="0" w:color="auto"/>
          </w:divBdr>
          <w:divsChild>
            <w:div w:id="11780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3453">
      <w:bodyDiv w:val="1"/>
      <w:marLeft w:val="0"/>
      <w:marRight w:val="0"/>
      <w:marTop w:val="0"/>
      <w:marBottom w:val="0"/>
      <w:divBdr>
        <w:top w:val="none" w:sz="0" w:space="0" w:color="auto"/>
        <w:left w:val="none" w:sz="0" w:space="0" w:color="auto"/>
        <w:bottom w:val="none" w:sz="0" w:space="0" w:color="auto"/>
        <w:right w:val="none" w:sz="0" w:space="0" w:color="auto"/>
      </w:divBdr>
    </w:div>
    <w:div w:id="1739204117">
      <w:bodyDiv w:val="1"/>
      <w:marLeft w:val="0"/>
      <w:marRight w:val="0"/>
      <w:marTop w:val="0"/>
      <w:marBottom w:val="0"/>
      <w:divBdr>
        <w:top w:val="none" w:sz="0" w:space="0" w:color="auto"/>
        <w:left w:val="none" w:sz="0" w:space="0" w:color="auto"/>
        <w:bottom w:val="none" w:sz="0" w:space="0" w:color="auto"/>
        <w:right w:val="none" w:sz="0" w:space="0" w:color="auto"/>
      </w:divBdr>
      <w:divsChild>
        <w:div w:id="956260114">
          <w:marLeft w:val="0"/>
          <w:marRight w:val="0"/>
          <w:marTop w:val="0"/>
          <w:marBottom w:val="0"/>
          <w:divBdr>
            <w:top w:val="none" w:sz="0" w:space="0" w:color="auto"/>
            <w:left w:val="none" w:sz="0" w:space="0" w:color="auto"/>
            <w:bottom w:val="none" w:sz="0" w:space="0" w:color="auto"/>
            <w:right w:val="none" w:sz="0" w:space="0" w:color="auto"/>
          </w:divBdr>
          <w:divsChild>
            <w:div w:id="11859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0870">
      <w:bodyDiv w:val="1"/>
      <w:marLeft w:val="0"/>
      <w:marRight w:val="0"/>
      <w:marTop w:val="0"/>
      <w:marBottom w:val="0"/>
      <w:divBdr>
        <w:top w:val="none" w:sz="0" w:space="0" w:color="auto"/>
        <w:left w:val="none" w:sz="0" w:space="0" w:color="auto"/>
        <w:bottom w:val="none" w:sz="0" w:space="0" w:color="auto"/>
        <w:right w:val="none" w:sz="0" w:space="0" w:color="auto"/>
      </w:divBdr>
    </w:div>
    <w:div w:id="21000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2656-4F78-4F41-80D7-B943761B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3406</Words>
  <Characters>19653</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Guidelines for Preparing the Supporting Statement</vt:lpstr>
    </vt:vector>
  </TitlesOfParts>
  <Company>USDA/FNS</Company>
  <LinksUpToDate>false</LinksUpToDate>
  <CharactersWithSpaces>23013</CharactersWithSpaces>
  <SharedDoc>false</SharedDoc>
  <HLinks>
    <vt:vector size="24" baseType="variant">
      <vt:variant>
        <vt:i4>5701714</vt:i4>
      </vt:variant>
      <vt:variant>
        <vt:i4>6</vt:i4>
      </vt:variant>
      <vt:variant>
        <vt:i4>0</vt:i4>
      </vt:variant>
      <vt:variant>
        <vt:i4>5</vt:i4>
      </vt:variant>
      <vt:variant>
        <vt:lpwstr>ftp://ftp.bls.gov/pub/suppl/eci.echistrynaics.txt</vt:lpwstr>
      </vt:variant>
      <vt:variant>
        <vt:lpwstr/>
      </vt:variant>
      <vt:variant>
        <vt:i4>6029391</vt:i4>
      </vt:variant>
      <vt:variant>
        <vt:i4>3</vt:i4>
      </vt:variant>
      <vt:variant>
        <vt:i4>0</vt:i4>
      </vt:variant>
      <vt:variant>
        <vt:i4>5</vt:i4>
      </vt:variant>
      <vt:variant>
        <vt:lpwstr>http://www.bls.gov/bls/wages.htm</vt:lpwstr>
      </vt:variant>
      <vt:variant>
        <vt:lpwstr/>
      </vt:variant>
      <vt:variant>
        <vt:i4>7929913</vt:i4>
      </vt:variant>
      <vt:variant>
        <vt:i4>0</vt:i4>
      </vt:variant>
      <vt:variant>
        <vt:i4>0</vt:i4>
      </vt:variant>
      <vt:variant>
        <vt:i4>5</vt:i4>
      </vt:variant>
      <vt:variant>
        <vt:lpwstr>https://fprs.fns.usda.gov./</vt:lpwstr>
      </vt:variant>
      <vt:variant>
        <vt:lpwstr/>
      </vt:variant>
      <vt:variant>
        <vt:i4>5701714</vt:i4>
      </vt:variant>
      <vt:variant>
        <vt:i4>0</vt:i4>
      </vt:variant>
      <vt:variant>
        <vt:i4>0</vt:i4>
      </vt:variant>
      <vt:variant>
        <vt:i4>5</vt:i4>
      </vt:variant>
      <vt:variant>
        <vt:lpwstr>ftp://ftp.bls.gov/pub/suppl/eci.echistrynaics.txt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Preparing the Supporting Statement</dc:title>
  <dc:creator>Administrator</dc:creator>
  <cp:lastModifiedBy>Windows User</cp:lastModifiedBy>
  <cp:revision>2</cp:revision>
  <cp:lastPrinted>2010-08-02T14:17:00Z</cp:lastPrinted>
  <dcterms:created xsi:type="dcterms:W3CDTF">2013-07-22T18:00:00Z</dcterms:created>
  <dcterms:modified xsi:type="dcterms:W3CDTF">2013-07-22T18:00:00Z</dcterms:modified>
</cp:coreProperties>
</file>