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0E52AF">
        <w:rPr>
          <w:rFonts w:ascii="Tahoma" w:hAnsi="Tahoma" w:cs="Tahoma"/>
          <w:b/>
          <w:bCs/>
          <w:sz w:val="28"/>
          <w:szCs w:val="28"/>
          <w:u w:val="single"/>
        </w:rPr>
        <w:t xml:space="preserve">2013 </w:t>
      </w:r>
      <w:r w:rsidRPr="00EC10FF">
        <w:rPr>
          <w:rFonts w:ascii="Tahoma" w:hAnsi="Tahoma" w:cs="Tahoma"/>
          <w:b/>
          <w:bCs/>
          <w:sz w:val="28"/>
          <w:szCs w:val="28"/>
          <w:u w:val="single"/>
        </w:rPr>
        <w:t>Supporting Statement for OMB 0596-</w:t>
      </w:r>
      <w:r w:rsidR="00E624BC">
        <w:rPr>
          <w:rFonts w:ascii="Tahoma" w:hAnsi="Tahoma" w:cs="Tahoma"/>
          <w:b/>
          <w:bCs/>
          <w:sz w:val="28"/>
          <w:szCs w:val="28"/>
          <w:u w:val="single"/>
        </w:rPr>
        <w:t>0025</w:t>
      </w:r>
    </w:p>
    <w:p w:rsidR="00E624BC" w:rsidRDefault="00E624BC" w:rsidP="00E624B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Annual Wildfire Summary Report</w:t>
      </w:r>
      <w:r w:rsidR="00F1035B">
        <w:rPr>
          <w:rFonts w:ascii="Tahoma" w:hAnsi="Tahoma" w:cs="Tahoma"/>
          <w:sz w:val="28"/>
          <w:szCs w:val="28"/>
        </w:rPr>
        <w:t xml:space="preserve"> (AWSR)</w:t>
      </w:r>
    </w:p>
    <w:p w:rsidR="000E52AF" w:rsidRDefault="000E52A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8"/>
          <w:szCs w:val="28"/>
        </w:rPr>
      </w:pPr>
    </w:p>
    <w:p w:rsidR="00EC10FF" w:rsidRDefault="000E52A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0E52AF">
        <w:rPr>
          <w:rFonts w:ascii="Tahoma" w:hAnsi="Tahoma" w:cs="Tahoma"/>
          <w:b/>
          <w:sz w:val="22"/>
          <w:szCs w:val="22"/>
        </w:rPr>
        <w:t>Terms of Clearance:</w:t>
      </w:r>
      <w:r>
        <w:rPr>
          <w:rFonts w:ascii="Tahoma" w:hAnsi="Tahoma" w:cs="Tahoma"/>
          <w:sz w:val="22"/>
          <w:szCs w:val="22"/>
        </w:rPr>
        <w:t xml:space="preserve"> There are no terms of clearance for the current OMB approval.</w:t>
      </w:r>
    </w:p>
    <w:p w:rsidR="00881788" w:rsidRDefault="008817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81788" w:rsidRPr="000E52AF" w:rsidRDefault="008817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ED5000">
        <w:rPr>
          <w:rFonts w:ascii="Tahoma" w:hAnsi="Tahoma" w:cs="Tahoma"/>
          <w:b/>
          <w:sz w:val="22"/>
          <w:szCs w:val="22"/>
        </w:rPr>
        <w:t>Please note:</w:t>
      </w:r>
      <w:r>
        <w:rPr>
          <w:rFonts w:ascii="Tahoma" w:hAnsi="Tahoma" w:cs="Tahoma"/>
          <w:sz w:val="22"/>
          <w:szCs w:val="22"/>
        </w:rPr>
        <w:t xml:space="preserve"> With this submission, the name of this information collection is changed from </w:t>
      </w:r>
      <w:r w:rsidRPr="00ED5000">
        <w:rPr>
          <w:rFonts w:ascii="Tahoma" w:hAnsi="Tahoma" w:cs="Tahoma"/>
          <w:i/>
          <w:sz w:val="22"/>
          <w:szCs w:val="22"/>
        </w:rPr>
        <w:t>Annual Wildfire Report</w:t>
      </w:r>
      <w:r>
        <w:rPr>
          <w:rFonts w:ascii="Tahoma" w:hAnsi="Tahoma" w:cs="Tahoma"/>
          <w:sz w:val="22"/>
          <w:szCs w:val="22"/>
        </w:rPr>
        <w:t xml:space="preserve"> to </w:t>
      </w:r>
      <w:r w:rsidRPr="00ED5000">
        <w:rPr>
          <w:rFonts w:ascii="Tahoma" w:hAnsi="Tahoma" w:cs="Tahoma"/>
          <w:i/>
          <w:sz w:val="22"/>
          <w:szCs w:val="22"/>
        </w:rPr>
        <w:t>Annual Wildfire Summary Report</w:t>
      </w:r>
      <w:r>
        <w:rPr>
          <w:rFonts w:ascii="Tahoma" w:hAnsi="Tahoma" w:cs="Tahoma"/>
          <w:sz w:val="22"/>
          <w:szCs w:val="22"/>
        </w:rPr>
        <w:t>.</w:t>
      </w:r>
    </w:p>
    <w:p w:rsidR="000E52AF" w:rsidRDefault="000E52A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EC10FF"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37CD8" w:rsidRDefault="00C37CD8" w:rsidP="00F1035B">
      <w:pPr>
        <w:pStyle w:val="BodyTextIndent2"/>
        <w:numPr>
          <w:ilvl w:val="0"/>
          <w:numId w:val="10"/>
        </w:numPr>
        <w:spacing w:after="172"/>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E624BC" w:rsidRPr="00E624BC" w:rsidRDefault="00E624BC" w:rsidP="00F1035B">
      <w:pPr>
        <w:pStyle w:val="BodyTextIndent2"/>
        <w:tabs>
          <w:tab w:val="clear" w:pos="0"/>
          <w:tab w:val="clear" w:pos="361"/>
          <w:tab w:val="clear" w:pos="722"/>
        </w:tabs>
        <w:spacing w:after="172"/>
        <w:jc w:val="both"/>
        <w:rPr>
          <w:rFonts w:ascii="Tahoma" w:hAnsi="Tahoma" w:cs="Tahoma"/>
          <w:b w:val="0"/>
          <w:bCs w:val="0"/>
          <w:color w:val="0000FF"/>
          <w:sz w:val="22"/>
          <w:szCs w:val="22"/>
          <w:u w:val="single"/>
        </w:rPr>
      </w:pPr>
      <w:r w:rsidRPr="00E624BC">
        <w:rPr>
          <w:rFonts w:ascii="Tahoma" w:hAnsi="Tahoma" w:cs="Tahoma"/>
          <w:b w:val="0"/>
          <w:bCs w:val="0"/>
          <w:sz w:val="22"/>
          <w:szCs w:val="22"/>
          <w:u w:val="single"/>
        </w:rPr>
        <w:t>Laws, Regulations, and Statutes</w:t>
      </w:r>
      <w:r>
        <w:rPr>
          <w:rFonts w:ascii="Tahoma" w:hAnsi="Tahoma" w:cs="Tahoma"/>
          <w:b w:val="0"/>
          <w:bCs w:val="0"/>
          <w:sz w:val="22"/>
          <w:szCs w:val="22"/>
          <w:u w:val="single"/>
        </w:rPr>
        <w:t xml:space="preserve">  </w:t>
      </w:r>
    </w:p>
    <w:p w:rsidR="00E624BC" w:rsidRDefault="00B723D0" w:rsidP="00F1035B">
      <w:pPr>
        <w:pStyle w:val="BodyTextIndent2"/>
        <w:numPr>
          <w:ilvl w:val="0"/>
          <w:numId w:val="20"/>
        </w:numPr>
        <w:tabs>
          <w:tab w:val="clear" w:pos="0"/>
          <w:tab w:val="clear" w:pos="361"/>
          <w:tab w:val="clear" w:pos="722"/>
          <w:tab w:val="clear" w:pos="1083"/>
          <w:tab w:val="clear" w:pos="1440"/>
          <w:tab w:val="left" w:pos="1080"/>
        </w:tabs>
        <w:spacing w:after="172"/>
        <w:ind w:left="1080"/>
        <w:jc w:val="both"/>
        <w:rPr>
          <w:rFonts w:ascii="Tahoma" w:hAnsi="Tahoma" w:cs="Tahoma"/>
          <w:b w:val="0"/>
          <w:bCs w:val="0"/>
          <w:sz w:val="22"/>
          <w:szCs w:val="22"/>
        </w:rPr>
      </w:pPr>
      <w:r>
        <w:rPr>
          <w:rFonts w:ascii="Tahoma" w:hAnsi="Tahoma" w:cs="Tahoma"/>
          <w:b w:val="0"/>
          <w:bCs w:val="0"/>
          <w:sz w:val="22"/>
          <w:szCs w:val="22"/>
        </w:rPr>
        <w:t xml:space="preserve">16 USC 2101 - </w:t>
      </w:r>
      <w:r w:rsidR="00E624BC">
        <w:rPr>
          <w:rFonts w:ascii="Tahoma" w:hAnsi="Tahoma" w:cs="Tahoma"/>
          <w:b w:val="0"/>
          <w:bCs w:val="0"/>
          <w:sz w:val="22"/>
          <w:szCs w:val="22"/>
        </w:rPr>
        <w:t xml:space="preserve">Cooperative Forestry Assistance Act of 1978 </w:t>
      </w:r>
    </w:p>
    <w:p w:rsidR="00E624BC" w:rsidRDefault="00E624BC" w:rsidP="00F1035B">
      <w:pPr>
        <w:pStyle w:val="BodyTextIndent2"/>
        <w:tabs>
          <w:tab w:val="clear" w:pos="0"/>
          <w:tab w:val="clear" w:pos="361"/>
          <w:tab w:val="clear" w:pos="722"/>
        </w:tabs>
        <w:spacing w:after="172"/>
        <w:jc w:val="both"/>
        <w:rPr>
          <w:rFonts w:ascii="Tahoma" w:hAnsi="Tahoma" w:cs="Tahoma"/>
          <w:b w:val="0"/>
          <w:bCs w:val="0"/>
          <w:sz w:val="22"/>
          <w:szCs w:val="22"/>
        </w:rPr>
      </w:pPr>
      <w:r>
        <w:rPr>
          <w:rFonts w:ascii="Tahoma" w:hAnsi="Tahoma" w:cs="Tahoma"/>
          <w:b w:val="0"/>
          <w:bCs w:val="0"/>
          <w:sz w:val="22"/>
          <w:szCs w:val="22"/>
        </w:rPr>
        <w:t>The Cooperative Forestry Assistance Act of 1978</w:t>
      </w:r>
      <w:r w:rsidR="00B723D0">
        <w:rPr>
          <w:rFonts w:ascii="Tahoma" w:hAnsi="Tahoma" w:cs="Tahoma"/>
          <w:b w:val="0"/>
          <w:bCs w:val="0"/>
          <w:sz w:val="22"/>
          <w:szCs w:val="22"/>
        </w:rPr>
        <w:t xml:space="preserve"> (16 USC 2101)</w:t>
      </w:r>
      <w:r>
        <w:rPr>
          <w:rFonts w:ascii="Tahoma" w:hAnsi="Tahoma" w:cs="Tahoma"/>
          <w:b w:val="0"/>
          <w:bCs w:val="0"/>
          <w:sz w:val="22"/>
          <w:szCs w:val="22"/>
        </w:rPr>
        <w:t xml:space="preserve"> requires the Forest Service to collect annual wildfire information from state and private firefighting organizations.  The Annual Wildfire Report shows information on wildfire occurrence on state and private land.  Collection of this information enables the US Forest Service to provide timely, substantive information to Congress about the effectiveness of state and local firefighting agencies that request annual funding from the Forest Service State and Private Forestry Cooperative Fire Program.  The program supplements the funding of state and local firefighting organizations.</w:t>
      </w:r>
    </w:p>
    <w:p w:rsidR="00E624BC" w:rsidRDefault="00E624BC" w:rsidP="00F1035B">
      <w:pPr>
        <w:pStyle w:val="BodyTextIndent2"/>
        <w:tabs>
          <w:tab w:val="clear" w:pos="0"/>
          <w:tab w:val="clear" w:pos="361"/>
          <w:tab w:val="clear" w:pos="722"/>
        </w:tabs>
        <w:spacing w:after="172"/>
        <w:jc w:val="both"/>
        <w:rPr>
          <w:rFonts w:ascii="Tahoma" w:hAnsi="Tahoma" w:cs="Tahoma"/>
          <w:b w:val="0"/>
          <w:bCs w:val="0"/>
          <w:sz w:val="22"/>
          <w:szCs w:val="22"/>
        </w:rPr>
      </w:pPr>
      <w:r>
        <w:rPr>
          <w:rFonts w:ascii="Tahoma" w:hAnsi="Tahoma" w:cs="Tahoma"/>
          <w:b w:val="0"/>
          <w:bCs w:val="0"/>
          <w:sz w:val="22"/>
          <w:szCs w:val="22"/>
        </w:rPr>
        <w:t>The Annual Wild</w:t>
      </w:r>
      <w:r w:rsidR="00540006">
        <w:rPr>
          <w:rFonts w:ascii="Tahoma" w:hAnsi="Tahoma" w:cs="Tahoma"/>
          <w:b w:val="0"/>
          <w:bCs w:val="0"/>
          <w:sz w:val="22"/>
          <w:szCs w:val="22"/>
        </w:rPr>
        <w:t xml:space="preserve">fire Report form (FS-3100-8) is </w:t>
      </w:r>
      <w:r>
        <w:rPr>
          <w:rFonts w:ascii="Tahoma" w:hAnsi="Tahoma" w:cs="Tahoma"/>
          <w:b w:val="0"/>
          <w:bCs w:val="0"/>
          <w:sz w:val="22"/>
          <w:szCs w:val="22"/>
        </w:rPr>
        <w:t xml:space="preserve">used by State Foresters to report wildfire statistics to the Forest Service.  </w:t>
      </w:r>
    </w:p>
    <w:p w:rsidR="00C37CD8" w:rsidRDefault="00C37CD8" w:rsidP="00F1035B">
      <w:pPr>
        <w:pStyle w:val="BodyTextIndent2"/>
        <w:numPr>
          <w:ilvl w:val="0"/>
          <w:numId w:val="10"/>
        </w:numPr>
        <w:spacing w:after="172"/>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F1035B">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E624BC" w:rsidRPr="00EB305D" w:rsidRDefault="00E624BC" w:rsidP="004A30BA">
      <w:pPr>
        <w:pStyle w:val="BodyTextIndent2"/>
        <w:tabs>
          <w:tab w:val="clear" w:pos="0"/>
          <w:tab w:val="clear" w:pos="361"/>
          <w:tab w:val="clear" w:pos="722"/>
        </w:tabs>
        <w:spacing w:after="172"/>
        <w:ind w:left="720"/>
        <w:jc w:val="both"/>
        <w:rPr>
          <w:rFonts w:ascii="Tahoma" w:hAnsi="Tahoma" w:cs="Tahoma"/>
          <w:b w:val="0"/>
          <w:bCs w:val="0"/>
          <w:sz w:val="22"/>
          <w:szCs w:val="22"/>
        </w:rPr>
      </w:pPr>
      <w:r>
        <w:rPr>
          <w:rFonts w:ascii="Tahoma" w:hAnsi="Tahoma" w:cs="Tahoma"/>
          <w:b w:val="0"/>
          <w:bCs w:val="0"/>
          <w:sz w:val="22"/>
          <w:szCs w:val="22"/>
        </w:rPr>
        <w:t>The Annual Wildfire Report form (FS-3100-8) is used by State Foresters to report wildfire statistics to the Forest Service.  The statistics include the numbers of fires and acres burned on State and private land by cause, such as lightning, campfires, smoking, debris burning, arson, equipment, railroads, children, and miscellaneous activities.  This form also collects information on numbers of fires and acres burned by size classes.  Fire size classes are Class A (.25 acres or less), Class B (0.26 to 9 acres), Class C (10 to 99 acres), Class D (100 to 299 acres), Class E (300 to 999 acres), Class F (1000 to 4999 acres), and Class G (5000 acres or more).</w:t>
      </w:r>
    </w:p>
    <w:p w:rsidR="00504B59"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w:t>
      </w:r>
      <w:r w:rsidRPr="00504B59">
        <w:rPr>
          <w:rFonts w:ascii="Tahoma" w:hAnsi="Tahoma" w:cs="Tahoma"/>
          <w:b/>
          <w:bCs/>
          <w:sz w:val="22"/>
          <w:szCs w:val="22"/>
        </w:rPr>
        <w:lastRenderedPageBreak/>
        <w:t xml:space="preserve">that applies. </w:t>
      </w:r>
    </w:p>
    <w:p w:rsidR="00E624BC" w:rsidRPr="00EB305D" w:rsidRDefault="00E624BC" w:rsidP="00F1035B">
      <w:pPr>
        <w:pStyle w:val="BodyTextIndent2"/>
        <w:tabs>
          <w:tab w:val="clear" w:pos="0"/>
          <w:tab w:val="clear" w:pos="361"/>
          <w:tab w:val="clear" w:pos="722"/>
        </w:tabs>
        <w:spacing w:after="172"/>
        <w:ind w:left="720"/>
        <w:jc w:val="both"/>
        <w:rPr>
          <w:rFonts w:ascii="Tahoma" w:hAnsi="Tahoma" w:cs="Tahoma"/>
          <w:b w:val="0"/>
          <w:bCs w:val="0"/>
          <w:sz w:val="22"/>
          <w:szCs w:val="22"/>
        </w:rPr>
      </w:pPr>
      <w:r>
        <w:rPr>
          <w:rFonts w:ascii="Tahoma" w:hAnsi="Tahoma" w:cs="Tahoma"/>
          <w:b w:val="0"/>
          <w:bCs w:val="0"/>
          <w:sz w:val="22"/>
          <w:szCs w:val="22"/>
        </w:rPr>
        <w:t xml:space="preserve">The information is submitted by </w:t>
      </w:r>
      <w:r w:rsidR="00881788">
        <w:rPr>
          <w:rFonts w:ascii="Tahoma" w:hAnsi="Tahoma" w:cs="Tahoma"/>
          <w:b w:val="0"/>
          <w:bCs w:val="0"/>
          <w:sz w:val="22"/>
          <w:szCs w:val="22"/>
        </w:rPr>
        <w:t>S</w:t>
      </w:r>
      <w:r w:rsidR="00F004BF">
        <w:rPr>
          <w:rFonts w:ascii="Tahoma" w:hAnsi="Tahoma" w:cs="Tahoma"/>
          <w:b w:val="0"/>
          <w:bCs w:val="0"/>
          <w:sz w:val="22"/>
          <w:szCs w:val="22"/>
        </w:rPr>
        <w:t>tate fire or forestry officials in</w:t>
      </w:r>
      <w:r w:rsidR="00881788">
        <w:rPr>
          <w:rFonts w:ascii="Tahoma" w:hAnsi="Tahoma" w:cs="Tahoma"/>
          <w:b w:val="0"/>
          <w:bCs w:val="0"/>
          <w:sz w:val="22"/>
          <w:szCs w:val="22"/>
        </w:rPr>
        <w:t xml:space="preserve"> </w:t>
      </w:r>
      <w:r>
        <w:rPr>
          <w:rFonts w:ascii="Tahoma" w:hAnsi="Tahoma" w:cs="Tahoma"/>
          <w:b w:val="0"/>
          <w:bCs w:val="0"/>
          <w:sz w:val="22"/>
          <w:szCs w:val="22"/>
        </w:rPr>
        <w:t>all 50 states, plus American Samoa, Northern Mariana Islands, Guam, Puerto Rico, and the Virgin Islands in January for the previous calendar year.</w:t>
      </w:r>
    </w:p>
    <w:p w:rsidR="00504B59"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72"/>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00E624BC"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The information is used by:</w:t>
      </w:r>
    </w:p>
    <w:p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Forest Service State and Private Forestry staff to request annual funding for the cooperative Fire Protection Program.</w:t>
      </w:r>
    </w:p>
    <w:p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Geographic Coordination Centers (regional dispatch centers) across the country to display annual wildfire occurrence trends and make informed decisions on firefighting resource acquisition and placement.</w:t>
      </w:r>
    </w:p>
    <w:p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State foresters to see where their wildfire suppression workload is concentrated, which helps determine the fire departments that have the greatest needs for Federal fire funding.</w:t>
      </w:r>
    </w:p>
    <w:p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The Forest Service to track trends in fire causes and help support state activities in fire prevention to target particular causes.</w:t>
      </w:r>
    </w:p>
    <w:p w:rsidR="00E624BC" w:rsidRPr="00EB305D"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The Forest Service Washington Office staff to produce an annual summary report, Wildland Fire Statistics, which is available to local, state, and federal agencies, as well as the public.</w:t>
      </w:r>
    </w:p>
    <w:p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E624BC" w:rsidRPr="00EB305D"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information is collected from State foresters </w:t>
      </w:r>
      <w:r w:rsidR="00EF399B">
        <w:rPr>
          <w:rFonts w:ascii="Tahoma" w:hAnsi="Tahoma" w:cs="Tahoma"/>
          <w:sz w:val="22"/>
          <w:szCs w:val="22"/>
        </w:rPr>
        <w:t>and entered directly into the Annual Wildfire Summary Report application database through a</w:t>
      </w:r>
      <w:r>
        <w:rPr>
          <w:rFonts w:ascii="Tahoma" w:hAnsi="Tahoma" w:cs="Tahoma"/>
          <w:sz w:val="22"/>
          <w:szCs w:val="22"/>
        </w:rPr>
        <w:t xml:space="preserve">n </w:t>
      </w:r>
      <w:r w:rsidR="00EF399B">
        <w:rPr>
          <w:rFonts w:ascii="Tahoma" w:hAnsi="Tahoma" w:cs="Tahoma"/>
          <w:sz w:val="22"/>
          <w:szCs w:val="22"/>
        </w:rPr>
        <w:t xml:space="preserve">electronic version of </w:t>
      </w:r>
      <w:r>
        <w:rPr>
          <w:rFonts w:ascii="Tahoma" w:hAnsi="Tahoma" w:cs="Tahoma"/>
          <w:sz w:val="22"/>
          <w:szCs w:val="22"/>
        </w:rPr>
        <w:t>form FS-3100-8.  The State foresters obtain the information from firefighting organizations throughout the state through various means (</w:t>
      </w:r>
      <w:r w:rsidR="0001040C">
        <w:rPr>
          <w:rFonts w:ascii="Tahoma" w:hAnsi="Tahoma" w:cs="Tahoma"/>
          <w:sz w:val="22"/>
          <w:szCs w:val="22"/>
        </w:rPr>
        <w:t xml:space="preserve">electronic submission, </w:t>
      </w:r>
      <w:r>
        <w:rPr>
          <w:rFonts w:ascii="Tahoma" w:hAnsi="Tahoma" w:cs="Tahoma"/>
          <w:sz w:val="22"/>
          <w:szCs w:val="22"/>
        </w:rPr>
        <w:t>postcard, e-mails, letters, etc.).</w:t>
      </w:r>
    </w:p>
    <w:p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E624BC" w:rsidRPr="005C24CF"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sidRPr="005C24CF">
        <w:rPr>
          <w:rFonts w:ascii="Tahoma" w:hAnsi="Tahoma" w:cs="Tahoma"/>
          <w:sz w:val="22"/>
          <w:szCs w:val="22"/>
        </w:rPr>
        <w:t>The data is collected once a year from all</w:t>
      </w:r>
      <w:r w:rsidRPr="005C24CF">
        <w:rPr>
          <w:rFonts w:ascii="Tahoma" w:hAnsi="Tahoma" w:cs="Tahoma"/>
          <w:bCs/>
          <w:sz w:val="22"/>
          <w:szCs w:val="22"/>
        </w:rPr>
        <w:t xml:space="preserve"> 50 states, plus American Samoa, Northern Mariana Islands, Guam, Puerto Rico, and the Virgin Islands in January for the previous calendar year.</w:t>
      </w:r>
    </w:p>
    <w:p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E624BC"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The information is shared with:</w:t>
      </w:r>
    </w:p>
    <w:p w:rsidR="00E624BC"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Geographic Coordination Centers (regional dispatch centers) across the country to display annual wildfire occurrence trends and make informed decisions on firefighting resource acquisition and placement.</w:t>
      </w:r>
    </w:p>
    <w:p w:rsidR="00E624BC"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 xml:space="preserve">State foresters to see where their wildfire suppression workload is concentrated, </w:t>
      </w:r>
      <w:r>
        <w:rPr>
          <w:rFonts w:ascii="Tahoma" w:hAnsi="Tahoma" w:cs="Tahoma"/>
          <w:sz w:val="22"/>
          <w:szCs w:val="22"/>
        </w:rPr>
        <w:lastRenderedPageBreak/>
        <w:t>which helps determine the fire departments that have the greatest needs for Federal fire funding.</w:t>
      </w:r>
    </w:p>
    <w:p w:rsidR="00E624BC" w:rsidRPr="00EB305D"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In a report to Congress compiled by Forest Service Washington Office staff.  The Wildland Fire Statistics Summary Report is available to local, state, and federal agencies, as well as the public.</w:t>
      </w:r>
    </w:p>
    <w:p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E624BC" w:rsidRPr="005C24CF"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sidRPr="005C24CF">
        <w:rPr>
          <w:rFonts w:ascii="Tahoma" w:hAnsi="Tahoma" w:cs="Tahoma"/>
          <w:sz w:val="22"/>
          <w:szCs w:val="22"/>
        </w:rPr>
        <w:t>Collection requirem</w:t>
      </w:r>
      <w:r w:rsidR="00715648">
        <w:rPr>
          <w:rFonts w:ascii="Tahoma" w:hAnsi="Tahoma" w:cs="Tahoma"/>
          <w:sz w:val="22"/>
          <w:szCs w:val="22"/>
        </w:rPr>
        <w:t>ents have not changed over time, only the name of the collection has been changed for clarity.</w:t>
      </w:r>
    </w:p>
    <w:p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database has been established that the States </w:t>
      </w:r>
      <w:r w:rsidR="0049713C">
        <w:rPr>
          <w:rFonts w:ascii="Tahoma" w:hAnsi="Tahoma" w:cs="Tahoma"/>
          <w:sz w:val="22"/>
          <w:szCs w:val="22"/>
        </w:rPr>
        <w:t xml:space="preserve">can </w:t>
      </w:r>
      <w:r>
        <w:rPr>
          <w:rFonts w:ascii="Tahoma" w:hAnsi="Tahoma" w:cs="Tahoma"/>
          <w:sz w:val="22"/>
          <w:szCs w:val="22"/>
        </w:rPr>
        <w:t xml:space="preserve">access via the internet to enter information electronically into FS-3100-8.  The information resides in the database accessible to </w:t>
      </w:r>
      <w:r w:rsidR="00340A45">
        <w:rPr>
          <w:rFonts w:ascii="Tahoma" w:hAnsi="Tahoma" w:cs="Tahoma"/>
          <w:sz w:val="22"/>
          <w:szCs w:val="22"/>
        </w:rPr>
        <w:t xml:space="preserve">both </w:t>
      </w:r>
      <w:r>
        <w:rPr>
          <w:rFonts w:ascii="Tahoma" w:hAnsi="Tahoma" w:cs="Tahoma"/>
          <w:sz w:val="22"/>
          <w:szCs w:val="22"/>
        </w:rPr>
        <w:t xml:space="preserve">Forest Service and State officials.  </w:t>
      </w:r>
    </w:p>
    <w:p w:rsidR="0001040C" w:rsidRDefault="0001040C" w:rsidP="000104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Any State organization that is unable to access the system electronically may submit </w:t>
      </w:r>
      <w:r w:rsidR="00ED5000">
        <w:rPr>
          <w:rFonts w:ascii="Tahoma" w:hAnsi="Tahoma" w:cs="Tahoma"/>
          <w:sz w:val="22"/>
          <w:szCs w:val="22"/>
        </w:rPr>
        <w:t xml:space="preserve">the data in either a spreadsheet or word document directly </w:t>
      </w:r>
      <w:r>
        <w:rPr>
          <w:rFonts w:ascii="Tahoma" w:hAnsi="Tahoma" w:cs="Tahoma"/>
          <w:sz w:val="22"/>
          <w:szCs w:val="22"/>
        </w:rPr>
        <w:t>to the regional Forest Service Cooperative Fire Specialists or Washington Office of the Forest Service for entry into the system</w:t>
      </w:r>
      <w:r w:rsidR="00340A45">
        <w:rPr>
          <w:rFonts w:ascii="Tahoma" w:hAnsi="Tahoma" w:cs="Tahoma"/>
          <w:sz w:val="22"/>
          <w:szCs w:val="22"/>
        </w:rPr>
        <w:t xml:space="preserve"> by </w:t>
      </w:r>
      <w:r w:rsidR="00340A45" w:rsidRPr="00340A45">
        <w:rPr>
          <w:rFonts w:ascii="Tahoma" w:hAnsi="Tahoma" w:cs="Tahoma"/>
          <w:sz w:val="22"/>
          <w:szCs w:val="22"/>
        </w:rPr>
        <w:t>Forest Service</w:t>
      </w:r>
      <w:r w:rsidR="00340A45">
        <w:rPr>
          <w:rFonts w:ascii="Tahoma" w:hAnsi="Tahoma" w:cs="Tahoma"/>
          <w:sz w:val="22"/>
          <w:szCs w:val="22"/>
        </w:rPr>
        <w:t xml:space="preserve"> personnel.</w:t>
      </w:r>
    </w:p>
    <w:p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E624BC" w:rsidRPr="005C24CF" w:rsidRDefault="002D5597"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No duplication exists</w:t>
      </w:r>
      <w:r w:rsidR="007C1E14">
        <w:rPr>
          <w:rFonts w:ascii="Tahoma" w:hAnsi="Tahoma" w:cs="Tahoma"/>
          <w:sz w:val="22"/>
          <w:szCs w:val="22"/>
        </w:rPr>
        <w:t xml:space="preserve"> as no other agency collects this information</w:t>
      </w:r>
      <w:r>
        <w:rPr>
          <w:rFonts w:ascii="Tahoma" w:hAnsi="Tahoma" w:cs="Tahoma"/>
          <w:sz w:val="22"/>
          <w:szCs w:val="22"/>
        </w:rPr>
        <w:t xml:space="preserve">.  </w:t>
      </w:r>
      <w:r w:rsidR="00C04FBA">
        <w:rPr>
          <w:rFonts w:ascii="Tahoma" w:hAnsi="Tahoma" w:cs="Tahoma"/>
          <w:sz w:val="22"/>
          <w:szCs w:val="22"/>
        </w:rPr>
        <w:t>Th</w:t>
      </w:r>
      <w:r>
        <w:rPr>
          <w:rFonts w:ascii="Tahoma" w:hAnsi="Tahoma" w:cs="Tahoma"/>
          <w:sz w:val="22"/>
          <w:szCs w:val="22"/>
        </w:rPr>
        <w:t>e</w:t>
      </w:r>
      <w:r w:rsidR="00E624BC">
        <w:rPr>
          <w:rFonts w:ascii="Tahoma" w:hAnsi="Tahoma" w:cs="Tahoma"/>
          <w:sz w:val="22"/>
          <w:szCs w:val="22"/>
        </w:rPr>
        <w:t xml:space="preserve"> information  collected </w:t>
      </w:r>
      <w:r w:rsidR="002528BD">
        <w:rPr>
          <w:rFonts w:ascii="Tahoma" w:hAnsi="Tahoma" w:cs="Tahoma"/>
          <w:sz w:val="22"/>
          <w:szCs w:val="22"/>
        </w:rPr>
        <w:t xml:space="preserve">shows information on number of fires and acres burned by cause on State and private land and </w:t>
      </w:r>
      <w:r w:rsidR="008632AD">
        <w:rPr>
          <w:rFonts w:ascii="Tahoma" w:hAnsi="Tahoma" w:cs="Tahoma"/>
          <w:sz w:val="22"/>
          <w:szCs w:val="22"/>
        </w:rPr>
        <w:t>is</w:t>
      </w:r>
      <w:r w:rsidR="006605A1">
        <w:rPr>
          <w:rFonts w:ascii="Tahoma" w:hAnsi="Tahoma" w:cs="Tahoma"/>
          <w:sz w:val="22"/>
          <w:szCs w:val="22"/>
        </w:rPr>
        <w:t xml:space="preserve"> </w:t>
      </w:r>
      <w:r w:rsidR="008632AD">
        <w:rPr>
          <w:rFonts w:ascii="Tahoma" w:hAnsi="Tahoma" w:cs="Tahoma"/>
          <w:sz w:val="22"/>
          <w:szCs w:val="22"/>
        </w:rPr>
        <w:t xml:space="preserve">available </w:t>
      </w:r>
      <w:r w:rsidR="006605A1">
        <w:rPr>
          <w:rFonts w:ascii="Tahoma" w:hAnsi="Tahoma" w:cs="Tahoma"/>
          <w:sz w:val="22"/>
          <w:szCs w:val="22"/>
        </w:rPr>
        <w:t xml:space="preserve">only </w:t>
      </w:r>
      <w:r w:rsidR="008632AD">
        <w:rPr>
          <w:rFonts w:ascii="Tahoma" w:hAnsi="Tahoma" w:cs="Tahoma"/>
          <w:sz w:val="22"/>
          <w:szCs w:val="22"/>
        </w:rPr>
        <w:t xml:space="preserve">from </w:t>
      </w:r>
      <w:r w:rsidR="008632AD">
        <w:rPr>
          <w:rFonts w:ascii="Tahoma" w:hAnsi="Tahoma" w:cs="Tahoma"/>
          <w:sz w:val="22"/>
          <w:szCs w:val="22"/>
        </w:rPr>
        <w:t>State agencies</w:t>
      </w:r>
      <w:r w:rsidR="002528BD">
        <w:rPr>
          <w:rFonts w:ascii="Tahoma" w:hAnsi="Tahoma" w:cs="Tahoma"/>
          <w:sz w:val="22"/>
          <w:szCs w:val="22"/>
        </w:rPr>
        <w:t>.</w:t>
      </w:r>
      <w:r w:rsidR="00E624BC">
        <w:rPr>
          <w:rFonts w:ascii="Tahoma" w:hAnsi="Tahoma" w:cs="Tahoma"/>
          <w:sz w:val="22"/>
          <w:szCs w:val="22"/>
        </w:rPr>
        <w:t>.</w:t>
      </w:r>
      <w:r w:rsidR="003040A8">
        <w:rPr>
          <w:rFonts w:ascii="Tahoma" w:hAnsi="Tahoma" w:cs="Tahoma"/>
          <w:sz w:val="22"/>
          <w:szCs w:val="22"/>
        </w:rPr>
        <w:t xml:space="preserve"> </w:t>
      </w:r>
      <w:bookmarkStart w:id="0" w:name="_GoBack"/>
      <w:bookmarkEnd w:id="0"/>
    </w:p>
    <w:p w:rsidR="00C37CD8"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r w:rsidR="00E624BC" w:rsidRPr="00E624BC">
        <w:rPr>
          <w:rStyle w:val="FootnoteReference"/>
          <w:rFonts w:ascii="Tahoma" w:hAnsi="Tahoma" w:cs="Tahoma"/>
          <w:b/>
          <w:bCs/>
          <w:sz w:val="22"/>
          <w:szCs w:val="22"/>
          <w:vertAlign w:val="superscript"/>
        </w:rPr>
        <w:t xml:space="preserve"> </w:t>
      </w:r>
    </w:p>
    <w:p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collection of this information </w:t>
      </w:r>
      <w:r w:rsidR="003040A8">
        <w:rPr>
          <w:rFonts w:ascii="Tahoma" w:hAnsi="Tahoma" w:cs="Tahoma"/>
          <w:sz w:val="22"/>
          <w:szCs w:val="22"/>
        </w:rPr>
        <w:t>does not</w:t>
      </w:r>
      <w:r>
        <w:rPr>
          <w:rFonts w:ascii="Tahoma" w:hAnsi="Tahoma" w:cs="Tahoma"/>
          <w:sz w:val="22"/>
          <w:szCs w:val="22"/>
        </w:rPr>
        <w:t xml:space="preserve"> impact</w:t>
      </w:r>
      <w:r w:rsidR="005149B8">
        <w:rPr>
          <w:rFonts w:ascii="Tahoma" w:hAnsi="Tahoma" w:cs="Tahoma"/>
          <w:sz w:val="22"/>
          <w:szCs w:val="22"/>
        </w:rPr>
        <w:t xml:space="preserve"> </w:t>
      </w:r>
      <w:r>
        <w:rPr>
          <w:rFonts w:ascii="Tahoma" w:hAnsi="Tahoma" w:cs="Tahoma"/>
          <w:sz w:val="22"/>
          <w:szCs w:val="22"/>
        </w:rPr>
        <w:t>small business</w:t>
      </w:r>
      <w:r w:rsidR="000B2ED1">
        <w:rPr>
          <w:rFonts w:ascii="Tahoma" w:hAnsi="Tahoma" w:cs="Tahoma"/>
          <w:sz w:val="22"/>
          <w:szCs w:val="22"/>
        </w:rPr>
        <w:t>es</w:t>
      </w:r>
      <w:r>
        <w:rPr>
          <w:rFonts w:ascii="Tahoma" w:hAnsi="Tahoma" w:cs="Tahoma"/>
          <w:sz w:val="22"/>
          <w:szCs w:val="22"/>
        </w:rPr>
        <w:t xml:space="preserve"> or other small entities.</w:t>
      </w:r>
      <w:r w:rsidR="005149B8">
        <w:rPr>
          <w:rFonts w:ascii="Tahoma" w:hAnsi="Tahoma" w:cs="Tahoma"/>
          <w:sz w:val="22"/>
          <w:szCs w:val="22"/>
        </w:rPr>
        <w:t xml:space="preserve">  </w:t>
      </w:r>
    </w:p>
    <w:p w:rsidR="00C37CD8" w:rsidRPr="003D1ABD"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00F1441C" w:rsidRPr="005C24CF" w:rsidRDefault="00FB0483"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Without submission of this data there would not be state-wide summaries of wildfire data that includes information about the source of wildfire ignition, which is essential for determining program effectiveness and areas of concern. Additionally, this is the only data set that produces nationally consistent data that is then able to be used for budget and program planning, as well as for program assessment, evaluation and research of program trends.  Without nationally consistent data it is not possible to make comparisons between different states or regions.</w:t>
      </w:r>
      <w:r>
        <w:rPr>
          <w:rFonts w:ascii="Tahoma" w:hAnsi="Tahoma" w:cs="Tahoma"/>
          <w:sz w:val="22"/>
          <w:szCs w:val="22"/>
        </w:rPr>
        <w:t xml:space="preserve">  T</w:t>
      </w:r>
      <w:r w:rsidR="00E624BC">
        <w:rPr>
          <w:rFonts w:ascii="Tahoma" w:hAnsi="Tahoma" w:cs="Tahoma"/>
          <w:sz w:val="22"/>
          <w:szCs w:val="22"/>
        </w:rPr>
        <w:t xml:space="preserve">he Forest Service would be unable to assess the effectiveness </w:t>
      </w:r>
      <w:r w:rsidR="00E624BC">
        <w:rPr>
          <w:rFonts w:ascii="Tahoma" w:hAnsi="Tahoma" w:cs="Tahoma"/>
          <w:sz w:val="22"/>
          <w:szCs w:val="22"/>
        </w:rPr>
        <w:lastRenderedPageBreak/>
        <w:t>of their State and Private Forestry Cooperative Fire program.</w:t>
      </w:r>
      <w:r w:rsidR="00F5335A">
        <w:rPr>
          <w:rFonts w:ascii="Tahoma" w:hAnsi="Tahoma" w:cs="Tahoma"/>
          <w:sz w:val="22"/>
          <w:szCs w:val="22"/>
        </w:rPr>
        <w:t xml:space="preserve">  </w:t>
      </w:r>
      <w:r w:rsidR="00B95A92">
        <w:rPr>
          <w:rFonts w:ascii="Tahoma" w:hAnsi="Tahoma" w:cs="Tahoma"/>
          <w:sz w:val="22"/>
          <w:szCs w:val="22"/>
        </w:rPr>
        <w:t xml:space="preserve">The information is needed on an annual basis for program planning and budgeting needs, as well as to gauge program effectiveness, which would not be possible if data were not collected annually. </w:t>
      </w:r>
    </w:p>
    <w:p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C37CD8" w:rsidRDefault="00890057" w:rsidP="00F1035B">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
    <w:p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C37CD8" w:rsidRPr="00063823" w:rsidRDefault="00EC10FF"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715F8C" w:rsidRPr="005C24CF" w:rsidRDefault="003D1ABD" w:rsidP="00F1035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Pr>
          <w:rFonts w:ascii="Tahoma" w:hAnsi="Tahoma" w:cs="Tahoma"/>
          <w:sz w:val="22"/>
          <w:szCs w:val="22"/>
        </w:rPr>
        <w:t>There are no special circumstances</w:t>
      </w:r>
      <w:r w:rsidR="000B2ED1">
        <w:rPr>
          <w:rFonts w:ascii="Tahoma" w:hAnsi="Tahoma" w:cs="Tahoma"/>
          <w:sz w:val="22"/>
          <w:szCs w:val="22"/>
        </w:rPr>
        <w:t>.</w:t>
      </w:r>
      <w:r>
        <w:rPr>
          <w:rFonts w:ascii="Tahoma" w:hAnsi="Tahoma" w:cs="Tahoma"/>
          <w:sz w:val="22"/>
          <w:szCs w:val="22"/>
        </w:rPr>
        <w:t xml:space="preserve"> The collection of information is conducted in a manner consistent with the guidelines in 5 CFR 1320.6.</w:t>
      </w:r>
    </w:p>
    <w:p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rsidR="000B2ED1" w:rsidRDefault="001B4E68" w:rsidP="000B2ED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A request for comment was published in the</w:t>
      </w:r>
      <w:r w:rsidR="000B2ED1" w:rsidRPr="000B2ED1">
        <w:rPr>
          <w:rFonts w:ascii="Tahoma" w:hAnsi="Tahoma" w:cs="Tahoma"/>
          <w:bCs/>
          <w:sz w:val="22"/>
          <w:szCs w:val="22"/>
        </w:rPr>
        <w:t xml:space="preserve"> Federal Register Notice for this information collection </w:t>
      </w:r>
      <w:r>
        <w:rPr>
          <w:rFonts w:ascii="Tahoma" w:hAnsi="Tahoma" w:cs="Tahoma"/>
          <w:bCs/>
          <w:sz w:val="22"/>
          <w:szCs w:val="22"/>
        </w:rPr>
        <w:t xml:space="preserve">in </w:t>
      </w:r>
      <w:r w:rsidR="000B2ED1" w:rsidRPr="001B4E68">
        <w:rPr>
          <w:rFonts w:ascii="Tahoma" w:hAnsi="Tahoma" w:cs="Tahoma"/>
          <w:bCs/>
          <w:sz w:val="22"/>
          <w:szCs w:val="22"/>
        </w:rPr>
        <w:t xml:space="preserve">Volume </w:t>
      </w:r>
      <w:r w:rsidRPr="001B4E68">
        <w:rPr>
          <w:rFonts w:ascii="Tahoma" w:hAnsi="Tahoma" w:cs="Tahoma"/>
          <w:bCs/>
          <w:sz w:val="22"/>
          <w:szCs w:val="22"/>
        </w:rPr>
        <w:t>78</w:t>
      </w:r>
      <w:r w:rsidR="000B2ED1" w:rsidRPr="001B4E68">
        <w:rPr>
          <w:rFonts w:ascii="Tahoma" w:hAnsi="Tahoma" w:cs="Tahoma"/>
          <w:bCs/>
          <w:sz w:val="22"/>
          <w:szCs w:val="22"/>
        </w:rPr>
        <w:t>,</w:t>
      </w:r>
      <w:r w:rsidR="000B2ED1" w:rsidRPr="000B2ED1">
        <w:rPr>
          <w:rFonts w:ascii="Tahoma" w:hAnsi="Tahoma" w:cs="Tahoma"/>
          <w:bCs/>
          <w:sz w:val="22"/>
          <w:szCs w:val="22"/>
        </w:rPr>
        <w:t xml:space="preserve"> </w:t>
      </w:r>
      <w:r w:rsidRPr="000B2ED1">
        <w:rPr>
          <w:rFonts w:ascii="Tahoma" w:hAnsi="Tahoma" w:cs="Tahoma"/>
          <w:bCs/>
          <w:sz w:val="22"/>
          <w:szCs w:val="22"/>
        </w:rPr>
        <w:t xml:space="preserve">page </w:t>
      </w:r>
      <w:r>
        <w:rPr>
          <w:rFonts w:ascii="Tahoma" w:hAnsi="Tahoma" w:cs="Tahoma"/>
          <w:bCs/>
          <w:sz w:val="22"/>
          <w:szCs w:val="22"/>
        </w:rPr>
        <w:t>2134</w:t>
      </w:r>
      <w:r w:rsidRPr="001B4E68">
        <w:rPr>
          <w:rFonts w:ascii="Tahoma" w:hAnsi="Tahoma" w:cs="Tahoma"/>
          <w:bCs/>
          <w:sz w:val="22"/>
          <w:szCs w:val="22"/>
        </w:rPr>
        <w:t xml:space="preserve"> </w:t>
      </w:r>
      <w:r w:rsidRPr="000B2ED1">
        <w:rPr>
          <w:rFonts w:ascii="Tahoma" w:hAnsi="Tahoma" w:cs="Tahoma"/>
          <w:bCs/>
          <w:sz w:val="22"/>
          <w:szCs w:val="22"/>
        </w:rPr>
        <w:t xml:space="preserve">on </w:t>
      </w:r>
      <w:r>
        <w:rPr>
          <w:rFonts w:ascii="Tahoma" w:hAnsi="Tahoma" w:cs="Tahoma"/>
          <w:bCs/>
          <w:sz w:val="22"/>
          <w:szCs w:val="22"/>
        </w:rPr>
        <w:t xml:space="preserve">April 10, </w:t>
      </w:r>
      <w:r w:rsidRPr="00B8007A">
        <w:rPr>
          <w:rFonts w:ascii="Tahoma" w:hAnsi="Tahoma" w:cs="Tahoma"/>
          <w:bCs/>
          <w:sz w:val="22"/>
          <w:szCs w:val="22"/>
        </w:rPr>
        <w:t xml:space="preserve">2013. </w:t>
      </w:r>
      <w:r w:rsidR="000B2ED1" w:rsidRPr="00B8007A">
        <w:rPr>
          <w:rFonts w:ascii="Tahoma" w:hAnsi="Tahoma" w:cs="Tahoma"/>
          <w:bCs/>
          <w:sz w:val="22"/>
          <w:szCs w:val="22"/>
        </w:rPr>
        <w:t>No comments</w:t>
      </w:r>
      <w:r w:rsidR="000B2ED1" w:rsidRPr="000B2ED1">
        <w:rPr>
          <w:rFonts w:ascii="Tahoma" w:hAnsi="Tahoma" w:cs="Tahoma"/>
          <w:bCs/>
          <w:sz w:val="22"/>
          <w:szCs w:val="22"/>
        </w:rPr>
        <w:t xml:space="preserve"> were received.</w:t>
      </w:r>
    </w:p>
    <w:p w:rsidR="000B2ED1" w:rsidRDefault="000B2ED1" w:rsidP="000B2ED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p>
    <w:p w:rsidR="000B2ED1" w:rsidRDefault="000B2ED1" w:rsidP="000B2ED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p>
    <w:p w:rsidR="000B2ED1" w:rsidRDefault="000B2ED1" w:rsidP="000B2ED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p>
    <w:p w:rsidR="000B2ED1" w:rsidRDefault="000B2ED1" w:rsidP="000B2ED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p>
    <w:p w:rsidR="00C37CD8" w:rsidRPr="00504B59" w:rsidRDefault="00C37CD8"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504B59">
        <w:rPr>
          <w:rFonts w:ascii="Tahoma" w:hAnsi="Tahoma" w:cs="Tahoma"/>
          <w:b/>
          <w:bCs/>
          <w:sz w:val="22"/>
          <w:szCs w:val="22"/>
        </w:rPr>
        <w:lastRenderedPageBreak/>
        <w:t>Describe efforts to consult with persons out</w:t>
      </w:r>
      <w:r w:rsidRPr="00504B59">
        <w:rPr>
          <w:rFonts w:ascii="Tahoma" w:hAnsi="Tahoma" w:cs="Tahoma"/>
          <w:b/>
          <w:bCs/>
          <w:sz w:val="22"/>
          <w:szCs w:val="22"/>
        </w:rPr>
        <w:softHyphen/>
        <w:t xml:space="preserve">side the agency </w:t>
      </w:r>
      <w:r w:rsidRPr="00F829C3">
        <w:rPr>
          <w:rFonts w:ascii="Tahoma" w:hAnsi="Tahoma" w:cs="Tahoma"/>
          <w:b/>
          <w:bCs/>
          <w:sz w:val="22"/>
          <w:szCs w:val="22"/>
        </w:rPr>
        <w:t>to obtain their views on the availability of data, frequency of collection, the clarity of instructions and record</w:t>
      </w:r>
      <w:r w:rsidR="00063823" w:rsidRPr="00F829C3">
        <w:rPr>
          <w:rFonts w:ascii="Tahoma" w:hAnsi="Tahoma" w:cs="Tahoma"/>
          <w:b/>
          <w:bCs/>
          <w:sz w:val="22"/>
          <w:szCs w:val="22"/>
        </w:rPr>
        <w:t xml:space="preserve"> </w:t>
      </w:r>
      <w:r w:rsidRPr="00F829C3">
        <w:rPr>
          <w:rFonts w:ascii="Tahoma" w:hAnsi="Tahoma" w:cs="Tahoma"/>
          <w:b/>
          <w:bCs/>
          <w:sz w:val="22"/>
          <w:szCs w:val="22"/>
        </w:rPr>
        <w:t>keeping, disclosure, or reporting format (if any), and on the data elements to be recorded, disclosed, or reported.</w:t>
      </w:r>
    </w:p>
    <w:p w:rsidR="00C37CD8" w:rsidRDefault="00C37CD8"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75D57" w:rsidRPr="002F1C98" w:rsidRDefault="00D75D57" w:rsidP="00D75D5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2F1C98">
        <w:rPr>
          <w:rFonts w:ascii="Tahoma" w:hAnsi="Tahoma" w:cs="Tahoma"/>
          <w:sz w:val="22"/>
          <w:szCs w:val="22"/>
        </w:rPr>
        <w:t xml:space="preserve">Proponents contacted employees </w:t>
      </w:r>
      <w:r w:rsidR="0049713C">
        <w:rPr>
          <w:rFonts w:ascii="Tahoma" w:hAnsi="Tahoma" w:cs="Tahoma"/>
          <w:sz w:val="22"/>
          <w:szCs w:val="22"/>
        </w:rPr>
        <w:t xml:space="preserve">from four </w:t>
      </w:r>
      <w:r w:rsidRPr="002F1C98">
        <w:rPr>
          <w:rFonts w:ascii="Tahoma" w:hAnsi="Tahoma" w:cs="Tahoma"/>
          <w:sz w:val="22"/>
          <w:szCs w:val="22"/>
        </w:rPr>
        <w:t xml:space="preserve">different states.  The employees contacted are responsible for compiling and entering AWSR data.  </w:t>
      </w:r>
    </w:p>
    <w:p w:rsidR="0032243F" w:rsidRDefault="0001040C" w:rsidP="0032243F">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Daniel Chan, Georgia, </w:t>
      </w:r>
      <w:r w:rsidR="0032243F">
        <w:rPr>
          <w:rFonts w:ascii="Tahoma" w:hAnsi="Tahoma" w:cs="Tahoma"/>
          <w:sz w:val="22"/>
          <w:szCs w:val="22"/>
        </w:rPr>
        <w:t xml:space="preserve">Meteorologist, </w:t>
      </w:r>
      <w:r w:rsidR="0032243F" w:rsidRPr="0032243F">
        <w:rPr>
          <w:rFonts w:ascii="Tahoma" w:hAnsi="Tahoma" w:cs="Tahoma"/>
          <w:sz w:val="22"/>
          <w:szCs w:val="22"/>
        </w:rPr>
        <w:t>478</w:t>
      </w:r>
      <w:r w:rsidR="0032243F">
        <w:rPr>
          <w:rFonts w:ascii="Tahoma" w:hAnsi="Tahoma" w:cs="Tahoma"/>
          <w:sz w:val="22"/>
          <w:szCs w:val="22"/>
        </w:rPr>
        <w:t>-</w:t>
      </w:r>
      <w:r w:rsidR="0032243F" w:rsidRPr="0032243F">
        <w:rPr>
          <w:rFonts w:ascii="Tahoma" w:hAnsi="Tahoma" w:cs="Tahoma"/>
          <w:sz w:val="22"/>
          <w:szCs w:val="22"/>
        </w:rPr>
        <w:t>751</w:t>
      </w:r>
      <w:r w:rsidR="0032243F">
        <w:rPr>
          <w:rFonts w:ascii="Tahoma" w:hAnsi="Tahoma" w:cs="Tahoma"/>
          <w:sz w:val="22"/>
          <w:szCs w:val="22"/>
        </w:rPr>
        <w:t>-</w:t>
      </w:r>
      <w:r w:rsidR="0032243F" w:rsidRPr="0032243F">
        <w:rPr>
          <w:rFonts w:ascii="Tahoma" w:hAnsi="Tahoma" w:cs="Tahoma"/>
          <w:sz w:val="22"/>
          <w:szCs w:val="22"/>
        </w:rPr>
        <w:t>3508</w:t>
      </w:r>
      <w:r w:rsidR="0032243F">
        <w:rPr>
          <w:rFonts w:ascii="Tahoma" w:hAnsi="Tahoma" w:cs="Tahoma"/>
          <w:sz w:val="22"/>
          <w:szCs w:val="22"/>
        </w:rPr>
        <w:t xml:space="preserve">. Dan reported that he runs a query from an existing database that holds their fire occurrence data, which just takes about 5 minutes. The data entry is simple and the system is clear.  The only problem is that the web address for accessing the may change from the previous year, so that “saved” shortcut links to the system may be out of date since information only needs to be added once a year.  </w:t>
      </w:r>
    </w:p>
    <w:p w:rsidR="0001040C" w:rsidRDefault="0001040C" w:rsidP="00D75D57">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Ross Hauck, Fire </w:t>
      </w:r>
      <w:r w:rsidR="0032243F">
        <w:rPr>
          <w:rFonts w:ascii="Tahoma" w:hAnsi="Tahoma" w:cs="Tahoma"/>
          <w:sz w:val="22"/>
          <w:szCs w:val="22"/>
        </w:rPr>
        <w:t>Management Coordinator</w:t>
      </w:r>
      <w:r>
        <w:rPr>
          <w:rFonts w:ascii="Tahoma" w:hAnsi="Tahoma" w:cs="Tahoma"/>
          <w:sz w:val="22"/>
          <w:szCs w:val="22"/>
        </w:rPr>
        <w:t xml:space="preserve">, Kansas, 785-532-3314.  </w:t>
      </w:r>
      <w:r w:rsidR="00A5751C">
        <w:rPr>
          <w:rFonts w:ascii="Tahoma" w:hAnsi="Tahoma" w:cs="Tahoma"/>
          <w:sz w:val="22"/>
          <w:szCs w:val="22"/>
        </w:rPr>
        <w:t>Ross reporting that access to the AWSR system is easy, instructions clear and data entry is quick and easy.  However, they must obtain the data from the State Fire Marshall’s office, which uses the National Fire Incident Reporting System (NFIRS) to track fire occurrence data, which is a complicated system that requires</w:t>
      </w:r>
      <w:r w:rsidR="00A93933">
        <w:rPr>
          <w:rFonts w:ascii="Tahoma" w:hAnsi="Tahoma" w:cs="Tahoma"/>
          <w:sz w:val="22"/>
          <w:szCs w:val="22"/>
        </w:rPr>
        <w:t xml:space="preserve"> </w:t>
      </w:r>
      <w:r w:rsidR="00027A8B">
        <w:rPr>
          <w:rFonts w:ascii="Tahoma" w:hAnsi="Tahoma" w:cs="Tahoma"/>
          <w:sz w:val="22"/>
          <w:szCs w:val="22"/>
        </w:rPr>
        <w:t xml:space="preserve">data </w:t>
      </w:r>
      <w:r w:rsidR="00A93933">
        <w:rPr>
          <w:rFonts w:ascii="Tahoma" w:hAnsi="Tahoma" w:cs="Tahoma"/>
          <w:sz w:val="22"/>
          <w:szCs w:val="22"/>
        </w:rPr>
        <w:t xml:space="preserve">entry </w:t>
      </w:r>
      <w:r w:rsidR="00027A8B">
        <w:rPr>
          <w:rFonts w:ascii="Tahoma" w:hAnsi="Tahoma" w:cs="Tahoma"/>
          <w:sz w:val="22"/>
          <w:szCs w:val="22"/>
        </w:rPr>
        <w:t>into</w:t>
      </w:r>
      <w:r w:rsidR="00A93933">
        <w:rPr>
          <w:rFonts w:ascii="Tahoma" w:hAnsi="Tahoma" w:cs="Tahoma"/>
          <w:sz w:val="22"/>
          <w:szCs w:val="22"/>
        </w:rPr>
        <w:t xml:space="preserve"> many different data fields</w:t>
      </w:r>
      <w:r w:rsidR="00027A8B">
        <w:rPr>
          <w:rFonts w:ascii="Tahoma" w:hAnsi="Tahoma" w:cs="Tahoma"/>
          <w:sz w:val="22"/>
          <w:szCs w:val="22"/>
        </w:rPr>
        <w:t>.  However</w:t>
      </w:r>
      <w:r w:rsidR="00A93933">
        <w:rPr>
          <w:rFonts w:ascii="Tahoma" w:hAnsi="Tahoma" w:cs="Tahoma"/>
          <w:sz w:val="22"/>
          <w:szCs w:val="22"/>
        </w:rPr>
        <w:t xml:space="preserve">, </w:t>
      </w:r>
      <w:r w:rsidR="00027A8B">
        <w:rPr>
          <w:rFonts w:ascii="Tahoma" w:hAnsi="Tahoma" w:cs="Tahoma"/>
          <w:sz w:val="22"/>
          <w:szCs w:val="22"/>
        </w:rPr>
        <w:t>NFIRS</w:t>
      </w:r>
      <w:r w:rsidR="00A93933">
        <w:rPr>
          <w:rFonts w:ascii="Tahoma" w:hAnsi="Tahoma" w:cs="Tahoma"/>
          <w:sz w:val="22"/>
          <w:szCs w:val="22"/>
        </w:rPr>
        <w:t xml:space="preserve"> doesn’t always yield the information needed to accurately determine fire source</w:t>
      </w:r>
      <w:r w:rsidR="00027A8B">
        <w:rPr>
          <w:rFonts w:ascii="Tahoma" w:hAnsi="Tahoma" w:cs="Tahoma"/>
          <w:sz w:val="22"/>
          <w:szCs w:val="22"/>
        </w:rPr>
        <w:t>, and s</w:t>
      </w:r>
      <w:r w:rsidR="00A93933">
        <w:rPr>
          <w:rFonts w:ascii="Tahoma" w:hAnsi="Tahoma" w:cs="Tahoma"/>
          <w:sz w:val="22"/>
          <w:szCs w:val="22"/>
        </w:rPr>
        <w:t xml:space="preserve">ince NFIRS doesn’t </w:t>
      </w:r>
      <w:r w:rsidR="00027A8B">
        <w:rPr>
          <w:rFonts w:ascii="Tahoma" w:hAnsi="Tahoma" w:cs="Tahoma"/>
          <w:sz w:val="22"/>
          <w:szCs w:val="22"/>
        </w:rPr>
        <w:t>generate</w:t>
      </w:r>
      <w:r w:rsidR="00A93933">
        <w:rPr>
          <w:rFonts w:ascii="Tahoma" w:hAnsi="Tahoma" w:cs="Tahoma"/>
          <w:sz w:val="22"/>
          <w:szCs w:val="22"/>
        </w:rPr>
        <w:t xml:space="preserve"> comparable data </w:t>
      </w:r>
      <w:r w:rsidR="00027A8B">
        <w:rPr>
          <w:rFonts w:ascii="Tahoma" w:hAnsi="Tahoma" w:cs="Tahoma"/>
          <w:sz w:val="22"/>
          <w:szCs w:val="22"/>
        </w:rPr>
        <w:t>fields to AWSR, some additional preparation of data is required. Ross indicated that data entry into the AWSR system is easy and just takes a few minutes.</w:t>
      </w:r>
    </w:p>
    <w:p w:rsidR="0032243F" w:rsidRDefault="0032243F" w:rsidP="0032243F">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Monte Mitchell, </w:t>
      </w:r>
      <w:r w:rsidRPr="0032243F">
        <w:rPr>
          <w:rFonts w:ascii="Tahoma" w:hAnsi="Tahoma" w:cs="Tahoma"/>
          <w:sz w:val="22"/>
          <w:szCs w:val="22"/>
        </w:rPr>
        <w:t>State Fire Supervisor</w:t>
      </w:r>
      <w:r>
        <w:rPr>
          <w:rFonts w:ascii="Tahoma" w:hAnsi="Tahoma" w:cs="Tahoma"/>
          <w:sz w:val="22"/>
          <w:szCs w:val="22"/>
        </w:rPr>
        <w:t xml:space="preserve">, Maryland, 410-260-8503.  </w:t>
      </w:r>
      <w:r w:rsidR="00027A8B">
        <w:rPr>
          <w:rFonts w:ascii="Tahoma" w:hAnsi="Tahoma" w:cs="Tahoma"/>
          <w:sz w:val="22"/>
          <w:szCs w:val="22"/>
        </w:rPr>
        <w:t xml:space="preserve">Monte reported that they have their own system for tracking wildfire data, so they pull information for use in AWSR from that system, and it takes less than an hour.  </w:t>
      </w:r>
    </w:p>
    <w:p w:rsidR="0032243F" w:rsidRDefault="0032243F" w:rsidP="0032243F">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Clair Brown, Fire Staff, Colorado, </w:t>
      </w:r>
      <w:r w:rsidRPr="0032243F">
        <w:rPr>
          <w:rFonts w:ascii="Tahoma" w:hAnsi="Tahoma" w:cs="Tahoma"/>
          <w:sz w:val="22"/>
          <w:szCs w:val="22"/>
        </w:rPr>
        <w:t>970</w:t>
      </w:r>
      <w:r>
        <w:rPr>
          <w:rFonts w:ascii="Tahoma" w:hAnsi="Tahoma" w:cs="Tahoma"/>
          <w:sz w:val="22"/>
          <w:szCs w:val="22"/>
        </w:rPr>
        <w:t>-</w:t>
      </w:r>
      <w:r w:rsidRPr="0032243F">
        <w:rPr>
          <w:rFonts w:ascii="Tahoma" w:hAnsi="Tahoma" w:cs="Tahoma"/>
          <w:sz w:val="22"/>
          <w:szCs w:val="22"/>
        </w:rPr>
        <w:t>491</w:t>
      </w:r>
      <w:r>
        <w:rPr>
          <w:rFonts w:ascii="Tahoma" w:hAnsi="Tahoma" w:cs="Tahoma"/>
          <w:sz w:val="22"/>
          <w:szCs w:val="22"/>
        </w:rPr>
        <w:t>-</w:t>
      </w:r>
      <w:r w:rsidRPr="0032243F">
        <w:rPr>
          <w:rFonts w:ascii="Tahoma" w:hAnsi="Tahoma" w:cs="Tahoma"/>
          <w:sz w:val="22"/>
          <w:szCs w:val="22"/>
        </w:rPr>
        <w:t>7561</w:t>
      </w:r>
      <w:r>
        <w:rPr>
          <w:rFonts w:ascii="Tahoma" w:hAnsi="Tahoma" w:cs="Tahoma"/>
          <w:sz w:val="22"/>
          <w:szCs w:val="22"/>
        </w:rPr>
        <w:t xml:space="preserve">.  </w:t>
      </w:r>
      <w:r w:rsidR="00027A8B">
        <w:rPr>
          <w:rFonts w:ascii="Tahoma" w:hAnsi="Tahoma" w:cs="Tahoma"/>
          <w:sz w:val="22"/>
          <w:szCs w:val="22"/>
        </w:rPr>
        <w:t xml:space="preserve">Clair indicated that Colorado uses NFIRS and that they don’t always get accurate information from NFIRS </w:t>
      </w:r>
      <w:r w:rsidR="004342FA">
        <w:rPr>
          <w:rFonts w:ascii="Tahoma" w:hAnsi="Tahoma" w:cs="Tahoma"/>
          <w:sz w:val="22"/>
          <w:szCs w:val="22"/>
        </w:rPr>
        <w:t xml:space="preserve">that is needed for use in reporting into AWSR.  The AWSR system is not complicated, instructions are easy to follow and accessing the system is simple. </w:t>
      </w:r>
    </w:p>
    <w:p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E624BC" w:rsidRPr="000855F3"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No payments or gifts are provided to respondents.</w:t>
      </w:r>
    </w:p>
    <w:p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E624BC" w:rsidRPr="000855F3" w:rsidRDefault="00AB1C21"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Due to the public nature of the information, n</w:t>
      </w:r>
      <w:r w:rsidR="00E624BC">
        <w:rPr>
          <w:rFonts w:ascii="Tahoma" w:hAnsi="Tahoma" w:cs="Tahoma"/>
          <w:sz w:val="22"/>
          <w:szCs w:val="22"/>
        </w:rPr>
        <w:t>o assurance of confidentiality is provided to respondents</w:t>
      </w:r>
      <w:r>
        <w:rPr>
          <w:rFonts w:ascii="Tahoma" w:hAnsi="Tahoma" w:cs="Tahoma"/>
          <w:sz w:val="22"/>
          <w:szCs w:val="22"/>
        </w:rPr>
        <w:t>.</w:t>
      </w:r>
    </w:p>
    <w:p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 xml:space="preserve">Provide additional justification for any questions of a sensitive nature, such as </w:t>
      </w:r>
      <w:r w:rsidRPr="00504B59">
        <w:rPr>
          <w:rFonts w:ascii="Tahoma" w:hAnsi="Tahoma" w:cs="Tahoma"/>
          <w:b/>
          <w:bCs/>
          <w:sz w:val="22"/>
          <w:szCs w:val="22"/>
        </w:rPr>
        <w:lastRenderedPageBreak/>
        <w:t>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No questions of a sensitive nature are asked.</w:t>
      </w:r>
    </w:p>
    <w:p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504B59" w:rsidRDefault="00C37CD8" w:rsidP="00F1035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7315F7" w:rsidRPr="007315F7" w:rsidRDefault="007315F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094"/>
        <w:gridCol w:w="1426"/>
        <w:gridCol w:w="1281"/>
        <w:gridCol w:w="1239"/>
        <w:gridCol w:w="1140"/>
        <w:gridCol w:w="1350"/>
      </w:tblGrid>
      <w:tr w:rsidR="00991A15" w:rsidRPr="00F736E2">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E624BC"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 </w:t>
            </w:r>
            <w:r w:rsidR="00991A15" w:rsidRPr="00F736E2">
              <w:rPr>
                <w:rFonts w:ascii="Arial" w:hAnsi="Arial" w:cs="Arial"/>
                <w:b/>
                <w:bCs/>
                <w:sz w:val="18"/>
                <w:szCs w:val="18"/>
              </w:rPr>
              <w:t>(a)</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1094"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(b)</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Form Number</w:t>
            </w:r>
          </w:p>
        </w:tc>
        <w:tc>
          <w:tcPr>
            <w:tcW w:w="1426"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281"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239"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E624BC" w:rsidP="00B22415">
            <w:pPr>
              <w:widowControl/>
              <w:autoSpaceDE/>
              <w:autoSpaceDN/>
              <w:adjustRightInd/>
              <w:rPr>
                <w:rFonts w:ascii="Arial" w:hAnsi="Arial" w:cs="Arial"/>
                <w:sz w:val="18"/>
                <w:szCs w:val="18"/>
              </w:rPr>
            </w:pPr>
            <w:r>
              <w:rPr>
                <w:rFonts w:ascii="Arial" w:hAnsi="Arial" w:cs="Arial"/>
                <w:sz w:val="18"/>
                <w:szCs w:val="18"/>
              </w:rPr>
              <w:t>Annual Wildfire Report</w:t>
            </w:r>
          </w:p>
        </w:tc>
        <w:tc>
          <w:tcPr>
            <w:tcW w:w="1094" w:type="dxa"/>
            <w:tcBorders>
              <w:top w:val="single" w:sz="4" w:space="0" w:color="auto"/>
              <w:left w:val="single" w:sz="4" w:space="0" w:color="auto"/>
              <w:bottom w:val="single" w:sz="4" w:space="0" w:color="auto"/>
              <w:right w:val="single" w:sz="4" w:space="0" w:color="auto"/>
            </w:tcBorders>
            <w:vAlign w:val="center"/>
          </w:tcPr>
          <w:p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FS-3100-</w:t>
            </w:r>
            <w:r w:rsidR="00715F8C">
              <w:rPr>
                <w:rFonts w:ascii="Arial" w:hAnsi="Arial" w:cs="Arial"/>
                <w:sz w:val="18"/>
                <w:szCs w:val="18"/>
              </w:rPr>
              <w:t>8</w:t>
            </w:r>
          </w:p>
        </w:tc>
        <w:tc>
          <w:tcPr>
            <w:tcW w:w="1426" w:type="dxa"/>
            <w:tcBorders>
              <w:top w:val="single" w:sz="4" w:space="0" w:color="auto"/>
              <w:left w:val="single" w:sz="4" w:space="0" w:color="auto"/>
              <w:bottom w:val="single" w:sz="4" w:space="0" w:color="auto"/>
              <w:right w:val="single" w:sz="4" w:space="0" w:color="auto"/>
            </w:tcBorders>
            <w:noWrap/>
            <w:vAlign w:val="center"/>
          </w:tcPr>
          <w:p w:rsidR="00991A15" w:rsidRPr="005D1791" w:rsidRDefault="00E624BC" w:rsidP="00B22415">
            <w:pPr>
              <w:widowControl/>
              <w:autoSpaceDE/>
              <w:autoSpaceDN/>
              <w:adjustRightInd/>
              <w:jc w:val="center"/>
              <w:rPr>
                <w:rFonts w:ascii="Arial" w:hAnsi="Arial" w:cs="Arial"/>
                <w:color w:val="FF0000"/>
                <w:sz w:val="18"/>
                <w:szCs w:val="18"/>
              </w:rPr>
            </w:pPr>
            <w:r w:rsidRPr="001C3609">
              <w:rPr>
                <w:rFonts w:ascii="Arial" w:hAnsi="Arial" w:cs="Arial"/>
                <w:sz w:val="18"/>
                <w:szCs w:val="18"/>
              </w:rPr>
              <w:t>56</w:t>
            </w:r>
          </w:p>
        </w:tc>
        <w:tc>
          <w:tcPr>
            <w:tcW w:w="1281"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1</w:t>
            </w:r>
          </w:p>
        </w:tc>
        <w:tc>
          <w:tcPr>
            <w:tcW w:w="1239" w:type="dxa"/>
            <w:tcBorders>
              <w:top w:val="single" w:sz="4" w:space="0" w:color="auto"/>
              <w:left w:val="single" w:sz="4" w:space="0" w:color="auto"/>
              <w:bottom w:val="single" w:sz="4" w:space="0" w:color="auto"/>
              <w:right w:val="single" w:sz="4" w:space="0" w:color="auto"/>
            </w:tcBorders>
            <w:vAlign w:val="center"/>
          </w:tcPr>
          <w:p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56</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0.5 hour</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28</w:t>
            </w:r>
          </w:p>
        </w:tc>
      </w:tr>
    </w:tbl>
    <w:p w:rsidR="005D1791" w:rsidRPr="00504B59" w:rsidRDefault="005D1791"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E624BC" w:rsidRDefault="00E624BC" w:rsidP="00E624B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r>
      <w:r w:rsidRPr="00890057">
        <w:rPr>
          <w:rFonts w:ascii="Tahoma" w:hAnsi="Tahoma" w:cs="Tahoma"/>
          <w:b/>
          <w:bCs/>
          <w:sz w:val="22"/>
          <w:szCs w:val="22"/>
        </w:rPr>
        <w:t>Record</w:t>
      </w:r>
      <w:r>
        <w:rPr>
          <w:rFonts w:ascii="Tahoma" w:hAnsi="Tahoma" w:cs="Tahoma"/>
          <w:b/>
          <w:bCs/>
          <w:sz w:val="22"/>
          <w:szCs w:val="22"/>
        </w:rPr>
        <w:t xml:space="preserve"> </w:t>
      </w:r>
      <w:r w:rsidRPr="00890057">
        <w:rPr>
          <w:rFonts w:ascii="Tahoma" w:hAnsi="Tahoma" w:cs="Tahoma"/>
          <w:b/>
          <w:bCs/>
          <w:sz w:val="22"/>
          <w:szCs w:val="22"/>
        </w:rPr>
        <w:t>keeping burden</w:t>
      </w:r>
      <w:r>
        <w:rPr>
          <w:rFonts w:ascii="Tahoma" w:hAnsi="Tahoma" w:cs="Tahoma"/>
          <w:b/>
          <w:bCs/>
          <w:sz w:val="22"/>
          <w:szCs w:val="22"/>
        </w:rPr>
        <w:t>:</w:t>
      </w:r>
    </w:p>
    <w:p w:rsidR="00E624BC" w:rsidRPr="00F004BF" w:rsidRDefault="00F004BF" w:rsidP="00481D8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rPr>
          <w:rFonts w:ascii="Tahoma" w:hAnsi="Tahoma" w:cs="Tahoma"/>
          <w:bCs/>
          <w:sz w:val="22"/>
          <w:szCs w:val="22"/>
        </w:rPr>
      </w:pPr>
      <w:r w:rsidRPr="00F004BF">
        <w:rPr>
          <w:rFonts w:ascii="Tahoma" w:hAnsi="Tahoma" w:cs="Tahoma"/>
          <w:bCs/>
          <w:sz w:val="22"/>
          <w:szCs w:val="22"/>
        </w:rPr>
        <w:t xml:space="preserve">There is no </w:t>
      </w:r>
      <w:r w:rsidR="00C80241">
        <w:rPr>
          <w:rFonts w:ascii="Tahoma" w:hAnsi="Tahoma" w:cs="Tahoma"/>
          <w:bCs/>
          <w:sz w:val="22"/>
          <w:szCs w:val="22"/>
        </w:rPr>
        <w:t xml:space="preserve">additional </w:t>
      </w:r>
      <w:r w:rsidRPr="00F004BF">
        <w:rPr>
          <w:rFonts w:ascii="Tahoma" w:hAnsi="Tahoma" w:cs="Tahoma"/>
          <w:bCs/>
          <w:sz w:val="22"/>
          <w:szCs w:val="22"/>
        </w:rPr>
        <w:t>record keeping burden placed upon the respondents</w:t>
      </w:r>
      <w:r w:rsidR="00481D8B">
        <w:rPr>
          <w:rFonts w:ascii="Tahoma" w:hAnsi="Tahoma" w:cs="Tahoma"/>
          <w:bCs/>
          <w:sz w:val="22"/>
          <w:szCs w:val="22"/>
        </w:rPr>
        <w:t xml:space="preserve"> in association with this </w:t>
      </w:r>
      <w:r>
        <w:rPr>
          <w:rFonts w:ascii="Tahoma" w:hAnsi="Tahoma" w:cs="Tahoma"/>
          <w:bCs/>
          <w:sz w:val="22"/>
          <w:szCs w:val="22"/>
        </w:rPr>
        <w:t>information collection</w:t>
      </w:r>
      <w:r w:rsidR="00C80241">
        <w:rPr>
          <w:rFonts w:ascii="Tahoma" w:hAnsi="Tahoma" w:cs="Tahoma"/>
          <w:bCs/>
          <w:sz w:val="22"/>
          <w:szCs w:val="22"/>
        </w:rPr>
        <w:t xml:space="preserve">, as </w:t>
      </w:r>
      <w:r w:rsidR="00080D56">
        <w:rPr>
          <w:rFonts w:ascii="Tahoma" w:hAnsi="Tahoma" w:cs="Tahoma"/>
          <w:bCs/>
          <w:sz w:val="22"/>
          <w:szCs w:val="22"/>
        </w:rPr>
        <w:t>all of the</w:t>
      </w:r>
      <w:r w:rsidR="00C80241">
        <w:rPr>
          <w:rFonts w:ascii="Tahoma" w:hAnsi="Tahoma" w:cs="Tahoma"/>
          <w:bCs/>
          <w:sz w:val="22"/>
          <w:szCs w:val="22"/>
        </w:rPr>
        <w:t xml:space="preserve"> states already receive and maintain the information from fire departments about fire occurrences, fire location and ignition source</w:t>
      </w:r>
      <w:r w:rsidR="00080D56">
        <w:rPr>
          <w:rFonts w:ascii="Tahoma" w:hAnsi="Tahoma" w:cs="Tahoma"/>
          <w:bCs/>
          <w:sz w:val="22"/>
          <w:szCs w:val="22"/>
        </w:rPr>
        <w:t xml:space="preserve"> for their own use</w:t>
      </w:r>
      <w:r w:rsidRPr="00F004BF">
        <w:rPr>
          <w:rFonts w:ascii="Tahoma" w:hAnsi="Tahoma" w:cs="Tahoma"/>
          <w:bCs/>
          <w:sz w:val="22"/>
          <w:szCs w:val="22"/>
        </w:rPr>
        <w:t>.</w:t>
      </w:r>
    </w:p>
    <w:p w:rsidR="00890057" w:rsidRPr="00504B59"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D414D9" w:rsidRPr="00145E6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(a)</w:t>
            </w:r>
          </w:p>
          <w:p w:rsidR="00D414D9" w:rsidRPr="00145E6F" w:rsidRDefault="00D414D9" w:rsidP="00D414D9">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(b)</w:t>
            </w:r>
          </w:p>
          <w:p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(c)</w:t>
            </w:r>
          </w:p>
          <w:p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(d)</w:t>
            </w:r>
          </w:p>
          <w:p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D414D9" w:rsidRPr="00A325A6" w:rsidTr="001C3609">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D414D9" w:rsidRPr="00145E6F" w:rsidRDefault="00D414D9" w:rsidP="00D414D9">
            <w:pPr>
              <w:widowControl/>
              <w:autoSpaceDE/>
              <w:autoSpaceDN/>
              <w:adjustRightInd/>
              <w:rPr>
                <w:rFonts w:ascii="Arial" w:hAnsi="Arial" w:cs="Arial"/>
                <w:sz w:val="20"/>
                <w:szCs w:val="20"/>
              </w:rPr>
            </w:pPr>
            <w:r>
              <w:rPr>
                <w:rFonts w:ascii="Arial" w:hAnsi="Arial" w:cs="Arial"/>
                <w:sz w:val="20"/>
                <w:szCs w:val="20"/>
              </w:rPr>
              <w:t>State Foresters complete form</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4D9" w:rsidRPr="00145E6F" w:rsidRDefault="00D414D9" w:rsidP="00D414D9">
            <w:pPr>
              <w:widowControl/>
              <w:autoSpaceDE/>
              <w:autoSpaceDN/>
              <w:adjustRightInd/>
              <w:jc w:val="center"/>
              <w:rPr>
                <w:rFonts w:ascii="Arial" w:hAnsi="Arial" w:cs="Arial"/>
                <w:sz w:val="20"/>
                <w:szCs w:val="20"/>
              </w:rPr>
            </w:pPr>
            <w:r>
              <w:rPr>
                <w:rFonts w:ascii="Arial" w:hAnsi="Arial" w:cs="Arial"/>
                <w:sz w:val="20"/>
                <w:szCs w:val="20"/>
              </w:rPr>
              <w:t>28 hours</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4D9" w:rsidRPr="001C3609" w:rsidRDefault="00210D72" w:rsidP="001C3609">
            <w:pPr>
              <w:widowControl/>
              <w:autoSpaceDE/>
              <w:autoSpaceDN/>
              <w:adjustRightInd/>
              <w:jc w:val="center"/>
              <w:rPr>
                <w:rFonts w:ascii="Arial" w:hAnsi="Arial" w:cs="Arial"/>
                <w:sz w:val="20"/>
                <w:szCs w:val="20"/>
              </w:rPr>
            </w:pPr>
            <w:r>
              <w:rPr>
                <w:rFonts w:ascii="Arial" w:hAnsi="Arial" w:cs="Arial"/>
                <w:sz w:val="20"/>
                <w:szCs w:val="20"/>
              </w:rPr>
              <w:t>$26.75</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4D9" w:rsidRPr="001C3609" w:rsidRDefault="00210D72" w:rsidP="001C3609">
            <w:pPr>
              <w:widowControl/>
              <w:autoSpaceDE/>
              <w:autoSpaceDN/>
              <w:adjustRightInd/>
              <w:jc w:val="center"/>
              <w:rPr>
                <w:rFonts w:ascii="Arial" w:hAnsi="Arial" w:cs="Arial"/>
                <w:sz w:val="20"/>
                <w:szCs w:val="20"/>
              </w:rPr>
            </w:pPr>
            <w:r>
              <w:rPr>
                <w:rFonts w:ascii="Arial" w:hAnsi="Arial" w:cs="Arial"/>
                <w:sz w:val="20"/>
                <w:szCs w:val="20"/>
              </w:rPr>
              <w:t>$749</w:t>
            </w:r>
          </w:p>
        </w:tc>
      </w:tr>
    </w:tbl>
    <w:p w:rsidR="005D1791" w:rsidRPr="00E1257B" w:rsidRDefault="001C3609"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sidRPr="00E1257B">
        <w:rPr>
          <w:rFonts w:ascii="Tahoma" w:hAnsi="Tahoma" w:cs="Tahoma"/>
        </w:rPr>
        <w:t xml:space="preserve">* </w:t>
      </w:r>
      <w:r w:rsidRPr="00E1257B">
        <w:rPr>
          <w:rFonts w:ascii="Tahoma" w:hAnsi="Tahoma" w:cs="Tahoma"/>
          <w:sz w:val="20"/>
          <w:szCs w:val="20"/>
        </w:rPr>
        <w:t xml:space="preserve">Estimated hourly wage estimate is from Bureau of Labor Statistics, National Compensation Survey for state and local government workers, </w:t>
      </w:r>
      <w:r w:rsidR="00AB7ADE">
        <w:rPr>
          <w:rFonts w:ascii="Tahoma" w:hAnsi="Tahoma" w:cs="Tahoma"/>
          <w:sz w:val="20"/>
          <w:szCs w:val="20"/>
        </w:rPr>
        <w:t xml:space="preserve">December 2009-January 2011, available at </w:t>
      </w:r>
      <w:r w:rsidR="00AB7ADE" w:rsidRPr="00AB7ADE">
        <w:rPr>
          <w:rFonts w:ascii="Tahoma" w:hAnsi="Tahoma" w:cs="Tahoma"/>
          <w:sz w:val="20"/>
          <w:szCs w:val="20"/>
        </w:rPr>
        <w:t>http://www.bls.gov/ncs/ocs/sp/nctb1479.pdf</w:t>
      </w:r>
      <w:r w:rsidR="00AB7ADE" w:rsidRPr="00210D72">
        <w:rPr>
          <w:rFonts w:ascii="Tahoma" w:hAnsi="Tahoma" w:cs="Tahoma"/>
          <w:sz w:val="20"/>
          <w:szCs w:val="20"/>
        </w:rPr>
        <w:t xml:space="preserve"> </w:t>
      </w:r>
      <w:r w:rsidR="002C25C2">
        <w:rPr>
          <w:rFonts w:ascii="Tahoma" w:hAnsi="Tahoma" w:cs="Tahoma"/>
          <w:sz w:val="20"/>
          <w:szCs w:val="20"/>
        </w:rPr>
        <w:t xml:space="preserve"> </w:t>
      </w:r>
      <w:r w:rsidRPr="00E1257B">
        <w:rPr>
          <w:rFonts w:ascii="Tahoma" w:hAnsi="Tahoma" w:cs="Tahoma"/>
          <w:sz w:val="20"/>
          <w:szCs w:val="20"/>
        </w:rPr>
        <w:t xml:space="preserve"> The wage per hour is </w:t>
      </w:r>
      <w:r w:rsidRPr="00210D72">
        <w:rPr>
          <w:rFonts w:ascii="Tahoma" w:hAnsi="Tahoma" w:cs="Tahoma"/>
          <w:sz w:val="20"/>
          <w:szCs w:val="20"/>
        </w:rPr>
        <w:t>$</w:t>
      </w:r>
      <w:r w:rsidR="00AB7ADE" w:rsidRPr="00210D72">
        <w:rPr>
          <w:rFonts w:ascii="Tahoma" w:hAnsi="Tahoma" w:cs="Tahoma"/>
          <w:sz w:val="20"/>
          <w:szCs w:val="20"/>
        </w:rPr>
        <w:t>26.75</w:t>
      </w:r>
      <w:r w:rsidRPr="00E1257B">
        <w:rPr>
          <w:rFonts w:ascii="Tahoma" w:hAnsi="Tahoma" w:cs="Tahoma"/>
          <w:sz w:val="20"/>
          <w:szCs w:val="20"/>
        </w:rPr>
        <w:t>.</w:t>
      </w:r>
    </w:p>
    <w:p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Default="00EC10FF" w:rsidP="004E77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E1257B">
        <w:rPr>
          <w:rFonts w:ascii="Tahoma" w:hAnsi="Tahoma" w:cs="Tahoma"/>
          <w:sz w:val="22"/>
          <w:szCs w:val="22"/>
        </w:rPr>
        <w:lastRenderedPageBreak/>
        <w:t>There are no capital operation and maintenance costs.</w:t>
      </w:r>
    </w:p>
    <w:p w:rsidR="00C37CD8" w:rsidRPr="00504B59"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Provide estimates of annualized cost to the Federal government</w:t>
      </w:r>
      <w:r w:rsidRPr="00504B59">
        <w:rPr>
          <w:rFonts w:ascii="Tahoma" w:hAnsi="Tahoma" w:cs="Tahoma"/>
          <w:sz w:val="22"/>
          <w:szCs w:val="22"/>
        </w:rPr>
        <w:t xml:space="preserve">.  </w:t>
      </w:r>
      <w:r w:rsidRPr="00504B59">
        <w:rPr>
          <w:rFonts w:ascii="Tahoma" w:hAnsi="Tahoma" w:cs="Tahoma"/>
          <w:b/>
          <w:bCs/>
          <w:sz w:val="22"/>
          <w:szCs w:val="22"/>
        </w:rPr>
        <w:t>Provide a description of the method used to estimate cost and any other expense that would not have been incurred without this collection of information.</w:t>
      </w:r>
    </w:p>
    <w:p w:rsidR="00C37CD8" w:rsidRPr="008F27F5" w:rsidRDefault="00C37CD8" w:rsidP="004E777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8F27F5">
        <w:rPr>
          <w:rFonts w:ascii="Tahoma" w:hAnsi="Tahoma" w:cs="Tahoma"/>
          <w:b/>
          <w:sz w:val="22"/>
          <w:szCs w:val="22"/>
        </w:rPr>
        <w:t xml:space="preserve">The response to this question covers the </w:t>
      </w:r>
      <w:r w:rsidRPr="008F27F5">
        <w:rPr>
          <w:rFonts w:ascii="Tahoma" w:hAnsi="Tahoma" w:cs="Tahoma"/>
          <w:b/>
          <w:bCs/>
          <w:sz w:val="22"/>
          <w:szCs w:val="22"/>
        </w:rPr>
        <w:t>actual</w:t>
      </w:r>
      <w:r w:rsidRPr="008F27F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w:t>
      </w:r>
    </w:p>
    <w:p w:rsidR="00C37CD8" w:rsidRPr="008F27F5" w:rsidRDefault="00C37CD8" w:rsidP="004E777C">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D414D9" w:rsidRPr="00145E6F" w:rsidTr="00F642C9">
        <w:trPr>
          <w:trHeight w:val="1007"/>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D414D9"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Federal Employee</w:t>
            </w:r>
          </w:p>
          <w:p w:rsidR="00D75D57" w:rsidRPr="00145E6F" w:rsidRDefault="00D75D57" w:rsidP="00D414D9">
            <w:pPr>
              <w:widowControl/>
              <w:autoSpaceDE/>
              <w:autoSpaceDN/>
              <w:adjustRightInd/>
              <w:jc w:val="center"/>
              <w:rPr>
                <w:rFonts w:ascii="Arial" w:hAnsi="Arial" w:cs="Arial"/>
                <w:b/>
                <w:bCs/>
                <w:sz w:val="20"/>
                <w:szCs w:val="20"/>
              </w:rPr>
            </w:pPr>
            <w:r>
              <w:rPr>
                <w:rFonts w:ascii="Arial" w:hAnsi="Arial" w:cs="Arial"/>
                <w:b/>
                <w:bCs/>
                <w:sz w:val="20"/>
                <w:szCs w:val="20"/>
              </w:rPr>
              <w:t>Labor Cost</w:t>
            </w:r>
          </w:p>
        </w:tc>
        <w:tc>
          <w:tcPr>
            <w:tcW w:w="1980" w:type="dxa"/>
            <w:tcBorders>
              <w:top w:val="single" w:sz="4" w:space="0" w:color="auto"/>
              <w:left w:val="single" w:sz="4" w:space="0" w:color="auto"/>
              <w:bottom w:val="single" w:sz="4" w:space="0" w:color="auto"/>
              <w:right w:val="single" w:sz="4" w:space="0" w:color="auto"/>
            </w:tcBorders>
            <w:noWrap/>
            <w:vAlign w:val="center"/>
          </w:tcPr>
          <w:p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Estimated Annual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Average cost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 xml:space="preserve">Estimated </w:t>
            </w:r>
            <w:r w:rsidR="00477838">
              <w:rPr>
                <w:rFonts w:ascii="Arial" w:hAnsi="Arial" w:cs="Arial"/>
                <w:b/>
                <w:bCs/>
                <w:sz w:val="20"/>
                <w:szCs w:val="20"/>
              </w:rPr>
              <w:t xml:space="preserve">Labor </w:t>
            </w:r>
            <w:r>
              <w:rPr>
                <w:rFonts w:ascii="Arial" w:hAnsi="Arial" w:cs="Arial"/>
                <w:b/>
                <w:bCs/>
                <w:sz w:val="20"/>
                <w:szCs w:val="20"/>
              </w:rPr>
              <w:t>cost to Federal Government</w:t>
            </w:r>
          </w:p>
        </w:tc>
      </w:tr>
      <w:tr w:rsidR="00D414D9"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D414D9" w:rsidRPr="00145E6F" w:rsidRDefault="00D414D9" w:rsidP="00D414D9">
            <w:pPr>
              <w:widowControl/>
              <w:autoSpaceDE/>
              <w:autoSpaceDN/>
              <w:adjustRightInd/>
              <w:rPr>
                <w:rFonts w:ascii="Arial" w:hAnsi="Arial" w:cs="Arial"/>
                <w:sz w:val="20"/>
                <w:szCs w:val="20"/>
              </w:rPr>
            </w:pPr>
            <w:r>
              <w:rPr>
                <w:rFonts w:ascii="Arial" w:hAnsi="Arial" w:cs="Arial"/>
                <w:sz w:val="20"/>
                <w:szCs w:val="20"/>
              </w:rPr>
              <w:t>9 Regional Specialists (GS-12)</w:t>
            </w:r>
            <w:r w:rsidR="00F642C9">
              <w:rPr>
                <w:rFonts w:ascii="Arial" w:hAnsi="Arial" w:cs="Arial"/>
                <w:sz w:val="20"/>
                <w:szCs w:val="20"/>
              </w:rPr>
              <w:t>*</w:t>
            </w:r>
          </w:p>
        </w:tc>
        <w:tc>
          <w:tcPr>
            <w:tcW w:w="1980" w:type="dxa"/>
            <w:tcBorders>
              <w:top w:val="single" w:sz="4" w:space="0" w:color="auto"/>
              <w:left w:val="single" w:sz="4" w:space="0" w:color="auto"/>
              <w:bottom w:val="single" w:sz="4" w:space="0" w:color="auto"/>
              <w:right w:val="single" w:sz="4" w:space="0" w:color="auto"/>
            </w:tcBorders>
            <w:noWrap/>
            <w:vAlign w:val="center"/>
          </w:tcPr>
          <w:p w:rsidR="00D414D9" w:rsidRPr="00145E6F" w:rsidRDefault="00D414D9" w:rsidP="00D414D9">
            <w:pPr>
              <w:widowControl/>
              <w:autoSpaceDE/>
              <w:autoSpaceDN/>
              <w:adjustRightInd/>
              <w:jc w:val="center"/>
              <w:rPr>
                <w:rFonts w:ascii="Arial" w:hAnsi="Arial" w:cs="Arial"/>
                <w:sz w:val="20"/>
                <w:szCs w:val="20"/>
              </w:rPr>
            </w:pPr>
            <w:r>
              <w:rPr>
                <w:rFonts w:ascii="Arial" w:hAnsi="Arial" w:cs="Arial"/>
                <w:sz w:val="20"/>
                <w:szCs w:val="20"/>
              </w:rPr>
              <w:t>2</w:t>
            </w:r>
          </w:p>
        </w:tc>
        <w:tc>
          <w:tcPr>
            <w:tcW w:w="1504" w:type="dxa"/>
            <w:tcBorders>
              <w:top w:val="single" w:sz="4" w:space="0" w:color="auto"/>
              <w:left w:val="single" w:sz="4" w:space="0" w:color="auto"/>
              <w:bottom w:val="single" w:sz="4" w:space="0" w:color="auto"/>
              <w:right w:val="single" w:sz="4" w:space="0" w:color="auto"/>
            </w:tcBorders>
            <w:noWrap/>
            <w:vAlign w:val="center"/>
          </w:tcPr>
          <w:p w:rsidR="00D414D9" w:rsidRPr="00A16C1B" w:rsidRDefault="00F642C9" w:rsidP="00D414D9">
            <w:pPr>
              <w:widowControl/>
              <w:autoSpaceDE/>
              <w:autoSpaceDN/>
              <w:adjustRightInd/>
              <w:jc w:val="center"/>
              <w:rPr>
                <w:rFonts w:ascii="Arial" w:hAnsi="Arial" w:cs="Arial"/>
                <w:sz w:val="20"/>
                <w:szCs w:val="20"/>
              </w:rPr>
            </w:pPr>
            <w:r>
              <w:rPr>
                <w:rFonts w:ascii="Arial" w:hAnsi="Arial" w:cs="Arial"/>
                <w:sz w:val="20"/>
                <w:szCs w:val="20"/>
              </w:rPr>
              <w:t>$28.8</w:t>
            </w:r>
            <w:r w:rsidR="007315F7">
              <w:rPr>
                <w:rFonts w:ascii="Arial" w:hAnsi="Arial" w:cs="Arial"/>
                <w:sz w:val="20"/>
                <w:szCs w:val="20"/>
              </w:rPr>
              <w:t>8</w:t>
            </w:r>
          </w:p>
        </w:tc>
        <w:tc>
          <w:tcPr>
            <w:tcW w:w="1483" w:type="dxa"/>
            <w:tcBorders>
              <w:top w:val="single" w:sz="4" w:space="0" w:color="auto"/>
              <w:left w:val="single" w:sz="4" w:space="0" w:color="auto"/>
              <w:bottom w:val="single" w:sz="4" w:space="0" w:color="auto"/>
              <w:right w:val="single" w:sz="4" w:space="0" w:color="auto"/>
            </w:tcBorders>
            <w:noWrap/>
            <w:vAlign w:val="center"/>
          </w:tcPr>
          <w:p w:rsidR="00D414D9" w:rsidRPr="00C230FB" w:rsidRDefault="00F642C9" w:rsidP="00F642C9">
            <w:pPr>
              <w:widowControl/>
              <w:autoSpaceDE/>
              <w:autoSpaceDN/>
              <w:adjustRightInd/>
              <w:jc w:val="center"/>
              <w:rPr>
                <w:rFonts w:ascii="Arial" w:hAnsi="Arial" w:cs="Arial"/>
                <w:sz w:val="20"/>
                <w:szCs w:val="20"/>
              </w:rPr>
            </w:pPr>
            <w:r>
              <w:rPr>
                <w:rFonts w:ascii="Arial" w:hAnsi="Arial" w:cs="Arial"/>
                <w:sz w:val="20"/>
                <w:szCs w:val="20"/>
              </w:rPr>
              <w:t>$</w:t>
            </w:r>
            <w:r w:rsidR="007315F7">
              <w:rPr>
                <w:rFonts w:ascii="Arial" w:hAnsi="Arial" w:cs="Arial"/>
                <w:sz w:val="20"/>
                <w:szCs w:val="20"/>
              </w:rPr>
              <w:t>57.76</w:t>
            </w:r>
          </w:p>
        </w:tc>
      </w:tr>
      <w:tr w:rsidR="00D414D9"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D414D9" w:rsidRDefault="00F642C9" w:rsidP="00D414D9">
            <w:pPr>
              <w:widowControl/>
              <w:autoSpaceDE/>
              <w:autoSpaceDN/>
              <w:adjustRightInd/>
              <w:rPr>
                <w:rFonts w:ascii="Arial" w:hAnsi="Arial" w:cs="Arial"/>
                <w:sz w:val="20"/>
                <w:szCs w:val="20"/>
              </w:rPr>
            </w:pPr>
            <w:r>
              <w:rPr>
                <w:rFonts w:ascii="Arial" w:hAnsi="Arial" w:cs="Arial"/>
                <w:sz w:val="20"/>
                <w:szCs w:val="20"/>
              </w:rPr>
              <w:t>Program</w:t>
            </w:r>
            <w:r w:rsidR="002C25C2">
              <w:rPr>
                <w:rFonts w:ascii="Arial" w:hAnsi="Arial" w:cs="Arial"/>
                <w:sz w:val="20"/>
                <w:szCs w:val="20"/>
              </w:rPr>
              <w:t xml:space="preserve"> Specialist (GS-12</w:t>
            </w:r>
            <w:r w:rsidR="00D414D9">
              <w:rPr>
                <w:rFonts w:ascii="Arial" w:hAnsi="Arial" w:cs="Arial"/>
                <w:sz w:val="20"/>
                <w:szCs w:val="20"/>
              </w:rPr>
              <w:t>)</w:t>
            </w:r>
            <w:r>
              <w:rPr>
                <w:rFonts w:ascii="Arial" w:hAnsi="Arial" w:cs="Arial"/>
                <w:sz w:val="20"/>
                <w:szCs w:val="20"/>
              </w:rPr>
              <w:t>*</w:t>
            </w:r>
          </w:p>
        </w:tc>
        <w:tc>
          <w:tcPr>
            <w:tcW w:w="1980" w:type="dxa"/>
            <w:tcBorders>
              <w:top w:val="single" w:sz="4" w:space="0" w:color="auto"/>
              <w:left w:val="single" w:sz="4" w:space="0" w:color="auto"/>
              <w:bottom w:val="single" w:sz="4" w:space="0" w:color="auto"/>
              <w:right w:val="single" w:sz="4" w:space="0" w:color="auto"/>
            </w:tcBorders>
            <w:noWrap/>
            <w:vAlign w:val="center"/>
          </w:tcPr>
          <w:p w:rsidR="00D414D9" w:rsidRDefault="00D414D9" w:rsidP="00D414D9">
            <w:pPr>
              <w:widowControl/>
              <w:autoSpaceDE/>
              <w:autoSpaceDN/>
              <w:adjustRightInd/>
              <w:jc w:val="center"/>
              <w:rPr>
                <w:rFonts w:ascii="Arial" w:hAnsi="Arial" w:cs="Arial"/>
                <w:sz w:val="20"/>
                <w:szCs w:val="20"/>
              </w:rPr>
            </w:pPr>
            <w:r>
              <w:rPr>
                <w:rFonts w:ascii="Arial" w:hAnsi="Arial" w:cs="Arial"/>
                <w:sz w:val="20"/>
                <w:szCs w:val="20"/>
              </w:rPr>
              <w:t>8</w:t>
            </w:r>
          </w:p>
        </w:tc>
        <w:tc>
          <w:tcPr>
            <w:tcW w:w="1504" w:type="dxa"/>
            <w:tcBorders>
              <w:top w:val="single" w:sz="4" w:space="0" w:color="auto"/>
              <w:left w:val="single" w:sz="4" w:space="0" w:color="auto"/>
              <w:bottom w:val="single" w:sz="4" w:space="0" w:color="auto"/>
              <w:right w:val="single" w:sz="4" w:space="0" w:color="auto"/>
            </w:tcBorders>
            <w:noWrap/>
            <w:vAlign w:val="center"/>
          </w:tcPr>
          <w:p w:rsidR="00D414D9" w:rsidRPr="00A16C1B" w:rsidRDefault="00D414D9" w:rsidP="007315F7">
            <w:pPr>
              <w:widowControl/>
              <w:autoSpaceDE/>
              <w:autoSpaceDN/>
              <w:adjustRightInd/>
              <w:jc w:val="center"/>
              <w:rPr>
                <w:rFonts w:ascii="Arial" w:hAnsi="Arial" w:cs="Arial"/>
                <w:sz w:val="20"/>
                <w:szCs w:val="20"/>
              </w:rPr>
            </w:pPr>
            <w:r w:rsidRPr="00A16C1B">
              <w:rPr>
                <w:rFonts w:ascii="Arial" w:hAnsi="Arial" w:cs="Arial"/>
                <w:sz w:val="20"/>
                <w:szCs w:val="20"/>
              </w:rPr>
              <w:t>$</w:t>
            </w:r>
            <w:r w:rsidR="007315F7">
              <w:rPr>
                <w:rFonts w:ascii="Arial" w:hAnsi="Arial" w:cs="Arial"/>
                <w:sz w:val="20"/>
                <w:szCs w:val="20"/>
              </w:rPr>
              <w:t>28.88</w:t>
            </w:r>
          </w:p>
        </w:tc>
        <w:tc>
          <w:tcPr>
            <w:tcW w:w="1483" w:type="dxa"/>
            <w:tcBorders>
              <w:top w:val="single" w:sz="4" w:space="0" w:color="auto"/>
              <w:left w:val="single" w:sz="4" w:space="0" w:color="auto"/>
              <w:bottom w:val="single" w:sz="4" w:space="0" w:color="auto"/>
              <w:right w:val="single" w:sz="4" w:space="0" w:color="auto"/>
            </w:tcBorders>
            <w:noWrap/>
            <w:vAlign w:val="center"/>
          </w:tcPr>
          <w:p w:rsidR="00D414D9" w:rsidRDefault="00D414D9" w:rsidP="007315F7">
            <w:pPr>
              <w:widowControl/>
              <w:autoSpaceDE/>
              <w:autoSpaceDN/>
              <w:adjustRightInd/>
              <w:jc w:val="center"/>
              <w:rPr>
                <w:rFonts w:ascii="Arial" w:hAnsi="Arial" w:cs="Arial"/>
                <w:sz w:val="20"/>
                <w:szCs w:val="20"/>
              </w:rPr>
            </w:pPr>
            <w:r>
              <w:rPr>
                <w:rFonts w:ascii="Arial" w:hAnsi="Arial" w:cs="Arial"/>
                <w:sz w:val="20"/>
                <w:szCs w:val="20"/>
              </w:rPr>
              <w:t>$</w:t>
            </w:r>
            <w:r w:rsidR="007315F7">
              <w:rPr>
                <w:rFonts w:ascii="Arial" w:hAnsi="Arial" w:cs="Arial"/>
                <w:sz w:val="20"/>
                <w:szCs w:val="20"/>
              </w:rPr>
              <w:t>231.04</w:t>
            </w:r>
          </w:p>
        </w:tc>
      </w:tr>
      <w:tr w:rsidR="001F03A4" w:rsidRPr="00A325A6" w:rsidTr="00D75D57">
        <w:trPr>
          <w:trHeight w:val="260"/>
          <w:jc w:val="center"/>
        </w:trPr>
        <w:tc>
          <w:tcPr>
            <w:tcW w:w="3708" w:type="dxa"/>
            <w:tcBorders>
              <w:top w:val="single" w:sz="4" w:space="0" w:color="auto"/>
              <w:left w:val="single" w:sz="4" w:space="0" w:color="auto"/>
              <w:bottom w:val="single" w:sz="4" w:space="0" w:color="auto"/>
              <w:right w:val="single" w:sz="4" w:space="0" w:color="auto"/>
            </w:tcBorders>
            <w:vAlign w:val="center"/>
          </w:tcPr>
          <w:p w:rsidR="001F03A4" w:rsidRDefault="001F03A4" w:rsidP="00D414D9">
            <w:pPr>
              <w:widowControl/>
              <w:autoSpaceDE/>
              <w:autoSpaceDN/>
              <w:adjustRightInd/>
              <w:rPr>
                <w:rFonts w:ascii="Arial" w:hAnsi="Arial" w:cs="Arial"/>
                <w:sz w:val="20"/>
                <w:szCs w:val="20"/>
              </w:rPr>
            </w:pPr>
            <w:r>
              <w:rPr>
                <w:rFonts w:ascii="Arial" w:hAnsi="Arial" w:cs="Arial"/>
                <w:sz w:val="20"/>
                <w:szCs w:val="20"/>
              </w:rPr>
              <w:t>Database Hosting</w:t>
            </w:r>
          </w:p>
        </w:tc>
        <w:tc>
          <w:tcPr>
            <w:tcW w:w="1980" w:type="dxa"/>
            <w:tcBorders>
              <w:top w:val="single" w:sz="4" w:space="0" w:color="auto"/>
              <w:left w:val="single" w:sz="4" w:space="0" w:color="auto"/>
              <w:bottom w:val="single" w:sz="4" w:space="0" w:color="auto"/>
              <w:right w:val="single" w:sz="4" w:space="0" w:color="auto"/>
            </w:tcBorders>
            <w:noWrap/>
            <w:vAlign w:val="center"/>
          </w:tcPr>
          <w:p w:rsidR="001F03A4" w:rsidRDefault="001F03A4" w:rsidP="00D414D9">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1F03A4" w:rsidRDefault="001F03A4" w:rsidP="00D414D9">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1F03A4" w:rsidRDefault="001F03A4" w:rsidP="007315F7">
            <w:pPr>
              <w:widowControl/>
              <w:autoSpaceDE/>
              <w:autoSpaceDN/>
              <w:adjustRightInd/>
              <w:jc w:val="center"/>
              <w:rPr>
                <w:rFonts w:ascii="Arial" w:hAnsi="Arial" w:cs="Arial"/>
                <w:sz w:val="20"/>
                <w:szCs w:val="20"/>
              </w:rPr>
            </w:pPr>
            <w:r>
              <w:rPr>
                <w:rFonts w:ascii="Arial" w:hAnsi="Arial" w:cs="Arial"/>
                <w:sz w:val="20"/>
                <w:szCs w:val="20"/>
              </w:rPr>
              <w:t>10,000.00</w:t>
            </w:r>
          </w:p>
        </w:tc>
      </w:tr>
      <w:tr w:rsidR="00D414D9" w:rsidRPr="00A325A6" w:rsidTr="00D75D57">
        <w:trPr>
          <w:trHeight w:val="260"/>
          <w:jc w:val="center"/>
        </w:trPr>
        <w:tc>
          <w:tcPr>
            <w:tcW w:w="3708" w:type="dxa"/>
            <w:tcBorders>
              <w:top w:val="single" w:sz="4" w:space="0" w:color="auto"/>
              <w:left w:val="single" w:sz="4" w:space="0" w:color="auto"/>
              <w:bottom w:val="single" w:sz="4" w:space="0" w:color="auto"/>
              <w:right w:val="single" w:sz="4" w:space="0" w:color="auto"/>
            </w:tcBorders>
            <w:vAlign w:val="center"/>
          </w:tcPr>
          <w:p w:rsidR="00D414D9" w:rsidRDefault="00D414D9" w:rsidP="00D414D9">
            <w:pPr>
              <w:widowControl/>
              <w:autoSpaceDE/>
              <w:autoSpaceDN/>
              <w:adjustRightInd/>
              <w:rPr>
                <w:rFonts w:ascii="Arial" w:hAnsi="Arial" w:cs="Arial"/>
                <w:sz w:val="20"/>
                <w:szCs w:val="20"/>
              </w:rPr>
            </w:pPr>
            <w:r>
              <w:rPr>
                <w:rFonts w:ascii="Arial" w:hAnsi="Arial" w:cs="Arial"/>
                <w:sz w:val="20"/>
                <w:szCs w:val="20"/>
              </w:rPr>
              <w:t>Total</w:t>
            </w:r>
          </w:p>
        </w:tc>
        <w:tc>
          <w:tcPr>
            <w:tcW w:w="1980" w:type="dxa"/>
            <w:tcBorders>
              <w:top w:val="single" w:sz="4" w:space="0" w:color="auto"/>
              <w:left w:val="single" w:sz="4" w:space="0" w:color="auto"/>
              <w:bottom w:val="single" w:sz="4" w:space="0" w:color="auto"/>
              <w:right w:val="single" w:sz="4" w:space="0" w:color="auto"/>
            </w:tcBorders>
            <w:noWrap/>
            <w:vAlign w:val="center"/>
          </w:tcPr>
          <w:p w:rsidR="00D414D9" w:rsidRDefault="00D414D9" w:rsidP="00D414D9">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D414D9" w:rsidRDefault="00D414D9" w:rsidP="00D414D9">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D414D9" w:rsidRDefault="00F642C9" w:rsidP="007315F7">
            <w:pPr>
              <w:widowControl/>
              <w:autoSpaceDE/>
              <w:autoSpaceDN/>
              <w:adjustRightInd/>
              <w:jc w:val="center"/>
              <w:rPr>
                <w:rFonts w:ascii="Arial" w:hAnsi="Arial" w:cs="Arial"/>
                <w:sz w:val="20"/>
                <w:szCs w:val="20"/>
              </w:rPr>
            </w:pPr>
            <w:r>
              <w:rPr>
                <w:rFonts w:ascii="Arial" w:hAnsi="Arial" w:cs="Arial"/>
                <w:sz w:val="20"/>
                <w:szCs w:val="20"/>
              </w:rPr>
              <w:t>$</w:t>
            </w:r>
            <w:r w:rsidR="001F03A4">
              <w:rPr>
                <w:rFonts w:ascii="Arial" w:hAnsi="Arial" w:cs="Arial"/>
                <w:sz w:val="20"/>
                <w:szCs w:val="20"/>
              </w:rPr>
              <w:t>10,</w:t>
            </w:r>
            <w:r w:rsidR="007315F7">
              <w:rPr>
                <w:rFonts w:ascii="Arial" w:hAnsi="Arial" w:cs="Arial"/>
                <w:sz w:val="20"/>
                <w:szCs w:val="20"/>
              </w:rPr>
              <w:t>288.80</w:t>
            </w:r>
          </w:p>
        </w:tc>
      </w:tr>
    </w:tbl>
    <w:p w:rsidR="00715648" w:rsidRPr="00F642C9" w:rsidRDefault="00477838" w:rsidP="0071564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left="360"/>
        <w:rPr>
          <w:rFonts w:ascii="Tahoma" w:hAnsi="Tahoma" w:cs="Tahoma"/>
          <w:bCs/>
          <w:sz w:val="20"/>
          <w:szCs w:val="20"/>
        </w:rPr>
      </w:pPr>
      <w:r>
        <w:rPr>
          <w:rFonts w:ascii="Tahoma" w:hAnsi="Tahoma" w:cs="Tahoma"/>
          <w:bCs/>
          <w:sz w:val="20"/>
          <w:szCs w:val="20"/>
        </w:rPr>
        <w:t xml:space="preserve">* </w:t>
      </w:r>
      <w:r w:rsidRPr="00F642C9">
        <w:rPr>
          <w:rFonts w:ascii="Tahoma" w:hAnsi="Tahoma" w:cs="Tahoma"/>
          <w:bCs/>
          <w:sz w:val="20"/>
          <w:szCs w:val="20"/>
        </w:rPr>
        <w:t xml:space="preserve">Estimated hourly wage is approximated from OPM </w:t>
      </w:r>
      <w:r>
        <w:rPr>
          <w:rFonts w:ascii="Tahoma" w:hAnsi="Tahoma" w:cs="Tahoma"/>
          <w:bCs/>
          <w:sz w:val="20"/>
          <w:szCs w:val="20"/>
        </w:rPr>
        <w:t>2012</w:t>
      </w:r>
      <w:r w:rsidRPr="00F642C9">
        <w:rPr>
          <w:rFonts w:ascii="Tahoma" w:hAnsi="Tahoma" w:cs="Tahoma"/>
          <w:bCs/>
          <w:sz w:val="20"/>
          <w:szCs w:val="20"/>
        </w:rPr>
        <w:t xml:space="preserve"> Federal Salary Table.  </w:t>
      </w:r>
      <w:r>
        <w:rPr>
          <w:rFonts w:ascii="Tahoma" w:hAnsi="Tahoma" w:cs="Tahoma"/>
          <w:bCs/>
          <w:sz w:val="20"/>
          <w:szCs w:val="20"/>
        </w:rPr>
        <w:t>(</w:t>
      </w:r>
      <w:hyperlink r:id="rId9" w:history="1">
        <w:r w:rsidRPr="00B536FC">
          <w:rPr>
            <w:rStyle w:val="Hyperlink"/>
            <w:rFonts w:ascii="Tahoma" w:hAnsi="Tahoma" w:cs="Tahoma"/>
            <w:bCs/>
            <w:sz w:val="20"/>
            <w:szCs w:val="20"/>
          </w:rPr>
          <w:t>http://www.opm.gov/policy-data-oversight/pay-leave/salaries-wages/2012/general-schedule/gs_h.pdf</w:t>
        </w:r>
      </w:hyperlink>
      <w:r>
        <w:rPr>
          <w:rFonts w:ascii="Tahoma" w:hAnsi="Tahoma" w:cs="Tahoma"/>
          <w:bCs/>
          <w:sz w:val="20"/>
          <w:szCs w:val="20"/>
        </w:rPr>
        <w:t>)</w:t>
      </w:r>
    </w:p>
    <w:p w:rsidR="00F004BF" w:rsidRDefault="00715648" w:rsidP="0049713C">
      <w:pPr>
        <w:widowControl/>
        <w:ind w:left="360"/>
        <w:jc w:val="both"/>
        <w:rPr>
          <w:rFonts w:ascii="Helv" w:hAnsi="Helv" w:cs="Helv"/>
          <w:color w:val="000000"/>
          <w:sz w:val="22"/>
          <w:szCs w:val="22"/>
        </w:rPr>
      </w:pPr>
      <w:r>
        <w:rPr>
          <w:rFonts w:ascii="Tahoma" w:hAnsi="Tahoma" w:cs="Tahoma"/>
          <w:bCs/>
          <w:sz w:val="22"/>
          <w:szCs w:val="22"/>
        </w:rPr>
        <w:t>T</w:t>
      </w:r>
      <w:r w:rsidR="00D75D57" w:rsidRPr="00565945">
        <w:rPr>
          <w:rFonts w:ascii="Tahoma" w:hAnsi="Tahoma" w:cs="Tahoma"/>
          <w:bCs/>
          <w:sz w:val="22"/>
          <w:szCs w:val="22"/>
        </w:rPr>
        <w:t>he</w:t>
      </w:r>
      <w:r w:rsidR="00D75D57">
        <w:rPr>
          <w:rFonts w:ascii="Tahoma" w:hAnsi="Tahoma" w:cs="Tahoma"/>
          <w:b/>
          <w:bCs/>
          <w:sz w:val="22"/>
          <w:szCs w:val="22"/>
        </w:rPr>
        <w:t xml:space="preserve"> </w:t>
      </w:r>
      <w:r w:rsidR="00D75D57" w:rsidRPr="00565945">
        <w:rPr>
          <w:rFonts w:ascii="Helv" w:hAnsi="Helv" w:cs="Helv"/>
          <w:color w:val="000000"/>
          <w:sz w:val="22"/>
          <w:szCs w:val="22"/>
        </w:rPr>
        <w:t>annual cost to host the AWSR electronic database submission system</w:t>
      </w:r>
      <w:r w:rsidR="00D75D57">
        <w:rPr>
          <w:rFonts w:ascii="Helv" w:hAnsi="Helv" w:cs="Helv"/>
          <w:color w:val="000000"/>
          <w:sz w:val="22"/>
          <w:szCs w:val="22"/>
        </w:rPr>
        <w:t xml:space="preserve"> is approximately $10,000</w:t>
      </w:r>
      <w:r w:rsidR="00D75D57" w:rsidRPr="00565945">
        <w:rPr>
          <w:rFonts w:ascii="Helv" w:hAnsi="Helv" w:cs="Helv"/>
          <w:color w:val="000000"/>
          <w:sz w:val="22"/>
          <w:szCs w:val="22"/>
        </w:rPr>
        <w:t xml:space="preserve">. </w:t>
      </w:r>
      <w:r w:rsidR="00D75D57">
        <w:rPr>
          <w:rFonts w:ascii="Helv" w:hAnsi="Helv" w:cs="Helv"/>
          <w:color w:val="000000"/>
          <w:sz w:val="22"/>
          <w:szCs w:val="22"/>
        </w:rPr>
        <w:t xml:space="preserve">The AWSR system is housed as a subcomponent of several system applications, which represents a cost savings for each individual system.  Hosting the AWSR system separately would have involved a more significant financial investment.  </w:t>
      </w:r>
    </w:p>
    <w:p w:rsidR="00F004BF" w:rsidRDefault="00F004BF" w:rsidP="0049713C">
      <w:pPr>
        <w:widowControl/>
        <w:ind w:left="360"/>
        <w:jc w:val="both"/>
        <w:rPr>
          <w:rFonts w:ascii="Helv" w:hAnsi="Helv" w:cs="Helv"/>
          <w:color w:val="000000"/>
          <w:sz w:val="22"/>
          <w:szCs w:val="22"/>
        </w:rPr>
      </w:pPr>
    </w:p>
    <w:p w:rsidR="00D75D57" w:rsidRDefault="00715648" w:rsidP="0049713C">
      <w:pPr>
        <w:widowControl/>
        <w:ind w:left="360"/>
        <w:jc w:val="both"/>
        <w:rPr>
          <w:rFonts w:ascii="Tahoma" w:hAnsi="Tahoma" w:cs="Tahoma"/>
          <w:b/>
          <w:bCs/>
          <w:sz w:val="22"/>
          <w:szCs w:val="22"/>
        </w:rPr>
      </w:pPr>
      <w:r>
        <w:rPr>
          <w:rFonts w:ascii="Helv" w:hAnsi="Helv" w:cs="Helv"/>
          <w:color w:val="000000"/>
          <w:sz w:val="22"/>
          <w:szCs w:val="22"/>
        </w:rPr>
        <w:t>T</w:t>
      </w:r>
      <w:r w:rsidR="00D75D57">
        <w:rPr>
          <w:rFonts w:ascii="Helv" w:hAnsi="Helv" w:cs="Helv"/>
          <w:color w:val="000000"/>
          <w:sz w:val="22"/>
          <w:szCs w:val="22"/>
        </w:rPr>
        <w:t>he estimated total cost to the government is $10,</w:t>
      </w:r>
      <w:r w:rsidR="007315F7">
        <w:rPr>
          <w:rFonts w:ascii="Helv" w:hAnsi="Helv" w:cs="Helv"/>
          <w:color w:val="000000"/>
          <w:sz w:val="22"/>
          <w:szCs w:val="22"/>
        </w:rPr>
        <w:t>288.80</w:t>
      </w:r>
      <w:r w:rsidR="00D75D57">
        <w:rPr>
          <w:rFonts w:ascii="Helv" w:hAnsi="Helv" w:cs="Helv"/>
          <w:color w:val="000000"/>
          <w:sz w:val="22"/>
          <w:szCs w:val="22"/>
        </w:rPr>
        <w:t>.</w:t>
      </w:r>
    </w:p>
    <w:p w:rsidR="006B455B" w:rsidRPr="00504B59" w:rsidRDefault="006B455B" w:rsidP="0049713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D414D9" w:rsidRPr="000855F3" w:rsidRDefault="007D105D" w:rsidP="007156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bCs/>
          <w:sz w:val="22"/>
          <w:szCs w:val="22"/>
        </w:rPr>
        <w:t>T</w:t>
      </w:r>
      <w:r w:rsidR="00477838">
        <w:rPr>
          <w:rFonts w:ascii="Tahoma" w:hAnsi="Tahoma" w:cs="Tahoma"/>
          <w:bCs/>
          <w:sz w:val="22"/>
          <w:szCs w:val="22"/>
        </w:rPr>
        <w:t xml:space="preserve">he cost to respondents has increased by </w:t>
      </w:r>
      <w:r>
        <w:rPr>
          <w:rFonts w:ascii="Tahoma" w:hAnsi="Tahoma" w:cs="Tahoma"/>
          <w:bCs/>
          <w:sz w:val="22"/>
          <w:szCs w:val="22"/>
        </w:rPr>
        <w:t>$</w:t>
      </w:r>
      <w:r w:rsidR="00210D72">
        <w:rPr>
          <w:rFonts w:ascii="Tahoma" w:hAnsi="Tahoma" w:cs="Tahoma"/>
          <w:bCs/>
          <w:sz w:val="22"/>
          <w:szCs w:val="22"/>
        </w:rPr>
        <w:t>21.84</w:t>
      </w:r>
      <w:r>
        <w:rPr>
          <w:rFonts w:ascii="Tahoma" w:hAnsi="Tahoma" w:cs="Tahoma"/>
          <w:bCs/>
          <w:sz w:val="22"/>
          <w:szCs w:val="22"/>
        </w:rPr>
        <w:t xml:space="preserve"> from $727.16 to $</w:t>
      </w:r>
      <w:r w:rsidR="00210D72">
        <w:rPr>
          <w:rFonts w:ascii="Tahoma" w:hAnsi="Tahoma" w:cs="Tahoma"/>
          <w:bCs/>
          <w:sz w:val="22"/>
          <w:szCs w:val="22"/>
        </w:rPr>
        <w:t>749</w:t>
      </w:r>
      <w:r w:rsidRPr="007D105D">
        <w:rPr>
          <w:rFonts w:ascii="Tahoma" w:hAnsi="Tahoma" w:cs="Tahoma"/>
          <w:bCs/>
          <w:sz w:val="22"/>
          <w:szCs w:val="22"/>
        </w:rPr>
        <w:t xml:space="preserve"> </w:t>
      </w:r>
      <w:r>
        <w:rPr>
          <w:rFonts w:ascii="Tahoma" w:hAnsi="Tahoma" w:cs="Tahoma"/>
          <w:bCs/>
          <w:sz w:val="22"/>
          <w:szCs w:val="22"/>
        </w:rPr>
        <w:t>due to a change in the average labor rates for State employees.</w:t>
      </w:r>
      <w:r w:rsidR="004A30BA">
        <w:rPr>
          <w:rFonts w:ascii="Tahoma" w:hAnsi="Tahoma" w:cs="Tahoma"/>
          <w:bCs/>
          <w:sz w:val="22"/>
          <w:szCs w:val="22"/>
        </w:rPr>
        <w:t xml:space="preserve">    </w:t>
      </w:r>
    </w:p>
    <w:p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00D414D9" w:rsidRDefault="00D414D9" w:rsidP="004E77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summary report will be produced and submitted to Congress.  The report will </w:t>
      </w:r>
      <w:r w:rsidR="001F03A4">
        <w:rPr>
          <w:rFonts w:ascii="Tahoma" w:hAnsi="Tahoma" w:cs="Tahoma"/>
          <w:sz w:val="22"/>
          <w:szCs w:val="22"/>
        </w:rPr>
        <w:t xml:space="preserve">also </w:t>
      </w:r>
      <w:r>
        <w:rPr>
          <w:rFonts w:ascii="Tahoma" w:hAnsi="Tahoma" w:cs="Tahoma"/>
          <w:sz w:val="22"/>
          <w:szCs w:val="22"/>
        </w:rPr>
        <w:t>be available to the public.</w:t>
      </w:r>
    </w:p>
    <w:p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D414D9" w:rsidRPr="000855F3" w:rsidRDefault="00F004BF" w:rsidP="004E77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valid OMB control number and expiration date </w:t>
      </w:r>
      <w:r w:rsidR="004E777C">
        <w:rPr>
          <w:rFonts w:ascii="Tahoma" w:hAnsi="Tahoma" w:cs="Tahoma"/>
          <w:sz w:val="22"/>
          <w:szCs w:val="22"/>
        </w:rPr>
        <w:t xml:space="preserve">will be displayed on </w:t>
      </w:r>
      <w:r w:rsidR="007D105D">
        <w:rPr>
          <w:rFonts w:ascii="Tahoma" w:hAnsi="Tahoma" w:cs="Tahoma"/>
          <w:sz w:val="22"/>
          <w:szCs w:val="22"/>
        </w:rPr>
        <w:t>all information collection instruments,</w:t>
      </w:r>
      <w:r w:rsidR="00E1257B">
        <w:rPr>
          <w:rFonts w:ascii="Tahoma" w:hAnsi="Tahoma" w:cs="Tahoma"/>
          <w:sz w:val="22"/>
          <w:szCs w:val="22"/>
        </w:rPr>
        <w:t xml:space="preserve"> and on the </w:t>
      </w:r>
      <w:r w:rsidR="00E1257B">
        <w:rPr>
          <w:rFonts w:ascii="Tahoma" w:hAnsi="Tahoma" w:cs="Tahoma"/>
          <w:bCs/>
          <w:sz w:val="22"/>
          <w:szCs w:val="22"/>
        </w:rPr>
        <w:t xml:space="preserve">electronic database submission </w:t>
      </w:r>
      <w:r w:rsidR="00F829C3">
        <w:rPr>
          <w:rFonts w:ascii="Tahoma" w:hAnsi="Tahoma" w:cs="Tahoma"/>
          <w:bCs/>
          <w:sz w:val="22"/>
          <w:szCs w:val="22"/>
        </w:rPr>
        <w:t>webpage</w:t>
      </w:r>
      <w:r w:rsidR="004E777C">
        <w:rPr>
          <w:rFonts w:ascii="Tahoma" w:hAnsi="Tahoma" w:cs="Tahoma"/>
          <w:sz w:val="22"/>
          <w:szCs w:val="22"/>
        </w:rPr>
        <w:t>.</w:t>
      </w:r>
    </w:p>
    <w:p w:rsidR="006B455B" w:rsidRDefault="006B455B"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00C37CD8" w:rsidRPr="00715648" w:rsidRDefault="007D105D" w:rsidP="00715648">
      <w:pPr>
        <w:tabs>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72"/>
        <w:ind w:left="360"/>
        <w:rPr>
          <w:rFonts w:ascii="Tahoma" w:hAnsi="Tahoma" w:cs="Tahoma"/>
          <w:bCs/>
          <w:sz w:val="22"/>
          <w:szCs w:val="22"/>
        </w:rPr>
      </w:pPr>
      <w:r w:rsidRPr="007D105D">
        <w:rPr>
          <w:rFonts w:ascii="Tahoma" w:hAnsi="Tahoma" w:cs="Tahoma"/>
          <w:bCs/>
          <w:sz w:val="22"/>
          <w:szCs w:val="22"/>
        </w:rPr>
        <w:t>The agency is able to certify that the collection of information encompassed by this request          complies with 5 CFR 1320.</w:t>
      </w:r>
    </w:p>
    <w:sectPr w:rsidR="00C37CD8" w:rsidRPr="00715648" w:rsidSect="009F16D3">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02" w:rsidRDefault="00654402">
      <w:r>
        <w:separator/>
      </w:r>
    </w:p>
  </w:endnote>
  <w:endnote w:type="continuationSeparator" w:id="0">
    <w:p w:rsidR="00654402" w:rsidRDefault="0065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5D" w:rsidRPr="009F16D3" w:rsidRDefault="007D105D" w:rsidP="009F16D3">
    <w:pPr>
      <w:pStyle w:val="Footer"/>
      <w:jc w:val="center"/>
      <w:rPr>
        <w:rFonts w:ascii="Tahoma" w:hAnsi="Tahoma" w:cs="Tahoma"/>
        <w:sz w:val="22"/>
        <w:szCs w:val="22"/>
      </w:rPr>
    </w:pPr>
    <w:r w:rsidRPr="009F16D3">
      <w:rPr>
        <w:rFonts w:ascii="Tahoma" w:hAnsi="Tahoma" w:cs="Tahoma"/>
        <w:sz w:val="22"/>
        <w:szCs w:val="22"/>
      </w:rPr>
      <w:t xml:space="preserve">Page </w:t>
    </w:r>
    <w:r w:rsidR="004F5973" w:rsidRPr="009F16D3">
      <w:rPr>
        <w:rFonts w:ascii="Tahoma" w:hAnsi="Tahoma" w:cs="Tahoma"/>
        <w:b/>
        <w:bCs/>
        <w:sz w:val="22"/>
        <w:szCs w:val="22"/>
      </w:rPr>
      <w:fldChar w:fldCharType="begin"/>
    </w:r>
    <w:r w:rsidRPr="009F16D3">
      <w:rPr>
        <w:rFonts w:ascii="Tahoma" w:hAnsi="Tahoma" w:cs="Tahoma"/>
        <w:b/>
        <w:bCs/>
        <w:sz w:val="22"/>
        <w:szCs w:val="22"/>
      </w:rPr>
      <w:instrText xml:space="preserve"> PAGE </w:instrText>
    </w:r>
    <w:r w:rsidR="004F5973" w:rsidRPr="009F16D3">
      <w:rPr>
        <w:rFonts w:ascii="Tahoma" w:hAnsi="Tahoma" w:cs="Tahoma"/>
        <w:b/>
        <w:bCs/>
        <w:sz w:val="22"/>
        <w:szCs w:val="22"/>
      </w:rPr>
      <w:fldChar w:fldCharType="separate"/>
    </w:r>
    <w:r w:rsidR="00E11989">
      <w:rPr>
        <w:rFonts w:ascii="Tahoma" w:hAnsi="Tahoma" w:cs="Tahoma"/>
        <w:b/>
        <w:bCs/>
        <w:noProof/>
        <w:sz w:val="22"/>
        <w:szCs w:val="22"/>
      </w:rPr>
      <w:t>4</w:t>
    </w:r>
    <w:r w:rsidR="004F5973" w:rsidRPr="009F16D3">
      <w:rPr>
        <w:rFonts w:ascii="Tahoma" w:hAnsi="Tahoma" w:cs="Tahoma"/>
        <w:b/>
        <w:bCs/>
        <w:sz w:val="22"/>
        <w:szCs w:val="22"/>
      </w:rPr>
      <w:fldChar w:fldCharType="end"/>
    </w:r>
    <w:r w:rsidRPr="009F16D3">
      <w:rPr>
        <w:rFonts w:ascii="Tahoma" w:hAnsi="Tahoma" w:cs="Tahoma"/>
        <w:sz w:val="22"/>
        <w:szCs w:val="22"/>
      </w:rPr>
      <w:t xml:space="preserve"> of </w:t>
    </w:r>
    <w:r w:rsidR="004F5973" w:rsidRPr="009F16D3">
      <w:rPr>
        <w:rFonts w:ascii="Tahoma" w:hAnsi="Tahoma" w:cs="Tahoma"/>
        <w:b/>
        <w:bCs/>
        <w:sz w:val="22"/>
        <w:szCs w:val="22"/>
      </w:rPr>
      <w:fldChar w:fldCharType="begin"/>
    </w:r>
    <w:r w:rsidRPr="009F16D3">
      <w:rPr>
        <w:rFonts w:ascii="Tahoma" w:hAnsi="Tahoma" w:cs="Tahoma"/>
        <w:b/>
        <w:bCs/>
        <w:sz w:val="22"/>
        <w:szCs w:val="22"/>
      </w:rPr>
      <w:instrText xml:space="preserve"> NUMPAGES  </w:instrText>
    </w:r>
    <w:r w:rsidR="004F5973" w:rsidRPr="009F16D3">
      <w:rPr>
        <w:rFonts w:ascii="Tahoma" w:hAnsi="Tahoma" w:cs="Tahoma"/>
        <w:b/>
        <w:bCs/>
        <w:sz w:val="22"/>
        <w:szCs w:val="22"/>
      </w:rPr>
      <w:fldChar w:fldCharType="separate"/>
    </w:r>
    <w:r w:rsidR="00E11989">
      <w:rPr>
        <w:rFonts w:ascii="Tahoma" w:hAnsi="Tahoma" w:cs="Tahoma"/>
        <w:b/>
        <w:bCs/>
        <w:noProof/>
        <w:sz w:val="22"/>
        <w:szCs w:val="22"/>
      </w:rPr>
      <w:t>7</w:t>
    </w:r>
    <w:r w:rsidR="004F5973" w:rsidRPr="009F16D3">
      <w:rPr>
        <w:rFonts w:ascii="Tahoma" w:hAnsi="Tahoma" w:cs="Tahoma"/>
        <w:b/>
        <w:bCs/>
        <w:sz w:val="22"/>
        <w:szCs w:val="22"/>
      </w:rPr>
      <w:fldChar w:fldCharType="end"/>
    </w:r>
  </w:p>
  <w:p w:rsidR="00225897" w:rsidRDefault="00225897"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4BF" w:rsidRPr="00F004BF" w:rsidRDefault="00481D8B" w:rsidP="00481D8B">
    <w:pPr>
      <w:pStyle w:val="Footer"/>
      <w:tabs>
        <w:tab w:val="left" w:pos="3840"/>
        <w:tab w:val="center" w:pos="4680"/>
      </w:tabs>
      <w:rPr>
        <w:rFonts w:ascii="Tahoma" w:hAnsi="Tahoma" w:cs="Tahoma"/>
        <w:sz w:val="22"/>
        <w:szCs w:val="22"/>
      </w:rPr>
    </w:pPr>
    <w:r>
      <w:rPr>
        <w:rFonts w:ascii="Tahoma" w:hAnsi="Tahoma" w:cs="Tahoma"/>
        <w:sz w:val="22"/>
        <w:szCs w:val="22"/>
      </w:rPr>
      <w:tab/>
    </w:r>
    <w:r>
      <w:rPr>
        <w:rFonts w:ascii="Tahoma" w:hAnsi="Tahoma" w:cs="Tahoma"/>
        <w:sz w:val="22"/>
        <w:szCs w:val="22"/>
      </w:rPr>
      <w:tab/>
    </w:r>
    <w:r w:rsidR="00F004BF" w:rsidRPr="00F004BF">
      <w:rPr>
        <w:rFonts w:ascii="Tahoma" w:hAnsi="Tahoma" w:cs="Tahoma"/>
        <w:sz w:val="22"/>
        <w:szCs w:val="22"/>
      </w:rPr>
      <w:t xml:space="preserve">Page </w:t>
    </w:r>
    <w:r w:rsidR="004F5973" w:rsidRPr="00F004BF">
      <w:rPr>
        <w:rFonts w:ascii="Tahoma" w:hAnsi="Tahoma" w:cs="Tahoma"/>
        <w:b/>
        <w:bCs/>
        <w:sz w:val="22"/>
        <w:szCs w:val="22"/>
      </w:rPr>
      <w:fldChar w:fldCharType="begin"/>
    </w:r>
    <w:r w:rsidR="00F004BF" w:rsidRPr="00F004BF">
      <w:rPr>
        <w:rFonts w:ascii="Tahoma" w:hAnsi="Tahoma" w:cs="Tahoma"/>
        <w:b/>
        <w:bCs/>
        <w:sz w:val="22"/>
        <w:szCs w:val="22"/>
      </w:rPr>
      <w:instrText xml:space="preserve"> PAGE </w:instrText>
    </w:r>
    <w:r w:rsidR="004F5973" w:rsidRPr="00F004BF">
      <w:rPr>
        <w:rFonts w:ascii="Tahoma" w:hAnsi="Tahoma" w:cs="Tahoma"/>
        <w:b/>
        <w:bCs/>
        <w:sz w:val="22"/>
        <w:szCs w:val="22"/>
      </w:rPr>
      <w:fldChar w:fldCharType="separate"/>
    </w:r>
    <w:r w:rsidR="00E11989">
      <w:rPr>
        <w:rFonts w:ascii="Tahoma" w:hAnsi="Tahoma" w:cs="Tahoma"/>
        <w:b/>
        <w:bCs/>
        <w:noProof/>
        <w:sz w:val="22"/>
        <w:szCs w:val="22"/>
      </w:rPr>
      <w:t>1</w:t>
    </w:r>
    <w:r w:rsidR="004F5973" w:rsidRPr="00F004BF">
      <w:rPr>
        <w:rFonts w:ascii="Tahoma" w:hAnsi="Tahoma" w:cs="Tahoma"/>
        <w:b/>
        <w:bCs/>
        <w:sz w:val="22"/>
        <w:szCs w:val="22"/>
      </w:rPr>
      <w:fldChar w:fldCharType="end"/>
    </w:r>
    <w:r w:rsidR="00F004BF" w:rsidRPr="00F004BF">
      <w:rPr>
        <w:rFonts w:ascii="Tahoma" w:hAnsi="Tahoma" w:cs="Tahoma"/>
        <w:sz w:val="22"/>
        <w:szCs w:val="22"/>
      </w:rPr>
      <w:t xml:space="preserve"> of </w:t>
    </w:r>
    <w:r w:rsidR="004F5973" w:rsidRPr="00F004BF">
      <w:rPr>
        <w:rFonts w:ascii="Tahoma" w:hAnsi="Tahoma" w:cs="Tahoma"/>
        <w:b/>
        <w:bCs/>
        <w:sz w:val="22"/>
        <w:szCs w:val="22"/>
      </w:rPr>
      <w:fldChar w:fldCharType="begin"/>
    </w:r>
    <w:r w:rsidR="00F004BF" w:rsidRPr="00F004BF">
      <w:rPr>
        <w:rFonts w:ascii="Tahoma" w:hAnsi="Tahoma" w:cs="Tahoma"/>
        <w:b/>
        <w:bCs/>
        <w:sz w:val="22"/>
        <w:szCs w:val="22"/>
      </w:rPr>
      <w:instrText xml:space="preserve"> NUMPAGES  </w:instrText>
    </w:r>
    <w:r w:rsidR="004F5973" w:rsidRPr="00F004BF">
      <w:rPr>
        <w:rFonts w:ascii="Tahoma" w:hAnsi="Tahoma" w:cs="Tahoma"/>
        <w:b/>
        <w:bCs/>
        <w:sz w:val="22"/>
        <w:szCs w:val="22"/>
      </w:rPr>
      <w:fldChar w:fldCharType="separate"/>
    </w:r>
    <w:r w:rsidR="00E11989">
      <w:rPr>
        <w:rFonts w:ascii="Tahoma" w:hAnsi="Tahoma" w:cs="Tahoma"/>
        <w:b/>
        <w:bCs/>
        <w:noProof/>
        <w:sz w:val="22"/>
        <w:szCs w:val="22"/>
      </w:rPr>
      <w:t>6</w:t>
    </w:r>
    <w:r w:rsidR="004F5973" w:rsidRPr="00F004BF">
      <w:rPr>
        <w:rFonts w:ascii="Tahoma" w:hAnsi="Tahoma" w:cs="Tahoma"/>
        <w:b/>
        <w:bCs/>
        <w:sz w:val="22"/>
        <w:szCs w:val="22"/>
      </w:rPr>
      <w:fldChar w:fldCharType="end"/>
    </w:r>
  </w:p>
  <w:p w:rsidR="00F004BF" w:rsidRDefault="00F00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02" w:rsidRDefault="00654402">
      <w:r>
        <w:separator/>
      </w:r>
    </w:p>
  </w:footnote>
  <w:footnote w:type="continuationSeparator" w:id="0">
    <w:p w:rsidR="00654402" w:rsidRDefault="00654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6D3" w:rsidRDefault="009F16D3" w:rsidP="009F16D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Pr>
        <w:rFonts w:ascii="Tahoma" w:hAnsi="Tahoma" w:cs="Tahoma"/>
        <w:b/>
        <w:bCs/>
        <w:sz w:val="28"/>
        <w:szCs w:val="28"/>
        <w:u w:val="single"/>
      </w:rPr>
      <w:t xml:space="preserve">2013 </w:t>
    </w:r>
    <w:r w:rsidRPr="00EC10FF">
      <w:rPr>
        <w:rFonts w:ascii="Tahoma" w:hAnsi="Tahoma" w:cs="Tahoma"/>
        <w:b/>
        <w:bCs/>
        <w:sz w:val="28"/>
        <w:szCs w:val="28"/>
        <w:u w:val="single"/>
      </w:rPr>
      <w:t>Supporting Statement for OMB 0596-</w:t>
    </w:r>
    <w:r>
      <w:rPr>
        <w:rFonts w:ascii="Tahoma" w:hAnsi="Tahoma" w:cs="Tahoma"/>
        <w:b/>
        <w:bCs/>
        <w:sz w:val="28"/>
        <w:szCs w:val="28"/>
        <w:u w:val="single"/>
      </w:rPr>
      <w:t>0025</w:t>
    </w:r>
  </w:p>
  <w:p w:rsidR="009F16D3" w:rsidRDefault="009F16D3" w:rsidP="009F16D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Annual Wildfire Summary Report (AWSR)</w:t>
    </w:r>
  </w:p>
  <w:p w:rsidR="009F16D3" w:rsidRDefault="009F16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38824D4"/>
    <w:multiLevelType w:val="hybridMultilevel"/>
    <w:tmpl w:val="7AA21BF4"/>
    <w:lvl w:ilvl="0" w:tplc="D982E3B0">
      <w:start w:val="2"/>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073B02B9"/>
    <w:multiLevelType w:val="hybridMultilevel"/>
    <w:tmpl w:val="47E4450A"/>
    <w:lvl w:ilvl="0" w:tplc="8008181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481D41"/>
    <w:multiLevelType w:val="hybridMultilevel"/>
    <w:tmpl w:val="115675C6"/>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5646E45"/>
    <w:multiLevelType w:val="hybridMultilevel"/>
    <w:tmpl w:val="28BE72BA"/>
    <w:lvl w:ilvl="0" w:tplc="AD68F896">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4077DA1"/>
    <w:multiLevelType w:val="hybridMultilevel"/>
    <w:tmpl w:val="AFDAC70C"/>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3">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3BF1402"/>
    <w:multiLevelType w:val="hybridMultilevel"/>
    <w:tmpl w:val="9BA0DCE8"/>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C407290"/>
    <w:multiLevelType w:val="hybridMultilevel"/>
    <w:tmpl w:val="BB121744"/>
    <w:lvl w:ilvl="0" w:tplc="80081814">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3"/>
  </w:num>
  <w:num w:numId="7">
    <w:abstractNumId w:val="31"/>
  </w:num>
  <w:num w:numId="8">
    <w:abstractNumId w:val="30"/>
  </w:num>
  <w:num w:numId="9">
    <w:abstractNumId w:val="25"/>
  </w:num>
  <w:num w:numId="10">
    <w:abstractNumId w:val="17"/>
  </w:num>
  <w:num w:numId="11">
    <w:abstractNumId w:val="20"/>
  </w:num>
  <w:num w:numId="12">
    <w:abstractNumId w:val="38"/>
  </w:num>
  <w:num w:numId="13">
    <w:abstractNumId w:val="36"/>
  </w:num>
  <w:num w:numId="14">
    <w:abstractNumId w:val="28"/>
  </w:num>
  <w:num w:numId="15">
    <w:abstractNumId w:val="22"/>
  </w:num>
  <w:num w:numId="16">
    <w:abstractNumId w:val="33"/>
  </w:num>
  <w:num w:numId="17">
    <w:abstractNumId w:val="24"/>
  </w:num>
  <w:num w:numId="18">
    <w:abstractNumId w:val="35"/>
  </w:num>
  <w:num w:numId="19">
    <w:abstractNumId w:val="32"/>
  </w:num>
  <w:num w:numId="20">
    <w:abstractNumId w:val="19"/>
  </w:num>
  <w:num w:numId="21">
    <w:abstractNumId w:val="37"/>
  </w:num>
  <w:num w:numId="22">
    <w:abstractNumId w:val="21"/>
  </w:num>
  <w:num w:numId="23">
    <w:abstractNumId w:val="34"/>
  </w:num>
  <w:num w:numId="24">
    <w:abstractNumId w:val="29"/>
  </w:num>
  <w:num w:numId="25">
    <w:abstractNumId w:val="18"/>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040C"/>
    <w:rsid w:val="00027A8B"/>
    <w:rsid w:val="00052C24"/>
    <w:rsid w:val="00063823"/>
    <w:rsid w:val="00076BA1"/>
    <w:rsid w:val="00080D56"/>
    <w:rsid w:val="000A1AB8"/>
    <w:rsid w:val="000B2ED1"/>
    <w:rsid w:val="000E52AF"/>
    <w:rsid w:val="000F4DC6"/>
    <w:rsid w:val="00117E95"/>
    <w:rsid w:val="00145E6F"/>
    <w:rsid w:val="001507CA"/>
    <w:rsid w:val="00154659"/>
    <w:rsid w:val="00197F9A"/>
    <w:rsid w:val="001B4E68"/>
    <w:rsid w:val="001C3609"/>
    <w:rsid w:val="001F03A4"/>
    <w:rsid w:val="001F2B13"/>
    <w:rsid w:val="001F3AB3"/>
    <w:rsid w:val="00210D72"/>
    <w:rsid w:val="00225897"/>
    <w:rsid w:val="002528BD"/>
    <w:rsid w:val="002776CD"/>
    <w:rsid w:val="002B00F0"/>
    <w:rsid w:val="002C25C2"/>
    <w:rsid w:val="002D277C"/>
    <w:rsid w:val="002D324C"/>
    <w:rsid w:val="002D5597"/>
    <w:rsid w:val="002D6258"/>
    <w:rsid w:val="003040A8"/>
    <w:rsid w:val="0032243F"/>
    <w:rsid w:val="00340A45"/>
    <w:rsid w:val="003D1ABD"/>
    <w:rsid w:val="004342FA"/>
    <w:rsid w:val="00477838"/>
    <w:rsid w:val="00481D8B"/>
    <w:rsid w:val="00494727"/>
    <w:rsid w:val="0049713C"/>
    <w:rsid w:val="004A1691"/>
    <w:rsid w:val="004A30BA"/>
    <w:rsid w:val="004C30C1"/>
    <w:rsid w:val="004D39A0"/>
    <w:rsid w:val="004E4E16"/>
    <w:rsid w:val="004E75D9"/>
    <w:rsid w:val="004E777C"/>
    <w:rsid w:val="004F5973"/>
    <w:rsid w:val="00504B59"/>
    <w:rsid w:val="005149B8"/>
    <w:rsid w:val="00517610"/>
    <w:rsid w:val="00521713"/>
    <w:rsid w:val="00540006"/>
    <w:rsid w:val="00540D15"/>
    <w:rsid w:val="00561B09"/>
    <w:rsid w:val="00565B3C"/>
    <w:rsid w:val="005D1791"/>
    <w:rsid w:val="005F370E"/>
    <w:rsid w:val="00637B29"/>
    <w:rsid w:val="00643D21"/>
    <w:rsid w:val="00654402"/>
    <w:rsid w:val="006605A1"/>
    <w:rsid w:val="00661F35"/>
    <w:rsid w:val="006637B9"/>
    <w:rsid w:val="006B455B"/>
    <w:rsid w:val="006E35A8"/>
    <w:rsid w:val="00715648"/>
    <w:rsid w:val="00715F8C"/>
    <w:rsid w:val="007315F7"/>
    <w:rsid w:val="007746AD"/>
    <w:rsid w:val="00791372"/>
    <w:rsid w:val="007C1E14"/>
    <w:rsid w:val="007D105D"/>
    <w:rsid w:val="007D5367"/>
    <w:rsid w:val="00835148"/>
    <w:rsid w:val="00862A24"/>
    <w:rsid w:val="008632AD"/>
    <w:rsid w:val="00881788"/>
    <w:rsid w:val="00890057"/>
    <w:rsid w:val="008C325F"/>
    <w:rsid w:val="008F27F5"/>
    <w:rsid w:val="00907DE9"/>
    <w:rsid w:val="00917427"/>
    <w:rsid w:val="00974151"/>
    <w:rsid w:val="00975723"/>
    <w:rsid w:val="00976F69"/>
    <w:rsid w:val="00991A15"/>
    <w:rsid w:val="009A769F"/>
    <w:rsid w:val="009F16D3"/>
    <w:rsid w:val="00A16C1B"/>
    <w:rsid w:val="00A325A6"/>
    <w:rsid w:val="00A5675F"/>
    <w:rsid w:val="00A5751C"/>
    <w:rsid w:val="00A75F67"/>
    <w:rsid w:val="00A8653D"/>
    <w:rsid w:val="00A92D7A"/>
    <w:rsid w:val="00A93933"/>
    <w:rsid w:val="00AB1C21"/>
    <w:rsid w:val="00AB7ADE"/>
    <w:rsid w:val="00B12439"/>
    <w:rsid w:val="00B22415"/>
    <w:rsid w:val="00B3770A"/>
    <w:rsid w:val="00B60FF9"/>
    <w:rsid w:val="00B723D0"/>
    <w:rsid w:val="00B8007A"/>
    <w:rsid w:val="00B8522C"/>
    <w:rsid w:val="00B95A92"/>
    <w:rsid w:val="00BD1403"/>
    <w:rsid w:val="00BE6A15"/>
    <w:rsid w:val="00BF116B"/>
    <w:rsid w:val="00BF370D"/>
    <w:rsid w:val="00C04FBA"/>
    <w:rsid w:val="00C230FB"/>
    <w:rsid w:val="00C37CD8"/>
    <w:rsid w:val="00C80241"/>
    <w:rsid w:val="00CB0A80"/>
    <w:rsid w:val="00CC47FD"/>
    <w:rsid w:val="00CC579B"/>
    <w:rsid w:val="00CD2E89"/>
    <w:rsid w:val="00D25FB6"/>
    <w:rsid w:val="00D414D9"/>
    <w:rsid w:val="00D75D57"/>
    <w:rsid w:val="00E11989"/>
    <w:rsid w:val="00E1257B"/>
    <w:rsid w:val="00E624BC"/>
    <w:rsid w:val="00E658EA"/>
    <w:rsid w:val="00E94B32"/>
    <w:rsid w:val="00EC10FF"/>
    <w:rsid w:val="00ED4E75"/>
    <w:rsid w:val="00ED5000"/>
    <w:rsid w:val="00EF399B"/>
    <w:rsid w:val="00F004BF"/>
    <w:rsid w:val="00F1035B"/>
    <w:rsid w:val="00F1441C"/>
    <w:rsid w:val="00F4217D"/>
    <w:rsid w:val="00F5335A"/>
    <w:rsid w:val="00F642C9"/>
    <w:rsid w:val="00F736E2"/>
    <w:rsid w:val="00F76B83"/>
    <w:rsid w:val="00F829C3"/>
    <w:rsid w:val="00FB0483"/>
    <w:rsid w:val="00FC1CB5"/>
    <w:rsid w:val="00FE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7D105D"/>
    <w:rPr>
      <w:sz w:val="24"/>
      <w:szCs w:val="24"/>
    </w:rPr>
  </w:style>
  <w:style w:type="paragraph" w:styleId="ListParagraph">
    <w:name w:val="List Paragraph"/>
    <w:basedOn w:val="Normal"/>
    <w:uiPriority w:val="34"/>
    <w:qFormat/>
    <w:rsid w:val="000B2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7D105D"/>
    <w:rPr>
      <w:sz w:val="24"/>
      <w:szCs w:val="24"/>
    </w:rPr>
  </w:style>
  <w:style w:type="paragraph" w:styleId="ListParagraph">
    <w:name w:val="List Paragraph"/>
    <w:basedOn w:val="Normal"/>
    <w:uiPriority w:val="34"/>
    <w:qFormat/>
    <w:rsid w:val="000B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m.gov/policy-data-oversight/pay-leave/salaries-wages/2012/general-schedule/g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ECF75-90BB-4068-A4BA-628AE699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15803</Characters>
  <Application>Microsoft Office Word</Application>
  <DocSecurity>0</DocSecurity>
  <Lines>131</Lines>
  <Paragraphs>37</Paragraphs>
  <ScaleCrop>false</ScaleCrop>
  <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2013-06-18T19:42:00Z</dcterms:created>
  <dcterms:modified xsi:type="dcterms:W3CDTF">2013-06-18T19:42:00Z</dcterms:modified>
</cp:coreProperties>
</file>