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AF" w:rsidRPr="0084497C" w:rsidRDefault="00CD55AF" w:rsidP="00CD55AF">
      <w:pPr>
        <w:pStyle w:val="Default"/>
        <w:rPr>
          <w:rFonts w:ascii="Calibri" w:hAnsi="Calibri" w:cs="Calibri"/>
          <w:color w:val="auto"/>
        </w:rPr>
      </w:pPr>
      <w:bookmarkStart w:id="0" w:name="_GoBack"/>
      <w:bookmarkEnd w:id="0"/>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Default="00CD55AF" w:rsidP="00CD55AF">
      <w:pPr>
        <w:jc w:val="center"/>
        <w:rPr>
          <w:b/>
          <w:bCs/>
          <w:sz w:val="28"/>
          <w:szCs w:val="28"/>
        </w:rPr>
      </w:pPr>
      <w:r>
        <w:rPr>
          <w:b/>
          <w:bCs/>
          <w:sz w:val="28"/>
          <w:szCs w:val="28"/>
        </w:rPr>
        <w:t>Tips From Former Smokers Campaign</w:t>
      </w:r>
    </w:p>
    <w:p w:rsidR="00CD55AF" w:rsidRDefault="00CD55AF" w:rsidP="00CD55AF">
      <w:pPr>
        <w:jc w:val="center"/>
        <w:rPr>
          <w:b/>
          <w:bCs/>
          <w:sz w:val="28"/>
          <w:szCs w:val="28"/>
        </w:rPr>
      </w:pPr>
    </w:p>
    <w:p w:rsidR="00CD55AF" w:rsidRDefault="00CD55AF" w:rsidP="009D0F76">
      <w:pPr>
        <w:jc w:val="center"/>
        <w:rPr>
          <w:b/>
          <w:bCs/>
          <w:sz w:val="28"/>
          <w:szCs w:val="28"/>
        </w:rPr>
      </w:pPr>
      <w:r>
        <w:rPr>
          <w:b/>
          <w:bCs/>
          <w:sz w:val="28"/>
          <w:szCs w:val="28"/>
        </w:rPr>
        <w:t xml:space="preserve">Tips 2 </w:t>
      </w:r>
      <w:r w:rsidR="009D0F76">
        <w:rPr>
          <w:b/>
          <w:bCs/>
          <w:sz w:val="28"/>
          <w:szCs w:val="28"/>
        </w:rPr>
        <w:t>Rough Cut</w:t>
      </w:r>
      <w:r>
        <w:rPr>
          <w:b/>
          <w:bCs/>
          <w:sz w:val="28"/>
          <w:szCs w:val="28"/>
        </w:rPr>
        <w:t xml:space="preserve"> Testing</w:t>
      </w:r>
    </w:p>
    <w:p w:rsidR="009D0F76" w:rsidRDefault="009D0F76" w:rsidP="009D0F76">
      <w:pPr>
        <w:jc w:val="center"/>
        <w:rPr>
          <w:b/>
          <w:bCs/>
          <w:sz w:val="28"/>
          <w:szCs w:val="28"/>
        </w:rPr>
      </w:pPr>
    </w:p>
    <w:p w:rsidR="00052268" w:rsidRDefault="00385554" w:rsidP="00CD55AF">
      <w:pPr>
        <w:jc w:val="center"/>
        <w:rPr>
          <w:b/>
          <w:bCs/>
          <w:i/>
          <w:sz w:val="28"/>
          <w:szCs w:val="28"/>
        </w:rPr>
      </w:pPr>
      <w:r>
        <w:rPr>
          <w:b/>
          <w:bCs/>
          <w:sz w:val="28"/>
          <w:szCs w:val="28"/>
        </w:rPr>
        <w:t>Privacy Policies</w:t>
      </w:r>
      <w:r w:rsidR="002A35B9">
        <w:rPr>
          <w:b/>
          <w:bCs/>
          <w:sz w:val="28"/>
          <w:szCs w:val="28"/>
        </w:rPr>
        <w:t xml:space="preserve"> </w:t>
      </w:r>
      <w:r w:rsidR="00677A37">
        <w:rPr>
          <w:b/>
          <w:bCs/>
          <w:sz w:val="28"/>
          <w:szCs w:val="28"/>
        </w:rPr>
        <w:br/>
      </w:r>
      <w:r w:rsidR="002A35B9" w:rsidRPr="002A35B9">
        <w:rPr>
          <w:b/>
          <w:bCs/>
          <w:i/>
          <w:sz w:val="28"/>
          <w:szCs w:val="28"/>
        </w:rPr>
        <w:t>(Harris Interactive and Survey Sampling International)</w:t>
      </w:r>
    </w:p>
    <w:p w:rsidR="00CD55AF" w:rsidRPr="00AF4E68" w:rsidRDefault="00052268" w:rsidP="00CD55AF">
      <w:pPr>
        <w:jc w:val="center"/>
        <w:rPr>
          <w:b/>
          <w:bCs/>
          <w:sz w:val="28"/>
          <w:szCs w:val="28"/>
          <w:lang w:val="es-US"/>
        </w:rPr>
      </w:pPr>
      <w:r w:rsidRPr="00AF4E68">
        <w:rPr>
          <w:b/>
          <w:bCs/>
          <w:i/>
          <w:sz w:val="28"/>
          <w:szCs w:val="28"/>
          <w:lang w:val="es-US"/>
        </w:rPr>
        <w:t>(in Spanish)</w:t>
      </w:r>
      <w:r w:rsidR="00CD55AF" w:rsidRPr="00AF4E68">
        <w:rPr>
          <w:b/>
          <w:bCs/>
          <w:sz w:val="28"/>
          <w:szCs w:val="28"/>
          <w:lang w:val="es-US"/>
        </w:rPr>
        <w:br/>
      </w:r>
    </w:p>
    <w:p w:rsidR="00CD55AF" w:rsidRPr="00AF4E68" w:rsidRDefault="00CD55AF" w:rsidP="00CD55AF">
      <w:pPr>
        <w:jc w:val="center"/>
        <w:rPr>
          <w:b/>
          <w:bCs/>
          <w:sz w:val="28"/>
          <w:szCs w:val="28"/>
          <w:lang w:val="es-US"/>
        </w:rPr>
      </w:pPr>
    </w:p>
    <w:p w:rsidR="00CD55AF" w:rsidRPr="00AF4E68" w:rsidRDefault="00677A37" w:rsidP="00CD55AF">
      <w:pPr>
        <w:jc w:val="center"/>
        <w:rPr>
          <w:b/>
          <w:lang w:val="es-US"/>
        </w:rPr>
      </w:pPr>
      <w:r w:rsidRPr="00AF4E68">
        <w:rPr>
          <w:b/>
          <w:lang w:val="es-US"/>
        </w:rPr>
        <w:t>November 2</w:t>
      </w:r>
      <w:r w:rsidR="00AF4E68" w:rsidRPr="00AF4E68">
        <w:rPr>
          <w:b/>
          <w:lang w:val="es-US"/>
        </w:rPr>
        <w:t>8</w:t>
      </w:r>
      <w:r w:rsidRPr="00AF4E68">
        <w:rPr>
          <w:b/>
          <w:lang w:val="es-US"/>
        </w:rPr>
        <w:t>, 2012</w:t>
      </w:r>
    </w:p>
    <w:p w:rsidR="00CD55AF" w:rsidRPr="00AF4E68" w:rsidRDefault="00CD55AF" w:rsidP="00CD55AF">
      <w:pPr>
        <w:rPr>
          <w:b/>
          <w:lang w:val="es-US"/>
        </w:rPr>
      </w:pPr>
    </w:p>
    <w:p w:rsidR="00CD55AF" w:rsidRPr="00AF4E68" w:rsidRDefault="00CD55AF">
      <w:pPr>
        <w:spacing w:after="200" w:line="276" w:lineRule="auto"/>
        <w:rPr>
          <w:color w:val="1F497D"/>
          <w:lang w:val="es-US"/>
        </w:rPr>
      </w:pPr>
    </w:p>
    <w:p w:rsidR="00CD55AF" w:rsidRPr="00AF4E68" w:rsidRDefault="00CD55AF">
      <w:pPr>
        <w:spacing w:after="200" w:line="276" w:lineRule="auto"/>
        <w:rPr>
          <w:color w:val="1F497D"/>
          <w:lang w:val="es-US"/>
        </w:rPr>
      </w:pPr>
    </w:p>
    <w:p w:rsidR="00CD55AF" w:rsidRPr="00AF4E68" w:rsidRDefault="00CD55AF">
      <w:pPr>
        <w:spacing w:after="200" w:line="276" w:lineRule="auto"/>
        <w:rPr>
          <w:color w:val="1F497D"/>
          <w:lang w:val="es-US"/>
        </w:rPr>
      </w:pPr>
    </w:p>
    <w:p w:rsidR="00CD55AF" w:rsidRPr="00AF4E68" w:rsidRDefault="00CD55AF">
      <w:pPr>
        <w:spacing w:after="200" w:line="276" w:lineRule="auto"/>
        <w:rPr>
          <w:color w:val="1F497D"/>
          <w:lang w:val="es-US"/>
        </w:rPr>
      </w:pPr>
      <w:r w:rsidRPr="00AF4E68">
        <w:rPr>
          <w:color w:val="1F497D"/>
          <w:lang w:val="es-US"/>
        </w:rPr>
        <w:br w:type="page"/>
      </w:r>
    </w:p>
    <w:p w:rsidR="00A84682" w:rsidRPr="00AF4E68" w:rsidRDefault="009D0F76" w:rsidP="00A84682">
      <w:pPr>
        <w:pStyle w:val="Heading1"/>
        <w:rPr>
          <w:color w:val="8CC63F"/>
          <w:lang w:val="es-US"/>
        </w:rPr>
      </w:pPr>
      <w:r w:rsidRPr="00AF4E68">
        <w:rPr>
          <w:color w:val="1F497D"/>
          <w:lang w:val="es-US"/>
        </w:rPr>
        <w:lastRenderedPageBreak/>
        <w:t xml:space="preserve">Harris Interactive – </w:t>
      </w:r>
      <w:r w:rsidR="00A84682" w:rsidRPr="00AF4E68">
        <w:rPr>
          <w:lang w:val="es-US"/>
        </w:rPr>
        <w:t>Política de Privacidad (en Espanol)</w:t>
      </w:r>
    </w:p>
    <w:p w:rsidR="00432ABD" w:rsidRPr="00AF4E68" w:rsidRDefault="00432ABD" w:rsidP="00432ABD">
      <w:pPr>
        <w:pStyle w:val="Heading1"/>
        <w:rPr>
          <w:color w:val="8CC63F"/>
          <w:sz w:val="31"/>
          <w:szCs w:val="31"/>
          <w:lang w:val="es-US"/>
        </w:rPr>
      </w:pPr>
      <w:r w:rsidRPr="00AF4E68">
        <w:rPr>
          <w:lang w:val="es-US"/>
        </w:rPr>
        <w:t>Política de Privacidad</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Style w:val="Emphasis"/>
          <w:rFonts w:ascii="Tahoma" w:hAnsi="Tahoma" w:cs="Tahoma"/>
          <w:color w:val="333333"/>
          <w:sz w:val="22"/>
          <w:szCs w:val="22"/>
          <w:lang w:val="es-US"/>
        </w:rPr>
        <w:t>Actualizado y en vigencia a partir de: 24 de julio de 2012</w:t>
      </w:r>
    </w:p>
    <w:p w:rsidR="00432ABD" w:rsidRPr="00432ABD" w:rsidRDefault="00432ABD" w:rsidP="00432ABD">
      <w:pPr>
        <w:pStyle w:val="NormalWeb"/>
        <w:spacing w:line="264" w:lineRule="auto"/>
        <w:rPr>
          <w:rFonts w:ascii="Tahoma" w:hAnsi="Tahoma" w:cs="Tahoma"/>
          <w:color w:val="333333"/>
          <w:sz w:val="22"/>
          <w:szCs w:val="22"/>
        </w:rPr>
      </w:pPr>
      <w:r w:rsidRPr="00432ABD">
        <w:rPr>
          <w:rFonts w:ascii="Tahoma" w:hAnsi="Tahoma" w:cs="Tahoma"/>
          <w:noProof/>
          <w:color w:val="999999"/>
          <w:sz w:val="22"/>
          <w:szCs w:val="22"/>
        </w:rPr>
        <w:drawing>
          <wp:inline distT="0" distB="0" distL="0" distR="0">
            <wp:extent cx="647700" cy="906780"/>
            <wp:effectExtent l="19050" t="0" r="0" b="0"/>
            <wp:docPr id="2" name="Picture 1" descr="http://www.harrispollonline.com/hi_assets/images/ivalidate.gif">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rrispollonline.com/hi_assets/images/ivalidate.gif">
                      <a:hlinkClick r:id="rId8" tgtFrame="_blank"/>
                    </pic:cNvPr>
                    <pic:cNvPicPr>
                      <a:picLocks noChangeAspect="1" noChangeArrowheads="1"/>
                    </pic:cNvPicPr>
                  </pic:nvPicPr>
                  <pic:blipFill>
                    <a:blip r:embed="rId9" cstate="print"/>
                    <a:srcRect/>
                    <a:stretch>
                      <a:fillRect/>
                    </a:stretch>
                  </pic:blipFill>
                  <pic:spPr bwMode="auto">
                    <a:xfrm>
                      <a:off x="0" y="0"/>
                      <a:ext cx="647700" cy="906780"/>
                    </a:xfrm>
                    <a:prstGeom prst="rect">
                      <a:avLst/>
                    </a:prstGeom>
                    <a:noFill/>
                    <a:ln w="9525">
                      <a:noFill/>
                      <a:miter lim="800000"/>
                      <a:headEnd/>
                      <a:tailEnd/>
                    </a:ln>
                  </pic:spPr>
                </pic:pic>
              </a:graphicData>
            </a:graphic>
          </wp:inline>
        </w:drawing>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Harris Interactive Inc. (en conjunto con sus afiliadas, subsidiarias y divisiones, “Harris Interactive” o “nosotros”), una compañía líder en la investigación de mercado, tiene el firme compromiso de proteger su privacidad. Como parte de nuestra rutina, revisamos nuestras funciones de seguridad y prácticas de privacidad, mejorándolas para proteger de mejor forma su privacidad. Esta Política de Privacidad explica, en términos generales, la forma en que recopilamos, almacenamos, usamos y revelamos su Información Personal (tal como se define más abajo) y otra información determinada que recibimos de usted. </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Usted indica que acepta esta Política de Privacidad si:</w:t>
      </w:r>
    </w:p>
    <w:p w:rsidR="00432ABD" w:rsidRPr="00AF4E68" w:rsidRDefault="00432ABD" w:rsidP="00432ABD">
      <w:pPr>
        <w:numPr>
          <w:ilvl w:val="0"/>
          <w:numId w:val="8"/>
        </w:numPr>
        <w:spacing w:line="264" w:lineRule="auto"/>
        <w:rPr>
          <w:rFonts w:ascii="Tahoma" w:hAnsi="Tahoma" w:cs="Tahoma"/>
          <w:color w:val="333333"/>
          <w:lang w:val="es-US"/>
        </w:rPr>
      </w:pPr>
      <w:r w:rsidRPr="00AF4E68">
        <w:rPr>
          <w:rFonts w:ascii="Tahoma" w:hAnsi="Tahoma" w:cs="Tahoma"/>
          <w:color w:val="333333"/>
          <w:lang w:val="es-US"/>
        </w:rPr>
        <w:t xml:space="preserve">Usa cualquiera de los siguientes sitios Web: www.harrisinteractive.com, www.harrispollonline.com y engage.harrisinteractive.com (nuestros “Sitios Web”), </w:t>
      </w:r>
    </w:p>
    <w:p w:rsidR="00432ABD" w:rsidRPr="00AF4E68" w:rsidRDefault="00432ABD" w:rsidP="00432ABD">
      <w:pPr>
        <w:numPr>
          <w:ilvl w:val="0"/>
          <w:numId w:val="8"/>
        </w:numPr>
        <w:spacing w:line="264" w:lineRule="auto"/>
        <w:rPr>
          <w:rFonts w:ascii="Tahoma" w:hAnsi="Tahoma" w:cs="Tahoma"/>
          <w:color w:val="333333"/>
          <w:lang w:val="es-US"/>
        </w:rPr>
      </w:pPr>
      <w:r w:rsidRPr="00AF4E68">
        <w:rPr>
          <w:rFonts w:ascii="Tahoma" w:hAnsi="Tahoma" w:cs="Tahoma"/>
          <w:color w:val="333333"/>
          <w:lang w:val="es-US"/>
        </w:rPr>
        <w:t xml:space="preserve">Se convierte en miembro (un “Miembro de Panel”) de cualquiera de los paneles creados, mantenidos u operados por nosotros, tales como el panel Harris Poll OnlineSM o el panel Research LifestreamingSM (nuestros “Paneles”) o </w:t>
      </w:r>
    </w:p>
    <w:p w:rsidR="00432ABD" w:rsidRPr="00AF4E68" w:rsidRDefault="00432ABD" w:rsidP="00432ABD">
      <w:pPr>
        <w:numPr>
          <w:ilvl w:val="0"/>
          <w:numId w:val="8"/>
        </w:numPr>
        <w:spacing w:line="264" w:lineRule="auto"/>
        <w:rPr>
          <w:rFonts w:ascii="Tahoma" w:hAnsi="Tahoma" w:cs="Tahoma"/>
          <w:color w:val="333333"/>
          <w:lang w:val="es-US"/>
        </w:rPr>
      </w:pPr>
      <w:r w:rsidRPr="00AF4E68">
        <w:rPr>
          <w:rFonts w:ascii="Tahoma" w:hAnsi="Tahoma" w:cs="Tahoma"/>
          <w:color w:val="333333"/>
          <w:lang w:val="es-US"/>
        </w:rPr>
        <w:t xml:space="preserve">Participa en actividades de investigación de mercado, incluidos los cuestionarios, encuestas y grupos de enfoque en línea, ofrecidos, proporcionados, organizados o administrados por nosotros (colectivamente, “Actividades de Investigación”). </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Harris Interactive Inc. ha recibido el Sello de Privacidad TRUSTe, lo cual significa que esta política de privacidad y sus prácticas han sido revisadas por TRUSTe para verificar el cumplimiento con los </w:t>
      </w:r>
      <w:hyperlink r:id="rId10" w:tgtFrame="_blank" w:history="1">
        <w:r w:rsidRPr="00AF4E68">
          <w:rPr>
            <w:rStyle w:val="Hyperlink"/>
            <w:rFonts w:ascii="Tahoma" w:hAnsi="Tahoma" w:cs="Tahoma"/>
            <w:sz w:val="22"/>
            <w:szCs w:val="22"/>
            <w:lang w:val="es-US"/>
          </w:rPr>
          <w:t>requisitos del programa TRUSTe</w:t>
        </w:r>
      </w:hyperlink>
      <w:r w:rsidRPr="00AF4E68">
        <w:rPr>
          <w:rFonts w:ascii="Tahoma" w:hAnsi="Tahoma" w:cs="Tahoma"/>
          <w:color w:val="333333"/>
          <w:sz w:val="22"/>
          <w:szCs w:val="22"/>
          <w:lang w:val="es-US"/>
        </w:rPr>
        <w:t xml:space="preserve"> , que incluyen la transparencia, la responsabilidad y la capacidad de elección en relación a la recopilación y uso de su información personal. La misión de TRUSTe, como entidad externa independiente, es acelerar la confianza en línea entre los consumidores y las organizaciones globalmente a través de su marca de confianza líder e innovadoras soluciones de confianza. Si tiene preguntas o quejas relacionadas con nuestras prácticas o políticas de privacidad, póngase en contacto con nosotros </w:t>
      </w:r>
      <w:hyperlink r:id="rId11" w:history="1">
        <w:r w:rsidRPr="00AF4E68">
          <w:rPr>
            <w:rStyle w:val="Hyperlink"/>
            <w:rFonts w:ascii="Tahoma" w:hAnsi="Tahoma" w:cs="Tahoma"/>
            <w:sz w:val="22"/>
            <w:szCs w:val="22"/>
            <w:lang w:val="es-US"/>
          </w:rPr>
          <w:t>aqui</w:t>
        </w:r>
      </w:hyperlink>
      <w:r w:rsidRPr="00AF4E68">
        <w:rPr>
          <w:rFonts w:ascii="Tahoma" w:hAnsi="Tahoma" w:cs="Tahoma"/>
          <w:color w:val="333333"/>
          <w:sz w:val="22"/>
          <w:szCs w:val="22"/>
          <w:lang w:val="es-US"/>
        </w:rPr>
        <w:t xml:space="preserve">. Si no está satisfecho(a) con nuestra respuesta, puede comunicarse con </w:t>
      </w:r>
      <w:hyperlink r:id="rId12" w:tgtFrame="_blank" w:history="1">
        <w:r w:rsidRPr="00AF4E68">
          <w:rPr>
            <w:rStyle w:val="Hyperlink"/>
            <w:rFonts w:ascii="Tahoma" w:hAnsi="Tahoma" w:cs="Tahoma"/>
            <w:sz w:val="22"/>
            <w:szCs w:val="22"/>
            <w:lang w:val="es-US"/>
          </w:rPr>
          <w:t>TRUSTe aquí.</w:t>
        </w:r>
      </w:hyperlink>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También participamos y adherimos a la estructura de Safe Harbor entre los Estados Unidos y la Unión Europea y la estructura de Safe Harbor entre los Estados Unidos y Suiza, de acuerdo a lo </w:t>
      </w:r>
      <w:r w:rsidRPr="00AF4E68">
        <w:rPr>
          <w:rFonts w:ascii="Tahoma" w:hAnsi="Tahoma" w:cs="Tahoma"/>
          <w:color w:val="333333"/>
          <w:sz w:val="22"/>
          <w:szCs w:val="22"/>
          <w:lang w:val="es-US"/>
        </w:rPr>
        <w:lastRenderedPageBreak/>
        <w:t xml:space="preserve">estipulado por el Departamento de Comercio de los Estados Unidos en relación a la recopilación, uso y retención de datos de la Unión Europea y Suiza (las "Estructuras"). Puede encontrar información acerca del programa de Safe Harbor en </w:t>
      </w:r>
      <w:hyperlink r:id="rId13" w:tgtFrame="_blank" w:history="1">
        <w:r w:rsidRPr="00AF4E68">
          <w:rPr>
            <w:rStyle w:val="Hyperlink"/>
            <w:rFonts w:ascii="Tahoma" w:hAnsi="Tahoma" w:cs="Tahoma"/>
            <w:sz w:val="22"/>
            <w:szCs w:val="22"/>
            <w:lang w:val="es-US"/>
          </w:rPr>
          <w:t>www.export.gov/safeharbor</w:t>
        </w:r>
      </w:hyperlink>
      <w:r w:rsidRPr="00AF4E68">
        <w:rPr>
          <w:rFonts w:ascii="Tahoma" w:hAnsi="Tahoma" w:cs="Tahoma"/>
          <w:color w:val="333333"/>
          <w:sz w:val="22"/>
          <w:szCs w:val="22"/>
          <w:lang w:val="es-US"/>
        </w:rPr>
        <w:t>. Nuestro cumplimiento con las Estructuras puede estar limitado, en ciertos casos, al grado necesario para cumplir con los requisitos de seguridad nacional, interés público o cumplimiento de la ley.</w:t>
      </w:r>
    </w:p>
    <w:p w:rsidR="00432ABD" w:rsidRPr="00AF4E68" w:rsidRDefault="00432ABD" w:rsidP="00432ABD">
      <w:pPr>
        <w:pStyle w:val="Heading4"/>
        <w:rPr>
          <w:rFonts w:ascii="Tahoma" w:hAnsi="Tahoma" w:cs="Tahoma"/>
          <w:color w:val="8CC63F"/>
          <w:lang w:val="es-US"/>
        </w:rPr>
      </w:pPr>
      <w:r w:rsidRPr="00AF4E68">
        <w:rPr>
          <w:lang w:val="es-US"/>
        </w:rPr>
        <w:t>¿Qué es la Información Personal?</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La Información Personal se refiere a cualquier información que se identifique con usted. La Información Personal puede incluir, pero no se limita a su nombre, fecha de nacimiento, sexo, dirección postal, número telefónico, dirección de correo electrónico, números de identificación y, en ciertas circunstancias, sus opiniones y preferencias individuales. La Información Personal, sin embargo, no incluye su nombre, cargo en una empresa, dirección comercial, número telefónico comercial, fax comercial o dirección de correo electrónico comercial en su calidad de empleado de una organización ni tampoco, dependiendo de la jurisdicción, la información públicamente disponible. No obstante, si usted participa en Actividades de Investigación en su capacidad de empleado de una organización, no se identificarán sus respuestas con usted sin su consentimiento.</w:t>
      </w:r>
    </w:p>
    <w:p w:rsidR="00432ABD" w:rsidRPr="00AF4E68" w:rsidRDefault="00432ABD" w:rsidP="00432ABD">
      <w:pPr>
        <w:pStyle w:val="Heading4"/>
        <w:rPr>
          <w:rFonts w:ascii="Tahoma" w:hAnsi="Tahoma" w:cs="Tahoma"/>
          <w:color w:val="8CC63F"/>
          <w:lang w:val="es-US"/>
        </w:rPr>
      </w:pPr>
      <w:r w:rsidRPr="00AF4E68">
        <w:rPr>
          <w:lang w:val="es-US"/>
        </w:rPr>
        <w:t>¿Cómo recopilamos su Información Personal?</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Siempre recopilaremos su Información Personal a través de medios aceptables y legales. Por ejemplo, recopilamos Información Personal a Miembros de Panel cuando éstos se inscriben para un Panel, a quienes no son miembros de panel cuando participan en Actividades de Investigación ("Participantes que no son de Panel") y de otros usuarios de nuestros Sitios Web ("Usuarios de Sitios") cuando solicitan información relacionada con nuestros productos y servicios. También obtenemos direcciones electrónicas de potenciales Miembros de Panel y Participantes que no son de Panel de proveedores de listas de direcciones que nos han asegurado que estas listas contienen los datos de personas que han dado su consentimiento para figurar en la lista. Además, podríamos recibir su dirección electrónica de terceros si usted les indica que desea unirse a uno de nuestros Paneles. En tal caso, le enviaremos un enlace a nuestra página de inscripción para que pueda inscribirse en el Panel correspondiente. </w:t>
      </w:r>
    </w:p>
    <w:p w:rsidR="00432ABD" w:rsidRPr="00AF4E68" w:rsidRDefault="00432ABD" w:rsidP="00432ABD">
      <w:pPr>
        <w:pStyle w:val="Heading4"/>
        <w:rPr>
          <w:rFonts w:ascii="Tahoma" w:hAnsi="Tahoma" w:cs="Tahoma"/>
          <w:color w:val="8CC63F"/>
          <w:lang w:val="es-US"/>
        </w:rPr>
      </w:pPr>
      <w:r w:rsidRPr="00AF4E68">
        <w:rPr>
          <w:lang w:val="es-US"/>
        </w:rPr>
        <w:t>¿Cómo usamos su Información Personal?</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Podemos usar su Información Personal (i) para contactar y comunicarnos con usted acerca de su membresía en un Panel y/o su participación en las Actividades de Investigación, (ii) para realizar Actividades de Investigación con usted y proporcionarle los resultados de tales Actividades de Investigación, (iii) para validar las respuestas que nos proporciona en conexión con su participación en las Actividades de Investigación, (iv) para notificarle acerca de nuevas características de nuestros Sitios Web u otros productos o servicios en los cuales pensemos que pueda estar interesado(a), (v) para administrar y gestionar nuestros programas de incentivos y cumplir con sus solicitudes de incentivos, (vi) para permitirle participar en concursos y notificarle si es ganador(a) de alguno, (vii) para actualizar nuestros registros con su información, (viii) para proporcionarle servicio y soporte, (ix) para verificar la integridad de la información enviada y (x) de alguna otra forma conforme a lo permitido por la ley o con la autorización de usted.</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Podemos conservar su Información Personal con el fin de satisfacer sus peticiones y/o nuestros requerimientos comerciales. Por ejemplo, podríamos conservar la dirección electrónica de personas que deciden no participar o solicitan ser eliminadas de uno de nuestros Paneles para cumplir con ese deseo. </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No compartimos su Información Personal, ni vendemos ni alquilamos su Información Personal, a terceros, a menos que tengamos su consentimiento o de acuerdo con las disposiciones de esta Política de Privacidad. Acatamos las leyes aplicables y las mejores prácticas de la industria con respecto a la divulgación de Información Personal a terceros. Podemos revelar su Información Personal a terceros de las siguientes formas: </w:t>
      </w:r>
    </w:p>
    <w:p w:rsidR="00432ABD" w:rsidRPr="00AF4E68" w:rsidRDefault="00432ABD" w:rsidP="00432ABD">
      <w:pPr>
        <w:numPr>
          <w:ilvl w:val="0"/>
          <w:numId w:val="9"/>
        </w:numPr>
        <w:spacing w:line="264" w:lineRule="auto"/>
        <w:ind w:left="240"/>
        <w:rPr>
          <w:rFonts w:ascii="Tahoma" w:hAnsi="Tahoma" w:cs="Tahoma"/>
          <w:color w:val="333333"/>
          <w:lang w:val="es-US"/>
        </w:rPr>
      </w:pPr>
      <w:r w:rsidRPr="00AF4E68">
        <w:rPr>
          <w:rFonts w:ascii="Tahoma" w:hAnsi="Tahoma" w:cs="Tahoma"/>
          <w:color w:val="333333"/>
          <w:lang w:val="es-US"/>
        </w:rPr>
        <w:t xml:space="preserve">En conformidad con las directrices de la industria de la investigación de mercado, podemos proporcionar su Información Personal a terceros, incluido el cliente que ha comisionado la Actividad de Investigación en la cual usted participa, siempre y cuando el tercero se obligue contractualmente a mantener la confidencialidad de su Información Personal y usarla sólo para fines investigativos o estadísticos; </w:t>
      </w:r>
    </w:p>
    <w:p w:rsidR="00432ABD" w:rsidRPr="00AF4E68" w:rsidRDefault="00432ABD" w:rsidP="00432ABD">
      <w:pPr>
        <w:numPr>
          <w:ilvl w:val="0"/>
          <w:numId w:val="9"/>
        </w:numPr>
        <w:spacing w:line="264" w:lineRule="auto"/>
        <w:ind w:left="240"/>
        <w:rPr>
          <w:rFonts w:ascii="Tahoma" w:hAnsi="Tahoma" w:cs="Tahoma"/>
          <w:color w:val="333333"/>
          <w:lang w:val="es-US"/>
        </w:rPr>
      </w:pPr>
      <w:r w:rsidRPr="00AF4E68">
        <w:rPr>
          <w:rFonts w:ascii="Tahoma" w:hAnsi="Tahoma" w:cs="Tahoma"/>
          <w:color w:val="333333"/>
          <w:lang w:val="es-US"/>
        </w:rPr>
        <w:t xml:space="preserve">En conexión con los servicios de investigación de mercado, a nuestros agentes o contratistas aprobados y autorizados, o a nuestros socios que facilitan tales servicios, que incluyen, sin limitarse al programa de incentivos y cumplimiento de premios del concurso, alojamiento de páginas Web, coincidencia de listas, control de calidad y similares; siempre y cuando sólo utilicen su Información Personal para proporcionarle servicios a Harris Interactive y no la compartan con terceros; </w:t>
      </w:r>
    </w:p>
    <w:p w:rsidR="00432ABD" w:rsidRPr="00AF4E68" w:rsidRDefault="00432ABD" w:rsidP="00432ABD">
      <w:pPr>
        <w:numPr>
          <w:ilvl w:val="0"/>
          <w:numId w:val="9"/>
        </w:numPr>
        <w:spacing w:line="264" w:lineRule="auto"/>
        <w:ind w:left="240"/>
        <w:rPr>
          <w:rFonts w:ascii="Tahoma" w:hAnsi="Tahoma" w:cs="Tahoma"/>
          <w:color w:val="333333"/>
          <w:lang w:val="es-US"/>
        </w:rPr>
      </w:pPr>
      <w:r w:rsidRPr="00AF4E68">
        <w:rPr>
          <w:rFonts w:ascii="Tahoma" w:hAnsi="Tahoma" w:cs="Tahoma"/>
          <w:color w:val="333333"/>
          <w:lang w:val="es-US"/>
        </w:rPr>
        <w:t xml:space="preserve">En respuesta a la solicitud o requerimiento de cualquier autoridad gubernamental o agencia competente, la proporcionamos a tales agencias o instancias gubernamentales; </w:t>
      </w:r>
    </w:p>
    <w:p w:rsidR="00432ABD" w:rsidRPr="00AF4E68" w:rsidRDefault="00432ABD" w:rsidP="00432ABD">
      <w:pPr>
        <w:numPr>
          <w:ilvl w:val="0"/>
          <w:numId w:val="9"/>
        </w:numPr>
        <w:spacing w:line="264" w:lineRule="auto"/>
        <w:ind w:left="240"/>
        <w:rPr>
          <w:rFonts w:ascii="Tahoma" w:hAnsi="Tahoma" w:cs="Tahoma"/>
          <w:color w:val="333333"/>
          <w:lang w:val="es-US"/>
        </w:rPr>
      </w:pPr>
      <w:r w:rsidRPr="00AF4E68">
        <w:rPr>
          <w:rFonts w:ascii="Tahoma" w:hAnsi="Tahoma" w:cs="Tahoma"/>
          <w:color w:val="333333"/>
          <w:lang w:val="es-US"/>
        </w:rPr>
        <w:t xml:space="preserve">En conformidad con el requerimiento de un proceso legal, a la parte solicitante; </w:t>
      </w:r>
    </w:p>
    <w:p w:rsidR="00432ABD" w:rsidRPr="00AF4E68" w:rsidRDefault="00432ABD" w:rsidP="00432ABD">
      <w:pPr>
        <w:numPr>
          <w:ilvl w:val="0"/>
          <w:numId w:val="9"/>
        </w:numPr>
        <w:spacing w:line="264" w:lineRule="auto"/>
        <w:ind w:left="240"/>
        <w:rPr>
          <w:rFonts w:ascii="Tahoma" w:hAnsi="Tahoma" w:cs="Tahoma"/>
          <w:color w:val="333333"/>
          <w:lang w:val="es-US"/>
        </w:rPr>
      </w:pPr>
      <w:r w:rsidRPr="00AF4E68">
        <w:rPr>
          <w:rFonts w:ascii="Tahoma" w:hAnsi="Tahoma" w:cs="Tahoma"/>
          <w:color w:val="333333"/>
          <w:lang w:val="es-US"/>
        </w:rPr>
        <w:t xml:space="preserve">Cuando sea necesario o deseable para ejercitar o preservar nuestros derechos legales; </w:t>
      </w:r>
    </w:p>
    <w:p w:rsidR="00432ABD" w:rsidRPr="00AF4E68" w:rsidRDefault="00432ABD" w:rsidP="00432ABD">
      <w:pPr>
        <w:numPr>
          <w:ilvl w:val="0"/>
          <w:numId w:val="9"/>
        </w:numPr>
        <w:spacing w:line="264" w:lineRule="auto"/>
        <w:ind w:left="240"/>
        <w:rPr>
          <w:rFonts w:ascii="Tahoma" w:hAnsi="Tahoma" w:cs="Tahoma"/>
          <w:color w:val="333333"/>
          <w:lang w:val="es-US"/>
        </w:rPr>
      </w:pPr>
      <w:r w:rsidRPr="00AF4E68">
        <w:rPr>
          <w:rFonts w:ascii="Tahoma" w:hAnsi="Tahoma" w:cs="Tahoma"/>
          <w:color w:val="333333"/>
          <w:lang w:val="es-US"/>
        </w:rPr>
        <w:t xml:space="preserve">Cuando creamos que la divulgación es necesaria o apropiada para prevenir daños físicos o pérdidas financieras, o en conexión con presuntas o comprobadas actividades ilegales; </w:t>
      </w:r>
    </w:p>
    <w:p w:rsidR="00432ABD" w:rsidRPr="00AF4E68" w:rsidRDefault="00432ABD" w:rsidP="00432ABD">
      <w:pPr>
        <w:numPr>
          <w:ilvl w:val="0"/>
          <w:numId w:val="9"/>
        </w:numPr>
        <w:spacing w:line="264" w:lineRule="auto"/>
        <w:ind w:left="240"/>
        <w:rPr>
          <w:rFonts w:ascii="Tahoma" w:hAnsi="Tahoma" w:cs="Tahoma"/>
          <w:color w:val="333333"/>
          <w:lang w:val="es-US"/>
        </w:rPr>
      </w:pPr>
      <w:r w:rsidRPr="00AF4E68">
        <w:rPr>
          <w:rFonts w:ascii="Tahoma" w:hAnsi="Tahoma" w:cs="Tahoma"/>
          <w:color w:val="333333"/>
          <w:lang w:val="es-US"/>
        </w:rPr>
        <w:t xml:space="preserve">En conexión con un cambio de propiedad, tal como una fusión o una adquisición, o la venta de parte o todos los activos de nuestra empresa; o </w:t>
      </w:r>
    </w:p>
    <w:p w:rsidR="00432ABD" w:rsidRPr="00AF4E68" w:rsidRDefault="00432ABD" w:rsidP="00432ABD">
      <w:pPr>
        <w:numPr>
          <w:ilvl w:val="0"/>
          <w:numId w:val="9"/>
        </w:numPr>
        <w:spacing w:line="264" w:lineRule="auto"/>
        <w:ind w:left="240"/>
        <w:rPr>
          <w:rFonts w:ascii="Tahoma" w:hAnsi="Tahoma" w:cs="Tahoma"/>
          <w:color w:val="333333"/>
          <w:lang w:val="es-US"/>
        </w:rPr>
      </w:pPr>
      <w:r w:rsidRPr="00AF4E68">
        <w:rPr>
          <w:rFonts w:ascii="Tahoma" w:hAnsi="Tahoma" w:cs="Tahoma"/>
          <w:color w:val="333333"/>
          <w:lang w:val="es-US"/>
        </w:rPr>
        <w:t xml:space="preserve">De otra forma con su autorización. </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Nuestros Sitios Web pueden contener enlaces a información de otros sitios Web. S Nosotros no tenemos ningún control sobre los otros sitios Web y, por lo tanto, no podemos hacernos responsables de la protección y la privacidad de la información que usted les proporcione al visitarlos. Estos sitios Web no están sujetos a esta Política de Privacidad y, si usted tiene preguntas acerca de la forma en que otro sitio Web usa su información, le rogamos que consulte la declaración de privacidad de tal sitio Web.</w:t>
      </w:r>
    </w:p>
    <w:p w:rsidR="00432ABD" w:rsidRPr="00AF4E68" w:rsidRDefault="00432ABD" w:rsidP="00432ABD">
      <w:pPr>
        <w:pStyle w:val="Heading4"/>
        <w:rPr>
          <w:rFonts w:ascii="Tahoma" w:hAnsi="Tahoma" w:cs="Tahoma"/>
          <w:color w:val="8CC63F"/>
          <w:lang w:val="es-US"/>
        </w:rPr>
      </w:pPr>
      <w:r w:rsidRPr="00AF4E68">
        <w:rPr>
          <w:lang w:val="es-US"/>
        </w:rPr>
        <w:t>¿Qué otra información recopilamos y cómo usamos la información?</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Si usted elige inscribirse en uno de nuestros Paneles y/o participar en Actividades de Investigación, también podemos recopilar cierta información demográfica acerca de usted, lo que incluye sin limitarse a su nivel de ingresos, pasatiempos, intereses y uso de productos o tecnología. Recopilamos esta información a fin de invitarle a participar en Actividades de Investigación que correspondan a sus intereses y/o antecedentes personales. También usamos esta información para garantizar que nuestros Miembros de Panel y Participantes que no son de Panel, cumplan con los requisitos demográficos para cada Actividad de Investigación.</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Además, podemos invitar por separado a Miembros de Panel y a Participantes que no son de Panel a participar en un programa donde les pediremos su permiso para monitorear ciertas conductas, comportamientos, interacciones, comunicaciones y/o intercambios, tanto en línea como fuera de línea, como parte de determinadas Actividades de Investigación. Cualquier información, incluida la Información Personal, que recopilemos o recibamos en conexión con su participación en tal programa, será manejada en concordancia con esta Política de Privacidad y las condiciones y los términos aplicables que se le proporcionen al invitarlo(la) a participar en tal programa.</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Adicionalmente, podemos recopilar automáticamente una variedad de información que puede ser leída por una máquina, acerca de usted y/o el uso de ciertas tecnologías cuando participe en ciertas Actividades de Investigación, tal como se detalla a continuación.</w:t>
      </w:r>
    </w:p>
    <w:p w:rsidR="00432ABD" w:rsidRPr="00AF4E68" w:rsidRDefault="00432ABD" w:rsidP="00432ABD">
      <w:pPr>
        <w:numPr>
          <w:ilvl w:val="0"/>
          <w:numId w:val="10"/>
        </w:numPr>
        <w:spacing w:line="264" w:lineRule="auto"/>
        <w:ind w:left="240"/>
        <w:rPr>
          <w:rFonts w:ascii="Tahoma" w:hAnsi="Tahoma" w:cs="Tahoma"/>
          <w:color w:val="333333"/>
          <w:lang w:val="es-US"/>
        </w:rPr>
      </w:pPr>
      <w:r w:rsidRPr="00AF4E68">
        <w:rPr>
          <w:rStyle w:val="Strong"/>
          <w:rFonts w:ascii="Tahoma" w:hAnsi="Tahoma" w:cs="Tahoma"/>
          <w:color w:val="333333"/>
          <w:lang w:val="es-US"/>
        </w:rPr>
        <w:t xml:space="preserve">Archivos de bitácoras. </w:t>
      </w:r>
      <w:r w:rsidRPr="00AF4E68">
        <w:rPr>
          <w:rFonts w:ascii="Tahoma" w:hAnsi="Tahoma" w:cs="Tahoma"/>
          <w:color w:val="333333"/>
          <w:lang w:val="es-US"/>
        </w:rPr>
        <w:t xml:space="preserve">Tal como ocurre en la mayoría de los sitios Web, nuestros servidores recopilan ciertos datos de manera automática y los almacenan en archivos de registro. Estos datos incluyen su dirección de protocolo de Internet (IP), el tipo de explorador, su servicio proveedor de Internet (ISP), las páginas de consulta o salida, su sistema operativo y la fecha/hora estampada. Usamos esta información para la administración de nuestros Sitios Web, para recopilar información demográfica acerca de los Miembros de Panel y Participantes que no son de Panel, para monitorear el cumplimiento de nuestros términos de uso, solucionar problemas e investigar violaciones de seguridad. No relacionamos estos datos recopilados automáticamente con su Información Personal. </w:t>
      </w:r>
    </w:p>
    <w:p w:rsidR="00432ABD" w:rsidRPr="00AF4E68" w:rsidRDefault="00432ABD" w:rsidP="00432ABD">
      <w:pPr>
        <w:numPr>
          <w:ilvl w:val="0"/>
          <w:numId w:val="10"/>
        </w:numPr>
        <w:spacing w:line="264" w:lineRule="auto"/>
        <w:ind w:left="240"/>
        <w:rPr>
          <w:rFonts w:ascii="Tahoma" w:hAnsi="Tahoma" w:cs="Tahoma"/>
          <w:color w:val="333333"/>
          <w:lang w:val="es-US"/>
        </w:rPr>
      </w:pPr>
      <w:r w:rsidRPr="00AF4E68">
        <w:rPr>
          <w:rStyle w:val="Strong"/>
          <w:rFonts w:ascii="Tahoma" w:hAnsi="Tahoma" w:cs="Tahoma"/>
          <w:color w:val="333333"/>
          <w:lang w:val="es-US"/>
        </w:rPr>
        <w:t>Cookies.</w:t>
      </w:r>
      <w:r w:rsidRPr="00AF4E68">
        <w:rPr>
          <w:rFonts w:ascii="Tahoma" w:hAnsi="Tahoma" w:cs="Tahoma"/>
          <w:color w:val="333333"/>
          <w:lang w:val="es-US"/>
        </w:rPr>
        <w:t xml:space="preserve"> Como muchas empresas, utilizamos cookies para explorador en nuestros Sitios Web. Las cookies para explorador son pequeños trozos de texto que se colocan en el disco duro de su computadora cuando vista ciertos sitios Web. Usamos cookies para explorador para saber, por ejemplo, si nos ha visitado antes o si es un visitante nuevo, y para ayudarnos a identificar las características de nuestros Sitios Web que le pudieran interesar más. Las cookies para explorador pueden mejorar su experiencia en línea al guardar sus preferencias mientras visita nuestros Sitios Web. Nosotros y nuestros agentes, contratistas y socios aprobados y autorizados también podemos usar cookies de sesión con identificación (ID) para facilitar su navegación por nuestros Sitios Web. La parte de "ayuda" de la barra de herramientas en la mayoría de los exploradores le indicará como dejar de aceptar nuevas cookies, cómo recibir una notificación cuando recibe una nueva cookie y cómo desactivar las cookies existentes. Recuerde, sin embargo, que, sin cookies, es posible que no pueda aprovecharse completamente de las ventajas de todas las características de nuestros Sitios Web o participar en ciertas Actividades de Investigación. Además, podemos usar cookies Flash (también conocidas como Local Shared Objects, Objetos Locales Compartidos) para una variedad de fines investigativos, que incluyen sin limitarse a mejorar su experiencia en línea, ayudar a mantener la integridad de nuestros datos de investigación, almacenar ciertas preferencias suyas, mostrar cierto contenido en base a lo que haya visto, personalizar su visita, hacer un seguimiento de su comportamiento y sus actividades a través de múltiples visitas a nuestros Sitios Web, detectar registros repetidos de los Miembros de Panel y combatir la participación fraudulenta en las Actividades de Investigación. Las cookies Flash son similares a las cookies para explorador, pero pueden almacenar datos más complejos que texto simple. Las cookies Flash, por sí mismas, no pueden afectar ni utilizar los datos en su computadora. Adicionalmente, las cookies Flash no pueden acceder o recordar su dirección de correo electrónico u otra Información Personal a menos que usted proporcione la información en nuestros Sitios Web. Si desea borrar las cookies Flash, deberá acceder a la herramienta de gestión de configuración de su Flash Player disponible en el sitio Web de Adobe en </w:t>
      </w:r>
      <w:hyperlink r:id="rId14" w:tgtFrame="_blank" w:history="1">
        <w:r w:rsidRPr="00AF4E68">
          <w:rPr>
            <w:rStyle w:val="Hyperlink"/>
            <w:rFonts w:ascii="Tahoma" w:hAnsi="Tahoma" w:cs="Tahoma"/>
            <w:lang w:val="es-US"/>
          </w:rPr>
          <w:t>www.macromedia.com/support/documentation/en/flashplayer/help/settings_manager.html</w:t>
        </w:r>
      </w:hyperlink>
      <w:r w:rsidRPr="00AF4E68">
        <w:rPr>
          <w:rFonts w:ascii="Tahoma" w:hAnsi="Tahoma" w:cs="Tahoma"/>
          <w:color w:val="333333"/>
          <w:lang w:val="es-US"/>
        </w:rPr>
        <w:t xml:space="preserve">. </w:t>
      </w:r>
    </w:p>
    <w:p w:rsidR="00432ABD" w:rsidRPr="00AF4E68" w:rsidRDefault="00432ABD" w:rsidP="00432ABD">
      <w:pPr>
        <w:numPr>
          <w:ilvl w:val="0"/>
          <w:numId w:val="10"/>
        </w:numPr>
        <w:spacing w:line="264" w:lineRule="auto"/>
        <w:ind w:left="240"/>
        <w:rPr>
          <w:rFonts w:ascii="Tahoma" w:hAnsi="Tahoma" w:cs="Tahoma"/>
          <w:color w:val="333333"/>
          <w:lang w:val="es-US"/>
        </w:rPr>
      </w:pPr>
      <w:r w:rsidRPr="00AF4E68">
        <w:rPr>
          <w:rStyle w:val="Strong"/>
          <w:rFonts w:ascii="Tahoma" w:hAnsi="Tahoma" w:cs="Tahoma"/>
          <w:color w:val="333333"/>
          <w:lang w:val="es-US"/>
        </w:rPr>
        <w:t>Web Beacons.</w:t>
      </w:r>
      <w:r w:rsidRPr="00AF4E68">
        <w:rPr>
          <w:rFonts w:ascii="Tahoma" w:hAnsi="Tahoma" w:cs="Tahoma"/>
          <w:color w:val="333333"/>
          <w:lang w:val="es-US"/>
        </w:rPr>
        <w:t xml:space="preserve"> Nosotros, así como nuestros clientes y otras entidades externas, usamos una tecnología de software llamada Web beacons (también conocida como marcas de Internet, marcas de pixel y GIF transparente), la cual utilizamos para fines de investigación de mercado y para ayudarnos a administrar de mejor forma el contenido de nuestros Sitios Web al indicarnos qué contenido es efectivo. Los Web beacons son pequeños gráficos con un identificador único, similar en su función a las cookies, y se usan para registrar los movimientos en línea de los usuarios de la Web. A diferencia de las cookies, que se almacenan en el disco duro de la computadora de un usuario, los Web beacons están incrustados de manera invisible en las páginas Web y son de un tamaño aproximado a un punto al final de una frase. Recuerde sin embargo que, sin los Web beacons, es posible que no pueda aprovecharse completamente de las ventajas de todas las características de nuestros Sitios Web o participar en ciertas Actividades de Investigación. Además, los Web beacons no tienen acceso a su Información Personal; sin embargo, podemos relacionar la información recopilada por los Web beacons a su Información Personal que ya hemos recopilado o recibido de usted. </w:t>
      </w:r>
    </w:p>
    <w:p w:rsidR="00432ABD" w:rsidRPr="00AF4E68" w:rsidRDefault="00432ABD" w:rsidP="00432ABD">
      <w:pPr>
        <w:numPr>
          <w:ilvl w:val="0"/>
          <w:numId w:val="10"/>
        </w:numPr>
        <w:spacing w:line="264" w:lineRule="auto"/>
        <w:ind w:left="240"/>
        <w:rPr>
          <w:rFonts w:ascii="Tahoma" w:hAnsi="Tahoma" w:cs="Tahoma"/>
          <w:color w:val="333333"/>
          <w:lang w:val="es-US"/>
        </w:rPr>
      </w:pPr>
      <w:r w:rsidRPr="00AF4E68">
        <w:rPr>
          <w:rStyle w:val="Strong"/>
          <w:rFonts w:ascii="Tahoma" w:hAnsi="Tahoma" w:cs="Tahoma"/>
          <w:color w:val="333333"/>
          <w:lang w:val="es-US"/>
        </w:rPr>
        <w:t xml:space="preserve">Huellas dactilares digitales. </w:t>
      </w:r>
      <w:r w:rsidRPr="00AF4E68">
        <w:rPr>
          <w:rFonts w:ascii="Tahoma" w:hAnsi="Tahoma" w:cs="Tahoma"/>
          <w:color w:val="333333"/>
          <w:lang w:val="es-US"/>
        </w:rPr>
        <w:t xml:space="preserve">Como una medida de control de calidad para mantener la integridad de la investigación realizada por Internet, usamos una tecnología de huellas dactilares digitales, también conocida como tecnología de "identificación por máquina", para recopilar cierta información acerca de su computadora, que incluye sin limitarse a su dirección IP, el tipo o la versión del sistema operativo que está usando, el tipo de explorador, la versión y los valores de los parámetros, la configuración de su computadora, el software y las cookies que residen en su computadora, la configuración de pantalla de su monitor y los plug-ins que residen en su computadora. Esta información se envía a nuestro socio externo de confianza que la convierte en una serie de números única para su computadora – la huella dactilar digital – a través del uso de un algoritmo propietario y determina si coincide con cualquier huella dactilar digital anterior. Usamos esta tecnología para ayudar a nuestros clientes a garantizar la integridad de nuestra investigación a través de la detección de registros repetidos de Miembros de Panel o de Participantes que no son de Panel y combatir la participación fraudulenta en las Actividades de Investigación. Nuestro socio externo también puede almacenar cookies Flash (analizadas anteriormente) en su computadora sólo en conexión con sus esfuerzos por asegurar la integridad de nuestra investigación. No usaremos esta tecnología para recopilar ninguna Información Personal suya o hacer un seguimiento de sus actividades en línea. Además, el uso que hacemos de esta tecnología no impedirá ni interferirá con el uso o control de su computadora ni alterará, modificará ni cambiará la configuración ni funcionalidad de su computadora. En virtud de nuestros esfuerzos para asegurar la integridad de nuestras investigaciones, podríamos vincular o asociar un identificador único con usted y/o su Información Personal, compartir su identificador único con nuestros clientes y con otros proveedores de muestras o de paneles, y recibir u obtener un identificador único vinculado a usted de terceros, que incluyen sin limitarse a proveedores de muestras o paneles o uno de nuestros clientes. Cualquier identificador único que recibamos u obtengamos y que esté vinculado a usted será protegido en concordancia con esta Política de Privacidad. Haremos uso de esfuerzos comercialmente razonables para asegurar que esta tecnología utilizada sea segura y no cause riesgos indebidos a la privacidad ni a los datos y que sea manejada de manera profesional, ética y en concordancia con las leyes y normas industriales pertinentes. Si descubrimos que esta tecnología no se usa en concordancia con lo anterior, adoptaremos una acción correctiva a la brevedad. </w:t>
      </w:r>
    </w:p>
    <w:p w:rsidR="00432ABD" w:rsidRPr="00AF4E68" w:rsidRDefault="00432ABD" w:rsidP="00432ABD">
      <w:pPr>
        <w:numPr>
          <w:ilvl w:val="0"/>
          <w:numId w:val="10"/>
        </w:numPr>
        <w:spacing w:line="264" w:lineRule="auto"/>
        <w:ind w:left="240"/>
        <w:rPr>
          <w:rFonts w:ascii="Tahoma" w:hAnsi="Tahoma" w:cs="Tahoma"/>
          <w:color w:val="333333"/>
          <w:lang w:val="es-US"/>
        </w:rPr>
      </w:pPr>
      <w:r w:rsidRPr="00AF4E68">
        <w:rPr>
          <w:rStyle w:val="Strong"/>
          <w:rFonts w:ascii="Tahoma" w:hAnsi="Tahoma" w:cs="Tahoma"/>
          <w:color w:val="333333"/>
          <w:lang w:val="es-US"/>
        </w:rPr>
        <w:t xml:space="preserve">Propósitos de investigación publicitaria. </w:t>
      </w:r>
      <w:r w:rsidRPr="00AF4E68">
        <w:rPr>
          <w:rFonts w:ascii="Tahoma" w:hAnsi="Tahoma" w:cs="Tahoma"/>
          <w:color w:val="333333"/>
          <w:lang w:val="es-US"/>
        </w:rPr>
        <w:t xml:space="preserve">También podemos usar las cookies para explorador, cookies Flash y los Web beacons para propósitos de investigación publicitaria a través del monitoreo de los tipos de publicidad en línea que usted ve en los sitios Web que visita (ya sea sitios Web de nuestra propiedad, operados por nosotros o de entidades externas no relacionadas), el número de veces que usted ve esos avisos y las direcciones de los sitios Web donde vio tales avisos. Específicamente, esta tecnología identificará las marcas o los rótulos contenidos en ciertos avisos publicitarios en línea relacionados con nuestros clientes y nos actualizará cuando usted se exponga a estos anuncios publicitarios para que podamos solicitar su participación en Actividades de Investigación relevantes. Esto no afectará el desempeño de su computadora sino que simplemente le proporcionará oportunidades adicionales de recibir invitaciones para participar en Actividades de Investigación relacionadas con sus intereses. La información recopilada no se usará para publicitar o comercializar productos o servicios para usted y no incluirá Información Personal; sin embargo, podemos relacionar la información recopilada por esta tecnología a su Información Personal que ya hemos recopilado o recibido de usted. Si en cualquier momento usted decide que ya no desea que se monitoree su exposición a la publicidad en línea, por favor envíe una solicitud </w:t>
      </w:r>
      <w:hyperlink r:id="rId15" w:history="1">
        <w:r w:rsidRPr="00AF4E68">
          <w:rPr>
            <w:rStyle w:val="Hyperlink"/>
            <w:rFonts w:ascii="Tahoma" w:hAnsi="Tahoma" w:cs="Tahoma"/>
            <w:lang w:val="es-US"/>
          </w:rPr>
          <w:t>aqui</w:t>
        </w:r>
      </w:hyperlink>
      <w:r w:rsidRPr="00AF4E68">
        <w:rPr>
          <w:rFonts w:ascii="Tahoma" w:hAnsi="Tahoma" w:cs="Tahoma"/>
          <w:color w:val="333333"/>
          <w:lang w:val="es-US"/>
        </w:rPr>
        <w:t xml:space="preserve"> y recibirá las instrucciones acerca de cómo proceder en este caso. </w:t>
      </w:r>
    </w:p>
    <w:p w:rsidR="00432ABD" w:rsidRPr="00AF4E68" w:rsidRDefault="00432ABD" w:rsidP="00432ABD">
      <w:pPr>
        <w:numPr>
          <w:ilvl w:val="0"/>
          <w:numId w:val="10"/>
        </w:numPr>
        <w:spacing w:line="264" w:lineRule="auto"/>
        <w:ind w:left="240"/>
        <w:rPr>
          <w:rFonts w:ascii="Tahoma" w:hAnsi="Tahoma" w:cs="Tahoma"/>
          <w:color w:val="333333"/>
          <w:lang w:val="es-US"/>
        </w:rPr>
      </w:pPr>
      <w:r w:rsidRPr="00AF4E68">
        <w:rPr>
          <w:rStyle w:val="Strong"/>
          <w:rFonts w:ascii="Tahoma" w:hAnsi="Tahoma" w:cs="Tahoma"/>
          <w:color w:val="333333"/>
          <w:lang w:val="es-US"/>
        </w:rPr>
        <w:t xml:space="preserve">Tecnología usada para asegurar las imágenes. </w:t>
      </w:r>
      <w:r w:rsidRPr="00AF4E68">
        <w:rPr>
          <w:rFonts w:ascii="Tahoma" w:hAnsi="Tahoma" w:cs="Tahoma"/>
          <w:color w:val="333333"/>
          <w:lang w:val="es-US"/>
        </w:rPr>
        <w:t xml:space="preserve">Ocasionalmente usamos tecnología para proporcionar seguridad en las imágenes que se exhiben durante las Actividades de Investigación. Un guión incrustado en ciertas páginas que exhiben imágenes evita que usted use el portapapeles de su computadora cuando se encuentra en esa página. El guión se usa sólo para ciertas imágenes que se presentan mientras participa en las Actividades de Investigación pertinentes. La información que pudiera haber copiado en su portapapeles no se captura o no se lee sino que se sobreescribe con datos en blanco para evitar que las imágenes con seguridad sean copiadas en su portapapeles. Le recomendamos que pegue cualquier información que haya copiado en su portapapeles antes de comenzar las Actividades de Investigación </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El uso de cookies para explorador, cookies Flash o Web beacons por terceros en nuestros Sitios Web no está cubierto por esta Política de Privacidad, dado que no tenemos acceso o control sobre tal uso. Le recomendamos que lea cuidadosamente las políticas de privacidad de cada uno de los sitios Web que visite para obtener información acerca de su privacidad, seguridad, recolección de datos y políticas de distribución.</w:t>
      </w:r>
    </w:p>
    <w:p w:rsidR="00432ABD" w:rsidRPr="00AF4E68" w:rsidRDefault="00432ABD" w:rsidP="00432ABD">
      <w:pPr>
        <w:pStyle w:val="Heading4"/>
        <w:rPr>
          <w:rFonts w:ascii="Tahoma" w:hAnsi="Tahoma" w:cs="Tahoma"/>
          <w:color w:val="8CC63F"/>
          <w:lang w:val="es-US"/>
        </w:rPr>
      </w:pPr>
      <w:r w:rsidRPr="00AF4E68">
        <w:rPr>
          <w:lang w:val="es-US"/>
        </w:rPr>
        <w:t>¿Cómo accedemos, corregimos o actualizamos la información que nos proporciona?</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Almacenaremos su Información Personal por el tiempo que sea necesario para satisfacer los propósitos indicados en esta Política de Privacidad o, de otra forma, según sea permitido o exigido por la ley. Pondremos a su disposición su Información Personal bajo nuestra custodia o control previo recibo de una solicitud escrita por parte suya, con el alcance requerido y/o permitido por la ley. Para solicitar acceso a su Información Personal, envíenos su solicitud por escrito a la dirección electrónica correspondiente o a la dirección postal que se indica a continuación en la sección "¿Cómo puede contactarnos? </w:t>
      </w:r>
      <w:r w:rsidRPr="00432ABD">
        <w:rPr>
          <w:rFonts w:ascii="Tahoma" w:hAnsi="Tahoma" w:cs="Tahoma"/>
          <w:color w:val="333333"/>
          <w:sz w:val="22"/>
          <w:szCs w:val="22"/>
        </w:rPr>
        <w:t xml:space="preserve">" de esta Política de Privacidad. </w:t>
      </w:r>
      <w:r w:rsidRPr="00AF4E68">
        <w:rPr>
          <w:rFonts w:ascii="Tahoma" w:hAnsi="Tahoma" w:cs="Tahoma"/>
          <w:color w:val="333333"/>
          <w:sz w:val="22"/>
          <w:szCs w:val="22"/>
          <w:lang w:val="es-US"/>
        </w:rPr>
        <w:t>Trataremos de cumplir con su solicitud dentro de 30 días. Sin embargo, existe la posibilidad de que no podamos brindarle acceso a toda su Información Personal si al hacerlo pudiéramos revelar Información Personal acerca de terceros o información comercial confidencial, o si tal Información Personal ha sido recopilada para propósitos de una investigación legal. Si éste es el caso, le explicaremos la razón por la cual no podemos responder a su solicitud.</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Para los Miembros de Panel, no sólo es importante que usted pueda corregir o actualizar la información que nos proporcione, es importante para nosotros también. Los resultados de nuestros estudios públicos (que reportan información a nivel agregado, sin identificación) a menudo son informados por los medios de comunicación. Animamos a los Miembros de Panel a mantener actualizados sus perfiles de cuenta, lo que puede realizarse en el Sitio Web de Panel correspondiente o comunicándose con nosotros </w:t>
      </w:r>
      <w:hyperlink r:id="rId16" w:history="1">
        <w:r w:rsidRPr="00AF4E68">
          <w:rPr>
            <w:rStyle w:val="Hyperlink"/>
            <w:rFonts w:ascii="Tahoma" w:hAnsi="Tahoma" w:cs="Tahoma"/>
            <w:sz w:val="22"/>
            <w:szCs w:val="22"/>
            <w:lang w:val="es-US"/>
          </w:rPr>
          <w:t>aqui</w:t>
        </w:r>
      </w:hyperlink>
      <w:r w:rsidRPr="00AF4E68">
        <w:rPr>
          <w:rFonts w:ascii="Tahoma" w:hAnsi="Tahoma" w:cs="Tahoma"/>
          <w:color w:val="333333"/>
          <w:sz w:val="22"/>
          <w:szCs w:val="22"/>
          <w:lang w:val="es-US"/>
        </w:rPr>
        <w:t xml:space="preserve">, para que sigamos contando con información demográfica precisa para respaldar nuestros resultados. Los demás Miembros de Panel, los Participantes que no están en Panel y los Usuarios de Sitios, pueden corregir o actualizar la información que nos hayan proporcionado comunicándose con nosotros </w:t>
      </w:r>
      <w:hyperlink r:id="rId17" w:history="1">
        <w:r w:rsidRPr="00AF4E68">
          <w:rPr>
            <w:rStyle w:val="Hyperlink"/>
            <w:rFonts w:ascii="Tahoma" w:hAnsi="Tahoma" w:cs="Tahoma"/>
            <w:sz w:val="22"/>
            <w:szCs w:val="22"/>
            <w:lang w:val="es-US"/>
          </w:rPr>
          <w:t>aqui</w:t>
        </w:r>
      </w:hyperlink>
      <w:r w:rsidRPr="00AF4E68">
        <w:rPr>
          <w:rFonts w:ascii="Tahoma" w:hAnsi="Tahoma" w:cs="Tahoma"/>
          <w:color w:val="333333"/>
          <w:sz w:val="22"/>
          <w:szCs w:val="22"/>
          <w:lang w:val="es-US"/>
        </w:rPr>
        <w:t>.</w:t>
      </w:r>
    </w:p>
    <w:p w:rsidR="00432ABD" w:rsidRPr="00AF4E68" w:rsidRDefault="00432ABD" w:rsidP="00432ABD">
      <w:pPr>
        <w:pStyle w:val="Heading4"/>
        <w:rPr>
          <w:rFonts w:ascii="Tahoma" w:hAnsi="Tahoma" w:cs="Tahoma"/>
          <w:color w:val="8CC63F"/>
          <w:lang w:val="es-US"/>
        </w:rPr>
      </w:pPr>
      <w:r w:rsidRPr="00AF4E68">
        <w:rPr>
          <w:lang w:val="es-US"/>
        </w:rPr>
        <w:t>¿Qué es nuestra política de no participación?</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Los Miembros del Panel pueden cancelar su membresía en un Panel completando una solicitud en la sección de Servicios para Miembros </w:t>
      </w:r>
      <w:hyperlink r:id="rId18" w:history="1">
        <w:r w:rsidRPr="00AF4E68">
          <w:rPr>
            <w:rStyle w:val="Hyperlink"/>
            <w:rFonts w:ascii="Tahoma" w:hAnsi="Tahoma" w:cs="Tahoma"/>
            <w:sz w:val="22"/>
            <w:szCs w:val="22"/>
            <w:lang w:val="es-US"/>
          </w:rPr>
          <w:t>aquí</w:t>
        </w:r>
      </w:hyperlink>
      <w:r w:rsidRPr="00AF4E68">
        <w:rPr>
          <w:rFonts w:ascii="Tahoma" w:hAnsi="Tahoma" w:cs="Tahoma"/>
          <w:color w:val="333333"/>
          <w:sz w:val="22"/>
          <w:szCs w:val="22"/>
          <w:lang w:val="es-US"/>
        </w:rPr>
        <w:t xml:space="preserve">. Si es Miembro de Panel del Panel de Harris Poll OnlineSM, también puede terminar su membresía en ese Panel al llenar una solicitud en la sección de Servicios para Miembros en </w:t>
      </w:r>
      <w:hyperlink r:id="rId19" w:tgtFrame="_blank" w:history="1">
        <w:r w:rsidRPr="00AF4E68">
          <w:rPr>
            <w:rStyle w:val="Hyperlink"/>
            <w:rFonts w:ascii="Tahoma" w:hAnsi="Tahoma" w:cs="Tahoma"/>
            <w:sz w:val="22"/>
            <w:szCs w:val="22"/>
            <w:lang w:val="es-US"/>
          </w:rPr>
          <w:t>www.harrispollonline.com</w:t>
        </w:r>
      </w:hyperlink>
      <w:r w:rsidRPr="00AF4E68">
        <w:rPr>
          <w:rFonts w:ascii="Tahoma" w:hAnsi="Tahoma" w:cs="Tahoma"/>
          <w:color w:val="333333"/>
          <w:sz w:val="22"/>
          <w:szCs w:val="22"/>
          <w:lang w:val="es-US"/>
        </w:rPr>
        <w:t>. Si usted decide dejar de participar en cualquiera de nuestros Paneles, conservaremos su información en nuestra base de datos de "suscripciones canceladas" para ese Panel para asegurarnos de no enviarle correos electrónicos en el futuro que le inviten a participar en las Actividades de Investigación relacionadas con ese Panel.</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Los Participantes que no están en Panel y los Usuarios de Sitios que deseen ser eliminados de nuestra lista de contactos, sírvanse comunicarse con nosotros </w:t>
      </w:r>
      <w:hyperlink r:id="rId20" w:history="1">
        <w:r w:rsidRPr="00AF4E68">
          <w:rPr>
            <w:rStyle w:val="Hyperlink"/>
            <w:rFonts w:ascii="Tahoma" w:hAnsi="Tahoma" w:cs="Tahoma"/>
            <w:sz w:val="22"/>
            <w:szCs w:val="22"/>
            <w:lang w:val="es-US"/>
          </w:rPr>
          <w:t>aqui</w:t>
        </w:r>
      </w:hyperlink>
      <w:r w:rsidRPr="00AF4E68">
        <w:rPr>
          <w:rFonts w:ascii="Tahoma" w:hAnsi="Tahoma" w:cs="Tahoma"/>
          <w:color w:val="333333"/>
          <w:sz w:val="22"/>
          <w:szCs w:val="22"/>
          <w:lang w:val="es-US"/>
        </w:rPr>
        <w:t>.</w:t>
      </w:r>
    </w:p>
    <w:p w:rsidR="00432ABD" w:rsidRPr="00AF4E68" w:rsidRDefault="00432ABD" w:rsidP="00432ABD">
      <w:pPr>
        <w:pStyle w:val="Heading4"/>
        <w:rPr>
          <w:rFonts w:ascii="Tahoma" w:hAnsi="Tahoma" w:cs="Tahoma"/>
          <w:color w:val="8CC63F"/>
          <w:lang w:val="es-US"/>
        </w:rPr>
      </w:pPr>
      <w:r w:rsidRPr="00AF4E68">
        <w:rPr>
          <w:lang w:val="es-US"/>
        </w:rPr>
        <w:t>¿Qué protecciones hemos implementado para ayudar a garantizar la seguridad de su información?</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Hemos implementado medidas de seguridad en nuestros Sitios Web que han sido diseñadas para prevenir la pérdida, el mal uso y la alteración de la información bajo nuestra custodia o control. No activaremos una cuenta de un potencial Miembro de Panel sin confirmación. Una vez que el proceso de inscripción se haya completado, se le enviará un correo electrónico al potencial Miembro de Panel solicitando su confirmación de la inscripción. La cuenta no se activará hasta que la confirmación sea recibida. Además, se solicita a todos los Miembros de Panel que usen sus contraseñas y nombres de usuarios cuando se inscriban, actualicen su información de contacto o accedan a las secciones "sólo para miembros" de nuestros Sitios Web. Si un Miembro de Panel no puede recordar su contraseña, puede enviar un mensaje al Servicio de Ayuda para Encuestas del Sitio Web del Panel para recuperarla. Para proteger la seguridad de la información de contacto de nuestros Miembros de Panel, las solicitudes para recuperar la contraseña incluyen cierta información que nos permite verificar la identidad del Miembro de Panel.</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Mantenemos protecciones técnicas, administrativas y físicas, comercialmente razonables, contra el acceso, la alteración, la divulgación o la destrucción no autorizada de la Información Personal. Además, sólo a aquellos empleados, contratistas y agentes autorizados, con necesidad de conocer la Información Personal en conexión con el desempeño de sus servicios, les está permitido el acceso a esta información. Adicionalmente, se requiere que tales personas y/o entidades se comprometan a respetar obligaciones de confidencialidad y pueden estar sujetas a acciones disciplinarias, que incluyen el despido y el enjuiciamiento criminal, si no cumplen con sus obligaciones de confidencialidad. En el caso poco probable de que se produjera una violación de nuestros sistemas de seguridad y una persona o entidad tuviera acceso no autorizado a cualquier Información Personal almacenada en nuestros servidores, investigaremos inmediatamente tal violación de seguridad y proporcionaremos una notificación a la brevedad a cualquier persona cuya Información Personal se vea afectada.</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Su Información Personal puede ser recopilada, almacenada, procesada, usada y transferida por las empresas afiliadas de Harris Interactive o los proveedores de servicios no afiliados en uno o más países fuera de su país de origen. Al usar nuestros Sitios Web, convertirse en Miembro de un Panel o participar en Actividades de Investigación, usted acepta, libre y específicamente, la transferencia, el almacenamiento, el uso y la divulgación de su Información Personal entre nuestras empresas afiliadas y proveedores de servicios no afiliados, independientemente de su ubicación. Nuestros proveedores de servicios tienen la obligación contractual de respetar la confidencialidad de su Información Personal.</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Al navegar por nuestros Sitios Web, puede ser direccionado al contenido o funcionalidad manejado por un proveedor externo, fuera del dominio que es propiedad de Harris Interactive. Por ejemplo, esto sucede en nuestra página Web "Careers" ("Carreras profesionales"). Cuando se recopila información por parte nuestra, exclusivamente en nuestros Sitios Web, se hará referencia a esta Política de Privacidad en dicho Sitio Web y ésta regirá la forma en que se usará su Información Personal. En otros sitios Web, se hará referencia a la política de privacidad del propietario del sitio Web y ésta regirá la forma en que se usará su Información Personal. Le recomendamos que lea cuidadosamente las políticas de privacidad de cada uno de los sitios Web que visite para obtener información acerca de su privacidad, seguridad, recolección de datos y políticas de distribución.</w:t>
      </w:r>
    </w:p>
    <w:p w:rsidR="00432ABD" w:rsidRPr="00AF4E68" w:rsidRDefault="00432ABD" w:rsidP="00432ABD">
      <w:pPr>
        <w:pStyle w:val="Heading4"/>
        <w:rPr>
          <w:rFonts w:ascii="Tahoma" w:hAnsi="Tahoma" w:cs="Tahoma"/>
          <w:color w:val="8CC63F"/>
          <w:lang w:val="es-US"/>
        </w:rPr>
      </w:pPr>
      <w:r w:rsidRPr="00AF4E68">
        <w:rPr>
          <w:lang w:val="es-US"/>
        </w:rPr>
        <w:t>¿Cómo le notificamos acerca de los cambios a esta Política de Privacidad?</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Nos reservamos el derecho, a nuestra discreción, de modificar nuestras prácticas de privacidad, actualizar y hacer cambios en esta Política de Privacidad en cualquier momento. Al modificar nuestros Sitios Web para adaptarlos a los cambios en nuestro modelo de negocios, a los avances de nuestra industria y aprovecharnos de las ventajas de los avances tecnológicos, las prácticas descritas en esta Política de Privacidad pueden cambiar. Por esta razón, le sugerimos que consulte continuamente esta Política de Privacidad. La presente Política de Privacidad está actualizada de acuerdo con la última revisión de la fecha que aparece en la parte superior de esta página. Trataremos su Información Personal de manera congruente con la versión de la Política de Privacidad bajo la cual fue recopilada, a menos que tengamos su consentimiento, a través de correo electrónico, teléfono u otro medio adecuado, para que reciba un trato diferente. Al usar nuestros Sitios Web, continuar como Miembro de un Panel o participar en Actividades de Investigación después de cualquier cambio a la Política de Privacidad, usted nos da su consentimiento, libre y específicamente, para usar, transferir y divulgar su Información Personal en la forma especificada en la Política de Privacidad entonces vigente.</w:t>
      </w:r>
    </w:p>
    <w:p w:rsidR="00432ABD" w:rsidRPr="00AF4E68" w:rsidRDefault="00432ABD" w:rsidP="00432ABD">
      <w:pPr>
        <w:pStyle w:val="Heading4"/>
        <w:rPr>
          <w:rFonts w:ascii="Tahoma" w:hAnsi="Tahoma" w:cs="Tahoma"/>
          <w:color w:val="8CC63F"/>
          <w:lang w:val="es-US"/>
        </w:rPr>
      </w:pPr>
      <w:r w:rsidRPr="00AF4E68">
        <w:rPr>
          <w:lang w:val="es-US"/>
        </w:rPr>
        <w:t>¿Cómo puede contactarnos?</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Si es Miembro de un Panel y tiene preguntas o comentarios acerca de la Política de Privacidad o, como se mencionó anteriormente, si desea corregir, actualizar o eliminar cualquier parte de su información, le rogamos que se comunique con nosotros como se indica a continuación:</w:t>
      </w:r>
    </w:p>
    <w:p w:rsidR="00432ABD" w:rsidRPr="00432ABD" w:rsidRDefault="00432ABD" w:rsidP="00432ABD">
      <w:pPr>
        <w:pStyle w:val="NormalWeb"/>
        <w:spacing w:line="264" w:lineRule="auto"/>
        <w:rPr>
          <w:rFonts w:ascii="Tahoma" w:hAnsi="Tahoma" w:cs="Tahoma"/>
          <w:color w:val="333333"/>
          <w:sz w:val="22"/>
          <w:szCs w:val="22"/>
        </w:rPr>
      </w:pPr>
      <w:r w:rsidRPr="00432ABD">
        <w:rPr>
          <w:rFonts w:ascii="Tahoma" w:hAnsi="Tahoma" w:cs="Tahoma"/>
          <w:color w:val="333333"/>
          <w:sz w:val="22"/>
          <w:szCs w:val="22"/>
        </w:rPr>
        <w:t>Survey Help Desk</w:t>
      </w:r>
    </w:p>
    <w:p w:rsidR="00432ABD" w:rsidRPr="00432ABD" w:rsidRDefault="00432ABD" w:rsidP="001A7050">
      <w:pPr>
        <w:pStyle w:val="NormalWeb"/>
        <w:spacing w:before="0" w:beforeAutospacing="0" w:after="0" w:afterAutospacing="0"/>
        <w:rPr>
          <w:rFonts w:ascii="Tahoma" w:hAnsi="Tahoma" w:cs="Tahoma"/>
          <w:color w:val="333333"/>
          <w:sz w:val="22"/>
          <w:szCs w:val="22"/>
        </w:rPr>
      </w:pPr>
      <w:r w:rsidRPr="00432ABD">
        <w:rPr>
          <w:rFonts w:ascii="Tahoma" w:hAnsi="Tahoma" w:cs="Tahoma"/>
          <w:color w:val="333333"/>
          <w:sz w:val="22"/>
          <w:szCs w:val="22"/>
        </w:rPr>
        <w:t>Harris Interactive Inc.</w:t>
      </w:r>
    </w:p>
    <w:p w:rsidR="00432ABD" w:rsidRPr="00AF4E68" w:rsidRDefault="00432ABD" w:rsidP="001A7050">
      <w:pPr>
        <w:pStyle w:val="NormalWeb"/>
        <w:spacing w:before="0" w:beforeAutospacing="0" w:after="0" w:afterAutospacing="0"/>
        <w:rPr>
          <w:rFonts w:ascii="Tahoma" w:hAnsi="Tahoma" w:cs="Tahoma"/>
          <w:color w:val="333333"/>
          <w:sz w:val="22"/>
          <w:szCs w:val="22"/>
          <w:lang w:val="es-US"/>
        </w:rPr>
      </w:pPr>
      <w:r w:rsidRPr="00AF4E68">
        <w:rPr>
          <w:rFonts w:ascii="Tahoma" w:hAnsi="Tahoma" w:cs="Tahoma"/>
          <w:color w:val="333333"/>
          <w:sz w:val="22"/>
          <w:szCs w:val="22"/>
          <w:lang w:val="es-US"/>
        </w:rPr>
        <w:t>60 Corporate Woods</w:t>
      </w:r>
    </w:p>
    <w:p w:rsidR="00432ABD" w:rsidRPr="00AF4E68" w:rsidRDefault="00432ABD" w:rsidP="001A7050">
      <w:pPr>
        <w:pStyle w:val="NormalWeb"/>
        <w:spacing w:before="0" w:beforeAutospacing="0" w:after="0" w:afterAutospacing="0"/>
        <w:rPr>
          <w:rFonts w:ascii="Tahoma" w:hAnsi="Tahoma" w:cs="Tahoma"/>
          <w:color w:val="333333"/>
          <w:sz w:val="22"/>
          <w:szCs w:val="22"/>
          <w:lang w:val="es-US"/>
        </w:rPr>
      </w:pPr>
      <w:r w:rsidRPr="00AF4E68">
        <w:rPr>
          <w:rFonts w:ascii="Tahoma" w:hAnsi="Tahoma" w:cs="Tahoma"/>
          <w:color w:val="333333"/>
          <w:sz w:val="22"/>
          <w:szCs w:val="22"/>
          <w:lang w:val="es-US"/>
        </w:rPr>
        <w:t>Rochester, NY 14623-1457 USA</w:t>
      </w:r>
    </w:p>
    <w:p w:rsidR="00432ABD" w:rsidRPr="00AF4E68" w:rsidRDefault="00432ABD" w:rsidP="001A7050">
      <w:pPr>
        <w:pStyle w:val="NormalWeb"/>
        <w:spacing w:before="0" w:beforeAutospacing="0" w:after="0" w:afterAutospacing="0"/>
        <w:rPr>
          <w:rFonts w:ascii="Tahoma" w:hAnsi="Tahoma" w:cs="Tahoma"/>
          <w:color w:val="333333"/>
          <w:sz w:val="22"/>
          <w:szCs w:val="22"/>
          <w:lang w:val="es-US"/>
        </w:rPr>
      </w:pPr>
      <w:r w:rsidRPr="00AF4E68">
        <w:rPr>
          <w:rFonts w:ascii="Tahoma" w:hAnsi="Tahoma" w:cs="Tahoma"/>
          <w:color w:val="333333"/>
          <w:sz w:val="22"/>
          <w:szCs w:val="22"/>
          <w:lang w:val="es-US"/>
        </w:rPr>
        <w:t xml:space="preserve">Ayuda en línea para las Actividades de Investigación: </w:t>
      </w:r>
      <w:hyperlink r:id="rId21" w:tgtFrame="_blank" w:history="1">
        <w:r w:rsidRPr="00AF4E68">
          <w:rPr>
            <w:rStyle w:val="Hyperlink"/>
            <w:rFonts w:ascii="Tahoma" w:hAnsi="Tahoma" w:cs="Tahoma"/>
            <w:sz w:val="22"/>
            <w:szCs w:val="22"/>
            <w:lang w:val="es-US"/>
          </w:rPr>
          <w:t>aqui</w:t>
        </w:r>
      </w:hyperlink>
    </w:p>
    <w:p w:rsidR="00432ABD" w:rsidRPr="00AF4E68" w:rsidRDefault="00432ABD" w:rsidP="001A7050">
      <w:pPr>
        <w:pStyle w:val="NormalWeb"/>
        <w:spacing w:before="0" w:beforeAutospacing="0" w:after="0" w:afterAutospacing="0"/>
        <w:rPr>
          <w:rFonts w:ascii="Tahoma" w:hAnsi="Tahoma" w:cs="Tahoma"/>
          <w:color w:val="333333"/>
          <w:sz w:val="22"/>
          <w:szCs w:val="22"/>
          <w:lang w:val="es-US"/>
        </w:rPr>
      </w:pPr>
      <w:r w:rsidRPr="00AF4E68">
        <w:rPr>
          <w:rFonts w:ascii="Tahoma" w:hAnsi="Tahoma" w:cs="Tahoma"/>
          <w:color w:val="333333"/>
          <w:sz w:val="22"/>
          <w:szCs w:val="22"/>
          <w:lang w:val="es-US"/>
        </w:rPr>
        <w:t xml:space="preserve">Correo electrónico: </w:t>
      </w:r>
      <w:hyperlink r:id="rId22" w:history="1">
        <w:r w:rsidRPr="00AF4E68">
          <w:rPr>
            <w:rStyle w:val="Hyperlink"/>
            <w:rFonts w:ascii="Tahoma" w:hAnsi="Tahoma" w:cs="Tahoma"/>
            <w:sz w:val="22"/>
            <w:szCs w:val="22"/>
            <w:lang w:val="es-US"/>
          </w:rPr>
          <w:t>HelpDesk_SP@harrisinteractive.net</w:t>
        </w:r>
      </w:hyperlink>
    </w:p>
    <w:p w:rsidR="00432ABD" w:rsidRPr="00AF4E68" w:rsidRDefault="00432ABD" w:rsidP="001A7050">
      <w:pPr>
        <w:pStyle w:val="NormalWeb"/>
        <w:spacing w:before="0" w:beforeAutospacing="0" w:after="0" w:afterAutospacing="0"/>
        <w:rPr>
          <w:rFonts w:ascii="Tahoma" w:hAnsi="Tahoma" w:cs="Tahoma"/>
          <w:color w:val="333333"/>
          <w:sz w:val="22"/>
          <w:szCs w:val="22"/>
          <w:lang w:val="es-US"/>
        </w:rPr>
      </w:pPr>
      <w:r w:rsidRPr="00AF4E68">
        <w:rPr>
          <w:rFonts w:ascii="Tahoma" w:hAnsi="Tahoma" w:cs="Tahoma"/>
          <w:color w:val="333333"/>
          <w:sz w:val="22"/>
          <w:szCs w:val="22"/>
          <w:lang w:val="es-US"/>
        </w:rPr>
        <w:t>Teléfono: (800) 600-2493 o (585) 214-7009</w:t>
      </w:r>
    </w:p>
    <w:p w:rsidR="00432ABD" w:rsidRPr="00AF4E68" w:rsidRDefault="00432ABD" w:rsidP="00432ABD">
      <w:pPr>
        <w:pStyle w:val="NormalWeb"/>
        <w:spacing w:line="264" w:lineRule="auto"/>
        <w:rPr>
          <w:rFonts w:ascii="Tahoma" w:hAnsi="Tahoma" w:cs="Tahoma"/>
          <w:color w:val="333333"/>
          <w:sz w:val="22"/>
          <w:szCs w:val="22"/>
          <w:lang w:val="es-US"/>
        </w:rPr>
      </w:pPr>
      <w:r w:rsidRPr="00AF4E68">
        <w:rPr>
          <w:rFonts w:ascii="Tahoma" w:hAnsi="Tahoma" w:cs="Tahoma"/>
          <w:color w:val="333333"/>
          <w:sz w:val="22"/>
          <w:szCs w:val="22"/>
          <w:lang w:val="es-US"/>
        </w:rPr>
        <w:t xml:space="preserve">Si es un Participante que no es de Panel o un Usuario de Sitios y tiene preguntas o comentarios acerca de esta Política de Privacidad o, como se mencionó anteriormente, si desea corregir, actualizar o eliminar cualquier parte de su información, le rogamos que se comunique con nosotros </w:t>
      </w:r>
      <w:hyperlink r:id="rId23" w:history="1">
        <w:r w:rsidRPr="00AF4E68">
          <w:rPr>
            <w:rStyle w:val="Hyperlink"/>
            <w:rFonts w:ascii="Tahoma" w:hAnsi="Tahoma" w:cs="Tahoma"/>
            <w:sz w:val="22"/>
            <w:szCs w:val="22"/>
            <w:lang w:val="es-US"/>
          </w:rPr>
          <w:t>aqui</w:t>
        </w:r>
      </w:hyperlink>
      <w:r w:rsidRPr="00AF4E68">
        <w:rPr>
          <w:rFonts w:ascii="Tahoma" w:hAnsi="Tahoma" w:cs="Tahoma"/>
          <w:color w:val="333333"/>
          <w:sz w:val="22"/>
          <w:szCs w:val="22"/>
          <w:lang w:val="es-US"/>
        </w:rPr>
        <w:t>. Haremos el esfuerzo por responder todas las consultas a través del correo electrónico o el correo postal dentro de un plazo de 30 días a partir de la fecha en que se reciban.</w:t>
      </w:r>
    </w:p>
    <w:p w:rsidR="00385554" w:rsidRPr="00AF4E68" w:rsidRDefault="00385554" w:rsidP="00385554">
      <w:pPr>
        <w:rPr>
          <w:lang w:val="es-US"/>
        </w:rPr>
      </w:pPr>
    </w:p>
    <w:p w:rsidR="009D0F76" w:rsidRPr="00AF4E68" w:rsidRDefault="009D0F76">
      <w:pPr>
        <w:spacing w:after="200" w:line="276" w:lineRule="auto"/>
        <w:rPr>
          <w:b/>
          <w:color w:val="1F497D"/>
          <w:lang w:val="es-US"/>
        </w:rPr>
      </w:pPr>
    </w:p>
    <w:p w:rsidR="00385554" w:rsidRPr="00AF4E68" w:rsidRDefault="00385554">
      <w:pPr>
        <w:spacing w:after="200" w:line="276" w:lineRule="auto"/>
        <w:rPr>
          <w:b/>
          <w:color w:val="1F497D"/>
          <w:lang w:val="es-US"/>
        </w:rPr>
      </w:pPr>
    </w:p>
    <w:p w:rsidR="00385554" w:rsidRPr="00AF4E68" w:rsidRDefault="00385554">
      <w:pPr>
        <w:spacing w:after="200" w:line="276" w:lineRule="auto"/>
        <w:rPr>
          <w:b/>
          <w:color w:val="1F497D"/>
          <w:lang w:val="es-US"/>
        </w:rPr>
      </w:pPr>
      <w:r w:rsidRPr="00AF4E68">
        <w:rPr>
          <w:b/>
          <w:color w:val="1F497D"/>
          <w:lang w:val="es-US"/>
        </w:rPr>
        <w:br w:type="page"/>
      </w:r>
    </w:p>
    <w:p w:rsidR="009D0F76" w:rsidRPr="00AF4E68" w:rsidRDefault="009D0F76" w:rsidP="00A84682">
      <w:pPr>
        <w:pStyle w:val="Heading1"/>
        <w:rPr>
          <w:rFonts w:asciiTheme="minorHAnsi" w:hAnsiTheme="minorHAnsi" w:cstheme="minorHAnsi"/>
          <w:b w:val="0"/>
          <w:color w:val="1F497D"/>
          <w:lang w:val="es-US"/>
        </w:rPr>
      </w:pPr>
      <w:r w:rsidRPr="00AF4E68">
        <w:rPr>
          <w:rFonts w:asciiTheme="minorHAnsi" w:hAnsiTheme="minorHAnsi" w:cstheme="minorHAnsi"/>
          <w:color w:val="1F497D"/>
          <w:lang w:val="es-US"/>
        </w:rPr>
        <w:t>Survey Sampling International</w:t>
      </w:r>
      <w:r w:rsidR="002A35B9" w:rsidRPr="00AF4E68">
        <w:rPr>
          <w:rFonts w:asciiTheme="minorHAnsi" w:hAnsiTheme="minorHAnsi" w:cstheme="minorHAnsi"/>
          <w:color w:val="1F497D"/>
          <w:lang w:val="es-US"/>
        </w:rPr>
        <w:t xml:space="preserve"> </w:t>
      </w:r>
      <w:r w:rsidRPr="00AF4E68">
        <w:rPr>
          <w:rFonts w:asciiTheme="minorHAnsi" w:hAnsiTheme="minorHAnsi" w:cstheme="minorHAnsi"/>
          <w:color w:val="1F497D"/>
          <w:lang w:val="es-US"/>
        </w:rPr>
        <w:t xml:space="preserve">– </w:t>
      </w:r>
      <w:r w:rsidR="00A84682" w:rsidRPr="00AF4E68">
        <w:rPr>
          <w:rFonts w:asciiTheme="minorHAnsi" w:hAnsiTheme="minorHAnsi" w:cstheme="minorHAnsi"/>
          <w:lang w:val="es-US"/>
        </w:rPr>
        <w:t>Política de Privacidad </w:t>
      </w:r>
      <w:r w:rsidR="00CB6A66" w:rsidRPr="00AF4E68">
        <w:rPr>
          <w:rFonts w:asciiTheme="minorHAnsi" w:hAnsiTheme="minorHAnsi" w:cstheme="minorHAnsi"/>
          <w:b w:val="0"/>
          <w:color w:val="1F497D"/>
          <w:lang w:val="es-US"/>
        </w:rPr>
        <w:t>(</w:t>
      </w:r>
      <w:r w:rsidR="00A84682" w:rsidRPr="00AF4E68">
        <w:rPr>
          <w:rFonts w:asciiTheme="minorHAnsi" w:hAnsiTheme="minorHAnsi" w:cstheme="minorHAnsi"/>
          <w:b w:val="0"/>
          <w:color w:val="1F497D"/>
          <w:lang w:val="es-US"/>
        </w:rPr>
        <w:t>en Espanol)</w:t>
      </w:r>
    </w:p>
    <w:p w:rsidR="00CB6A66" w:rsidRDefault="00CB6A66" w:rsidP="00CB6A66">
      <w:pPr>
        <w:pStyle w:val="Heading1"/>
        <w:rPr>
          <w:rFonts w:ascii="Tahoma" w:hAnsi="Tahoma" w:cs="Tahoma"/>
        </w:rPr>
      </w:pPr>
      <w:r>
        <w:rPr>
          <w:rFonts w:ascii="Tahoma" w:hAnsi="Tahoma" w:cs="Tahoma"/>
        </w:rPr>
        <w:t>Política de Privacidad </w:t>
      </w:r>
    </w:p>
    <w:p w:rsidR="00CB6A66" w:rsidRDefault="00CB6A66" w:rsidP="00CB6A66">
      <w:pPr>
        <w:spacing w:beforeAutospacing="1" w:afterAutospacing="1"/>
        <w:rPr>
          <w:rFonts w:ascii="Tahoma" w:hAnsi="Tahoma" w:cs="Tahoma"/>
          <w:color w:val="475252"/>
          <w:sz w:val="17"/>
          <w:szCs w:val="17"/>
        </w:rPr>
      </w:pPr>
      <w:r>
        <w:rPr>
          <w:rStyle w:val="Strong"/>
          <w:rFonts w:ascii="Tahoma" w:hAnsi="Tahoma" w:cs="Tahoma"/>
          <w:color w:val="475252"/>
          <w:sz w:val="17"/>
          <w:szCs w:val="17"/>
        </w:rPr>
        <w:t>Contenido</w:t>
      </w:r>
      <w:r>
        <w:rPr>
          <w:rFonts w:ascii="Tahoma" w:hAnsi="Tahoma" w:cs="Tahoma"/>
          <w:color w:val="475252"/>
          <w:sz w:val="17"/>
          <w:szCs w:val="17"/>
        </w:rPr>
        <w:t xml:space="preserve"> </w:t>
      </w:r>
    </w:p>
    <w:p w:rsidR="00CB6A66"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rPr>
      </w:pPr>
      <w:hyperlink r:id="rId24" w:anchor="Compromiso; Aplicabilidad" w:history="1">
        <w:r w:rsidR="00CB6A66">
          <w:rPr>
            <w:rFonts w:ascii="Tahoma" w:hAnsi="Tahoma" w:cs="Tahoma"/>
            <w:color w:val="333333"/>
            <w:sz w:val="17"/>
            <w:szCs w:val="17"/>
            <w:u w:val="single"/>
          </w:rPr>
          <w:t>Compromiso; Aplicabilidad</w:t>
        </w:r>
      </w:hyperlink>
      <w:r w:rsidR="00CB6A66">
        <w:rPr>
          <w:rFonts w:ascii="Tahoma" w:hAnsi="Tahoma" w:cs="Tahoma"/>
          <w:color w:val="475252"/>
          <w:sz w:val="17"/>
          <w:szCs w:val="17"/>
        </w:rPr>
        <w:t xml:space="preserve">. </w:t>
      </w:r>
    </w:p>
    <w:p w:rsidR="00CB6A66" w:rsidRPr="00AF4E68"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lang w:val="es-US"/>
        </w:rPr>
      </w:pPr>
      <w:hyperlink r:id="rId25" w:anchor="Tipos de información recopilada" w:history="1">
        <w:r w:rsidR="00CB6A66" w:rsidRPr="00AF4E68">
          <w:rPr>
            <w:rFonts w:ascii="Tahoma" w:hAnsi="Tahoma" w:cs="Tahoma"/>
            <w:color w:val="333333"/>
            <w:sz w:val="17"/>
            <w:szCs w:val="17"/>
            <w:u w:val="single"/>
            <w:lang w:val="es-US"/>
          </w:rPr>
          <w:t>Tipos de información recopilada; Proceso de recopilación; Almacenamiento de datos</w:t>
        </w:r>
      </w:hyperlink>
      <w:r w:rsidR="00CB6A66" w:rsidRPr="00AF4E68">
        <w:rPr>
          <w:rFonts w:ascii="Tahoma" w:hAnsi="Tahoma" w:cs="Tahoma"/>
          <w:color w:val="475252"/>
          <w:sz w:val="17"/>
          <w:szCs w:val="17"/>
          <w:lang w:val="es-US"/>
        </w:rPr>
        <w:t xml:space="preserve">. </w:t>
      </w:r>
    </w:p>
    <w:p w:rsidR="00CB6A66" w:rsidRPr="00AF4E68"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lang w:val="es-US"/>
        </w:rPr>
      </w:pPr>
      <w:hyperlink r:id="rId26" w:anchor="Cuéntale-A-Un-Amigo (Tell-A-Friend)" w:history="1">
        <w:r w:rsidR="00CB6A66" w:rsidRPr="00AF4E68">
          <w:rPr>
            <w:rFonts w:ascii="Tahoma" w:hAnsi="Tahoma" w:cs="Tahoma"/>
            <w:color w:val="333333"/>
            <w:sz w:val="17"/>
            <w:szCs w:val="17"/>
            <w:u w:val="single"/>
            <w:lang w:val="es-US"/>
          </w:rPr>
          <w:t xml:space="preserve">Cuéntale-A-Un-Amigo </w:t>
        </w:r>
        <w:r w:rsidR="00CB6A66" w:rsidRPr="00AF4E68">
          <w:rPr>
            <w:rStyle w:val="Emphasis"/>
            <w:rFonts w:ascii="Tahoma" w:hAnsi="Tahoma" w:cs="Tahoma"/>
            <w:color w:val="333333"/>
            <w:sz w:val="17"/>
            <w:szCs w:val="17"/>
            <w:u w:val="single"/>
            <w:lang w:val="es-US"/>
          </w:rPr>
          <w:t>(Tell-A-Friend</w:t>
        </w:r>
        <w:r w:rsidR="00CB6A66" w:rsidRPr="00AF4E68">
          <w:rPr>
            <w:rFonts w:ascii="Tahoma" w:hAnsi="Tahoma" w:cs="Tahoma"/>
            <w:color w:val="333333"/>
            <w:sz w:val="17"/>
            <w:szCs w:val="17"/>
            <w:u w:val="single"/>
            <w:lang w:val="es-US"/>
          </w:rPr>
          <w:t>)</w:t>
        </w:r>
      </w:hyperlink>
      <w:r w:rsidR="00CB6A66" w:rsidRPr="00AF4E68">
        <w:rPr>
          <w:rFonts w:ascii="Tahoma" w:hAnsi="Tahoma" w:cs="Tahoma"/>
          <w:color w:val="475252"/>
          <w:sz w:val="17"/>
          <w:szCs w:val="17"/>
          <w:lang w:val="es-US"/>
        </w:rPr>
        <w:t xml:space="preserve">. </w:t>
      </w:r>
    </w:p>
    <w:p w:rsidR="00CB6A66"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rPr>
      </w:pPr>
      <w:hyperlink r:id="rId27" w:anchor="Usos de la información" w:history="1">
        <w:r w:rsidR="00CB6A66">
          <w:rPr>
            <w:rFonts w:ascii="Tahoma" w:hAnsi="Tahoma" w:cs="Tahoma"/>
            <w:color w:val="333333"/>
            <w:sz w:val="17"/>
            <w:szCs w:val="17"/>
            <w:u w:val="single"/>
          </w:rPr>
          <w:t>Usos de la información</w:t>
        </w:r>
      </w:hyperlink>
      <w:r w:rsidR="00CB6A66">
        <w:rPr>
          <w:rFonts w:ascii="Tahoma" w:hAnsi="Tahoma" w:cs="Tahoma"/>
          <w:color w:val="475252"/>
          <w:sz w:val="17"/>
          <w:szCs w:val="17"/>
        </w:rPr>
        <w:t xml:space="preserve">. </w:t>
      </w:r>
    </w:p>
    <w:p w:rsidR="00CB6A66" w:rsidRPr="00AF4E68"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lang w:val="es-US"/>
        </w:rPr>
      </w:pPr>
      <w:hyperlink r:id="rId28" w:anchor="Transferencia" w:history="1">
        <w:r w:rsidR="00CB6A66" w:rsidRPr="00AF4E68">
          <w:rPr>
            <w:rFonts w:ascii="Tahoma" w:hAnsi="Tahoma" w:cs="Tahoma"/>
            <w:color w:val="333333"/>
            <w:sz w:val="17"/>
            <w:szCs w:val="17"/>
            <w:u w:val="single"/>
            <w:lang w:val="es-US"/>
          </w:rPr>
          <w:t>Transferencia y divulgación posteriores de información personal; Recopilación de información personal por parte de clientes</w:t>
        </w:r>
      </w:hyperlink>
      <w:r w:rsidR="00CB6A66" w:rsidRPr="00AF4E68">
        <w:rPr>
          <w:rFonts w:ascii="Tahoma" w:hAnsi="Tahoma" w:cs="Tahoma"/>
          <w:color w:val="475252"/>
          <w:sz w:val="17"/>
          <w:szCs w:val="17"/>
          <w:lang w:val="es-US"/>
        </w:rPr>
        <w:t xml:space="preserve">. </w:t>
      </w:r>
    </w:p>
    <w:p w:rsidR="00CB6A66"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rPr>
      </w:pPr>
      <w:hyperlink r:id="rId29" w:anchor="Seguridad de dato" w:history="1">
        <w:r w:rsidR="00CB6A66">
          <w:rPr>
            <w:rFonts w:ascii="Tahoma" w:hAnsi="Tahoma" w:cs="Tahoma"/>
            <w:color w:val="333333"/>
            <w:sz w:val="17"/>
            <w:szCs w:val="17"/>
            <w:u w:val="single"/>
          </w:rPr>
          <w:t>Seguridad de datos</w:t>
        </w:r>
      </w:hyperlink>
      <w:r w:rsidR="00CB6A66">
        <w:rPr>
          <w:rFonts w:ascii="Tahoma" w:hAnsi="Tahoma" w:cs="Tahoma"/>
          <w:color w:val="475252"/>
          <w:sz w:val="17"/>
          <w:szCs w:val="17"/>
        </w:rPr>
        <w:t xml:space="preserve">. </w:t>
      </w:r>
    </w:p>
    <w:p w:rsidR="00CB6A66" w:rsidRPr="00AF4E68"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lang w:val="es-US"/>
        </w:rPr>
      </w:pPr>
      <w:hyperlink r:id="rId30" w:anchor="Cookies" w:history="1">
        <w:r w:rsidR="00CB6A66" w:rsidRPr="00AF4E68">
          <w:rPr>
            <w:rFonts w:ascii="Tahoma" w:hAnsi="Tahoma" w:cs="Tahoma"/>
            <w:color w:val="333333"/>
            <w:sz w:val="17"/>
            <w:szCs w:val="17"/>
            <w:u w:val="single"/>
            <w:lang w:val="es-US"/>
          </w:rPr>
          <w:t>Cookies; Programas de exposición de avisos en línea; Archivos de registro; Imágenes GIF transparentes</w:t>
        </w:r>
      </w:hyperlink>
      <w:r w:rsidR="00CB6A66" w:rsidRPr="00AF4E68">
        <w:rPr>
          <w:rFonts w:ascii="Tahoma" w:hAnsi="Tahoma" w:cs="Tahoma"/>
          <w:color w:val="475252"/>
          <w:sz w:val="17"/>
          <w:szCs w:val="17"/>
          <w:lang w:val="es-US"/>
        </w:rPr>
        <w:t xml:space="preserve">. </w:t>
      </w:r>
    </w:p>
    <w:p w:rsidR="00CB6A66" w:rsidRPr="00AF4E68"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lang w:val="es-US"/>
        </w:rPr>
      </w:pPr>
      <w:hyperlink r:id="rId31" w:anchor="Identificador digital" w:history="1">
        <w:r w:rsidR="00CB6A66" w:rsidRPr="00AF4E68">
          <w:rPr>
            <w:rFonts w:ascii="Tahoma" w:hAnsi="Tahoma" w:cs="Tahoma"/>
            <w:color w:val="333333"/>
            <w:sz w:val="17"/>
            <w:szCs w:val="17"/>
            <w:u w:val="single"/>
            <w:lang w:val="es-US"/>
          </w:rPr>
          <w:t>Identificador digital; Validación de datos</w:t>
        </w:r>
      </w:hyperlink>
      <w:r w:rsidR="00CB6A66" w:rsidRPr="00AF4E68">
        <w:rPr>
          <w:rFonts w:ascii="Tahoma" w:hAnsi="Tahoma" w:cs="Tahoma"/>
          <w:color w:val="475252"/>
          <w:sz w:val="17"/>
          <w:szCs w:val="17"/>
          <w:lang w:val="es-US"/>
        </w:rPr>
        <w:t xml:space="preserve">. </w:t>
      </w:r>
    </w:p>
    <w:p w:rsidR="00CB6A66"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rPr>
      </w:pPr>
      <w:hyperlink r:id="rId32" w:anchor="Protección de privacidad infantil" w:history="1">
        <w:r w:rsidR="00CB6A66">
          <w:rPr>
            <w:rFonts w:ascii="Tahoma" w:hAnsi="Tahoma" w:cs="Tahoma"/>
            <w:color w:val="333333"/>
            <w:sz w:val="17"/>
            <w:szCs w:val="17"/>
            <w:u w:val="single"/>
          </w:rPr>
          <w:t>Protección de privacidad infantil</w:t>
        </w:r>
      </w:hyperlink>
      <w:r w:rsidR="00CB6A66">
        <w:rPr>
          <w:rFonts w:ascii="Tahoma" w:hAnsi="Tahoma" w:cs="Tahoma"/>
          <w:color w:val="475252"/>
          <w:sz w:val="17"/>
          <w:szCs w:val="17"/>
        </w:rPr>
        <w:t xml:space="preserve">. </w:t>
      </w:r>
    </w:p>
    <w:p w:rsidR="00CB6A66"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rPr>
      </w:pPr>
      <w:hyperlink r:id="rId33" w:anchor="Third Party Links" w:history="1">
        <w:r w:rsidR="00CB6A66">
          <w:rPr>
            <w:rFonts w:ascii="Tahoma" w:hAnsi="Tahoma" w:cs="Tahoma"/>
            <w:color w:val="333333"/>
            <w:sz w:val="17"/>
            <w:szCs w:val="17"/>
            <w:u w:val="single"/>
          </w:rPr>
          <w:t>Enlaces con terceras partes</w:t>
        </w:r>
      </w:hyperlink>
      <w:r w:rsidR="00CB6A66">
        <w:rPr>
          <w:rFonts w:ascii="Tahoma" w:hAnsi="Tahoma" w:cs="Tahoma"/>
          <w:color w:val="475252"/>
          <w:sz w:val="17"/>
          <w:szCs w:val="17"/>
        </w:rPr>
        <w:t xml:space="preserve">. </w:t>
      </w:r>
    </w:p>
    <w:p w:rsidR="00CB6A66" w:rsidRPr="00AF4E68"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lang w:val="es-US"/>
        </w:rPr>
      </w:pPr>
      <w:hyperlink r:id="rId34" w:anchor="Derechos concernientes a información personal" w:history="1">
        <w:r w:rsidR="00CB6A66" w:rsidRPr="00AF4E68">
          <w:rPr>
            <w:rFonts w:ascii="Tahoma" w:hAnsi="Tahoma" w:cs="Tahoma"/>
            <w:color w:val="333333"/>
            <w:sz w:val="17"/>
            <w:szCs w:val="17"/>
            <w:u w:val="single"/>
            <w:lang w:val="es-US"/>
          </w:rPr>
          <w:t>Derechos concernientes a información personal</w:t>
        </w:r>
      </w:hyperlink>
      <w:r w:rsidR="00CB6A66" w:rsidRPr="00AF4E68">
        <w:rPr>
          <w:rFonts w:ascii="Tahoma" w:hAnsi="Tahoma" w:cs="Tahoma"/>
          <w:color w:val="475252"/>
          <w:sz w:val="17"/>
          <w:szCs w:val="17"/>
          <w:lang w:val="es-US"/>
        </w:rPr>
        <w:t xml:space="preserve">. </w:t>
      </w:r>
    </w:p>
    <w:p w:rsidR="00CB6A66" w:rsidRPr="00AF4E68"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lang w:val="es-US"/>
        </w:rPr>
      </w:pPr>
      <w:hyperlink r:id="rId35" w:anchor="Cumplimiento" w:history="1">
        <w:r w:rsidR="00CB6A66" w:rsidRPr="00AF4E68">
          <w:rPr>
            <w:rFonts w:ascii="Tahoma" w:hAnsi="Tahoma" w:cs="Tahoma"/>
            <w:color w:val="333333"/>
            <w:sz w:val="17"/>
            <w:szCs w:val="17"/>
            <w:u w:val="single"/>
            <w:lang w:val="es-US"/>
          </w:rPr>
          <w:t>Cumplimiento; Resolución de disputas según el acuerdo Puerto Seguro</w:t>
        </w:r>
      </w:hyperlink>
      <w:r w:rsidR="00CB6A66" w:rsidRPr="00AF4E68">
        <w:rPr>
          <w:rFonts w:ascii="Tahoma" w:hAnsi="Tahoma" w:cs="Tahoma"/>
          <w:color w:val="475252"/>
          <w:sz w:val="17"/>
          <w:szCs w:val="17"/>
          <w:lang w:val="es-US"/>
        </w:rPr>
        <w:t xml:space="preserve">. </w:t>
      </w:r>
    </w:p>
    <w:p w:rsidR="00CB6A66" w:rsidRPr="00AF4E68" w:rsidRDefault="004A4028" w:rsidP="00CB6A66">
      <w:pPr>
        <w:numPr>
          <w:ilvl w:val="2"/>
          <w:numId w:val="11"/>
        </w:numPr>
        <w:tabs>
          <w:tab w:val="clear" w:pos="2160"/>
          <w:tab w:val="num" w:pos="360"/>
        </w:tabs>
        <w:spacing w:beforeAutospacing="1" w:afterAutospacing="1"/>
        <w:ind w:left="360"/>
        <w:rPr>
          <w:rFonts w:ascii="Tahoma" w:hAnsi="Tahoma" w:cs="Tahoma"/>
          <w:color w:val="475252"/>
          <w:sz w:val="17"/>
          <w:szCs w:val="17"/>
          <w:lang w:val="es-US"/>
        </w:rPr>
      </w:pPr>
      <w:hyperlink r:id="rId36" w:anchor="Acuerdo de Política de Privacidad" w:history="1">
        <w:r w:rsidR="00CB6A66" w:rsidRPr="00AF4E68">
          <w:rPr>
            <w:rFonts w:ascii="Tahoma" w:hAnsi="Tahoma" w:cs="Tahoma"/>
            <w:color w:val="333333"/>
            <w:sz w:val="17"/>
            <w:szCs w:val="17"/>
            <w:u w:val="single"/>
            <w:lang w:val="es-US"/>
          </w:rPr>
          <w:t>Acuerdo de Política de Privacidad; Cambios en la Política de Privacidad</w:t>
        </w:r>
      </w:hyperlink>
      <w:r w:rsidR="00CB6A66" w:rsidRPr="00AF4E68">
        <w:rPr>
          <w:rFonts w:ascii="Tahoma" w:hAnsi="Tahoma" w:cs="Tahoma"/>
          <w:color w:val="475252"/>
          <w:sz w:val="17"/>
          <w:szCs w:val="17"/>
          <w:lang w:val="es-US"/>
        </w:rPr>
        <w:t xml:space="preserve">. </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 </w:t>
      </w:r>
    </w:p>
    <w:p w:rsidR="00CB6A66" w:rsidRDefault="00CB6A66" w:rsidP="00CB6A66">
      <w:pPr>
        <w:pStyle w:val="Heading2"/>
        <w:spacing w:before="0" w:after="0"/>
        <w:ind w:left="360"/>
        <w:rPr>
          <w:rFonts w:ascii="Tahoma" w:hAnsi="Tahoma" w:cs="Tahoma"/>
          <w:color w:val="475252"/>
          <w:sz w:val="22"/>
          <w:szCs w:val="22"/>
        </w:rPr>
      </w:pPr>
      <w:bookmarkStart w:id="1" w:name="1"/>
      <w:bookmarkEnd w:id="1"/>
      <w:r>
        <w:rPr>
          <w:rFonts w:ascii="Tahoma" w:hAnsi="Tahoma" w:cs="Tahoma"/>
          <w:color w:val="475252"/>
          <w:sz w:val="22"/>
          <w:szCs w:val="22"/>
        </w:rPr>
        <w:t xml:space="preserve">1.       </w:t>
      </w:r>
      <w:bookmarkStart w:id="2" w:name="Compromiso;_Aplicabilidad"/>
      <w:r>
        <w:rPr>
          <w:rFonts w:ascii="Tahoma" w:hAnsi="Tahoma" w:cs="Tahoma"/>
          <w:color w:val="333333"/>
          <w:sz w:val="22"/>
          <w:szCs w:val="22"/>
          <w:u w:val="single"/>
        </w:rPr>
        <w:t>Compromiso; Aplicabilidad</w:t>
      </w:r>
      <w:bookmarkEnd w:id="2"/>
      <w:r>
        <w:rPr>
          <w:rFonts w:ascii="Tahoma" w:hAnsi="Tahoma" w:cs="Tahoma"/>
          <w:color w:val="475252"/>
          <w:sz w:val="22"/>
          <w:szCs w:val="22"/>
        </w:rPr>
        <w:t>.</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Survey Sampling International, LLC (“</w:t>
      </w:r>
      <w:r w:rsidRPr="00AF4E68">
        <w:rPr>
          <w:b/>
          <w:bCs/>
          <w:color w:val="475252"/>
          <w:lang w:val="es-US"/>
        </w:rPr>
        <w:t>SSI</w:t>
      </w:r>
      <w:r w:rsidRPr="00AF4E68">
        <w:rPr>
          <w:color w:val="475252"/>
          <w:lang w:val="es-US"/>
        </w:rPr>
        <w:t xml:space="preserve">”) es un proveedor global de soluciones de muestreo para investigación de mercado por encuestas, que proporciona a los clientes acceso a consumidores encuestados  o de tipo empresa a empresa, a través de Internet, teléfono (tanto de línea fija como inalámbrico/móvil), correo postal y metodologías multimodo. SSI también ofrece servicios de valor agregado que incluyen procesamiento de datos, recopilación de datos, análisis de datos fuera de línea, consultoría, y servicios de programación y alojamiento (hosting). SSI presta servicios a una amplia gama de negocios con y sin fines de lucro, universidades, y agencias y departamentos gubernamentales. </w:t>
      </w:r>
    </w:p>
    <w:p w:rsidR="00CB6A66" w:rsidRPr="00AF4E68" w:rsidRDefault="00CB6A66" w:rsidP="00CB6A66">
      <w:pPr>
        <w:pStyle w:val="NormalWeb"/>
        <w:ind w:left="360"/>
        <w:jc w:val="both"/>
        <w:rPr>
          <w:color w:val="475252"/>
          <w:lang w:val="es-US"/>
        </w:rPr>
      </w:pPr>
      <w:r w:rsidRPr="00AF4E68">
        <w:rPr>
          <w:color w:val="475252"/>
          <w:lang w:val="es-US"/>
        </w:rPr>
        <w:t>Además del compromiso de SSI para proporcionar el estándar más alto de inteligencia de marketing procesable, SSI está comprometida a proteger la privacidad y la seguridad de toda la información personal (según se define en este documento), recopilada o recibida por SSI.  SSI se esfuerza por cumplir con sus prácticas de privacidad, con las leyes, los códigos y reglamentos aplicables a nivel internacional, nacional, federal, estatal y/o local, y con los códigos industriales, estándares, normas y reglamentos de diversas asociaciones profesionales de investigación de opinión y mercado, incluidos entre otros, el Código Internacional ICC/ESOMAR para la Práctica de la Investigación Social y de Mercado, y el Código de Estándares y Ética para la Investigación por Encuestas del Consejo de Organizaciones Americanas de Investigación por Encuestas (</w:t>
      </w:r>
      <w:r w:rsidRPr="00AF4E68">
        <w:rPr>
          <w:rStyle w:val="Emphasis"/>
          <w:color w:val="475252"/>
          <w:lang w:val="es-US"/>
        </w:rPr>
        <w:t>Council of American Survey Research Organizations</w:t>
      </w:r>
      <w:r w:rsidRPr="00AF4E68">
        <w:rPr>
          <w:color w:val="475252"/>
          <w:lang w:val="es-US"/>
        </w:rPr>
        <w:t>, CASRO), del cual SSI es miembro (colectivamente, “</w:t>
      </w:r>
      <w:r w:rsidRPr="00AF4E68">
        <w:rPr>
          <w:b/>
          <w:bCs/>
          <w:color w:val="475252"/>
          <w:lang w:val="es-US"/>
        </w:rPr>
        <w:t>Leyes y códigos aplicables</w:t>
      </w:r>
      <w:r w:rsidRPr="00AF4E68">
        <w:rPr>
          <w:color w:val="475252"/>
          <w:lang w:val="es-US"/>
        </w:rPr>
        <w:t>”). La membresía a un panel y/o la participación en cualquier encuesta o estudio ofrecido, proporcionado, organizado o administrado por SSI (individualmente una “</w:t>
      </w:r>
      <w:r w:rsidRPr="00AF4E68">
        <w:rPr>
          <w:b/>
          <w:bCs/>
          <w:color w:val="475252"/>
          <w:lang w:val="es-US"/>
        </w:rPr>
        <w:t>Encuesta</w:t>
      </w:r>
      <w:r w:rsidRPr="00AF4E68">
        <w:rPr>
          <w:color w:val="475252"/>
          <w:lang w:val="es-US"/>
        </w:rPr>
        <w:t>” y colectivamente las “</w:t>
      </w:r>
      <w:r w:rsidRPr="00AF4E68">
        <w:rPr>
          <w:b/>
          <w:bCs/>
          <w:color w:val="475252"/>
          <w:lang w:val="es-US"/>
        </w:rPr>
        <w:t>Encuestas</w:t>
      </w:r>
      <w:r w:rsidRPr="00AF4E68">
        <w:rPr>
          <w:color w:val="475252"/>
          <w:lang w:val="es-US"/>
        </w:rPr>
        <w:t>”), es completamente voluntaria. Todas las referencias a SSI en esta Política de Privacidad incluyen compañías matrices, subsidiarias y afiliadas de SSI.</w:t>
      </w:r>
    </w:p>
    <w:p w:rsidR="00CB6A66" w:rsidRPr="00AF4E68" w:rsidRDefault="00CB6A66" w:rsidP="00CB6A66">
      <w:pPr>
        <w:pStyle w:val="NormalWeb"/>
        <w:spacing w:before="0" w:after="0"/>
        <w:ind w:left="360"/>
        <w:jc w:val="both"/>
        <w:rPr>
          <w:color w:val="475252"/>
          <w:lang w:val="es-US"/>
        </w:rPr>
      </w:pPr>
      <w:r w:rsidRPr="00AF4E68">
        <w:rPr>
          <w:color w:val="475252"/>
          <w:lang w:val="es-US"/>
        </w:rPr>
        <w:t>SSI cumple con el Marco Safe Harbor de los Estados Unidos de América (“</w:t>
      </w:r>
      <w:r w:rsidRPr="00AF4E68">
        <w:rPr>
          <w:b/>
          <w:bCs/>
          <w:color w:val="475252"/>
          <w:lang w:val="es-US"/>
        </w:rPr>
        <w:t>EUA</w:t>
      </w:r>
      <w:r w:rsidRPr="00AF4E68">
        <w:rPr>
          <w:color w:val="475252"/>
          <w:lang w:val="es-US"/>
        </w:rPr>
        <w:t>”) y la Unión Europea ("</w:t>
      </w:r>
      <w:r w:rsidRPr="00AF4E68">
        <w:rPr>
          <w:b/>
          <w:bCs/>
          <w:color w:val="475252"/>
          <w:lang w:val="es-US"/>
        </w:rPr>
        <w:t>UE</w:t>
      </w:r>
      <w:r w:rsidRPr="00AF4E68">
        <w:rPr>
          <w:color w:val="475252"/>
          <w:lang w:val="es-US"/>
        </w:rPr>
        <w:t>") según lo establecido por el Departamento de Comercio de los ESTADOS UNIDOS, con respecto a la recopilación, uso y retención de datos personales de los países miembros de la UE. SSI ha certificado que se adhiere a los Principios de privacidad Safe Harbor en cuanto a notificación, elección, transferencia progresiva, seguridad, integridad de datos, acceso y cumplimiento. Para conocer más sobre el programa Safe Harbor y ver la página de certificación de SSI, visite </w:t>
      </w:r>
      <w:hyperlink r:id="rId37" w:history="1">
        <w:r w:rsidRPr="00AF4E68">
          <w:rPr>
            <w:color w:val="333333"/>
            <w:u w:val="single"/>
            <w:lang w:val="es-US"/>
          </w:rPr>
          <w:t>http://www.export.gov/safeharbor/</w:t>
        </w:r>
      </w:hyperlink>
      <w:r w:rsidRPr="00AF4E68">
        <w:rPr>
          <w:color w:val="475252"/>
          <w:lang w:val="es-US"/>
        </w:rPr>
        <w:t xml:space="preserve">.   </w:t>
      </w:r>
    </w:p>
    <w:p w:rsidR="00CB6A66" w:rsidRPr="00AF4E68" w:rsidRDefault="00CB6A66" w:rsidP="00CB6A66">
      <w:pPr>
        <w:pStyle w:val="NormalWeb"/>
        <w:ind w:left="360"/>
        <w:jc w:val="both"/>
        <w:rPr>
          <w:color w:val="475252"/>
          <w:lang w:val="es-US"/>
        </w:rPr>
      </w:pPr>
      <w:r w:rsidRPr="00AF4E68">
        <w:rPr>
          <w:b/>
          <w:bCs/>
          <w:color w:val="475252"/>
          <w:lang w:val="es-US"/>
        </w:rPr>
        <w:t>Esta Política de Privacidad se aplica a</w:t>
      </w:r>
      <w:r w:rsidRPr="00AF4E68">
        <w:rPr>
          <w:color w:val="475252"/>
          <w:lang w:val="es-US"/>
        </w:rPr>
        <w:t xml:space="preserve">: </w:t>
      </w:r>
    </w:p>
    <w:p w:rsidR="00CB6A66" w:rsidRPr="00AF4E68" w:rsidRDefault="00CB6A66" w:rsidP="00CB6A66">
      <w:pPr>
        <w:pStyle w:val="NormalWeb"/>
        <w:ind w:left="360"/>
        <w:jc w:val="both"/>
        <w:rPr>
          <w:color w:val="475252"/>
          <w:lang w:val="es-US"/>
        </w:rPr>
      </w:pPr>
      <w:r w:rsidRPr="00AF4E68">
        <w:rPr>
          <w:color w:val="475252"/>
          <w:lang w:val="es-US"/>
        </w:rPr>
        <w:t>(i) Miembros de paneles y subpaneles de SSI que incluyen entre otros, SurveySpot Research Panel, Opinion Outpost Research Panel, OpinionWorld Research Panel, Choozz Research Panel y Your Voice Research Panel (cada uno individualmente el “</w:t>
      </w:r>
      <w:r w:rsidRPr="00AF4E68">
        <w:rPr>
          <w:b/>
          <w:bCs/>
          <w:color w:val="475252"/>
          <w:lang w:val="es-US"/>
        </w:rPr>
        <w:t>Panel</w:t>
      </w:r>
      <w:r w:rsidRPr="00AF4E68">
        <w:rPr>
          <w:color w:val="475252"/>
          <w:lang w:val="es-US"/>
        </w:rPr>
        <w:t>” y colectivamente los “</w:t>
      </w:r>
      <w:r w:rsidRPr="00AF4E68">
        <w:rPr>
          <w:b/>
          <w:bCs/>
          <w:color w:val="475252"/>
          <w:lang w:val="es-US"/>
        </w:rPr>
        <w:t>Paneles</w:t>
      </w:r>
      <w:r w:rsidRPr="00AF4E68">
        <w:rPr>
          <w:color w:val="475252"/>
          <w:lang w:val="es-US"/>
        </w:rPr>
        <w:t>”);</w:t>
      </w:r>
    </w:p>
    <w:p w:rsidR="00CB6A66" w:rsidRPr="00AF4E68" w:rsidRDefault="00CB6A66" w:rsidP="00CB6A66">
      <w:pPr>
        <w:pStyle w:val="NormalWeb"/>
        <w:ind w:left="360"/>
        <w:jc w:val="both"/>
        <w:rPr>
          <w:color w:val="475252"/>
          <w:lang w:val="es-US"/>
        </w:rPr>
      </w:pPr>
      <w:r w:rsidRPr="00AF4E68">
        <w:rPr>
          <w:color w:val="475252"/>
          <w:lang w:val="es-US"/>
        </w:rPr>
        <w:t xml:space="preserve">(ii) Miembros participantes en las encuestas pero no pertenecientes a un panel; </w:t>
      </w:r>
    </w:p>
    <w:p w:rsidR="00CB6A66" w:rsidRPr="00AF4E68" w:rsidRDefault="00CB6A66" w:rsidP="00CB6A66">
      <w:pPr>
        <w:pStyle w:val="NormalWeb"/>
        <w:ind w:left="360"/>
        <w:jc w:val="both"/>
        <w:rPr>
          <w:color w:val="475252"/>
          <w:lang w:val="es-US"/>
        </w:rPr>
      </w:pPr>
      <w:r w:rsidRPr="00AF4E68">
        <w:rPr>
          <w:color w:val="475252"/>
          <w:lang w:val="es-US"/>
        </w:rPr>
        <w:t>(iii) Cualquier persona que visite el/los sitio(s) web de un panel, y</w:t>
      </w:r>
    </w:p>
    <w:p w:rsidR="00CB6A66" w:rsidRPr="00AF4E68" w:rsidRDefault="00CB6A66" w:rsidP="00CB6A66">
      <w:pPr>
        <w:pStyle w:val="NormalWeb"/>
        <w:spacing w:before="0" w:after="0"/>
        <w:ind w:left="360"/>
        <w:jc w:val="both"/>
        <w:rPr>
          <w:color w:val="475252"/>
          <w:lang w:val="es-US"/>
        </w:rPr>
      </w:pPr>
      <w:r w:rsidRPr="00AF4E68">
        <w:rPr>
          <w:color w:val="475252"/>
          <w:lang w:val="es-US"/>
        </w:rPr>
        <w:t xml:space="preserve">(iv) Cualquier persona que divulgue o proporcione información personal a SSI (excepto para información personal divulgada o proporcionada con relación a </w:t>
      </w:r>
      <w:hyperlink r:id="rId38" w:history="1">
        <w:r w:rsidRPr="00AF4E68">
          <w:rPr>
            <w:color w:val="333333"/>
            <w:u w:val="single"/>
            <w:lang w:val="es-US"/>
          </w:rPr>
          <w:t>http://www.surveysampling.com/</w:t>
        </w:r>
      </w:hyperlink>
      <w:r w:rsidRPr="00AF4E68">
        <w:rPr>
          <w:color w:val="475252"/>
          <w:lang w:val="es-US"/>
        </w:rPr>
        <w:t>).</w:t>
      </w:r>
    </w:p>
    <w:p w:rsidR="00CB6A66" w:rsidRPr="00AF4E68" w:rsidRDefault="00CB6A66" w:rsidP="00CB6A66">
      <w:pPr>
        <w:pStyle w:val="Heading2"/>
        <w:spacing w:before="0" w:after="0"/>
        <w:ind w:left="360"/>
        <w:rPr>
          <w:rFonts w:ascii="Tahoma" w:hAnsi="Tahoma" w:cs="Tahoma"/>
          <w:color w:val="475252"/>
          <w:sz w:val="22"/>
          <w:szCs w:val="22"/>
          <w:lang w:val="es-US"/>
        </w:rPr>
      </w:pPr>
      <w:bookmarkStart w:id="3" w:name="2"/>
      <w:bookmarkEnd w:id="3"/>
      <w:r w:rsidRPr="00AF4E68">
        <w:rPr>
          <w:rFonts w:ascii="Tahoma" w:hAnsi="Tahoma" w:cs="Tahoma"/>
          <w:color w:val="475252"/>
          <w:sz w:val="22"/>
          <w:szCs w:val="22"/>
          <w:lang w:val="es-US"/>
        </w:rPr>
        <w:t xml:space="preserve">2.       </w:t>
      </w:r>
      <w:bookmarkStart w:id="4" w:name="Tipos_de_información_recopilada"/>
      <w:r w:rsidRPr="00AF4E68">
        <w:rPr>
          <w:rFonts w:ascii="Tahoma" w:hAnsi="Tahoma" w:cs="Tahoma"/>
          <w:color w:val="333333"/>
          <w:sz w:val="22"/>
          <w:szCs w:val="22"/>
          <w:u w:val="single"/>
          <w:lang w:val="es-US"/>
        </w:rPr>
        <w:t>Tipos de información recopilada; Proceso de recopilación; Almacenamiento de datos</w:t>
      </w:r>
      <w:bookmarkEnd w:id="4"/>
      <w:r w:rsidRPr="00AF4E68">
        <w:rPr>
          <w:rFonts w:ascii="Tahoma" w:hAnsi="Tahoma" w:cs="Tahoma"/>
          <w:color w:val="475252"/>
          <w:sz w:val="22"/>
          <w:szCs w:val="22"/>
          <w:lang w:val="es-US"/>
        </w:rPr>
        <w:t>.</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Para los fines de esta Política de Privacidad: (i) "</w:t>
      </w:r>
      <w:r w:rsidRPr="00AF4E68">
        <w:rPr>
          <w:b/>
          <w:bCs/>
          <w:color w:val="475252"/>
          <w:lang w:val="es-US"/>
        </w:rPr>
        <w:t>Información personal</w:t>
      </w:r>
      <w:r w:rsidRPr="00AF4E68">
        <w:rPr>
          <w:color w:val="475252"/>
          <w:lang w:val="es-US"/>
        </w:rPr>
        <w:t>" significa cualquier información que lo identifique a usted, que incluye pero no se limita al nombre, apellido, domicilio residencial, dirección de correo electrónico, número(s) de teléfono (casa y/o celular), y fecha de nacimiento. (ii) “</w:t>
      </w:r>
      <w:r w:rsidRPr="00AF4E68">
        <w:rPr>
          <w:b/>
          <w:bCs/>
          <w:color w:val="475252"/>
          <w:lang w:val="es-US"/>
        </w:rPr>
        <w:t>Información demográfica</w:t>
      </w:r>
      <w:r w:rsidRPr="00AF4E68">
        <w:rPr>
          <w:color w:val="475252"/>
          <w:lang w:val="es-US"/>
        </w:rPr>
        <w:t>” incluye sin limitación, estado civil, nivel de ingresos, origen étnico, condición de empleo, pasatiempos, intereses y propiedad de productos. (iii) “</w:t>
      </w:r>
      <w:r w:rsidRPr="00AF4E68">
        <w:rPr>
          <w:b/>
          <w:bCs/>
          <w:color w:val="475252"/>
          <w:lang w:val="es-US"/>
        </w:rPr>
        <w:t>Datos de la encuesta</w:t>
      </w:r>
      <w:r w:rsidRPr="00AF4E68">
        <w:rPr>
          <w:color w:val="475252"/>
          <w:lang w:val="es-US"/>
        </w:rPr>
        <w:t>” significa las respuestas a las preguntas de la encuesta. (iv) “</w:t>
      </w:r>
      <w:r w:rsidRPr="00AF4E68">
        <w:rPr>
          <w:b/>
          <w:bCs/>
          <w:color w:val="475252"/>
          <w:lang w:val="es-US"/>
        </w:rPr>
        <w:t>Información</w:t>
      </w:r>
      <w:r w:rsidRPr="00AF4E68">
        <w:rPr>
          <w:color w:val="475252"/>
          <w:lang w:val="es-US"/>
        </w:rPr>
        <w:t xml:space="preserve">” significa información personal, información demográfica y datos de encuestas. </w:t>
      </w:r>
    </w:p>
    <w:p w:rsidR="00CB6A66" w:rsidRPr="00AF4E68" w:rsidRDefault="00CB6A66" w:rsidP="00CB6A66">
      <w:pPr>
        <w:pStyle w:val="NormalWeb"/>
        <w:ind w:left="360"/>
        <w:jc w:val="both"/>
        <w:rPr>
          <w:color w:val="475252"/>
          <w:lang w:val="es-US"/>
        </w:rPr>
      </w:pPr>
      <w:r w:rsidRPr="00AF4E68">
        <w:rPr>
          <w:color w:val="475252"/>
          <w:lang w:val="es-US"/>
        </w:rPr>
        <w:t xml:space="preserve">SSI recopila información a través de medios justos y legales. </w:t>
      </w:r>
    </w:p>
    <w:p w:rsidR="00CB6A66" w:rsidRPr="00AF4E68" w:rsidRDefault="00CB6A66" w:rsidP="00CB6A66">
      <w:pPr>
        <w:pStyle w:val="NormalWeb"/>
        <w:ind w:left="360"/>
        <w:jc w:val="both"/>
        <w:rPr>
          <w:color w:val="475252"/>
          <w:lang w:val="es-US"/>
        </w:rPr>
      </w:pPr>
      <w:r w:rsidRPr="00AF4E68">
        <w:rPr>
          <w:color w:val="475252"/>
          <w:lang w:val="es-US"/>
        </w:rPr>
        <w:t xml:space="preserve">SSI recopila información personal e información demográfica de los miembros de un panel durante y después de registrarse como miembros dentro de un panel. La recopilación de información personal e información demográfica después de registrarse como miembros de un panel tiene lugar de diversas maneras, que incluye pero no se limita a las que se llevan a cabo durante la participación en una encuesta. La divulgación de información por los miembros de un panel es voluntaria. </w:t>
      </w:r>
    </w:p>
    <w:p w:rsidR="00CB6A66" w:rsidRPr="00AF4E68" w:rsidRDefault="00CB6A66" w:rsidP="00CB6A66">
      <w:pPr>
        <w:pStyle w:val="NormalWeb"/>
        <w:ind w:left="360"/>
        <w:jc w:val="both"/>
        <w:rPr>
          <w:color w:val="475252"/>
          <w:lang w:val="es-US"/>
        </w:rPr>
      </w:pPr>
      <w:r w:rsidRPr="00AF4E68">
        <w:rPr>
          <w:color w:val="475252"/>
          <w:lang w:val="es-US"/>
        </w:rPr>
        <w:t xml:space="preserve">SSI recopila la información personal y la información demográfica de miembros no pertenecientes a un panel antes y durante la participación en una encuesta. La divulgación de información por parte de miembros no pertenecientes a un panel es voluntaria. SSI conserva la información personal que ha recopilado de miembros no pertenecientes a un panel para satisfacer incentivos y recompensas, y para mejorar la experiencia del usuario. </w:t>
      </w:r>
    </w:p>
    <w:p w:rsidR="00CB6A66" w:rsidRPr="00AF4E68" w:rsidRDefault="00CB6A66" w:rsidP="00CB6A66">
      <w:pPr>
        <w:pStyle w:val="NormalWeb"/>
        <w:ind w:left="360"/>
        <w:jc w:val="both"/>
        <w:rPr>
          <w:color w:val="475252"/>
          <w:lang w:val="es-US"/>
        </w:rPr>
      </w:pPr>
      <w:r w:rsidRPr="00AF4E68">
        <w:rPr>
          <w:color w:val="475252"/>
          <w:lang w:val="es-US"/>
        </w:rPr>
        <w:t>SSI puede obtener información personal e información demográfica de posibles encuestados o de miembros de un panel por parte de proveedores o socios. Antes de obtener información personal de un proveedor o un socio, SSI exige garantías por escrito con respecto a lo siguiente: (i) las personas que hayan dado su consentimiento para que su información personal sea detallada o compilada por el proveedor o socio; y (ii) el proveedor o socio tiene derecho a divulgar la información personal a SSI y permitir que SSI use la información personal para el/los propósito(s) específico(s) para el/los cual(es) esa información fue divulgada por el proveedor o socio.   </w:t>
      </w:r>
    </w:p>
    <w:p w:rsidR="00CB6A66" w:rsidRPr="00AF4E68" w:rsidRDefault="00CB6A66" w:rsidP="00CB6A66">
      <w:pPr>
        <w:pStyle w:val="NormalWeb"/>
        <w:ind w:left="360"/>
        <w:jc w:val="both"/>
        <w:rPr>
          <w:color w:val="475252"/>
          <w:lang w:val="es-US"/>
        </w:rPr>
      </w:pPr>
      <w:r w:rsidRPr="00AF4E68">
        <w:rPr>
          <w:color w:val="475252"/>
          <w:lang w:val="es-US"/>
        </w:rPr>
        <w:t>SSI involucra a terceros para los fines de reclutar personas para participar en encuestas y para unirse a un panel. El reclutamiento incluye pero no se limita a que terceros coloquen avisos publicitarios en línea (banners) o enlaces en su(s) sitio(s) web y/o en el/los sitio(s) web de su(s) afiliado(s). Los avisos publicitarios en línea proporcionan a una persona la oportunidad de unirse a un panel y/o participar en una encuesta. La recopilación de información personal por parte de ese tercero no constituye una recopilación por SSI, y esta Política de Privacidad no cubre esa recopilación. Esta Política de Privacidad se aplica a información personal sólo cuando SSI realmente recibe o recopila la información personal.</w:t>
      </w:r>
    </w:p>
    <w:p w:rsidR="00CB6A66" w:rsidRPr="00AF4E68" w:rsidRDefault="00CB6A66" w:rsidP="00CB6A66">
      <w:pPr>
        <w:pStyle w:val="NormalWeb"/>
        <w:ind w:left="360"/>
        <w:jc w:val="both"/>
        <w:rPr>
          <w:color w:val="475252"/>
          <w:lang w:val="es-US"/>
        </w:rPr>
      </w:pPr>
      <w:r w:rsidRPr="00AF4E68">
        <w:rPr>
          <w:color w:val="475252"/>
          <w:lang w:val="es-US"/>
        </w:rPr>
        <w:t>SSI puede recopilar la dirección del protocolo de Internet (la “</w:t>
      </w:r>
      <w:r w:rsidRPr="00AF4E68">
        <w:rPr>
          <w:b/>
          <w:bCs/>
          <w:color w:val="475252"/>
          <w:lang w:val="es-US"/>
        </w:rPr>
        <w:t>Dirección IP</w:t>
      </w:r>
      <w:r w:rsidRPr="00AF4E68">
        <w:rPr>
          <w:color w:val="475252"/>
          <w:lang w:val="es-US"/>
        </w:rPr>
        <w:t>”) que está disponible públicamente en su computadora. La dirección IP no se recopila para fines de rastreo o control de la actividad en línea. SSI recopila, usa, mantiene, asegura y divulga las direcciones IP de acuerdo con las leyes y códigos aplicables.</w:t>
      </w:r>
    </w:p>
    <w:p w:rsidR="00CB6A66" w:rsidRPr="00AF4E68" w:rsidRDefault="00CB6A66" w:rsidP="00CB6A66">
      <w:pPr>
        <w:pStyle w:val="NormalWeb"/>
        <w:ind w:left="360"/>
        <w:jc w:val="both"/>
        <w:rPr>
          <w:color w:val="475252"/>
          <w:lang w:val="es-US"/>
        </w:rPr>
      </w:pPr>
      <w:r w:rsidRPr="00AF4E68">
        <w:rPr>
          <w:color w:val="475252"/>
          <w:lang w:val="es-US"/>
        </w:rPr>
        <w:t xml:space="preserve">Los datos de encuestas son recopilados de los miembros de un panel y de los miembros no pertenecientes a un panel durante la participación en la encuesta. </w:t>
      </w:r>
    </w:p>
    <w:p w:rsidR="00CB6A66" w:rsidRPr="00AF4E68" w:rsidRDefault="00CB6A66" w:rsidP="00CB6A66">
      <w:pPr>
        <w:pStyle w:val="NormalWeb"/>
        <w:ind w:left="360"/>
        <w:jc w:val="both"/>
        <w:rPr>
          <w:color w:val="475252"/>
          <w:lang w:val="es-US"/>
        </w:rPr>
      </w:pPr>
      <w:r w:rsidRPr="00AF4E68">
        <w:rPr>
          <w:b/>
          <w:bCs/>
          <w:color w:val="475252"/>
          <w:lang w:val="es-US"/>
        </w:rPr>
        <w:t xml:space="preserve">Toda la información recopilada o recibida por SSI se almacena en los EUA Al unirse a un panel, participar en una encuesta o divulgar información a SSI de algún otro modo, por el presente documento usted da su consentimiento explícitamente a la recopilación y almacenamiento de su información por parte de SSI en los EUA y a los procesos de recopilación establecidos en esta Sección 2. </w:t>
      </w:r>
    </w:p>
    <w:p w:rsidR="00CB6A66" w:rsidRPr="00AF4E68" w:rsidRDefault="00CB6A66" w:rsidP="00CB6A66">
      <w:pPr>
        <w:pStyle w:val="Heading2"/>
        <w:spacing w:before="0" w:after="0"/>
        <w:ind w:left="360"/>
        <w:rPr>
          <w:rFonts w:ascii="Tahoma" w:hAnsi="Tahoma" w:cs="Tahoma"/>
          <w:color w:val="475252"/>
          <w:sz w:val="22"/>
          <w:szCs w:val="22"/>
          <w:lang w:val="es-US"/>
        </w:rPr>
      </w:pPr>
      <w:bookmarkStart w:id="5" w:name="3"/>
      <w:bookmarkEnd w:id="5"/>
      <w:r w:rsidRPr="00AF4E68">
        <w:rPr>
          <w:rFonts w:ascii="Tahoma" w:hAnsi="Tahoma" w:cs="Tahoma"/>
          <w:color w:val="475252"/>
          <w:sz w:val="22"/>
          <w:szCs w:val="22"/>
          <w:lang w:val="es-US"/>
        </w:rPr>
        <w:t xml:space="preserve">3.       </w:t>
      </w:r>
      <w:bookmarkStart w:id="6" w:name="Cuéntale-A-Un-Amigo_(Tell-A-Friend)"/>
      <w:r w:rsidRPr="00AF4E68">
        <w:rPr>
          <w:rFonts w:ascii="Tahoma" w:hAnsi="Tahoma" w:cs="Tahoma"/>
          <w:color w:val="333333"/>
          <w:sz w:val="22"/>
          <w:szCs w:val="22"/>
          <w:u w:val="single"/>
          <w:lang w:val="es-US"/>
        </w:rPr>
        <w:t>Cuéntale-A-Un-Amigo (Tell-A-Friend)</w:t>
      </w:r>
      <w:bookmarkEnd w:id="6"/>
      <w:r w:rsidRPr="00AF4E68">
        <w:rPr>
          <w:rFonts w:ascii="Tahoma" w:hAnsi="Tahoma" w:cs="Tahoma"/>
          <w:color w:val="475252"/>
          <w:sz w:val="22"/>
          <w:szCs w:val="22"/>
          <w:lang w:val="es-US"/>
        </w:rPr>
        <w:t>.</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Cuando corresponda y si usted opta por utilizar el programa de derivación Cuéntale-A-Un-Amigo (</w:t>
      </w:r>
      <w:r w:rsidRPr="00AF4E68">
        <w:rPr>
          <w:rStyle w:val="Emphasis"/>
          <w:color w:val="475252"/>
          <w:lang w:val="es-US"/>
        </w:rPr>
        <w:t>Tell-A-Friend)</w:t>
      </w:r>
      <w:r w:rsidRPr="00AF4E68">
        <w:rPr>
          <w:color w:val="475252"/>
          <w:lang w:val="es-US"/>
        </w:rPr>
        <w:t xml:space="preserve"> de SSI, necesitará proporcionar el nombre y apellido, y la dirección de correo electrónico de su amigo. SSI enviará un correo electrónico sólo una vez para invitar a su amigo a unirse a un panel. Al utilizar el programa de derivación Cuéntale-A-Un-Amigo (</w:t>
      </w:r>
      <w:r w:rsidRPr="00AF4E68">
        <w:rPr>
          <w:rStyle w:val="Emphasis"/>
          <w:color w:val="475252"/>
          <w:lang w:val="es-US"/>
        </w:rPr>
        <w:t>Tell-A-Friend</w:t>
      </w:r>
      <w:r w:rsidRPr="00AF4E68">
        <w:rPr>
          <w:color w:val="475252"/>
          <w:lang w:val="es-US"/>
        </w:rPr>
        <w:t xml:space="preserve">) de SSI, usted reconoce, y acepta que tiene derecho y permiso de divulgar la información personal de su amigo a SSI, y que inicia la invitación por correo electrónico a su amigo de manera voluntaria. </w:t>
      </w:r>
    </w:p>
    <w:p w:rsidR="00CB6A66" w:rsidRPr="00AF4E68" w:rsidRDefault="00CB6A66" w:rsidP="00CB6A66">
      <w:pPr>
        <w:pStyle w:val="NormalWeb"/>
        <w:ind w:left="360"/>
        <w:jc w:val="both"/>
        <w:rPr>
          <w:color w:val="475252"/>
          <w:lang w:val="es-US"/>
        </w:rPr>
      </w:pPr>
      <w:r w:rsidRPr="00AF4E68">
        <w:rPr>
          <w:color w:val="475252"/>
          <w:lang w:val="es-US"/>
        </w:rPr>
        <w:t>Su amigo puede solicitar que su información personal sea eliminada de la base de datos de SSI: (i) haciendo clic en el enlace ‘Cancelar subscripción’ que figura en el correo electrónico de SSI al amigo o (ii) comunicarse con SSI de acuerdo con la Sección 12.A., de esta Política de Privacidad. Cualquier solicitud de eliminación de información debe incluir el nombre y apellido del amigo, la dirección de correo electrónico y la palabra "Elimínenme”.</w:t>
      </w:r>
    </w:p>
    <w:p w:rsidR="00CB6A66" w:rsidRPr="00AF4E68" w:rsidRDefault="00CB6A66" w:rsidP="00CB6A66">
      <w:pPr>
        <w:pStyle w:val="Heading2"/>
        <w:spacing w:before="0" w:after="0"/>
        <w:ind w:left="360"/>
        <w:rPr>
          <w:rFonts w:ascii="Tahoma" w:hAnsi="Tahoma" w:cs="Tahoma"/>
          <w:color w:val="475252"/>
          <w:sz w:val="22"/>
          <w:szCs w:val="22"/>
          <w:lang w:val="es-US"/>
        </w:rPr>
      </w:pPr>
      <w:bookmarkStart w:id="7" w:name="4"/>
      <w:bookmarkEnd w:id="7"/>
      <w:r w:rsidRPr="00AF4E68">
        <w:rPr>
          <w:rFonts w:ascii="Tahoma" w:hAnsi="Tahoma" w:cs="Tahoma"/>
          <w:color w:val="475252"/>
          <w:sz w:val="22"/>
          <w:szCs w:val="22"/>
          <w:lang w:val="es-US"/>
        </w:rPr>
        <w:t>4.      </w:t>
      </w:r>
      <w:bookmarkStart w:id="8" w:name="Usos_de_la_información"/>
      <w:r w:rsidRPr="00AF4E68">
        <w:rPr>
          <w:rFonts w:ascii="Tahoma" w:hAnsi="Tahoma" w:cs="Tahoma"/>
          <w:color w:val="333333"/>
          <w:sz w:val="22"/>
          <w:szCs w:val="22"/>
          <w:u w:val="single"/>
          <w:lang w:val="es-US"/>
        </w:rPr>
        <w:t>Usos de la información</w:t>
      </w:r>
      <w:bookmarkEnd w:id="8"/>
      <w:r w:rsidRPr="00AF4E68">
        <w:rPr>
          <w:rFonts w:ascii="Tahoma" w:hAnsi="Tahoma" w:cs="Tahoma"/>
          <w:color w:val="475252"/>
          <w:sz w:val="22"/>
          <w:szCs w:val="22"/>
          <w:lang w:val="es-US"/>
        </w:rPr>
        <w:t>.</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 xml:space="preserve">SSI no usa la información para fines de marketing directo o publicidad. Toda la información recopilada por SSI tiene como finalidad o está relacionada con la legítima investigación de mercado. SSI no recopila ninguna información bajo el pretexto de investigación para luego destinarla a otro propósito que no sea la investigación. </w:t>
      </w:r>
    </w:p>
    <w:p w:rsidR="00CB6A66" w:rsidRPr="00AF4E68" w:rsidRDefault="00CB6A66" w:rsidP="00CB6A66">
      <w:pPr>
        <w:pStyle w:val="NormalWeb"/>
        <w:ind w:left="360"/>
        <w:jc w:val="both"/>
        <w:rPr>
          <w:color w:val="475252"/>
          <w:lang w:val="es-US"/>
        </w:rPr>
      </w:pPr>
      <w:r w:rsidRPr="00AF4E68">
        <w:rPr>
          <w:color w:val="475252"/>
          <w:lang w:val="es-US"/>
        </w:rPr>
        <w:t xml:space="preserve">En general, SSI usa la información personal y la información demográfica para: (i) comunicarse con usted con respecto a la membresía de un panel y/o la participación en encuestas; (ii) diseñar oportunidades de encuestas para usted; (iii) enviarle oportunidades de encuestas; (iv) cumplir con las obligaciones legales que incluyen pero no se limitan al cumplimiento de los requisitos fiscales; (v) administrar y gestionar los programas de incentivos de SSI y satisfacer las solicitudes para incentivos; (vi) facilitar su inscripción en los sorteos de SSI y comunicarse con usted con respecto a las inscripciones en sorteos; (vii) actualizar los registros de SSI; (viii) cumplir con cualquier obligación o requisito de supresión de datos; y (ix) como se permita de algún otro modo en virtud de esta Política de Privacidad o que haya sido autorizado por usted. </w:t>
      </w:r>
    </w:p>
    <w:p w:rsidR="00CB6A66" w:rsidRPr="00AF4E68" w:rsidRDefault="00CB6A66" w:rsidP="00CB6A66">
      <w:pPr>
        <w:pStyle w:val="NormalWeb"/>
        <w:ind w:left="360"/>
        <w:jc w:val="both"/>
        <w:rPr>
          <w:color w:val="475252"/>
          <w:lang w:val="es-US"/>
        </w:rPr>
      </w:pPr>
      <w:r w:rsidRPr="00AF4E68">
        <w:rPr>
          <w:color w:val="475252"/>
          <w:lang w:val="es-US"/>
        </w:rPr>
        <w:t>SSI puede comunicarse con usted para la participación en encuestas en una de varias maneras, que incluyen pero no se limita a invitaciones para encuestas a través del correo electrónico, notificaciones “push”, mensajes de texto por SMS o a través del teléfono. Al divulgar su dirección de correo electrónico, por este documento usted otorga expresamente su consentimiento para recibir comunicaciones por correo electrónico, que incluyen pero no se limitan a invitaciones para encuestas, información de promociones o incentivos, y notificaciones requeridas a continuación, por parte de SSI y/o cualquier subcontratista (según se define a continuación). SSI no envía correos electrónicos comerciales no solicitados. SSI sólo se comunicará con usted para la participación en encuestas a través de notificaciones “push” o mensajes de texto por MSN y/o a través del teléfono, si usted acepta recibir expresamente esa(s) comunicación(es).</w:t>
      </w:r>
    </w:p>
    <w:p w:rsidR="00CB6A66" w:rsidRPr="00AF4E68" w:rsidRDefault="00CB6A66" w:rsidP="00CB6A66">
      <w:pPr>
        <w:pStyle w:val="NormalWeb"/>
        <w:ind w:left="360"/>
        <w:jc w:val="both"/>
        <w:rPr>
          <w:color w:val="475252"/>
          <w:lang w:val="es-US"/>
        </w:rPr>
      </w:pPr>
      <w:r w:rsidRPr="00AF4E68">
        <w:rPr>
          <w:color w:val="475252"/>
          <w:lang w:val="es-US"/>
        </w:rPr>
        <w:t>Los datos de la encuesta se usan para fines legítimos de investigación de mercado con base científica. Los datos de la encuesta ayudan a las organizaciones a investigar opiniones y actitudes con respecto a productos y servicios. En general, SSI proporciona datos de encuestas a clientes de manera conjunta, lo que no permite que el cliente ni ninguna otra parte o persona puedan identificar a los encuestados individualmente.</w:t>
      </w:r>
    </w:p>
    <w:p w:rsidR="00CB6A66" w:rsidRPr="00AF4E68" w:rsidRDefault="00CB6A66" w:rsidP="00CB6A66">
      <w:pPr>
        <w:pStyle w:val="NormalWeb"/>
        <w:ind w:left="360"/>
        <w:jc w:val="both"/>
        <w:rPr>
          <w:color w:val="475252"/>
          <w:lang w:val="es-US"/>
        </w:rPr>
      </w:pPr>
      <w:r w:rsidRPr="00AF4E68">
        <w:rPr>
          <w:color w:val="475252"/>
          <w:lang w:val="es-US"/>
        </w:rPr>
        <w:t xml:space="preserve">SSI puede divulgar información demográfica a terceros en forma resumida ya sea individual o grupal. El resumen individual incluye proporcionar información demográfica sobre una persona a un tercero sin identificar específicamente la persona al tercero. Por ejemplo, este resumen no contiene información personal como un nombre o una dirección de correo electrónico, ni la combinación de información demográfica hace posible la identificación de la persona. El resumen grupal incluye proporcionar información demográfica sobre un grupo de personas sin identificar específicamente a ninguna persona dentro del grupo. </w:t>
      </w:r>
    </w:p>
    <w:p w:rsidR="00CB6A66" w:rsidRPr="00AF4E68" w:rsidRDefault="00CB6A66" w:rsidP="00CB6A66">
      <w:pPr>
        <w:pStyle w:val="NormalWeb"/>
        <w:ind w:left="360"/>
        <w:jc w:val="both"/>
        <w:rPr>
          <w:color w:val="475252"/>
          <w:lang w:val="es-US"/>
        </w:rPr>
      </w:pPr>
      <w:r w:rsidRPr="00AF4E68">
        <w:rPr>
          <w:color w:val="475252"/>
          <w:lang w:val="es-US"/>
        </w:rPr>
        <w:t xml:space="preserve">Ciertos sitios web de paneles permiten a los miembros de un panel acceder a </w:t>
      </w:r>
      <w:r w:rsidRPr="00AF4E68">
        <w:rPr>
          <w:rStyle w:val="Emphasis"/>
          <w:color w:val="475252"/>
          <w:lang w:val="es-US"/>
        </w:rPr>
        <w:t>Facebook Connect</w:t>
      </w:r>
      <w:r w:rsidRPr="00AF4E68">
        <w:rPr>
          <w:color w:val="475252"/>
          <w:lang w:val="es-US"/>
        </w:rPr>
        <w:t xml:space="preserve"> para interactuar con amigos y compartir su actividad reciente en Facebook a través de distintas características de Facebook que incluyen  muros y actualización de noticias, entre otros. Si usted está en sesión abierta en un sitio web del panel y en Facebook, cuando haga clic en el botón “Conectarse a Facebook” (</w:t>
      </w:r>
      <w:r w:rsidRPr="00AF4E68">
        <w:rPr>
          <w:rStyle w:val="Emphasis"/>
          <w:color w:val="475252"/>
          <w:lang w:val="es-US"/>
        </w:rPr>
        <w:t>Connect with Facebook</w:t>
      </w:r>
      <w:r w:rsidRPr="00AF4E68">
        <w:rPr>
          <w:color w:val="475252"/>
          <w:lang w:val="es-US"/>
        </w:rPr>
        <w:t>), se le indicará que combine sus perfiles de usuario. Si usted ya está en sesión abierta en el sitio web de un panel pero no lo ha hecho en Facebook, cuando haga clic en el botón “Conectarse a Facebook” (</w:t>
      </w:r>
      <w:r w:rsidRPr="00AF4E68">
        <w:rPr>
          <w:rStyle w:val="Emphasis"/>
          <w:color w:val="475252"/>
          <w:lang w:val="es-US"/>
        </w:rPr>
        <w:t>Connect with Facebook</w:t>
      </w:r>
      <w:r w:rsidRPr="00AF4E68">
        <w:rPr>
          <w:color w:val="475252"/>
          <w:lang w:val="es-US"/>
        </w:rPr>
        <w:t>), se le pedirá ingresar su información de inicio de sesión de Facebook o “Registrarse en Facebook” (</w:t>
      </w:r>
      <w:r w:rsidRPr="00AF4E68">
        <w:rPr>
          <w:rStyle w:val="Emphasis"/>
          <w:color w:val="475252"/>
          <w:lang w:val="es-US"/>
        </w:rPr>
        <w:t>Sign up for Facebook</w:t>
      </w:r>
      <w:r w:rsidRPr="00AF4E68">
        <w:rPr>
          <w:color w:val="475252"/>
          <w:lang w:val="es-US"/>
        </w:rPr>
        <w:t>). Al continuar, usted le permite a SSI acceder a su información y acepta los Términos de uso de Facebook con relación a su uso de los sitios web de su panel.</w:t>
      </w:r>
    </w:p>
    <w:p w:rsidR="00CB6A66" w:rsidRPr="00AF4E68" w:rsidRDefault="00CB6A66" w:rsidP="00CB6A66">
      <w:pPr>
        <w:pStyle w:val="NormalWeb"/>
        <w:ind w:left="360"/>
        <w:jc w:val="both"/>
        <w:rPr>
          <w:color w:val="475252"/>
          <w:lang w:val="es-US"/>
        </w:rPr>
      </w:pPr>
      <w:r w:rsidRPr="00AF4E68">
        <w:rPr>
          <w:color w:val="475252"/>
          <w:lang w:val="es-US"/>
        </w:rPr>
        <w:t>Si intenta acceder al sitio web de un panel haciendo clic en el botón “Ingrese usando Facebook” (</w:t>
      </w:r>
      <w:r w:rsidRPr="00AF4E68">
        <w:rPr>
          <w:rStyle w:val="Emphasis"/>
          <w:color w:val="475252"/>
          <w:lang w:val="es-US"/>
        </w:rPr>
        <w:t>Sign in Using Facebook</w:t>
      </w:r>
      <w:r w:rsidRPr="00AF4E68">
        <w:rPr>
          <w:color w:val="475252"/>
          <w:lang w:val="es-US"/>
        </w:rPr>
        <w:t>), y actualmente no es un miembro del panel, se le pedirá primero que ingrese sus detalles de inicio de sesión de Facebook, y se le dará la opción de registrarse y unirse al panel correspondiente. Una vez que se haya registrado en el panel y se conecte a Facebook, podrá mostrar automáticamente su actividad reciente usando las características de Facebook. Puede editar entornos de privacidad para las revisiones que aparecen en Facebook o desconectar este servicio visitando la página de Configuraciones de aplicaciones para Facebook (</w:t>
      </w:r>
      <w:r w:rsidRPr="00AF4E68">
        <w:rPr>
          <w:rStyle w:val="Emphasis"/>
          <w:color w:val="475252"/>
          <w:lang w:val="es-US"/>
        </w:rPr>
        <w:t>Facebook Application Settings</w:t>
      </w:r>
      <w:r w:rsidRPr="00AF4E68">
        <w:rPr>
          <w:color w:val="475252"/>
          <w:lang w:val="es-US"/>
        </w:rPr>
        <w:t>).</w:t>
      </w:r>
    </w:p>
    <w:p w:rsidR="00CB6A66" w:rsidRPr="00AF4E68" w:rsidRDefault="00CB6A66" w:rsidP="00CB6A66">
      <w:pPr>
        <w:pStyle w:val="NormalWeb"/>
        <w:ind w:left="360"/>
        <w:jc w:val="both"/>
        <w:rPr>
          <w:color w:val="475252"/>
          <w:lang w:val="es-US"/>
        </w:rPr>
      </w:pPr>
      <w:r w:rsidRPr="00AF4E68">
        <w:rPr>
          <w:b/>
          <w:bCs/>
          <w:color w:val="475252"/>
          <w:lang w:val="es-US"/>
        </w:rPr>
        <w:t>Al unirse a un panel, participar en una encuesta o de otro modo divulgar información a SSI, por el presente documento usted otorga expresamente su consentimiento para los usos de la información según lo establecido en esta Sección 4.</w:t>
      </w:r>
    </w:p>
    <w:p w:rsidR="00CB6A66" w:rsidRPr="00AF4E68" w:rsidRDefault="00CB6A66" w:rsidP="00CB6A66">
      <w:pPr>
        <w:pStyle w:val="Heading2"/>
        <w:spacing w:before="0" w:after="0"/>
        <w:ind w:left="360"/>
        <w:rPr>
          <w:rFonts w:ascii="Tahoma" w:hAnsi="Tahoma" w:cs="Tahoma"/>
          <w:color w:val="475252"/>
          <w:sz w:val="22"/>
          <w:szCs w:val="22"/>
          <w:lang w:val="es-US"/>
        </w:rPr>
      </w:pPr>
      <w:bookmarkStart w:id="9" w:name="5"/>
      <w:bookmarkEnd w:id="9"/>
      <w:r w:rsidRPr="00AF4E68">
        <w:rPr>
          <w:rFonts w:ascii="Tahoma" w:hAnsi="Tahoma" w:cs="Tahoma"/>
          <w:color w:val="475252"/>
          <w:sz w:val="22"/>
          <w:szCs w:val="22"/>
          <w:lang w:val="es-US"/>
        </w:rPr>
        <w:t xml:space="preserve">5.       </w:t>
      </w:r>
      <w:bookmarkStart w:id="10" w:name="Transferencia"/>
      <w:r w:rsidRPr="00AF4E68">
        <w:rPr>
          <w:rFonts w:ascii="Tahoma" w:hAnsi="Tahoma" w:cs="Tahoma"/>
          <w:color w:val="333333"/>
          <w:sz w:val="22"/>
          <w:szCs w:val="22"/>
          <w:u w:val="single"/>
          <w:lang w:val="es-US"/>
        </w:rPr>
        <w:t xml:space="preserve">Transferencia progresiva </w:t>
      </w:r>
      <w:bookmarkEnd w:id="10"/>
      <w:r w:rsidRPr="00AF4E68">
        <w:rPr>
          <w:rFonts w:ascii="Tahoma" w:hAnsi="Tahoma" w:cs="Tahoma"/>
          <w:color w:val="475252"/>
          <w:sz w:val="22"/>
          <w:szCs w:val="22"/>
          <w:lang w:val="es-US"/>
        </w:rPr>
        <w:t>y divulgación de información personal; Recopilación de información personal por parte de clientes.</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SSI no transferirá ni divulgará información personal a ningún tercero sin el consentimiento previo por escrito del interesado, excepto en los siguientes casos:</w:t>
      </w:r>
    </w:p>
    <w:p w:rsidR="00CB6A66" w:rsidRPr="00AF4E68" w:rsidRDefault="00CB6A66" w:rsidP="00CB6A66">
      <w:pPr>
        <w:pStyle w:val="NormalWeb"/>
        <w:ind w:left="360"/>
        <w:jc w:val="both"/>
        <w:rPr>
          <w:color w:val="475252"/>
          <w:lang w:val="es-US"/>
        </w:rPr>
      </w:pPr>
      <w:r w:rsidRPr="00AF4E68">
        <w:rPr>
          <w:color w:val="475252"/>
          <w:lang w:val="es-US"/>
        </w:rPr>
        <w:t>(i)        Según se requiera en virtud de las Leyes y códigos aplicables o una orden o citación judicial o gubernamental válida.</w:t>
      </w:r>
    </w:p>
    <w:p w:rsidR="00CB6A66" w:rsidRPr="00AF4E68" w:rsidRDefault="00CB6A66" w:rsidP="00CB6A66">
      <w:pPr>
        <w:pStyle w:val="NormalWeb"/>
        <w:ind w:left="360"/>
        <w:jc w:val="both"/>
        <w:rPr>
          <w:color w:val="475252"/>
          <w:lang w:val="es-US"/>
        </w:rPr>
      </w:pPr>
      <w:r w:rsidRPr="00AF4E68">
        <w:rPr>
          <w:color w:val="475252"/>
          <w:lang w:val="es-US"/>
        </w:rPr>
        <w:t xml:space="preserve">(ii)       Para proteger la seguridad de una persona o para proteger los derechos y/ o bienes de SSI. </w:t>
      </w:r>
    </w:p>
    <w:p w:rsidR="00CB6A66" w:rsidRPr="00AF4E68" w:rsidRDefault="00CB6A66" w:rsidP="00CB6A66">
      <w:pPr>
        <w:pStyle w:val="NormalWeb"/>
        <w:ind w:left="360"/>
        <w:jc w:val="both"/>
        <w:rPr>
          <w:color w:val="475252"/>
          <w:lang w:val="es-US"/>
        </w:rPr>
      </w:pPr>
      <w:r w:rsidRPr="00AF4E68">
        <w:rPr>
          <w:color w:val="475252"/>
          <w:lang w:val="es-US"/>
        </w:rPr>
        <w:t>(iii)      Entre distintos paneles si una persona se registra en más de un panel.</w:t>
      </w:r>
    </w:p>
    <w:p w:rsidR="00CB6A66" w:rsidRPr="00AF4E68" w:rsidRDefault="00CB6A66" w:rsidP="00CB6A66">
      <w:pPr>
        <w:pStyle w:val="NormalWeb"/>
        <w:ind w:left="360"/>
        <w:jc w:val="both"/>
        <w:rPr>
          <w:color w:val="475252"/>
          <w:lang w:val="es-US"/>
        </w:rPr>
      </w:pPr>
      <w:r w:rsidRPr="00AF4E68">
        <w:rPr>
          <w:color w:val="475252"/>
          <w:lang w:val="es-US"/>
        </w:rPr>
        <w:t xml:space="preserve">(iv)    A una empresa matriz, subsidiaria o afiliada de SSI: (1) en el caso de una reorganización o reestructuración; o (2) para uso y procesamiento de acuerdo con esta Política de Privacidad o según usted lo autorice. </w:t>
      </w:r>
    </w:p>
    <w:p w:rsidR="00CB6A66" w:rsidRPr="00AF4E68" w:rsidRDefault="00CB6A66" w:rsidP="00CB6A66">
      <w:pPr>
        <w:pStyle w:val="NormalWeb"/>
        <w:ind w:left="360"/>
        <w:jc w:val="both"/>
        <w:rPr>
          <w:color w:val="475252"/>
          <w:lang w:val="es-US"/>
        </w:rPr>
      </w:pPr>
      <w:r w:rsidRPr="00AF4E68">
        <w:rPr>
          <w:color w:val="475252"/>
          <w:lang w:val="es-US"/>
        </w:rPr>
        <w:t>(v)     Para agentes, consultores, proveedores y subcontratistas de SSI autorizados, y/o clientes de SSI que proporcionan servicios a SSI y/o a un cliente de SSI, que incluyen pero no se limitan a servicios de anexión de datos, servicios de validación de datos, y servicios relacionados con sorteos y cumplimiento de incentivos (individualmente un “</w:t>
      </w:r>
      <w:r w:rsidRPr="00AF4E68">
        <w:rPr>
          <w:b/>
          <w:bCs/>
          <w:color w:val="475252"/>
          <w:lang w:val="es-US"/>
        </w:rPr>
        <w:t>Subcontratista</w:t>
      </w:r>
      <w:r w:rsidRPr="00AF4E68">
        <w:rPr>
          <w:color w:val="475252"/>
          <w:lang w:val="es-US"/>
        </w:rPr>
        <w:t>” y colectivamente los “</w:t>
      </w:r>
      <w:r w:rsidRPr="00AF4E68">
        <w:rPr>
          <w:b/>
          <w:bCs/>
          <w:color w:val="475252"/>
          <w:lang w:val="es-US"/>
        </w:rPr>
        <w:t>Subcontratistas</w:t>
      </w:r>
      <w:r w:rsidRPr="00AF4E68">
        <w:rPr>
          <w:color w:val="475252"/>
          <w:lang w:val="es-US"/>
        </w:rPr>
        <w:t xml:space="preserve">”). Antes de divulgar información personal a un subcontratista, SSI exige que el subcontratista celebre un acuerdo por escrito mediante el cual se limita el uso de información personal por parte del subcontratista únicamente para fines de proporcionar servicios a SSI y/o a un cliente de SSI y se exige al subcontratista que garantice la seguridad y la confidencialidad de la información personal. </w:t>
      </w:r>
    </w:p>
    <w:p w:rsidR="00CB6A66" w:rsidRPr="00AF4E68" w:rsidRDefault="00CB6A66" w:rsidP="00CB6A66">
      <w:pPr>
        <w:pStyle w:val="NormalWeb"/>
        <w:ind w:left="360"/>
        <w:jc w:val="both"/>
        <w:rPr>
          <w:color w:val="475252"/>
          <w:lang w:val="es-US"/>
        </w:rPr>
      </w:pPr>
      <w:r w:rsidRPr="00AF4E68">
        <w:rPr>
          <w:color w:val="475252"/>
          <w:lang w:val="es-US"/>
        </w:rPr>
        <w:t>(vi)    A un cliente para usos limitados relacionados con la investigación de mercado, incluyendo modelado, validación de la encuesta, anexión de datos o segmentación de bases de datos. Antes de divulgar información personal a un cliente, SSI exige que el cliente celebre un acuerdo por escrito mediante el cual se limita el uso de información personal por parte del cliente únicamente para el uso relacionado con la investigación de mercado, y se exige al cliente que garantice la seguridad y la confidencialidad de la información personal.</w:t>
      </w:r>
    </w:p>
    <w:p w:rsidR="00CB6A66" w:rsidRPr="00AF4E68" w:rsidRDefault="00CB6A66" w:rsidP="00CB6A66">
      <w:pPr>
        <w:pStyle w:val="NormalWeb"/>
        <w:ind w:left="360"/>
        <w:jc w:val="both"/>
        <w:rPr>
          <w:color w:val="475252"/>
          <w:lang w:val="es-US"/>
        </w:rPr>
      </w:pPr>
      <w:r w:rsidRPr="00AF4E68">
        <w:rPr>
          <w:color w:val="475252"/>
          <w:lang w:val="es-US"/>
        </w:rPr>
        <w:t>(vii)    Con relación a un cambio de titularidad o control, que incluye pero no se limita a una fusión o una adquisición de cualquiera o todos los activos comerciales de SSI (“</w:t>
      </w:r>
      <w:r w:rsidRPr="00AF4E68">
        <w:rPr>
          <w:b/>
          <w:bCs/>
          <w:color w:val="475252"/>
          <w:lang w:val="es-US"/>
        </w:rPr>
        <w:t>Transacción comercial</w:t>
      </w:r>
      <w:r w:rsidRPr="00AF4E68">
        <w:rPr>
          <w:color w:val="475252"/>
          <w:lang w:val="es-US"/>
        </w:rPr>
        <w:t xml:space="preserve">”). En el caso de una transacción comercial, que incluye la transferencia de información personal, SSI exigirá a la otra parte (p.ej., la entidad sobreviviente o resultante en una fusión o la entidad adquiriente en una adquisición) que acepte por escrito usar, proteger y mantener la seguridad, la integridad y la confidencialidad de la información personal transferida de acuerdo con esta Política de Privacidad. </w:t>
      </w:r>
    </w:p>
    <w:p w:rsidR="00CB6A66" w:rsidRPr="00AF4E68" w:rsidRDefault="00CB6A66" w:rsidP="00CB6A66">
      <w:pPr>
        <w:pStyle w:val="NormalWeb"/>
        <w:ind w:left="360"/>
        <w:jc w:val="both"/>
        <w:rPr>
          <w:color w:val="475252"/>
          <w:lang w:val="es-US"/>
        </w:rPr>
      </w:pPr>
      <w:r w:rsidRPr="00AF4E68">
        <w:rPr>
          <w:color w:val="475252"/>
          <w:lang w:val="es-US"/>
        </w:rPr>
        <w:t>(viii)   De cualquier otra manera según lo establezca esta Política de Privacidad o según usted lo autorice.</w:t>
      </w:r>
    </w:p>
    <w:p w:rsidR="00CB6A66" w:rsidRPr="00AF4E68" w:rsidRDefault="00CB6A66" w:rsidP="00CB6A66">
      <w:pPr>
        <w:pStyle w:val="NormalWeb"/>
        <w:ind w:left="360"/>
        <w:jc w:val="both"/>
        <w:rPr>
          <w:color w:val="475252"/>
          <w:lang w:val="es-US"/>
        </w:rPr>
      </w:pPr>
      <w:r w:rsidRPr="00AF4E68">
        <w:rPr>
          <w:color w:val="475252"/>
          <w:lang w:val="es-US"/>
        </w:rPr>
        <w:t xml:space="preserve">Por favor, comuníquese con SSI de acuerdo con la Sección 12.A., de esta Política de Privacidad si tiene preguntas o inquietudes con respecto al procesamiento de información personal por parte de SSI y/o sus subcontratistas. </w:t>
      </w:r>
    </w:p>
    <w:p w:rsidR="00CB6A66" w:rsidRPr="00AF4E68" w:rsidRDefault="00CB6A66" w:rsidP="00CB6A66">
      <w:pPr>
        <w:pStyle w:val="NormalWeb"/>
        <w:ind w:left="360"/>
        <w:jc w:val="both"/>
        <w:rPr>
          <w:color w:val="475252"/>
          <w:lang w:val="es-US"/>
        </w:rPr>
      </w:pPr>
      <w:r w:rsidRPr="00AF4E68">
        <w:rPr>
          <w:color w:val="475252"/>
          <w:lang w:val="es-US"/>
        </w:rPr>
        <w:t xml:space="preserve">SSI puede permitirle a un cliente recopilar información personal de los participantes de una encuesta; sin embargo, la divulgación de información personal por parte de los encuestados es estrictamente voluntaria y, antes de la recopilación de información personal por parte del cliente, SSI le exige al cliente celebrar un contrato por escrito mediante el cual se limita el uso de la información personal por parte del cliente únicamente para uso relacionado con la investigación de mercado y se exige al cliente que garantice la seguridad y la confidencialidad de la información personal. </w:t>
      </w:r>
    </w:p>
    <w:p w:rsidR="00CB6A66" w:rsidRPr="00AF4E68" w:rsidRDefault="00CB6A66" w:rsidP="00CB6A66">
      <w:pPr>
        <w:pStyle w:val="NormalWeb"/>
        <w:ind w:left="360"/>
        <w:jc w:val="both"/>
        <w:rPr>
          <w:color w:val="475252"/>
          <w:lang w:val="es-US"/>
        </w:rPr>
      </w:pPr>
      <w:r w:rsidRPr="00AF4E68">
        <w:rPr>
          <w:b/>
          <w:bCs/>
          <w:color w:val="475252"/>
          <w:lang w:val="es-US"/>
        </w:rPr>
        <w:t>Al unirse a un panel, participar en una encuesta o de otro modo divulgar información a SSI, por el presente documento usted otorga expresamente su consentimiento para los usos de la información según lo establecido en esta Sección 5.</w:t>
      </w:r>
    </w:p>
    <w:p w:rsidR="00CB6A66" w:rsidRPr="00AF4E68" w:rsidRDefault="00CB6A66" w:rsidP="00CB6A66">
      <w:pPr>
        <w:pStyle w:val="Heading2"/>
        <w:spacing w:before="0" w:after="0"/>
        <w:ind w:left="360"/>
        <w:rPr>
          <w:rFonts w:ascii="Tahoma" w:hAnsi="Tahoma" w:cs="Tahoma"/>
          <w:color w:val="475252"/>
          <w:sz w:val="22"/>
          <w:szCs w:val="22"/>
          <w:lang w:val="es-US"/>
        </w:rPr>
      </w:pPr>
      <w:bookmarkStart w:id="11" w:name="6"/>
      <w:bookmarkEnd w:id="11"/>
      <w:r w:rsidRPr="00AF4E68">
        <w:rPr>
          <w:rFonts w:ascii="Tahoma" w:hAnsi="Tahoma" w:cs="Tahoma"/>
          <w:color w:val="475252"/>
          <w:sz w:val="22"/>
          <w:szCs w:val="22"/>
          <w:lang w:val="es-US"/>
        </w:rPr>
        <w:t xml:space="preserve">6.       </w:t>
      </w:r>
      <w:bookmarkStart w:id="12" w:name="Seguridad_de_dato"/>
      <w:r w:rsidRPr="00AF4E68">
        <w:rPr>
          <w:rFonts w:ascii="Tahoma" w:hAnsi="Tahoma" w:cs="Tahoma"/>
          <w:color w:val="333333"/>
          <w:sz w:val="22"/>
          <w:szCs w:val="22"/>
          <w:u w:val="single"/>
          <w:lang w:val="es-US"/>
        </w:rPr>
        <w:t>Seguridad de dato</w:t>
      </w:r>
      <w:bookmarkEnd w:id="12"/>
      <w:r w:rsidRPr="00AF4E68">
        <w:rPr>
          <w:rFonts w:ascii="Tahoma" w:hAnsi="Tahoma" w:cs="Tahoma"/>
          <w:color w:val="475252"/>
          <w:sz w:val="22"/>
          <w:szCs w:val="22"/>
          <w:lang w:val="es-US"/>
        </w:rPr>
        <w:t>.</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 xml:space="preserve">SSI mantiene razonables salvaguardas técnicas, administrativas y físicas para proteger, y asegurar la información. SSI revisa, controla y evalúa sus prácticas de privacidad y sistemas de protección de manera regular. En cuanto a la información personal sensible (p.ej., números de tarjetas de crédito, números de seguro social, identificación personal, etc.) enviada a través de un registro en línea o formulario web, SSI usa razonables métodos de encriptación (p.ej., tecnología de capa de conexión segura [SSL], etc.) para proteger y asegurar la información personal sensible. En virtud de lo antedicho, usted reconoce y acepta que las transmisiones por Internet nunca son cien por ciento (100%) seguras o libres de error, y SSI no garantiza ni puede garantizar la seguridad de las transmisiones en línea. </w:t>
      </w:r>
    </w:p>
    <w:p w:rsidR="00CB6A66" w:rsidRPr="00AF4E68" w:rsidRDefault="00CB6A66" w:rsidP="00CB6A66">
      <w:pPr>
        <w:pStyle w:val="Heading2"/>
        <w:spacing w:before="0" w:after="0"/>
        <w:ind w:left="360"/>
        <w:rPr>
          <w:rFonts w:ascii="Tahoma" w:hAnsi="Tahoma" w:cs="Tahoma"/>
          <w:color w:val="475252"/>
          <w:sz w:val="22"/>
          <w:szCs w:val="22"/>
          <w:lang w:val="es-US"/>
        </w:rPr>
      </w:pPr>
      <w:bookmarkStart w:id="13" w:name="7"/>
      <w:bookmarkEnd w:id="13"/>
      <w:r w:rsidRPr="00AF4E68">
        <w:rPr>
          <w:rFonts w:ascii="Tahoma" w:hAnsi="Tahoma" w:cs="Tahoma"/>
          <w:color w:val="475252"/>
          <w:sz w:val="22"/>
          <w:szCs w:val="22"/>
          <w:lang w:val="es-US"/>
        </w:rPr>
        <w:t>7.      </w:t>
      </w:r>
      <w:bookmarkStart w:id="14" w:name="Cookies"/>
      <w:r w:rsidRPr="00AF4E68">
        <w:rPr>
          <w:rFonts w:ascii="Tahoma" w:hAnsi="Tahoma" w:cs="Tahoma"/>
          <w:color w:val="333333"/>
          <w:sz w:val="22"/>
          <w:szCs w:val="22"/>
          <w:u w:val="single"/>
          <w:lang w:val="es-US"/>
        </w:rPr>
        <w:t>Cookies; Programas de exposición de avisos en línea; Archivos de registros; Imágenes GIF transparentes</w:t>
      </w:r>
      <w:bookmarkEnd w:id="14"/>
      <w:r w:rsidRPr="00AF4E68">
        <w:rPr>
          <w:rFonts w:ascii="Tahoma" w:hAnsi="Tahoma" w:cs="Tahoma"/>
          <w:color w:val="475252"/>
          <w:sz w:val="22"/>
          <w:szCs w:val="22"/>
          <w:lang w:val="es-US"/>
        </w:rPr>
        <w:t>.</w:t>
      </w:r>
    </w:p>
    <w:p w:rsidR="00CB6A66" w:rsidRDefault="00CB6A66" w:rsidP="00CB6A66">
      <w:pPr>
        <w:pStyle w:val="NormalWeb"/>
        <w:ind w:left="360"/>
        <w:jc w:val="both"/>
        <w:rPr>
          <w:rFonts w:ascii="Tahoma" w:hAnsi="Tahoma" w:cs="Tahoma"/>
          <w:color w:val="475252"/>
          <w:sz w:val="17"/>
          <w:szCs w:val="17"/>
        </w:rPr>
      </w:pPr>
      <w:r>
        <w:rPr>
          <w:color w:val="475252"/>
        </w:rPr>
        <w:t xml:space="preserve">A.         </w:t>
      </w:r>
      <w:r>
        <w:rPr>
          <w:color w:val="475252"/>
          <w:u w:val="single"/>
        </w:rPr>
        <w:t>Cookies</w:t>
      </w:r>
      <w:r>
        <w:rPr>
          <w:color w:val="475252"/>
        </w:rPr>
        <w:t xml:space="preserve">. </w:t>
      </w:r>
    </w:p>
    <w:p w:rsidR="00CB6A66" w:rsidRPr="00AF4E68" w:rsidRDefault="00CB6A66" w:rsidP="00CB6A66">
      <w:pPr>
        <w:pStyle w:val="NormalWeb"/>
        <w:ind w:left="360"/>
        <w:jc w:val="both"/>
        <w:rPr>
          <w:color w:val="475252"/>
          <w:lang w:val="es-US"/>
        </w:rPr>
      </w:pPr>
      <w:r>
        <w:rPr>
          <w:color w:val="475252"/>
        </w:rPr>
        <w:t xml:space="preserve">(i)         </w:t>
      </w:r>
      <w:r>
        <w:rPr>
          <w:rStyle w:val="Emphasis"/>
          <w:color w:val="475252"/>
        </w:rPr>
        <w:t>Cookies de SSI</w:t>
      </w:r>
      <w:r>
        <w:rPr>
          <w:color w:val="475252"/>
        </w:rPr>
        <w:t xml:space="preserve">.       </w:t>
      </w:r>
      <w:r w:rsidRPr="00AF4E68">
        <w:rPr>
          <w:color w:val="475252"/>
          <w:lang w:val="es-US"/>
        </w:rPr>
        <w:t>Los cookies son pequeños archivos de texto y otras formas de datos que son almacenados en una computadora por un sitio web que asigna una identificación numérica de usuario y almacena cierta información sobre la actividad de navegación por Internet del usuario de una computadora. SSI usa cookies persistentes y de sesión para facilitarle a usted la navegación por los sitios web de SSI, proporcionar una mejor experiencia a los participantes de encuestas y para fines de control de calidad y validación. Los cookies de sesión caducan cuando usted cierra su navegador. Los cookies persistentes permanecen en su computadora indefinidamente, hasta que sean eliminados. La información personal no se almacena ni se recopila en los cookies usados por SSI. Usted puede desactivar y/o eliminar los cookies a través de su navegador y/o configuraciones para complementos (plug-ins); sin embargo esto puede: (1) disminuir la funcionalidad de los sitios web que usted visita; (2) limitar su capacidad de usar y ver sitios web de SSI..   </w:t>
      </w:r>
    </w:p>
    <w:p w:rsidR="00CB6A66" w:rsidRPr="00AF4E68" w:rsidRDefault="00CB6A66" w:rsidP="00CB6A66">
      <w:pPr>
        <w:pStyle w:val="NormalWeb"/>
        <w:ind w:left="360"/>
        <w:jc w:val="both"/>
        <w:rPr>
          <w:color w:val="475252"/>
          <w:lang w:val="es-US"/>
        </w:rPr>
      </w:pPr>
      <w:r w:rsidRPr="00AF4E68">
        <w:rPr>
          <w:color w:val="475252"/>
          <w:lang w:val="es-US"/>
        </w:rPr>
        <w:t xml:space="preserve">(ii)        </w:t>
      </w:r>
      <w:r w:rsidRPr="00AF4E68">
        <w:rPr>
          <w:rStyle w:val="Emphasis"/>
          <w:color w:val="475252"/>
          <w:lang w:val="es-US"/>
        </w:rPr>
        <w:t>Cookies de terceras partes</w:t>
      </w:r>
      <w:r w:rsidRPr="00AF4E68">
        <w:rPr>
          <w:color w:val="475252"/>
          <w:lang w:val="es-US"/>
        </w:rPr>
        <w:t xml:space="preserve">.  El uso de cookies por afiliados, socios subcontratistas y/o clientes de SSI no está cubierto por la Política de Privacidad. SSI no tiene control sobre las políticas y prácticas de esas partes. </w:t>
      </w:r>
    </w:p>
    <w:p w:rsidR="00CB6A66" w:rsidRPr="00AF4E68" w:rsidRDefault="00CB6A66" w:rsidP="00CB6A66">
      <w:pPr>
        <w:pStyle w:val="NormalWeb"/>
        <w:spacing w:before="0" w:after="0"/>
        <w:ind w:left="360"/>
        <w:jc w:val="both"/>
        <w:rPr>
          <w:color w:val="475252"/>
          <w:lang w:val="es-US"/>
        </w:rPr>
      </w:pPr>
      <w:r w:rsidRPr="00AF4E68">
        <w:rPr>
          <w:color w:val="475252"/>
          <w:lang w:val="es-US"/>
        </w:rPr>
        <w:t xml:space="preserve">B.         </w:t>
      </w:r>
      <w:r w:rsidRPr="00AF4E68">
        <w:rPr>
          <w:color w:val="475252"/>
          <w:u w:val="single"/>
          <w:lang w:val="es-US"/>
        </w:rPr>
        <w:t>Programas de exposición de avisos en línea</w:t>
      </w:r>
      <w:r w:rsidRPr="00AF4E68">
        <w:rPr>
          <w:color w:val="475252"/>
          <w:lang w:val="es-US"/>
        </w:rPr>
        <w:t>.</w:t>
      </w:r>
      <w:bookmarkStart w:id="15" w:name="area3"/>
      <w:r w:rsidRPr="00AF4E68">
        <w:rPr>
          <w:color w:val="333333"/>
          <w:u w:val="single"/>
          <w:lang w:val="es-US"/>
        </w:rPr>
        <w:t xml:space="preserve">      </w:t>
      </w:r>
      <w:bookmarkEnd w:id="15"/>
      <w:r w:rsidRPr="00AF4E68">
        <w:rPr>
          <w:color w:val="475252"/>
          <w:lang w:val="es-US"/>
        </w:rPr>
        <w:t>SSI le puede enviar encuestas relacionadas con avisos que usted ve en línea. La intención es ayudar a las personas que publican a entender qué es lo que sus avisos comunican a los usuarios de Internet. Los programas de exposición de avisos en línea incluyen: (i) un objeto almacenado localmente (locally stored object, “</w:t>
      </w:r>
      <w:r w:rsidRPr="00AF4E68">
        <w:rPr>
          <w:b/>
          <w:bCs/>
          <w:color w:val="475252"/>
          <w:lang w:val="es-US"/>
        </w:rPr>
        <w:t>LSO</w:t>
      </w:r>
      <w:r w:rsidRPr="00AF4E68">
        <w:rPr>
          <w:color w:val="475252"/>
          <w:lang w:val="es-US"/>
        </w:rPr>
        <w:t xml:space="preserve">”), que puede identificar etiquetas contenidas en avisos en línea, que se colocan en el navegador web de una persona; (ii) cuando la persona ve una página web que contiene un aviso en línea que ha sido etiquetado, la etiqueta indica el LSO y proporciona al cliente de SSI un número de identificación único que no identifica personalmente a la persona; y iii) el cliente de SSI proporciona a SSI el número de identificación y le exige a SSI que le proporcione a la persona relacionada o conectada con el número de identificación, una encuesta relacionada con el aviso. </w:t>
      </w:r>
    </w:p>
    <w:p w:rsidR="00CB6A66" w:rsidRPr="00AF4E68" w:rsidRDefault="00CB6A66" w:rsidP="00CB6A66">
      <w:pPr>
        <w:pStyle w:val="NormalWeb"/>
        <w:ind w:left="360"/>
        <w:jc w:val="both"/>
        <w:rPr>
          <w:color w:val="475252"/>
          <w:lang w:val="es-US"/>
        </w:rPr>
      </w:pPr>
      <w:r w:rsidRPr="00AF4E68">
        <w:rPr>
          <w:color w:val="475252"/>
          <w:lang w:val="es-US"/>
        </w:rPr>
        <w:t>Ciertas páginas web o avisos basados en Internet que usted ve, pueden ser rastreados por el cliente de SSI y/o sus subcontratistas o proveedores, y con relación al rastreo, ciertos datos de rastreo pueden ser recopilados por un cliente de SSI y/o sus subcontratistas o proveedores. Ninguna información personal puede ser recopilada con relación a programas en línea o de exposición. Al aceptar esta Política de Privacidad, por el presente documento, usted acepta participar en los programas en línea o de exposición de SSI. Los miembros de un panel pueden excluirse de la participación en programas en línea o de exposición y los LSO yendo a "Mi tablero" (</w:t>
      </w:r>
      <w:r w:rsidRPr="00AF4E68">
        <w:rPr>
          <w:rStyle w:val="Emphasis"/>
          <w:color w:val="475252"/>
          <w:lang w:val="es-US"/>
        </w:rPr>
        <w:t>My Dashboard</w:t>
      </w:r>
      <w:r w:rsidRPr="00AF4E68">
        <w:rPr>
          <w:color w:val="475252"/>
          <w:lang w:val="es-US"/>
        </w:rPr>
        <w:t>) en el área de miembros del sitio web del panel pertinente y cambiando la configuración denominada "Encuesta para exposición de avisos en línea” (Survey for online ad exposure). La exclusión de los programas en línea o de exposición no eliminará ningún LSO actualmente almacenado en su navegador web. Los LSO se deben eliminar a través de su navegador web. La exclusión del programa de exposición de avisos en línea de SSI solo se aplicará al programa de SSI y no afectará ni limitará a terceros el uso de los LSO o tecnología similar en su navegador web ni lo retirarán a usted de la participación en los programas de rastreo en línea.         </w:t>
      </w:r>
    </w:p>
    <w:p w:rsidR="00CB6A66" w:rsidRPr="00AF4E68" w:rsidRDefault="00CB6A66" w:rsidP="00CB6A66">
      <w:pPr>
        <w:pStyle w:val="NormalWeb"/>
        <w:ind w:left="360"/>
        <w:jc w:val="both"/>
        <w:rPr>
          <w:color w:val="475252"/>
          <w:lang w:val="es-US"/>
        </w:rPr>
      </w:pPr>
      <w:r w:rsidRPr="00AF4E68">
        <w:rPr>
          <w:color w:val="475252"/>
          <w:lang w:val="es-US"/>
        </w:rPr>
        <w:t xml:space="preserve">La participación es estrictamente voluntaria y está sujeta al consentimiento de la persona para participar en el programa de rastreo en línea. SSI no es responsable de las aplicaciones, tecnologías o cookies de rastreo de terceros ni de la información o datos recopilados o usados con relación a las aplicaciones, tecnologías o cookies.    </w:t>
      </w:r>
    </w:p>
    <w:p w:rsidR="00CB6A66" w:rsidRPr="00AF4E68" w:rsidRDefault="00CB6A66" w:rsidP="00CB6A66">
      <w:pPr>
        <w:pStyle w:val="NormalWeb"/>
        <w:spacing w:before="0" w:after="0"/>
        <w:ind w:left="360"/>
        <w:jc w:val="both"/>
        <w:rPr>
          <w:color w:val="475252"/>
          <w:lang w:val="es-US"/>
        </w:rPr>
      </w:pPr>
      <w:r w:rsidRPr="00AF4E68">
        <w:rPr>
          <w:color w:val="475252"/>
          <w:lang w:val="es-US"/>
        </w:rPr>
        <w:t xml:space="preserve">Si usted necesita ayuda o tiene alguna pregunta, comuníquese con nosotros a </w:t>
      </w:r>
      <w:hyperlink r:id="rId39" w:history="1">
        <w:r w:rsidRPr="00AF4E68">
          <w:rPr>
            <w:color w:val="333333"/>
            <w:u w:val="single"/>
            <w:lang w:val="es-US"/>
          </w:rPr>
          <w:t>helpdesk@centrodeopinion.com</w:t>
        </w:r>
      </w:hyperlink>
      <w:r w:rsidRPr="00AF4E68">
        <w:rPr>
          <w:color w:val="475252"/>
          <w:lang w:val="es-US"/>
        </w:rPr>
        <w:t xml:space="preserve"> con el siguiente texto en la línea de asunto del e-mail: Programas de exposición de avisos en línea (</w:t>
      </w:r>
      <w:r w:rsidRPr="00AF4E68">
        <w:rPr>
          <w:rStyle w:val="Emphasis"/>
          <w:color w:val="475252"/>
          <w:lang w:val="es-US"/>
        </w:rPr>
        <w:t>Online Ad Exposure Program</w:t>
      </w:r>
      <w:r w:rsidRPr="00AF4E68">
        <w:rPr>
          <w:color w:val="475252"/>
          <w:lang w:val="es-US"/>
        </w:rPr>
        <w:t>).”</w:t>
      </w:r>
    </w:p>
    <w:p w:rsidR="00CB6A66" w:rsidRPr="00AF4E68" w:rsidRDefault="00CB6A66" w:rsidP="00CB6A66">
      <w:pPr>
        <w:pStyle w:val="NormalWeb"/>
        <w:ind w:left="360"/>
        <w:jc w:val="both"/>
        <w:rPr>
          <w:color w:val="475252"/>
          <w:lang w:val="es-US"/>
        </w:rPr>
      </w:pPr>
      <w:r w:rsidRPr="00AF4E68">
        <w:rPr>
          <w:color w:val="475252"/>
          <w:lang w:val="es-US"/>
        </w:rPr>
        <w:t xml:space="preserve">C.         </w:t>
      </w:r>
      <w:r w:rsidRPr="00AF4E68">
        <w:rPr>
          <w:color w:val="475252"/>
          <w:u w:val="single"/>
          <w:lang w:val="es-US"/>
        </w:rPr>
        <w:t>Archivos de registros</w:t>
      </w:r>
      <w:r w:rsidRPr="00AF4E68">
        <w:rPr>
          <w:color w:val="475252"/>
          <w:lang w:val="es-US"/>
        </w:rPr>
        <w:t>. Los sitios web de SSI reúnen automáticamente cierta información y la almacenan en archivos de registros. Esta información reunida incluye datos disponibles del navegador web de un usuario, que incluye pero no se limita a, dirección IP, tipo de navegador, proveedor del servicio de Internet, páginas de referencia/salida, sistema operativo, sello/hora de la fecha y datos de la secuencia de clic.</w:t>
      </w:r>
    </w:p>
    <w:p w:rsidR="00CB6A66" w:rsidRPr="00AF4E68" w:rsidRDefault="00CB6A66" w:rsidP="00CB6A66">
      <w:pPr>
        <w:pStyle w:val="NormalWeb"/>
        <w:ind w:left="360"/>
        <w:jc w:val="both"/>
        <w:rPr>
          <w:color w:val="475252"/>
          <w:lang w:val="es-US"/>
        </w:rPr>
      </w:pPr>
      <w:r w:rsidRPr="00AF4E68">
        <w:rPr>
          <w:color w:val="475252"/>
          <w:lang w:val="es-US"/>
        </w:rPr>
        <w:t xml:space="preserve">D.         </w:t>
      </w:r>
      <w:r w:rsidRPr="00AF4E68">
        <w:rPr>
          <w:color w:val="475252"/>
          <w:u w:val="single"/>
          <w:lang w:val="es-US"/>
        </w:rPr>
        <w:t>Imágenes GIF transparentes</w:t>
      </w:r>
      <w:r w:rsidRPr="00AF4E68">
        <w:rPr>
          <w:b/>
          <w:bCs/>
          <w:color w:val="475252"/>
          <w:lang w:val="es-US"/>
        </w:rPr>
        <w:t xml:space="preserve">.         </w:t>
      </w:r>
      <w:r w:rsidRPr="00AF4E68">
        <w:rPr>
          <w:color w:val="475252"/>
          <w:lang w:val="es-US"/>
        </w:rPr>
        <w:t>Las imágenes GIF transparentes están insertas de manera invisible en las páginas web y tienen aproximadamente el tamaño del punto al final de una oración. SSI puede permitir a ciertos terceros proveedores que establezcan imágenes GIF transparentes en las remisiones de los paneles que se obtienen a través de sus sitios web. Además, podemos usar imágenes GIF transparentes en nuestros correos electrónicos basados en HTML para permitirnos saber qué correos electrónicos han abierto los destinatarios. Estas imágenes GIF transparentes nos permiten evaluar la efectividad de ciertas comunicaciones, los esfuerzos para reclutar paneles y la efectividad de las campañas de información de nuestros panelistas. Las imágenes GIF transparentes no contienen información personal.</w:t>
      </w:r>
    </w:p>
    <w:p w:rsidR="00CB6A66" w:rsidRPr="00AF4E68" w:rsidRDefault="00CB6A66" w:rsidP="00CB6A66">
      <w:pPr>
        <w:pStyle w:val="NormalWeb"/>
        <w:ind w:left="360"/>
        <w:jc w:val="both"/>
        <w:rPr>
          <w:color w:val="475252"/>
          <w:lang w:val="es-US"/>
        </w:rPr>
      </w:pPr>
      <w:r w:rsidRPr="00AF4E68">
        <w:rPr>
          <w:b/>
          <w:bCs/>
          <w:color w:val="475252"/>
          <w:lang w:val="es-US"/>
        </w:rPr>
        <w:t>Al unirse a un panel, acceder al sitio web de un panel, participar en una encuesta o divulgar de algún otro modo información a SSI, por el presente documento usted otorga su consentimiento para el uso de cookies y archivos de registros, así como su consentimiento para participar en los programas de exposición de avisos en línea, según lo establecido en esta Sección 7.</w:t>
      </w:r>
    </w:p>
    <w:p w:rsidR="00CB6A66" w:rsidRPr="00AF4E68" w:rsidRDefault="00CB6A66" w:rsidP="00CB6A66">
      <w:pPr>
        <w:pStyle w:val="Heading2"/>
        <w:spacing w:before="0" w:after="0"/>
        <w:ind w:left="360"/>
        <w:rPr>
          <w:rFonts w:ascii="Tahoma" w:hAnsi="Tahoma" w:cs="Tahoma"/>
          <w:color w:val="475252"/>
          <w:sz w:val="22"/>
          <w:szCs w:val="22"/>
          <w:lang w:val="es-US"/>
        </w:rPr>
      </w:pPr>
      <w:bookmarkStart w:id="16" w:name="8"/>
      <w:bookmarkEnd w:id="16"/>
      <w:r w:rsidRPr="00AF4E68">
        <w:rPr>
          <w:rFonts w:ascii="Tahoma" w:hAnsi="Tahoma" w:cs="Tahoma"/>
          <w:color w:val="475252"/>
          <w:sz w:val="22"/>
          <w:szCs w:val="22"/>
          <w:lang w:val="es-US"/>
        </w:rPr>
        <w:t xml:space="preserve">8.       </w:t>
      </w:r>
      <w:bookmarkStart w:id="17" w:name="Identificador_digital"/>
      <w:r w:rsidRPr="00AF4E68">
        <w:rPr>
          <w:rFonts w:ascii="Tahoma" w:hAnsi="Tahoma" w:cs="Tahoma"/>
          <w:color w:val="333333"/>
          <w:sz w:val="22"/>
          <w:szCs w:val="22"/>
          <w:u w:val="single"/>
          <w:lang w:val="es-US"/>
        </w:rPr>
        <w:t>Identificador digital; Validación de datos</w:t>
      </w:r>
      <w:bookmarkEnd w:id="17"/>
      <w:r w:rsidRPr="00AF4E68">
        <w:rPr>
          <w:rFonts w:ascii="Tahoma" w:hAnsi="Tahoma" w:cs="Tahoma"/>
          <w:color w:val="475252"/>
          <w:sz w:val="22"/>
          <w:szCs w:val="22"/>
          <w:lang w:val="es-US"/>
        </w:rPr>
        <w:t>.</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 xml:space="preserve">A.         </w:t>
      </w:r>
      <w:r w:rsidRPr="00AF4E68">
        <w:rPr>
          <w:color w:val="475252"/>
          <w:u w:val="single"/>
          <w:lang w:val="es-US"/>
        </w:rPr>
        <w:t>Identificador digital</w:t>
      </w:r>
      <w:r w:rsidRPr="00AF4E68">
        <w:rPr>
          <w:color w:val="475252"/>
          <w:lang w:val="es-US"/>
        </w:rPr>
        <w:t>. En general, las tecnologías de identificador digital asignan un identificador único a la computadora de un usuario para identificar y rastrear la computadora. SSI usa la tecnología de identificador digital (la “</w:t>
      </w:r>
      <w:r w:rsidRPr="00AF4E68">
        <w:rPr>
          <w:b/>
          <w:bCs/>
          <w:color w:val="475252"/>
          <w:lang w:val="es-US"/>
        </w:rPr>
        <w:t>Tecnología</w:t>
      </w:r>
      <w:r w:rsidRPr="00AF4E68">
        <w:rPr>
          <w:color w:val="475252"/>
          <w:lang w:val="es-US"/>
        </w:rPr>
        <w:t>”) para ayudar a los clientes de SSI a garantizar la integridad de los resultados de las encuestas al identificar encuestados repetidos o fraudulentos. SSI puede comprometer a un tercero o terceros para que ayuden a SSI con la implementación y uso de la tecnología. La tecnología analiza información y datos disponibles para el público, obtenidos del navegador web de una computadora y de otros puntos de datos disponibles para el público, que incluyen pero no se limitan a las configuraciones técnicas de la computadora, las características de la computadora y la dirección IP de la computadora para crear un identificador único asignado a la computadora. El identificador único no contiene ninguna información o dato que identifique individualmente a la persona a quien se le asigna el identificador único. En pos de los esfuerzos de SSI para ayudar a sus clientes a proteger y asegurar la integridad de los resultados de las encuestas, SSI: (i) puede unir o relacionar su identificador único a usted y a cualquier información personal suya; (ii) puede compartir su identificador único con clientes de SSI y con otros proveedores de muestras o paneles; y (iii) puede recibir u obtener un identificador único unido a usted por un tercero que incluye pero no se limita a un proveedor de muestras o paneles o un cliente de SSI. Cualquier identificador único recibido u obtenido por parte de SSI y unido a una persona identificada o identificable será protegido de acuerdo con esta Política de Privacidad.</w:t>
      </w:r>
    </w:p>
    <w:p w:rsidR="00CB6A66" w:rsidRPr="00AF4E68" w:rsidRDefault="00CB6A66" w:rsidP="00CB6A66">
      <w:pPr>
        <w:pStyle w:val="NormalWeb"/>
        <w:ind w:left="360"/>
        <w:jc w:val="both"/>
        <w:rPr>
          <w:color w:val="475252"/>
          <w:lang w:val="es-US"/>
        </w:rPr>
      </w:pPr>
      <w:r w:rsidRPr="00AF4E68">
        <w:rPr>
          <w:color w:val="475252"/>
          <w:lang w:val="es-US"/>
        </w:rPr>
        <w:t xml:space="preserve">SSI realiza esfuerzos razonables para garantizar que la tecnología sea segura y no genere demasiados riesgos de seguridad relacionados con la privacidad o la seguridad de los datos. SSI usa y distribuye la tecnología de manera profesional y ética, y de acuerdo con: (i) esta Política de Privacidad y (ii) las leyes y códigos aplicables. </w:t>
      </w:r>
    </w:p>
    <w:p w:rsidR="00CB6A66" w:rsidRPr="00AF4E68" w:rsidRDefault="00CB6A66" w:rsidP="00CB6A66">
      <w:pPr>
        <w:pStyle w:val="NormalWeb"/>
        <w:ind w:left="360"/>
        <w:jc w:val="both"/>
        <w:rPr>
          <w:color w:val="475252"/>
          <w:lang w:val="es-US"/>
        </w:rPr>
      </w:pPr>
      <w:r w:rsidRPr="00AF4E68">
        <w:rPr>
          <w:color w:val="475252"/>
          <w:lang w:val="es-US"/>
        </w:rPr>
        <w:t xml:space="preserve">Si SSI descubre o toma conocimiento de cualquier conducta ilegal o no ética con relación al uso de la tecnología, o si la tecnología se usa de manera contradictoria respecto de las declaraciones y/o divulgaciones realizadas por SSI, SSI realizará esfuerzos razonables para restringir, limitar o prohibir la conducta ilegal o antiética, y para garantizar la administración y el uso adecuados de la tecnología. </w:t>
      </w:r>
    </w:p>
    <w:p w:rsidR="00CB6A66" w:rsidRPr="00AF4E68" w:rsidRDefault="00CB6A66" w:rsidP="00CB6A66">
      <w:pPr>
        <w:pStyle w:val="NormalWeb"/>
        <w:ind w:left="360"/>
        <w:jc w:val="both"/>
        <w:rPr>
          <w:color w:val="475252"/>
          <w:lang w:val="es-US"/>
        </w:rPr>
      </w:pPr>
      <w:r w:rsidRPr="00AF4E68">
        <w:rPr>
          <w:color w:val="475252"/>
          <w:lang w:val="es-US"/>
        </w:rPr>
        <w:t xml:space="preserve">B.         </w:t>
      </w:r>
      <w:r w:rsidRPr="00AF4E68">
        <w:rPr>
          <w:color w:val="475252"/>
          <w:u w:val="single"/>
          <w:lang w:val="es-US"/>
        </w:rPr>
        <w:t>Validación de datos</w:t>
      </w:r>
      <w:r w:rsidRPr="00AF4E68">
        <w:rPr>
          <w:color w:val="475252"/>
          <w:lang w:val="es-US"/>
        </w:rPr>
        <w:t>. De tanto en tanto, SSI puede comprometer a un tercero o terceros a validar a los miembros pertenecientes o no pertenecientes a un panel. El propósito de la validación de datos es ayudar a los clientes de SSI a asegurar la integridad de los resultados de las encuestas. Para los miembros pertenecientes a un panel, la validación puede tener lugar durante y/o después del registro en un panel, que incluye pero no se limita a antes, durante o después de la participación en una encuesta. Para los miembros no pertenecientes a un panel, la validación puede tener lugar antes, durante o después de la participación en una encuesta. El proceso de validación de datos comprende los siguientes pasos: (i) SSI divulga o transfiere información personal a un subcontratista. (ii) El subcontratista realiza los servicios de validación. (iii) El subcontratista devuelve la información personal a SSI con actualizaciones o correcciones, y, si corresponde, con un puntaje de validación. SSI se reserva el derecho de rechazar, denegar o terminar la membresía a un panel, o denegar o rechazar la participación en una encuesta, si la información personal no está validada a la satisfacción de SSI.</w:t>
      </w:r>
    </w:p>
    <w:p w:rsidR="00CB6A66" w:rsidRPr="00AF4E68" w:rsidRDefault="00CB6A66" w:rsidP="00CB6A66">
      <w:pPr>
        <w:pStyle w:val="Heading2"/>
        <w:spacing w:before="0" w:after="0"/>
        <w:ind w:left="360"/>
        <w:rPr>
          <w:rFonts w:ascii="Tahoma" w:hAnsi="Tahoma" w:cs="Tahoma"/>
          <w:color w:val="475252"/>
          <w:sz w:val="22"/>
          <w:szCs w:val="22"/>
          <w:lang w:val="es-US"/>
        </w:rPr>
      </w:pPr>
      <w:r w:rsidRPr="00AF4E68">
        <w:rPr>
          <w:rFonts w:ascii="Tahoma" w:hAnsi="Tahoma" w:cs="Tahoma"/>
          <w:color w:val="475252"/>
          <w:sz w:val="22"/>
          <w:szCs w:val="22"/>
          <w:lang w:val="es-US"/>
        </w:rPr>
        <w:t xml:space="preserve">9.       </w:t>
      </w:r>
      <w:bookmarkStart w:id="18" w:name="Protección_de_privacidad_infantil"/>
      <w:r w:rsidRPr="00AF4E68">
        <w:rPr>
          <w:rFonts w:ascii="Tahoma" w:hAnsi="Tahoma" w:cs="Tahoma"/>
          <w:color w:val="333333"/>
          <w:sz w:val="22"/>
          <w:szCs w:val="22"/>
          <w:u w:val="single"/>
          <w:lang w:val="es-US"/>
        </w:rPr>
        <w:t>Protección de privacidad infantil</w:t>
      </w:r>
      <w:bookmarkEnd w:id="18"/>
      <w:r w:rsidRPr="00AF4E68">
        <w:rPr>
          <w:rFonts w:ascii="Tahoma" w:hAnsi="Tahoma" w:cs="Tahoma"/>
          <w:color w:val="475252"/>
          <w:sz w:val="22"/>
          <w:szCs w:val="22"/>
          <w:lang w:val="es-US"/>
        </w:rPr>
        <w:t>.</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SSI cree firmemente que es importante proteger la privacidad de los niños en Internet. Por ello, SSI se adhiere a las Leyes y códigos aplicables relacionados con la protección de la privacidad de los niños, que incluye pero no se limita a la Ley De Protección De La Privacidad Infantil En Internet (</w:t>
      </w:r>
      <w:r w:rsidRPr="00AF4E68">
        <w:rPr>
          <w:rStyle w:val="Emphasis"/>
          <w:color w:val="475252"/>
          <w:lang w:val="es-US"/>
        </w:rPr>
        <w:t>Children’s Online Privacy Protection Act</w:t>
      </w:r>
      <w:r w:rsidRPr="00AF4E68">
        <w:rPr>
          <w:color w:val="475252"/>
          <w:lang w:val="es-US"/>
        </w:rPr>
        <w:t xml:space="preserve">) de los Estados Unidos de América. </w:t>
      </w:r>
    </w:p>
    <w:p w:rsidR="00CB6A66" w:rsidRPr="00AF4E68" w:rsidRDefault="00CB6A66" w:rsidP="00CB6A66">
      <w:pPr>
        <w:pStyle w:val="NormalWeb"/>
        <w:spacing w:before="0" w:after="0"/>
        <w:ind w:left="360"/>
        <w:jc w:val="both"/>
        <w:rPr>
          <w:color w:val="475252"/>
          <w:lang w:val="es-US"/>
        </w:rPr>
      </w:pPr>
      <w:r w:rsidRPr="00AF4E68">
        <w:rPr>
          <w:color w:val="475252"/>
          <w:lang w:val="es-US"/>
        </w:rPr>
        <w:t xml:space="preserve">En los Estados Unidos, SSI no recopila ni recibe a sabiendas información personal de una persona menor de trece (13) años, sin el consentimiento previo de los padres. Fuera de los Estados Unidos, SSI no recopila ni recibe a sabiendas información personal de una persona menor de catorce (14) años, sin el consentimiento previo de los padres. Los niños menores de los umbrales de edad arriba establecidos, son contactados para participar en encuestas a través de sus padres o tutores. Para encuestas que involucran interesados entre los umbrales de edad arriba indicados y la edad de diecisiete (17) años, SSI considera cuidadosamente tanto las cuestiones de privacidad como las inquietudes de los padres. Se anima a los padres y tutores a comunicarse con SSI, según se establece en la Sección 11.A, sobre esta Política de Privacidad y debatir sobre sus derechos para acceder, editar o eliminar información personal de su(s) hijo(s). </w:t>
      </w:r>
      <w:bookmarkStart w:id="19" w:name="9"/>
      <w:bookmarkEnd w:id="19"/>
    </w:p>
    <w:p w:rsidR="00CB6A66" w:rsidRPr="00AF4E68" w:rsidRDefault="00CB6A66" w:rsidP="00CB6A66">
      <w:pPr>
        <w:pStyle w:val="Heading2"/>
        <w:spacing w:before="0" w:after="0"/>
        <w:ind w:left="360"/>
        <w:rPr>
          <w:rFonts w:ascii="Tahoma" w:hAnsi="Tahoma" w:cs="Tahoma"/>
          <w:color w:val="475252"/>
          <w:sz w:val="22"/>
          <w:szCs w:val="22"/>
          <w:lang w:val="es-US"/>
        </w:rPr>
      </w:pPr>
      <w:bookmarkStart w:id="20" w:name="10"/>
      <w:bookmarkEnd w:id="20"/>
      <w:r w:rsidRPr="00AF4E68">
        <w:rPr>
          <w:rFonts w:ascii="Tahoma" w:hAnsi="Tahoma" w:cs="Tahoma"/>
          <w:color w:val="475252"/>
          <w:sz w:val="22"/>
          <w:szCs w:val="22"/>
          <w:lang w:val="es-US"/>
        </w:rPr>
        <w:t xml:space="preserve">10.       </w:t>
      </w:r>
      <w:bookmarkStart w:id="21" w:name="Third_Party_Links"/>
      <w:r w:rsidRPr="00AF4E68">
        <w:rPr>
          <w:rFonts w:ascii="Tahoma" w:hAnsi="Tahoma" w:cs="Tahoma"/>
          <w:color w:val="333333"/>
          <w:sz w:val="22"/>
          <w:szCs w:val="22"/>
          <w:u w:val="single"/>
          <w:lang w:val="es-US"/>
        </w:rPr>
        <w:t>Enlaces con terceras partes.</w:t>
      </w:r>
      <w:bookmarkEnd w:id="21"/>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SSI puede proporcionarle la capacidad de conectarse voluntariamente con sitios web mantenidos y/u operados por terceras partes (“</w:t>
      </w:r>
      <w:r w:rsidRPr="00AF4E68">
        <w:rPr>
          <w:b/>
          <w:bCs/>
          <w:color w:val="475252"/>
          <w:lang w:val="es-US"/>
        </w:rPr>
        <w:t>Sitios web de terceras partes</w:t>
      </w:r>
      <w:r w:rsidRPr="00AF4E68">
        <w:rPr>
          <w:color w:val="475252"/>
          <w:lang w:val="es-US"/>
        </w:rPr>
        <w:t>”). SSI no promociona ni es responsable de: (i) los sitios web de terceras partes y las políticas y prácticas relacionadas con los sitios web de terceras partes; o (ii) los productos, servicios, encuestas y/u oportunidades anunciadas, ofrecidas y/o vendidas por, a través de o relacionadas con los sitios web de terceras partes o relacionados con ellos (“</w:t>
      </w:r>
      <w:r w:rsidRPr="00AF4E68">
        <w:rPr>
          <w:b/>
          <w:bCs/>
          <w:color w:val="475252"/>
          <w:lang w:val="es-US"/>
        </w:rPr>
        <w:t>Contenido de terceras partes</w:t>
      </w:r>
      <w:r w:rsidRPr="00AF4E68">
        <w:rPr>
          <w:color w:val="475252"/>
          <w:lang w:val="es-US"/>
        </w:rPr>
        <w:t xml:space="preserve">”). SSI no expresa ninguna declaración ni garantía con respecto a los sitios web de terceras partes y/o al contenido de terceras partes. Revise cuidadosamente todas las políticas, y los términos y condiciones aplicables a los sitios web de terceras partes, y el contenido de terceras partes.  </w:t>
      </w:r>
    </w:p>
    <w:p w:rsidR="00CB6A66" w:rsidRPr="00AF4E68" w:rsidRDefault="00CB6A66" w:rsidP="00CB6A66">
      <w:pPr>
        <w:pStyle w:val="Heading2"/>
        <w:spacing w:before="0" w:after="0"/>
        <w:ind w:left="360"/>
        <w:rPr>
          <w:rFonts w:ascii="Tahoma" w:hAnsi="Tahoma" w:cs="Tahoma"/>
          <w:color w:val="475252"/>
          <w:sz w:val="22"/>
          <w:szCs w:val="22"/>
          <w:lang w:val="es-US"/>
        </w:rPr>
      </w:pPr>
      <w:bookmarkStart w:id="22" w:name="11"/>
      <w:bookmarkEnd w:id="22"/>
      <w:r w:rsidRPr="00AF4E68">
        <w:rPr>
          <w:rFonts w:ascii="Tahoma" w:hAnsi="Tahoma" w:cs="Tahoma"/>
          <w:color w:val="475252"/>
          <w:sz w:val="22"/>
          <w:szCs w:val="22"/>
          <w:lang w:val="es-US"/>
        </w:rPr>
        <w:t xml:space="preserve">11.       </w:t>
      </w:r>
      <w:bookmarkStart w:id="23" w:name="Derechos_concernientes_a_información_per"/>
      <w:r w:rsidRPr="00AF4E68">
        <w:rPr>
          <w:rFonts w:ascii="Tahoma" w:hAnsi="Tahoma" w:cs="Tahoma"/>
          <w:color w:val="333333"/>
          <w:sz w:val="22"/>
          <w:szCs w:val="22"/>
          <w:u w:val="single"/>
          <w:lang w:val="es-US"/>
        </w:rPr>
        <w:t>Derechos concernientes a información personal</w:t>
      </w:r>
      <w:bookmarkEnd w:id="23"/>
      <w:r w:rsidRPr="00AF4E68">
        <w:rPr>
          <w:rFonts w:ascii="Tahoma" w:hAnsi="Tahoma" w:cs="Tahoma"/>
          <w:color w:val="475252"/>
          <w:sz w:val="22"/>
          <w:szCs w:val="22"/>
          <w:lang w:val="es-US"/>
        </w:rPr>
        <w:t>.</w:t>
      </w:r>
    </w:p>
    <w:p w:rsidR="00CB6A66" w:rsidRPr="00AF4E68" w:rsidRDefault="00CB6A66" w:rsidP="00CB6A66">
      <w:pPr>
        <w:pStyle w:val="NormalWeb"/>
        <w:spacing w:before="0" w:after="0"/>
        <w:ind w:left="360"/>
        <w:jc w:val="both"/>
        <w:rPr>
          <w:rFonts w:ascii="Tahoma" w:hAnsi="Tahoma" w:cs="Tahoma"/>
          <w:color w:val="475252"/>
          <w:sz w:val="17"/>
          <w:szCs w:val="17"/>
          <w:lang w:val="es-US"/>
        </w:rPr>
      </w:pPr>
      <w:r w:rsidRPr="00AF4E68">
        <w:rPr>
          <w:color w:val="475252"/>
          <w:lang w:val="es-US"/>
        </w:rPr>
        <w:t xml:space="preserve">A.         </w:t>
      </w:r>
      <w:r w:rsidRPr="00AF4E68">
        <w:rPr>
          <w:color w:val="475252"/>
          <w:u w:val="single"/>
          <w:lang w:val="es-US"/>
        </w:rPr>
        <w:t>Acceso a información personal; Actualización de información personal</w:t>
      </w:r>
      <w:r w:rsidRPr="00AF4E68">
        <w:rPr>
          <w:color w:val="475252"/>
          <w:lang w:val="es-US"/>
        </w:rPr>
        <w:t xml:space="preserve">. Usted puede acceder a su información personal para revisar, corregir o eliminar información personal: (i) accediendo a su cuenta de miembro y siguiendo las instrucciones que allí se detallan; o (ii) enviando una solicitud por correo electrónico a </w:t>
      </w:r>
      <w:hyperlink r:id="rId40" w:history="1">
        <w:r w:rsidRPr="00AF4E68">
          <w:rPr>
            <w:color w:val="333333"/>
            <w:u w:val="single"/>
            <w:lang w:val="es-US"/>
          </w:rPr>
          <w:t>privacy@surveysampling.com</w:t>
        </w:r>
      </w:hyperlink>
      <w:r w:rsidRPr="00AF4E68">
        <w:rPr>
          <w:color w:val="475252"/>
          <w:lang w:val="es-US"/>
        </w:rPr>
        <w:t>. Cuando se comunique con SSI por correo electrónico incluya su nombre y apellido, y su solicitud específica. SSI responderá a las solicitudes para acceder a información personal dentro de los treinta (30) días a partir de la recepción de una solicitud.</w:t>
      </w:r>
    </w:p>
    <w:p w:rsidR="00CB6A66" w:rsidRPr="00AF4E68" w:rsidRDefault="00CB6A66" w:rsidP="00CB6A66">
      <w:pPr>
        <w:pStyle w:val="NormalWeb"/>
        <w:ind w:left="360"/>
        <w:jc w:val="both"/>
        <w:rPr>
          <w:color w:val="475252"/>
          <w:lang w:val="es-US"/>
        </w:rPr>
      </w:pPr>
      <w:r w:rsidRPr="00AF4E68">
        <w:rPr>
          <w:color w:val="475252"/>
          <w:lang w:val="es-US"/>
        </w:rPr>
        <w:t xml:space="preserve">B.         </w:t>
      </w:r>
      <w:r w:rsidRPr="00AF4E68">
        <w:rPr>
          <w:color w:val="475252"/>
          <w:u w:val="single"/>
          <w:lang w:val="es-US"/>
        </w:rPr>
        <w:t>Exclusión (</w:t>
      </w:r>
      <w:r w:rsidRPr="00AF4E68">
        <w:rPr>
          <w:rStyle w:val="Emphasis"/>
          <w:color w:val="475252"/>
          <w:u w:val="single"/>
          <w:lang w:val="es-US"/>
        </w:rPr>
        <w:t>Opting-Out</w:t>
      </w:r>
      <w:r w:rsidRPr="00AF4E68">
        <w:rPr>
          <w:color w:val="475252"/>
          <w:u w:val="single"/>
          <w:lang w:val="es-US"/>
        </w:rPr>
        <w:t>)</w:t>
      </w:r>
      <w:r w:rsidRPr="00AF4E68">
        <w:rPr>
          <w:color w:val="475252"/>
          <w:lang w:val="es-US"/>
        </w:rPr>
        <w:t xml:space="preserve">. </w:t>
      </w:r>
    </w:p>
    <w:p w:rsidR="00CB6A66" w:rsidRPr="00AF4E68" w:rsidRDefault="00CB6A66" w:rsidP="00CB6A66">
      <w:pPr>
        <w:pStyle w:val="NormalWeb"/>
        <w:ind w:left="360"/>
        <w:jc w:val="both"/>
        <w:rPr>
          <w:color w:val="475252"/>
          <w:lang w:val="es-US"/>
        </w:rPr>
      </w:pPr>
      <w:r w:rsidRPr="00AF4E68">
        <w:rPr>
          <w:color w:val="475252"/>
          <w:lang w:val="es-US"/>
        </w:rPr>
        <w:t>En el caso de los miembros no pertenecientes a un panel, usted puede solicitar la eliminación de la base de datos de SSI enviando una solicitud de exclusión (opt-out) a SSI de acuerdo con la Sección 12.A de esta Política de Privacidad.</w:t>
      </w:r>
    </w:p>
    <w:p w:rsidR="00CB6A66" w:rsidRPr="00AF4E68" w:rsidRDefault="00CB6A66" w:rsidP="00CB6A66">
      <w:pPr>
        <w:pStyle w:val="NormalWeb"/>
        <w:ind w:left="360"/>
        <w:jc w:val="both"/>
        <w:rPr>
          <w:color w:val="475252"/>
          <w:lang w:val="es-US"/>
        </w:rPr>
      </w:pPr>
      <w:r w:rsidRPr="00AF4E68">
        <w:rPr>
          <w:color w:val="475252"/>
          <w:lang w:val="es-US"/>
        </w:rPr>
        <w:t xml:space="preserve">En el caso de los miembros pertenecientes a un panel, usted puede terminar su membresía a un panel: (i) siguiendo las instrucciones establecidas en su cuenta de miembro; (ii) enviando una solicitud por correo electrónico al equipo de servicios a los miembros para el panel adecuado; (iii) haciendo clic en el enlace para cancelar la subscripción que figura en una invitación para encuestas y siguiendo las instrucciones detalladas en la página web de exclusiones; o (iv) enviando una solicitud de exclusión (opt-out) a SSI de acuerdo con la Sección 12.A. de esta Política de Privacidad. </w:t>
      </w:r>
    </w:p>
    <w:p w:rsidR="00CB6A66" w:rsidRPr="00AF4E68" w:rsidRDefault="00CB6A66" w:rsidP="00CB6A66">
      <w:pPr>
        <w:pStyle w:val="NormalWeb"/>
        <w:ind w:left="360"/>
        <w:jc w:val="both"/>
        <w:rPr>
          <w:color w:val="475252"/>
          <w:lang w:val="es-US"/>
        </w:rPr>
      </w:pPr>
      <w:r w:rsidRPr="00AF4E68">
        <w:rPr>
          <w:color w:val="475252"/>
          <w:lang w:val="es-US"/>
        </w:rPr>
        <w:t>SSI procesa con prontitud todas las solicitudes de exclusión (</w:t>
      </w:r>
      <w:r w:rsidRPr="00AF4E68">
        <w:rPr>
          <w:rStyle w:val="Emphasis"/>
          <w:color w:val="475252"/>
          <w:lang w:val="es-US"/>
        </w:rPr>
        <w:t>opt-out</w:t>
      </w:r>
      <w:r w:rsidRPr="00AF4E68">
        <w:rPr>
          <w:color w:val="475252"/>
          <w:lang w:val="es-US"/>
        </w:rPr>
        <w:t>); sin embargo, usted puede continuar recibiendo comunicaciones y/o invitaciones para encuestas por parte de SSI durante unos cuantos días después de que SSI haya recibido su solicitud de exclusión (</w:t>
      </w:r>
      <w:r w:rsidRPr="00AF4E68">
        <w:rPr>
          <w:rStyle w:val="Emphasis"/>
          <w:color w:val="475252"/>
          <w:lang w:val="es-US"/>
        </w:rPr>
        <w:t>opt-out</w:t>
      </w:r>
      <w:r w:rsidRPr="00AF4E68">
        <w:rPr>
          <w:color w:val="475252"/>
          <w:lang w:val="es-US"/>
        </w:rPr>
        <w:t>). Si queda excluido, SSI conservará su información personal en la base de datos de subscripciones canceladas de SSI para garantizar el cumplimiento de su solicitud de exclusión (</w:t>
      </w:r>
      <w:r w:rsidRPr="00AF4E68">
        <w:rPr>
          <w:rStyle w:val="Emphasis"/>
          <w:color w:val="475252"/>
          <w:lang w:val="es-US"/>
        </w:rPr>
        <w:t>opt-out</w:t>
      </w:r>
      <w:r w:rsidRPr="00AF4E68">
        <w:rPr>
          <w:color w:val="475252"/>
          <w:lang w:val="es-US"/>
        </w:rPr>
        <w:t xml:space="preserve">). </w:t>
      </w:r>
    </w:p>
    <w:p w:rsidR="00CB6A66" w:rsidRPr="00AF4E68" w:rsidRDefault="00CB6A66" w:rsidP="00CB6A66">
      <w:pPr>
        <w:pStyle w:val="Heading2"/>
        <w:spacing w:before="0" w:after="0"/>
        <w:ind w:left="360"/>
        <w:rPr>
          <w:rFonts w:ascii="Tahoma" w:hAnsi="Tahoma" w:cs="Tahoma"/>
          <w:color w:val="475252"/>
          <w:sz w:val="22"/>
          <w:szCs w:val="22"/>
          <w:lang w:val="es-US"/>
        </w:rPr>
      </w:pPr>
      <w:bookmarkStart w:id="24" w:name="12"/>
      <w:bookmarkEnd w:id="24"/>
      <w:r w:rsidRPr="00AF4E68">
        <w:rPr>
          <w:rFonts w:ascii="Tahoma" w:hAnsi="Tahoma" w:cs="Tahoma"/>
          <w:color w:val="475252"/>
          <w:sz w:val="22"/>
          <w:szCs w:val="22"/>
          <w:lang w:val="es-US"/>
        </w:rPr>
        <w:t xml:space="preserve">12.       </w:t>
      </w:r>
      <w:bookmarkStart w:id="25" w:name="Cumplimiento"/>
      <w:r w:rsidRPr="00AF4E68">
        <w:rPr>
          <w:rFonts w:ascii="Tahoma" w:hAnsi="Tahoma" w:cs="Tahoma"/>
          <w:color w:val="333333"/>
          <w:sz w:val="22"/>
          <w:szCs w:val="22"/>
          <w:u w:val="single"/>
          <w:lang w:val="es-US"/>
        </w:rPr>
        <w:t>Cumplimiento</w:t>
      </w:r>
      <w:bookmarkEnd w:id="25"/>
      <w:r w:rsidRPr="00AF4E68">
        <w:rPr>
          <w:rFonts w:ascii="Tahoma" w:hAnsi="Tahoma" w:cs="Tahoma"/>
          <w:color w:val="475252"/>
          <w:sz w:val="22"/>
          <w:szCs w:val="22"/>
          <w:lang w:val="es-US"/>
        </w:rPr>
        <w:t>; Resolución de disputas Puerto Seguro.</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A.         Preguntas o quejas en generales.</w:t>
      </w:r>
    </w:p>
    <w:p w:rsidR="00CB6A66" w:rsidRPr="00AF4E68" w:rsidRDefault="00CB6A66" w:rsidP="00CB6A66">
      <w:pPr>
        <w:pStyle w:val="NormalWeb"/>
        <w:ind w:left="360"/>
        <w:jc w:val="both"/>
        <w:rPr>
          <w:color w:val="475252"/>
          <w:lang w:val="es-US"/>
        </w:rPr>
      </w:pPr>
      <w:r w:rsidRPr="00AF4E68">
        <w:rPr>
          <w:color w:val="475252"/>
          <w:lang w:val="es-US"/>
        </w:rPr>
        <w:t>SSI está comprometida a trabajar con las personas para tratar cualquier pregunta u obtener una resolución justa respecto de cualquier queja o disputa con relación a esta Política de Privacidad. Cualquier pregunta o queja sobre esta Política de Privacidad se debe enviar:</w:t>
      </w:r>
    </w:p>
    <w:p w:rsidR="00CB6A66" w:rsidRPr="00AF4E68" w:rsidRDefault="00CB6A66" w:rsidP="00CB6A66">
      <w:pPr>
        <w:pStyle w:val="NormalWeb"/>
        <w:ind w:left="360"/>
        <w:jc w:val="both"/>
        <w:rPr>
          <w:color w:val="475252"/>
          <w:lang w:val="es-US"/>
        </w:rPr>
      </w:pPr>
      <w:r w:rsidRPr="00AF4E68">
        <w:rPr>
          <w:rStyle w:val="Emphasis"/>
          <w:color w:val="475252"/>
          <w:lang w:val="es-US"/>
        </w:rPr>
        <w:t>por correo regular, franqueo prepagado dirigida a</w:t>
      </w:r>
      <w:r w:rsidRPr="00AF4E68">
        <w:rPr>
          <w:color w:val="475252"/>
          <w:lang w:val="es-US"/>
        </w:rPr>
        <w:t xml:space="preserve">:                </w:t>
      </w:r>
    </w:p>
    <w:p w:rsidR="00CB6A66" w:rsidRDefault="00CB6A66" w:rsidP="00A84682">
      <w:pPr>
        <w:pStyle w:val="NormalWeb"/>
        <w:ind w:left="360"/>
        <w:rPr>
          <w:color w:val="475252"/>
        </w:rPr>
      </w:pPr>
      <w:r>
        <w:rPr>
          <w:color w:val="475252"/>
        </w:rPr>
        <w:t>Survey Sampling International, LLC</w:t>
      </w:r>
      <w:r>
        <w:rPr>
          <w:color w:val="475252"/>
        </w:rPr>
        <w:br/>
        <w:t>6 Research Drive</w:t>
      </w:r>
      <w:r>
        <w:rPr>
          <w:color w:val="475252"/>
        </w:rPr>
        <w:br/>
        <w:t>Shelton, Connecticut 06484</w:t>
      </w:r>
      <w:r>
        <w:rPr>
          <w:color w:val="475252"/>
        </w:rPr>
        <w:br/>
        <w:t xml:space="preserve">Attn: Legal Department </w:t>
      </w:r>
    </w:p>
    <w:p w:rsidR="00CB6A66" w:rsidRPr="00AF4E68" w:rsidRDefault="00CB6A66" w:rsidP="00150449">
      <w:pPr>
        <w:pStyle w:val="NormalWeb"/>
        <w:ind w:left="360"/>
        <w:jc w:val="both"/>
        <w:rPr>
          <w:color w:val="475252"/>
          <w:lang w:val="es-US"/>
        </w:rPr>
      </w:pPr>
      <w:r w:rsidRPr="00AF4E68">
        <w:rPr>
          <w:color w:val="475252"/>
          <w:lang w:val="es-US"/>
        </w:rPr>
        <w:t xml:space="preserve">o </w:t>
      </w:r>
      <w:r w:rsidRPr="00AF4E68">
        <w:rPr>
          <w:rStyle w:val="Emphasis"/>
          <w:color w:val="475252"/>
          <w:lang w:val="es-US"/>
        </w:rPr>
        <w:t xml:space="preserve">por correo electrónico a </w:t>
      </w:r>
      <w:r w:rsidRPr="00AF4E68">
        <w:rPr>
          <w:color w:val="475252"/>
          <w:lang w:val="es-US"/>
        </w:rPr>
        <w:t>:</w:t>
      </w:r>
      <w:r w:rsidR="00150449" w:rsidRPr="00AF4E68">
        <w:rPr>
          <w:color w:val="475252"/>
          <w:lang w:val="es-US"/>
        </w:rPr>
        <w:t xml:space="preserve"> </w:t>
      </w:r>
      <w:hyperlink r:id="rId41" w:history="1">
        <w:r w:rsidRPr="00AF4E68">
          <w:rPr>
            <w:color w:val="333333"/>
            <w:u w:val="single"/>
            <w:lang w:val="es-US"/>
          </w:rPr>
          <w:t>privacy@surveysampling.com</w:t>
        </w:r>
      </w:hyperlink>
    </w:p>
    <w:p w:rsidR="00CB6A66" w:rsidRPr="00AF4E68" w:rsidRDefault="00CB6A66" w:rsidP="00CB6A66">
      <w:pPr>
        <w:pStyle w:val="NormalWeb"/>
        <w:ind w:left="360"/>
        <w:jc w:val="both"/>
        <w:rPr>
          <w:color w:val="475252"/>
          <w:lang w:val="es-US"/>
        </w:rPr>
      </w:pPr>
      <w:r w:rsidRPr="00AF4E68">
        <w:rPr>
          <w:color w:val="475252"/>
          <w:lang w:val="es-US"/>
        </w:rPr>
        <w:t>Cuando se contacte con SSI por correo regular o correo electrónico, incluya su nombre y apellido, e información específica sobre su pregunta o queja.</w:t>
      </w:r>
    </w:p>
    <w:p w:rsidR="00CB6A66" w:rsidRPr="00AF4E68" w:rsidRDefault="00CB6A66" w:rsidP="00CB6A66">
      <w:pPr>
        <w:pStyle w:val="NormalWeb"/>
        <w:ind w:left="360"/>
        <w:jc w:val="both"/>
        <w:rPr>
          <w:color w:val="475252"/>
          <w:lang w:val="es-US"/>
        </w:rPr>
      </w:pPr>
      <w:r w:rsidRPr="00AF4E68">
        <w:rPr>
          <w:color w:val="475252"/>
          <w:lang w:val="es-US"/>
        </w:rPr>
        <w:t xml:space="preserve">B.         Quejas sobre privacidad por ciudadanos de países miembros de la UE </w:t>
      </w:r>
    </w:p>
    <w:p w:rsidR="00CB6A66" w:rsidRPr="00AF4E68" w:rsidRDefault="00CB6A66" w:rsidP="00CB6A66">
      <w:pPr>
        <w:pStyle w:val="NormalWeb"/>
        <w:ind w:left="360"/>
        <w:jc w:val="both"/>
        <w:rPr>
          <w:color w:val="475252"/>
          <w:lang w:val="es-US"/>
        </w:rPr>
      </w:pPr>
      <w:r w:rsidRPr="00AF4E68">
        <w:rPr>
          <w:color w:val="475252"/>
          <w:lang w:val="es-US"/>
        </w:rPr>
        <w:t>En cumplimiento de los Principios de Puerto Seguro (</w:t>
      </w:r>
      <w:r w:rsidRPr="00AF4E68">
        <w:rPr>
          <w:rStyle w:val="Emphasis"/>
          <w:color w:val="475252"/>
          <w:lang w:val="es-US"/>
        </w:rPr>
        <w:t>Safe Har</w:t>
      </w:r>
      <w:r w:rsidRPr="00AF4E68">
        <w:rPr>
          <w:color w:val="475252"/>
          <w:lang w:val="es-US"/>
        </w:rPr>
        <w:t>bor), SSI se compromete a resolver las quejas sobre privacidad y su recopilación o uso de información personal. Los ciudadanos de países miembros de la UE con consultas o quejas sobre esta Política de Privacidad deben comunicarse primero con SSI según se establece en la Sección 12.A., anterior.</w:t>
      </w:r>
    </w:p>
    <w:p w:rsidR="00CB6A66" w:rsidRPr="00AF4E68" w:rsidRDefault="00CB6A66" w:rsidP="00CB6A66">
      <w:pPr>
        <w:pStyle w:val="NormalWeb"/>
        <w:ind w:left="360"/>
        <w:jc w:val="both"/>
        <w:rPr>
          <w:color w:val="475252"/>
          <w:lang w:val="es-US"/>
        </w:rPr>
      </w:pPr>
      <w:r w:rsidRPr="00AF4E68">
        <w:rPr>
          <w:color w:val="475252"/>
          <w:lang w:val="es-US"/>
        </w:rPr>
        <w:t>En virtud de los Principios de Puerto Seguro (</w:t>
      </w:r>
      <w:r w:rsidRPr="00AF4E68">
        <w:rPr>
          <w:rStyle w:val="Emphasis"/>
          <w:color w:val="475252"/>
          <w:lang w:val="es-US"/>
        </w:rPr>
        <w:t>Safe Harbor</w:t>
      </w:r>
      <w:r w:rsidRPr="00AF4E68">
        <w:rPr>
          <w:color w:val="475252"/>
          <w:lang w:val="es-US"/>
        </w:rPr>
        <w:t>), SSI se ha comprometido además a remitir las quejas sobre privacidad no resueltas de ciudadanos de países miembros de la UE a un mecanismo de resolución de disputas independiente, el BBB EU Safe Harbor, operado por el Council of Better Business Bureaus, Inc. Si un ciudadano de un país miembro de la EU no recibe oportunamente un acuse de recibo de su queja por parte de SSI o si esa queja no es tratada de manera satisfactoria por SSI, el ciudadano puede comunicarse con:</w:t>
      </w:r>
    </w:p>
    <w:p w:rsidR="00CB6A66" w:rsidRDefault="00CB6A66" w:rsidP="00A84682">
      <w:pPr>
        <w:pStyle w:val="NormalWeb"/>
        <w:spacing w:before="0" w:after="0"/>
        <w:ind w:left="360"/>
        <w:rPr>
          <w:color w:val="475252"/>
        </w:rPr>
      </w:pPr>
      <w:r>
        <w:rPr>
          <w:color w:val="475252"/>
        </w:rPr>
        <w:t>Council of Better Business Bureaus, Inc.</w:t>
      </w:r>
      <w:r>
        <w:rPr>
          <w:color w:val="475252"/>
        </w:rPr>
        <w:br/>
        <w:t>BBB EU Safe Harbor</w:t>
      </w:r>
      <w:r>
        <w:rPr>
          <w:color w:val="475252"/>
        </w:rPr>
        <w:br/>
        <w:t>4200 Wilson Boulevard, Suite 800</w:t>
      </w:r>
      <w:r>
        <w:rPr>
          <w:color w:val="475252"/>
        </w:rPr>
        <w:br/>
        <w:t>Arlington, Virginia 22203 USA</w:t>
      </w:r>
      <w:r>
        <w:rPr>
          <w:color w:val="475252"/>
        </w:rPr>
        <w:br/>
        <w:t>Teléfono: 703-276-0100</w:t>
      </w:r>
      <w:r>
        <w:rPr>
          <w:color w:val="475252"/>
        </w:rPr>
        <w:br/>
        <w:t xml:space="preserve">Sitio web: </w:t>
      </w:r>
      <w:hyperlink r:id="rId42" w:history="1">
        <w:r>
          <w:rPr>
            <w:color w:val="333333"/>
            <w:u w:val="single"/>
          </w:rPr>
          <w:t>www.us.bbb.org</w:t>
        </w:r>
      </w:hyperlink>
      <w:r>
        <w:rPr>
          <w:color w:val="475252"/>
        </w:rPr>
        <w:br/>
        <w:t xml:space="preserve">Correo electrónico: </w:t>
      </w:r>
      <w:hyperlink r:id="rId43" w:history="1">
        <w:r>
          <w:rPr>
            <w:color w:val="333333"/>
            <w:u w:val="single"/>
          </w:rPr>
          <w:t>eusafeharbor@council.bbb.org</w:t>
        </w:r>
      </w:hyperlink>
    </w:p>
    <w:p w:rsidR="00CB6A66" w:rsidRPr="00AF4E68" w:rsidRDefault="00CB6A66" w:rsidP="00CB6A66">
      <w:pPr>
        <w:pStyle w:val="NormalWeb"/>
        <w:ind w:left="360"/>
        <w:jc w:val="both"/>
        <w:rPr>
          <w:color w:val="475252"/>
          <w:lang w:val="es-US"/>
        </w:rPr>
      </w:pPr>
      <w:r w:rsidRPr="00AF4E68">
        <w:rPr>
          <w:b/>
          <w:bCs/>
          <w:color w:val="475252"/>
          <w:u w:val="single"/>
          <w:lang w:val="es-US"/>
        </w:rPr>
        <w:t>NOTA</w:t>
      </w:r>
      <w:r w:rsidRPr="00AF4E68">
        <w:rPr>
          <w:b/>
          <w:bCs/>
          <w:color w:val="475252"/>
          <w:lang w:val="es-US"/>
        </w:rPr>
        <w:t>: La resolución de disputas descrita en la Sección 12.B., está disponible solamente para los ciudadanos de países miembros de la UE.</w:t>
      </w:r>
    </w:p>
    <w:p w:rsidR="00CB6A66" w:rsidRPr="00AF4E68" w:rsidRDefault="00CB6A66" w:rsidP="00CB6A66">
      <w:pPr>
        <w:pStyle w:val="Heading2"/>
        <w:spacing w:before="0" w:after="0"/>
        <w:ind w:left="360"/>
        <w:rPr>
          <w:rFonts w:ascii="Tahoma" w:hAnsi="Tahoma" w:cs="Tahoma"/>
          <w:color w:val="475252"/>
          <w:sz w:val="22"/>
          <w:szCs w:val="22"/>
          <w:lang w:val="es-US"/>
        </w:rPr>
      </w:pPr>
      <w:bookmarkStart w:id="26" w:name="13"/>
      <w:bookmarkEnd w:id="26"/>
      <w:r w:rsidRPr="00AF4E68">
        <w:rPr>
          <w:rFonts w:ascii="Tahoma" w:hAnsi="Tahoma" w:cs="Tahoma"/>
          <w:color w:val="475252"/>
          <w:sz w:val="22"/>
          <w:szCs w:val="22"/>
          <w:lang w:val="es-US"/>
        </w:rPr>
        <w:t xml:space="preserve">13.       </w:t>
      </w:r>
      <w:bookmarkStart w:id="27" w:name="Acuerdo_de_Política_de_Privacidad"/>
      <w:r w:rsidRPr="00AF4E68">
        <w:rPr>
          <w:rFonts w:ascii="Tahoma" w:hAnsi="Tahoma" w:cs="Tahoma"/>
          <w:color w:val="333333"/>
          <w:sz w:val="22"/>
          <w:szCs w:val="22"/>
          <w:u w:val="single"/>
          <w:lang w:val="es-US"/>
        </w:rPr>
        <w:t>Acuerdo de Política de Privacidad</w:t>
      </w:r>
      <w:bookmarkEnd w:id="27"/>
      <w:r w:rsidRPr="00AF4E68">
        <w:rPr>
          <w:rFonts w:ascii="Tahoma" w:hAnsi="Tahoma" w:cs="Tahoma"/>
          <w:color w:val="475252"/>
          <w:sz w:val="22"/>
          <w:szCs w:val="22"/>
          <w:lang w:val="es-US"/>
        </w:rPr>
        <w:t>; Cambios en la Política de Privacidad.</w:t>
      </w:r>
    </w:p>
    <w:p w:rsidR="00CB6A66" w:rsidRPr="00AF4E68" w:rsidRDefault="00CB6A66" w:rsidP="00CB6A66">
      <w:pPr>
        <w:pStyle w:val="NormalWeb"/>
        <w:ind w:left="360"/>
        <w:jc w:val="both"/>
        <w:rPr>
          <w:rFonts w:ascii="Tahoma" w:hAnsi="Tahoma" w:cs="Tahoma"/>
          <w:color w:val="475252"/>
          <w:sz w:val="17"/>
          <w:szCs w:val="17"/>
          <w:lang w:val="es-US"/>
        </w:rPr>
      </w:pPr>
      <w:r w:rsidRPr="00AF4E68">
        <w:rPr>
          <w:color w:val="475252"/>
          <w:lang w:val="es-US"/>
        </w:rPr>
        <w:t xml:space="preserve">Usted reconoce su consentimiento y acuerdo con respecto a esta Política de Privacidad al: (i) unirse a un panel, (ii) participar en una encuesta, (iii) visitar el/los sitio(s) web de un panel y (iv) divulgar su información personal a SSI. </w:t>
      </w:r>
    </w:p>
    <w:p w:rsidR="00CB6A66" w:rsidRPr="00AF4E68" w:rsidRDefault="00CB6A66" w:rsidP="00CB6A66">
      <w:pPr>
        <w:pStyle w:val="NormalWeb"/>
        <w:ind w:left="360"/>
        <w:jc w:val="both"/>
        <w:rPr>
          <w:color w:val="475252"/>
          <w:lang w:val="es-US"/>
        </w:rPr>
      </w:pPr>
      <w:r w:rsidRPr="00AF4E68">
        <w:rPr>
          <w:color w:val="475252"/>
          <w:lang w:val="es-US"/>
        </w:rPr>
        <w:t xml:space="preserve">Por el presente SSI se reserva el derecho, al exclusivo criterio de SSI, de realizar cambios en esta Política de Privacidad. SSI lo alienta a revisar esta Política de Privacidad de manera continua. SSI tratará la información personal de acuerdo con la Política de Privacidad según la cual se recopiló la información personal, a menos que SSI reciba su consentimiento para tratar la información personal de manera distinta. Al unirse a un panel, continuar la membresía a un panel, participar en una encuesta, visitar el/los sitio(s) web de un panel o divulgar su información personal a SSI, después de que SSI cambie o modifique esta Política de Privacidad, usted otorga voluntaria y específicamente a SSI su consentimiento para recopilar, usar, transferir y divulgar su información personal del modo especificado en la Política de Privacidad vigente para entonces. </w:t>
      </w:r>
    </w:p>
    <w:p w:rsidR="00CB6A66" w:rsidRDefault="00CB6A66" w:rsidP="00CB6A66">
      <w:pPr>
        <w:pStyle w:val="NormalWeb"/>
        <w:ind w:left="360"/>
        <w:jc w:val="both"/>
        <w:rPr>
          <w:color w:val="475252"/>
        </w:rPr>
      </w:pPr>
      <w:r>
        <w:rPr>
          <w:b/>
          <w:bCs/>
          <w:color w:val="475252"/>
          <w:u w:val="single"/>
        </w:rPr>
        <w:t>Última actualización</w:t>
      </w:r>
      <w:r>
        <w:rPr>
          <w:color w:val="475252"/>
        </w:rPr>
        <w:t>:   August 14, 2011</w:t>
      </w:r>
    </w:p>
    <w:p w:rsidR="009D0F76" w:rsidRDefault="009D0F76"/>
    <w:sectPr w:rsidR="009D0F76" w:rsidSect="00150449">
      <w:footerReference w:type="default" r:id="rId44"/>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49" w:rsidRDefault="00150449" w:rsidP="00150449">
      <w:r>
        <w:separator/>
      </w:r>
    </w:p>
  </w:endnote>
  <w:endnote w:type="continuationSeparator" w:id="0">
    <w:p w:rsidR="00150449" w:rsidRDefault="00150449" w:rsidP="0015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49" w:rsidRDefault="00150449">
    <w:pPr>
      <w:pStyle w:val="Footer"/>
      <w:jc w:val="right"/>
    </w:pPr>
  </w:p>
  <w:p w:rsidR="00150449" w:rsidRDefault="00150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49" w:rsidRDefault="00150449" w:rsidP="00150449">
      <w:r>
        <w:separator/>
      </w:r>
    </w:p>
  </w:footnote>
  <w:footnote w:type="continuationSeparator" w:id="0">
    <w:p w:rsidR="00150449" w:rsidRDefault="00150449" w:rsidP="00150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90D"/>
    <w:multiLevelType w:val="multilevel"/>
    <w:tmpl w:val="96EEB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359C3"/>
    <w:multiLevelType w:val="multilevel"/>
    <w:tmpl w:val="AFD6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40BBF"/>
    <w:multiLevelType w:val="multilevel"/>
    <w:tmpl w:val="6950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B5944"/>
    <w:multiLevelType w:val="multilevel"/>
    <w:tmpl w:val="791E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43D61"/>
    <w:multiLevelType w:val="multilevel"/>
    <w:tmpl w:val="07C8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83DBB"/>
    <w:multiLevelType w:val="multilevel"/>
    <w:tmpl w:val="BF68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2443D8"/>
    <w:multiLevelType w:val="multilevel"/>
    <w:tmpl w:val="072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4F387C"/>
    <w:multiLevelType w:val="multilevel"/>
    <w:tmpl w:val="509C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F8725A"/>
    <w:multiLevelType w:val="multilevel"/>
    <w:tmpl w:val="4BF4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801922"/>
    <w:multiLevelType w:val="multilevel"/>
    <w:tmpl w:val="E29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981F40"/>
    <w:multiLevelType w:val="multilevel"/>
    <w:tmpl w:val="4410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num>
  <w:num w:numId="5">
    <w:abstractNumId w:val="9"/>
  </w:num>
  <w:num w:numId="6">
    <w:abstractNumId w:val="4"/>
  </w:num>
  <w:num w:numId="7">
    <w:abstractNumId w:val="8"/>
  </w:num>
  <w:num w:numId="8">
    <w:abstractNumId w:val="1"/>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B3"/>
    <w:rsid w:val="00022C95"/>
    <w:rsid w:val="00052268"/>
    <w:rsid w:val="00075FC5"/>
    <w:rsid w:val="00132FEC"/>
    <w:rsid w:val="00150449"/>
    <w:rsid w:val="001A7050"/>
    <w:rsid w:val="002A35B9"/>
    <w:rsid w:val="00385554"/>
    <w:rsid w:val="00412E0A"/>
    <w:rsid w:val="004177EB"/>
    <w:rsid w:val="004235AC"/>
    <w:rsid w:val="00432ABD"/>
    <w:rsid w:val="00493C56"/>
    <w:rsid w:val="004A4028"/>
    <w:rsid w:val="00606569"/>
    <w:rsid w:val="00645FCF"/>
    <w:rsid w:val="00677A37"/>
    <w:rsid w:val="006A4AB3"/>
    <w:rsid w:val="00814F6A"/>
    <w:rsid w:val="008A3DBB"/>
    <w:rsid w:val="008A616D"/>
    <w:rsid w:val="009D0F76"/>
    <w:rsid w:val="00A84682"/>
    <w:rsid w:val="00AA7FE6"/>
    <w:rsid w:val="00AF4E68"/>
    <w:rsid w:val="00B44D15"/>
    <w:rsid w:val="00CB6A66"/>
    <w:rsid w:val="00CD55AF"/>
    <w:rsid w:val="00ED4514"/>
    <w:rsid w:val="00EF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3"/>
    <w:pPr>
      <w:spacing w:after="0" w:line="240" w:lineRule="auto"/>
    </w:pPr>
    <w:rPr>
      <w:rFonts w:ascii="Calibri" w:hAnsi="Calibri" w:cs="Calibri"/>
    </w:rPr>
  </w:style>
  <w:style w:type="paragraph" w:styleId="Heading1">
    <w:name w:val="heading 1"/>
    <w:basedOn w:val="Normal"/>
    <w:next w:val="Normal"/>
    <w:link w:val="Heading1Char"/>
    <w:uiPriority w:val="9"/>
    <w:qFormat/>
    <w:rsid w:val="00432A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0F7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32A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A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A4AB3"/>
  </w:style>
  <w:style w:type="character" w:customStyle="1" w:styleId="apple-style-span">
    <w:name w:val="apple-style-span"/>
    <w:basedOn w:val="DefaultParagraphFont"/>
    <w:rsid w:val="006A4AB3"/>
  </w:style>
  <w:style w:type="paragraph" w:styleId="BalloonText">
    <w:name w:val="Balloon Text"/>
    <w:basedOn w:val="Normal"/>
    <w:link w:val="BalloonTextChar"/>
    <w:uiPriority w:val="99"/>
    <w:semiHidden/>
    <w:unhideWhenUsed/>
    <w:rsid w:val="006A4AB3"/>
    <w:rPr>
      <w:rFonts w:ascii="Tahoma" w:hAnsi="Tahoma" w:cs="Tahoma"/>
      <w:sz w:val="16"/>
      <w:szCs w:val="16"/>
    </w:rPr>
  </w:style>
  <w:style w:type="character" w:customStyle="1" w:styleId="BalloonTextChar">
    <w:name w:val="Balloon Text Char"/>
    <w:basedOn w:val="DefaultParagraphFont"/>
    <w:link w:val="BalloonText"/>
    <w:uiPriority w:val="99"/>
    <w:semiHidden/>
    <w:rsid w:val="006A4AB3"/>
    <w:rPr>
      <w:rFonts w:ascii="Tahoma" w:hAnsi="Tahoma" w:cs="Tahoma"/>
      <w:sz w:val="16"/>
      <w:szCs w:val="16"/>
    </w:rPr>
  </w:style>
  <w:style w:type="paragraph" w:customStyle="1" w:styleId="Default">
    <w:name w:val="Default"/>
    <w:rsid w:val="00CD55AF"/>
    <w:pPr>
      <w:autoSpaceDE w:val="0"/>
      <w:autoSpaceDN w:val="0"/>
      <w:adjustRightInd w:val="0"/>
      <w:spacing w:after="0" w:line="240" w:lineRule="auto"/>
    </w:pPr>
    <w:rPr>
      <w:rFonts w:ascii="Tahoma" w:eastAsia="MS Mincho" w:hAnsi="Tahoma" w:cs="Tahoma"/>
      <w:color w:val="000000"/>
      <w:sz w:val="24"/>
      <w:szCs w:val="24"/>
    </w:rPr>
  </w:style>
  <w:style w:type="character" w:customStyle="1" w:styleId="Heading2Char">
    <w:name w:val="Heading 2 Char"/>
    <w:basedOn w:val="DefaultParagraphFont"/>
    <w:link w:val="Heading2"/>
    <w:uiPriority w:val="9"/>
    <w:rsid w:val="009D0F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76"/>
    <w:rPr>
      <w:color w:val="86C13F"/>
      <w:u w:val="single"/>
    </w:rPr>
  </w:style>
  <w:style w:type="character" w:customStyle="1" w:styleId="Heading1Char">
    <w:name w:val="Heading 1 Char"/>
    <w:basedOn w:val="DefaultParagraphFont"/>
    <w:link w:val="Heading1"/>
    <w:uiPriority w:val="9"/>
    <w:rsid w:val="00432AB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32ABD"/>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32ABD"/>
    <w:rPr>
      <w:i/>
      <w:iCs/>
    </w:rPr>
  </w:style>
  <w:style w:type="character" w:styleId="Strong">
    <w:name w:val="Strong"/>
    <w:basedOn w:val="DefaultParagraphFont"/>
    <w:uiPriority w:val="22"/>
    <w:qFormat/>
    <w:rsid w:val="00432ABD"/>
    <w:rPr>
      <w:b/>
      <w:bCs/>
    </w:rPr>
  </w:style>
  <w:style w:type="paragraph" w:styleId="Header">
    <w:name w:val="header"/>
    <w:basedOn w:val="Normal"/>
    <w:link w:val="HeaderChar"/>
    <w:uiPriority w:val="99"/>
    <w:semiHidden/>
    <w:unhideWhenUsed/>
    <w:rsid w:val="00150449"/>
    <w:pPr>
      <w:tabs>
        <w:tab w:val="center" w:pos="4680"/>
        <w:tab w:val="right" w:pos="9360"/>
      </w:tabs>
    </w:pPr>
  </w:style>
  <w:style w:type="character" w:customStyle="1" w:styleId="HeaderChar">
    <w:name w:val="Header Char"/>
    <w:basedOn w:val="DefaultParagraphFont"/>
    <w:link w:val="Header"/>
    <w:uiPriority w:val="99"/>
    <w:semiHidden/>
    <w:rsid w:val="00150449"/>
    <w:rPr>
      <w:rFonts w:ascii="Calibri" w:hAnsi="Calibri" w:cs="Calibri"/>
    </w:rPr>
  </w:style>
  <w:style w:type="paragraph" w:styleId="Footer">
    <w:name w:val="footer"/>
    <w:basedOn w:val="Normal"/>
    <w:link w:val="FooterChar"/>
    <w:uiPriority w:val="99"/>
    <w:unhideWhenUsed/>
    <w:rsid w:val="00150449"/>
    <w:pPr>
      <w:tabs>
        <w:tab w:val="center" w:pos="4680"/>
        <w:tab w:val="right" w:pos="9360"/>
      </w:tabs>
    </w:pPr>
  </w:style>
  <w:style w:type="character" w:customStyle="1" w:styleId="FooterChar">
    <w:name w:val="Footer Char"/>
    <w:basedOn w:val="DefaultParagraphFont"/>
    <w:link w:val="Footer"/>
    <w:uiPriority w:val="99"/>
    <w:rsid w:val="00150449"/>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3"/>
    <w:pPr>
      <w:spacing w:after="0" w:line="240" w:lineRule="auto"/>
    </w:pPr>
    <w:rPr>
      <w:rFonts w:ascii="Calibri" w:hAnsi="Calibri" w:cs="Calibri"/>
    </w:rPr>
  </w:style>
  <w:style w:type="paragraph" w:styleId="Heading1">
    <w:name w:val="heading 1"/>
    <w:basedOn w:val="Normal"/>
    <w:next w:val="Normal"/>
    <w:link w:val="Heading1Char"/>
    <w:uiPriority w:val="9"/>
    <w:qFormat/>
    <w:rsid w:val="00432A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0F7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32A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A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A4AB3"/>
  </w:style>
  <w:style w:type="character" w:customStyle="1" w:styleId="apple-style-span">
    <w:name w:val="apple-style-span"/>
    <w:basedOn w:val="DefaultParagraphFont"/>
    <w:rsid w:val="006A4AB3"/>
  </w:style>
  <w:style w:type="paragraph" w:styleId="BalloonText">
    <w:name w:val="Balloon Text"/>
    <w:basedOn w:val="Normal"/>
    <w:link w:val="BalloonTextChar"/>
    <w:uiPriority w:val="99"/>
    <w:semiHidden/>
    <w:unhideWhenUsed/>
    <w:rsid w:val="006A4AB3"/>
    <w:rPr>
      <w:rFonts w:ascii="Tahoma" w:hAnsi="Tahoma" w:cs="Tahoma"/>
      <w:sz w:val="16"/>
      <w:szCs w:val="16"/>
    </w:rPr>
  </w:style>
  <w:style w:type="character" w:customStyle="1" w:styleId="BalloonTextChar">
    <w:name w:val="Balloon Text Char"/>
    <w:basedOn w:val="DefaultParagraphFont"/>
    <w:link w:val="BalloonText"/>
    <w:uiPriority w:val="99"/>
    <w:semiHidden/>
    <w:rsid w:val="006A4AB3"/>
    <w:rPr>
      <w:rFonts w:ascii="Tahoma" w:hAnsi="Tahoma" w:cs="Tahoma"/>
      <w:sz w:val="16"/>
      <w:szCs w:val="16"/>
    </w:rPr>
  </w:style>
  <w:style w:type="paragraph" w:customStyle="1" w:styleId="Default">
    <w:name w:val="Default"/>
    <w:rsid w:val="00CD55AF"/>
    <w:pPr>
      <w:autoSpaceDE w:val="0"/>
      <w:autoSpaceDN w:val="0"/>
      <w:adjustRightInd w:val="0"/>
      <w:spacing w:after="0" w:line="240" w:lineRule="auto"/>
    </w:pPr>
    <w:rPr>
      <w:rFonts w:ascii="Tahoma" w:eastAsia="MS Mincho" w:hAnsi="Tahoma" w:cs="Tahoma"/>
      <w:color w:val="000000"/>
      <w:sz w:val="24"/>
      <w:szCs w:val="24"/>
    </w:rPr>
  </w:style>
  <w:style w:type="character" w:customStyle="1" w:styleId="Heading2Char">
    <w:name w:val="Heading 2 Char"/>
    <w:basedOn w:val="DefaultParagraphFont"/>
    <w:link w:val="Heading2"/>
    <w:uiPriority w:val="9"/>
    <w:rsid w:val="009D0F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76"/>
    <w:rPr>
      <w:color w:val="86C13F"/>
      <w:u w:val="single"/>
    </w:rPr>
  </w:style>
  <w:style w:type="character" w:customStyle="1" w:styleId="Heading1Char">
    <w:name w:val="Heading 1 Char"/>
    <w:basedOn w:val="DefaultParagraphFont"/>
    <w:link w:val="Heading1"/>
    <w:uiPriority w:val="9"/>
    <w:rsid w:val="00432AB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32ABD"/>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32ABD"/>
    <w:rPr>
      <w:i/>
      <w:iCs/>
    </w:rPr>
  </w:style>
  <w:style w:type="character" w:styleId="Strong">
    <w:name w:val="Strong"/>
    <w:basedOn w:val="DefaultParagraphFont"/>
    <w:uiPriority w:val="22"/>
    <w:qFormat/>
    <w:rsid w:val="00432ABD"/>
    <w:rPr>
      <w:b/>
      <w:bCs/>
    </w:rPr>
  </w:style>
  <w:style w:type="paragraph" w:styleId="Header">
    <w:name w:val="header"/>
    <w:basedOn w:val="Normal"/>
    <w:link w:val="HeaderChar"/>
    <w:uiPriority w:val="99"/>
    <w:semiHidden/>
    <w:unhideWhenUsed/>
    <w:rsid w:val="00150449"/>
    <w:pPr>
      <w:tabs>
        <w:tab w:val="center" w:pos="4680"/>
        <w:tab w:val="right" w:pos="9360"/>
      </w:tabs>
    </w:pPr>
  </w:style>
  <w:style w:type="character" w:customStyle="1" w:styleId="HeaderChar">
    <w:name w:val="Header Char"/>
    <w:basedOn w:val="DefaultParagraphFont"/>
    <w:link w:val="Header"/>
    <w:uiPriority w:val="99"/>
    <w:semiHidden/>
    <w:rsid w:val="00150449"/>
    <w:rPr>
      <w:rFonts w:ascii="Calibri" w:hAnsi="Calibri" w:cs="Calibri"/>
    </w:rPr>
  </w:style>
  <w:style w:type="paragraph" w:styleId="Footer">
    <w:name w:val="footer"/>
    <w:basedOn w:val="Normal"/>
    <w:link w:val="FooterChar"/>
    <w:uiPriority w:val="99"/>
    <w:unhideWhenUsed/>
    <w:rsid w:val="00150449"/>
    <w:pPr>
      <w:tabs>
        <w:tab w:val="center" w:pos="4680"/>
        <w:tab w:val="right" w:pos="9360"/>
      </w:tabs>
    </w:pPr>
  </w:style>
  <w:style w:type="character" w:customStyle="1" w:styleId="FooterChar">
    <w:name w:val="Footer Char"/>
    <w:basedOn w:val="DefaultParagraphFont"/>
    <w:link w:val="Footer"/>
    <w:uiPriority w:val="99"/>
    <w:rsid w:val="0015044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86270">
      <w:bodyDiv w:val="1"/>
      <w:marLeft w:val="0"/>
      <w:marRight w:val="0"/>
      <w:marTop w:val="0"/>
      <w:marBottom w:val="0"/>
      <w:divBdr>
        <w:top w:val="none" w:sz="0" w:space="0" w:color="auto"/>
        <w:left w:val="none" w:sz="0" w:space="0" w:color="auto"/>
        <w:bottom w:val="none" w:sz="0" w:space="0" w:color="auto"/>
        <w:right w:val="none" w:sz="0" w:space="0" w:color="auto"/>
      </w:divBdr>
    </w:div>
    <w:div w:id="406078444">
      <w:bodyDiv w:val="1"/>
      <w:marLeft w:val="0"/>
      <w:marRight w:val="0"/>
      <w:marTop w:val="0"/>
      <w:marBottom w:val="0"/>
      <w:divBdr>
        <w:top w:val="none" w:sz="0" w:space="0" w:color="auto"/>
        <w:left w:val="none" w:sz="0" w:space="0" w:color="auto"/>
        <w:bottom w:val="none" w:sz="0" w:space="0" w:color="auto"/>
        <w:right w:val="none" w:sz="0" w:space="0" w:color="auto"/>
      </w:divBdr>
      <w:divsChild>
        <w:div w:id="87891293">
          <w:marLeft w:val="0"/>
          <w:marRight w:val="0"/>
          <w:marTop w:val="0"/>
          <w:marBottom w:val="0"/>
          <w:divBdr>
            <w:top w:val="none" w:sz="0" w:space="0" w:color="auto"/>
            <w:left w:val="none" w:sz="0" w:space="0" w:color="auto"/>
            <w:bottom w:val="none" w:sz="0" w:space="0" w:color="auto"/>
            <w:right w:val="none" w:sz="0" w:space="0" w:color="auto"/>
          </w:divBdr>
          <w:divsChild>
            <w:div w:id="4453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633">
      <w:bodyDiv w:val="1"/>
      <w:marLeft w:val="0"/>
      <w:marRight w:val="0"/>
      <w:marTop w:val="0"/>
      <w:marBottom w:val="0"/>
      <w:divBdr>
        <w:top w:val="none" w:sz="0" w:space="0" w:color="auto"/>
        <w:left w:val="none" w:sz="0" w:space="0" w:color="auto"/>
        <w:bottom w:val="none" w:sz="0" w:space="0" w:color="auto"/>
        <w:right w:val="none" w:sz="0" w:space="0" w:color="auto"/>
      </w:divBdr>
    </w:div>
    <w:div w:id="714233796">
      <w:bodyDiv w:val="1"/>
      <w:marLeft w:val="0"/>
      <w:marRight w:val="0"/>
      <w:marTop w:val="0"/>
      <w:marBottom w:val="0"/>
      <w:divBdr>
        <w:top w:val="none" w:sz="0" w:space="0" w:color="auto"/>
        <w:left w:val="none" w:sz="0" w:space="0" w:color="auto"/>
        <w:bottom w:val="none" w:sz="0" w:space="0" w:color="auto"/>
        <w:right w:val="none" w:sz="0" w:space="0" w:color="auto"/>
      </w:divBdr>
    </w:div>
    <w:div w:id="1174108831">
      <w:bodyDiv w:val="1"/>
      <w:marLeft w:val="0"/>
      <w:marRight w:val="0"/>
      <w:marTop w:val="0"/>
      <w:marBottom w:val="0"/>
      <w:divBdr>
        <w:top w:val="none" w:sz="0" w:space="0" w:color="auto"/>
        <w:left w:val="none" w:sz="0" w:space="0" w:color="auto"/>
        <w:bottom w:val="none" w:sz="0" w:space="0" w:color="auto"/>
        <w:right w:val="none" w:sz="0" w:space="0" w:color="auto"/>
      </w:divBdr>
      <w:divsChild>
        <w:div w:id="440996216">
          <w:marLeft w:val="0"/>
          <w:marRight w:val="0"/>
          <w:marTop w:val="0"/>
          <w:marBottom w:val="0"/>
          <w:divBdr>
            <w:top w:val="none" w:sz="0" w:space="0" w:color="auto"/>
            <w:left w:val="none" w:sz="0" w:space="0" w:color="auto"/>
            <w:bottom w:val="none" w:sz="0" w:space="0" w:color="auto"/>
            <w:right w:val="none" w:sz="0" w:space="0" w:color="auto"/>
          </w:divBdr>
          <w:divsChild>
            <w:div w:id="1557162763">
              <w:marLeft w:val="0"/>
              <w:marRight w:val="0"/>
              <w:marTop w:val="0"/>
              <w:marBottom w:val="0"/>
              <w:divBdr>
                <w:top w:val="none" w:sz="0" w:space="0" w:color="auto"/>
                <w:left w:val="none" w:sz="0" w:space="0" w:color="auto"/>
                <w:bottom w:val="none" w:sz="0" w:space="0" w:color="auto"/>
                <w:right w:val="none" w:sz="0" w:space="0" w:color="auto"/>
              </w:divBdr>
              <w:divsChild>
                <w:div w:id="1268082731">
                  <w:marLeft w:val="0"/>
                  <w:marRight w:val="0"/>
                  <w:marTop w:val="0"/>
                  <w:marBottom w:val="0"/>
                  <w:divBdr>
                    <w:top w:val="none" w:sz="0" w:space="0" w:color="auto"/>
                    <w:left w:val="none" w:sz="0" w:space="0" w:color="auto"/>
                    <w:bottom w:val="none" w:sz="0" w:space="0" w:color="auto"/>
                    <w:right w:val="none" w:sz="0" w:space="0" w:color="auto"/>
                  </w:divBdr>
                  <w:divsChild>
                    <w:div w:id="1123695889">
                      <w:marLeft w:val="0"/>
                      <w:marRight w:val="0"/>
                      <w:marTop w:val="0"/>
                      <w:marBottom w:val="0"/>
                      <w:divBdr>
                        <w:top w:val="none" w:sz="0" w:space="0" w:color="auto"/>
                        <w:left w:val="none" w:sz="0" w:space="0" w:color="auto"/>
                        <w:bottom w:val="none" w:sz="0" w:space="0" w:color="auto"/>
                        <w:right w:val="none" w:sz="0" w:space="0" w:color="auto"/>
                      </w:divBdr>
                      <w:divsChild>
                        <w:div w:id="909005501">
                          <w:marLeft w:val="0"/>
                          <w:marRight w:val="0"/>
                          <w:marTop w:val="0"/>
                          <w:marBottom w:val="0"/>
                          <w:divBdr>
                            <w:top w:val="none" w:sz="0" w:space="0" w:color="auto"/>
                            <w:left w:val="none" w:sz="0" w:space="0" w:color="auto"/>
                            <w:bottom w:val="none" w:sz="0" w:space="0" w:color="auto"/>
                            <w:right w:val="none" w:sz="0" w:space="0" w:color="auto"/>
                          </w:divBdr>
                          <w:divsChild>
                            <w:div w:id="20567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te.org/ivalidate.php?companyName=Harrisinteractive.com&amp;sealid=102" TargetMode="External"/><Relationship Id="rId13" Type="http://schemas.openxmlformats.org/officeDocument/2006/relationships/hyperlink" Target="http://www.export.gov/safeharbor" TargetMode="External"/><Relationship Id="rId18" Type="http://schemas.openxmlformats.org/officeDocument/2006/relationships/hyperlink" Target="http://www.harrispollonline.com/Cancelarsuscripcion/tabid/1785/language/es-US/Default.aspx" TargetMode="External"/><Relationship Id="rId26" Type="http://schemas.openxmlformats.org/officeDocument/2006/relationships/hyperlink" Target="http://www.centrodeopinion.com/es-US/General/Privacy-Policy" TargetMode="External"/><Relationship Id="rId39" Type="http://schemas.openxmlformats.org/officeDocument/2006/relationships/hyperlink" Target="mailto:helpdesk@centrodeopinion.com" TargetMode="External"/><Relationship Id="rId3" Type="http://schemas.microsoft.com/office/2007/relationships/stylesWithEffects" Target="stylesWithEffects.xml"/><Relationship Id="rId21" Type="http://schemas.openxmlformats.org/officeDocument/2006/relationships/hyperlink" Target="mailto:HelpDesk_SP@harrisinteractive.net" TargetMode="External"/><Relationship Id="rId34" Type="http://schemas.openxmlformats.org/officeDocument/2006/relationships/hyperlink" Target="http://www.centrodeopinion.com/es-US/General/Privacy-Policy" TargetMode="External"/><Relationship Id="rId42" Type="http://schemas.openxmlformats.org/officeDocument/2006/relationships/hyperlink" Target="http://www.us.bbb.org/" TargetMode="External"/><Relationship Id="rId7" Type="http://schemas.openxmlformats.org/officeDocument/2006/relationships/endnotes" Target="endnotes.xml"/><Relationship Id="rId12" Type="http://schemas.openxmlformats.org/officeDocument/2006/relationships/hyperlink" Target="http://watchdog.truste.com/pvr.php?page=complaint" TargetMode="External"/><Relationship Id="rId17" Type="http://schemas.openxmlformats.org/officeDocument/2006/relationships/hyperlink" Target="mailto:HelpDesk_SP@harrisinteractive.net" TargetMode="External"/><Relationship Id="rId25" Type="http://schemas.openxmlformats.org/officeDocument/2006/relationships/hyperlink" Target="http://www.centrodeopinion.com/es-US/General/Privacy-Policy" TargetMode="External"/><Relationship Id="rId33" Type="http://schemas.openxmlformats.org/officeDocument/2006/relationships/hyperlink" Target="http://www.centrodeopinion.com/es-US/General/Privacy-Policy" TargetMode="External"/><Relationship Id="rId38" Type="http://schemas.openxmlformats.org/officeDocument/2006/relationships/hyperlink" Target="http://www.surveysampling.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elpDesk_SP@harrisinteractive.net" TargetMode="External"/><Relationship Id="rId20" Type="http://schemas.openxmlformats.org/officeDocument/2006/relationships/hyperlink" Target="mailto:HelpDesk_SP@harrisinteractive.net" TargetMode="External"/><Relationship Id="rId29" Type="http://schemas.openxmlformats.org/officeDocument/2006/relationships/hyperlink" Target="http://www.centrodeopinion.com/es-US/General/Privacy-Policy" TargetMode="External"/><Relationship Id="rId41" Type="http://schemas.openxmlformats.org/officeDocument/2006/relationships/hyperlink" Target="mailto:privacy@surveysampling.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lpDesk_SP@harrisinteractive.net" TargetMode="External"/><Relationship Id="rId24" Type="http://schemas.openxmlformats.org/officeDocument/2006/relationships/hyperlink" Target="http://www.centrodeopinion.com/es-US/General/Privacy-Policy" TargetMode="External"/><Relationship Id="rId32" Type="http://schemas.openxmlformats.org/officeDocument/2006/relationships/hyperlink" Target="http://www.centrodeopinion.com/es-US/General/Privacy-Policy" TargetMode="External"/><Relationship Id="rId37" Type="http://schemas.openxmlformats.org/officeDocument/2006/relationships/hyperlink" Target="http://www.export.gov/safeharbor/" TargetMode="External"/><Relationship Id="rId40" Type="http://schemas.openxmlformats.org/officeDocument/2006/relationships/hyperlink" Target="mailto:privacy@surveysampling.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_SP@harrisinteractive.net" TargetMode="External"/><Relationship Id="rId23" Type="http://schemas.openxmlformats.org/officeDocument/2006/relationships/hyperlink" Target="mailto:HelpDesk_SP@harrisinteractive.net" TargetMode="External"/><Relationship Id="rId28" Type="http://schemas.openxmlformats.org/officeDocument/2006/relationships/hyperlink" Target="http://www.centrodeopinion.com/es-US/General/Privacy-Policy" TargetMode="External"/><Relationship Id="rId36" Type="http://schemas.openxmlformats.org/officeDocument/2006/relationships/hyperlink" Target="http://www.centrodeopinion.com/es-US/General/Privacy-Policy" TargetMode="External"/><Relationship Id="rId10" Type="http://schemas.openxmlformats.org/officeDocument/2006/relationships/hyperlink" Target="http://www.truste.com/privacy_seals_and_services/consumer_privacy/privacy-programs-requirements.html" TargetMode="External"/><Relationship Id="rId19" Type="http://schemas.openxmlformats.org/officeDocument/2006/relationships/hyperlink" Target="http://www.harrispollonline.com" TargetMode="External"/><Relationship Id="rId31" Type="http://schemas.openxmlformats.org/officeDocument/2006/relationships/hyperlink" Target="http://www.centrodeopinion.com/es-US/General/Privacy-Policy"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macromedia.com/support/documentation/en/flashplayer/help/settings_manager.html" TargetMode="External"/><Relationship Id="rId22" Type="http://schemas.openxmlformats.org/officeDocument/2006/relationships/hyperlink" Target="mailto:HelpDesk_SP@harrisinteractive.net" TargetMode="External"/><Relationship Id="rId27" Type="http://schemas.openxmlformats.org/officeDocument/2006/relationships/hyperlink" Target="http://www.centrodeopinion.com/es-US/General/Privacy-Policy" TargetMode="External"/><Relationship Id="rId30" Type="http://schemas.openxmlformats.org/officeDocument/2006/relationships/hyperlink" Target="http://www.centrodeopinion.com/es-US/General/Privacy-Policy" TargetMode="External"/><Relationship Id="rId35" Type="http://schemas.openxmlformats.org/officeDocument/2006/relationships/hyperlink" Target="http://www.centrodeopinion.com/es-US/General/Privacy-Policy" TargetMode="External"/><Relationship Id="rId43" Type="http://schemas.openxmlformats.org/officeDocument/2006/relationships/hyperlink" Target="mailto:eusafeharbor@council.bb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10245</Words>
  <Characters>58397</Characters>
  <Application>Microsoft Office Word</Application>
  <DocSecurity>4</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Schlesinger Associates</Company>
  <LinksUpToDate>false</LinksUpToDate>
  <CharactersWithSpaces>68505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Horine (SI)</dc:creator>
  <cp:lastModifiedBy>Jennifer Cantrell</cp:lastModifiedBy>
  <cp:revision>2</cp:revision>
  <dcterms:created xsi:type="dcterms:W3CDTF">2012-11-28T17:09:00Z</dcterms:created>
  <dcterms:modified xsi:type="dcterms:W3CDTF">2012-11-28T17:09:00Z</dcterms:modified>
</cp:coreProperties>
</file>