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0869E3" w:rsidRPr="00D43438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APPENDIX A</w:t>
      </w:r>
    </w:p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  <w:tblGridChange w:id="0">
          <w:tblGrid>
            <w:gridCol w:w="9576"/>
          </w:tblGrid>
        </w:tblGridChange>
      </w:tblGrid>
      <w:tr w:rsidR="000869E3" w:rsidRPr="009B24CB" w:rsidTr="00E87966">
        <w:tc>
          <w:tcPr>
            <w:tcW w:w="9720" w:type="dxa"/>
            <w:shd w:val="clear" w:color="auto" w:fill="EEECE1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4"/>
              </w:rPr>
            </w:pPr>
            <w:r w:rsidRPr="009B24CB">
              <w:rPr>
                <w:bCs/>
                <w:sz w:val="24"/>
              </w:rPr>
              <w:t>Data Elements HHS will Collect: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QHP issuer’s HIOS ID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Choice of Actual or Estimated Methodology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Date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Coverage Year</w:t>
            </w:r>
          </w:p>
        </w:tc>
      </w:tr>
    </w:tbl>
    <w:p w:rsidR="00CB63ED" w:rsidRDefault="00CB63ED">
      <w:bookmarkStart w:id="1" w:name="_GoBack"/>
      <w:bookmarkEnd w:id="1"/>
    </w:p>
    <w:sectPr w:rsidR="00CB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E3"/>
    <w:rsid w:val="000869E3"/>
    <w:rsid w:val="00CB63ED"/>
    <w:rsid w:val="00D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WEISER</dc:creator>
  <cp:lastModifiedBy>CHRIS WEISER</cp:lastModifiedBy>
  <cp:revision>1</cp:revision>
  <dcterms:created xsi:type="dcterms:W3CDTF">2013-09-17T19:27:00Z</dcterms:created>
  <dcterms:modified xsi:type="dcterms:W3CDTF">2013-09-17T19:30:00Z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1200812759</vt:i4>
  </property>
  <property fmtid="{D5CDD505-2E9C-101B-9397-08002B2CF9AE}" pid="3" name="_NewReviewCycle">
    <vt:lpwstr/>
  </property>
  <property fmtid="{D5CDD505-2E9C-101B-9397-08002B2CF9AE}" pid="4" name="_EmailSubject">
    <vt:lpwstr>201306-0938-011 - Revision</vt:lpwstr>
  </property>
  <property fmtid="{D5CDD505-2E9C-101B-9397-08002B2CF9AE}" pid="5" name="_AuthorEmail">
    <vt:lpwstr>jamaa.hill@cms.hhs.gov</vt:lpwstr>
  </property>
  <property fmtid="{D5CDD505-2E9C-101B-9397-08002B2CF9AE}" pid="6" name="_AuthorEmailDisplayName">
    <vt:lpwstr>Hill, Jamaa N. (CMS/OSORA)</vt:lpwstr>
  </property>
  <property fmtid="{D5CDD505-2E9C-101B-9397-08002B2CF9AE}" pid="7" name="_PreviousAdHocReviewCycleID">
    <vt:i4>-1905877099</vt:i4>
  </property>
</Properties>
</file>