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C" w:rsidRDefault="0005534C">
      <w:pPr>
        <w:spacing w:after="0" w:line="240" w:lineRule="auto"/>
        <w:jc w:val="center"/>
        <w:rPr>
          <w:b/>
          <w:sz w:val="24"/>
          <w:szCs w:val="24"/>
        </w:rPr>
      </w:pPr>
      <w:r>
        <w:rPr>
          <w:b/>
          <w:sz w:val="24"/>
          <w:szCs w:val="24"/>
        </w:rPr>
        <w:t xml:space="preserve">Supporting Statement for Paperwork Reduction Act Generic Information Collection Submissions for </w:t>
      </w:r>
    </w:p>
    <w:p w:rsidR="0005534C" w:rsidRDefault="0005534C">
      <w:pPr>
        <w:spacing w:after="0" w:line="240" w:lineRule="auto"/>
        <w:jc w:val="center"/>
        <w:outlineLvl w:val="0"/>
        <w:rPr>
          <w:b/>
          <w:sz w:val="24"/>
          <w:szCs w:val="24"/>
        </w:rPr>
      </w:pPr>
      <w:r>
        <w:rPr>
          <w:b/>
          <w:sz w:val="24"/>
          <w:szCs w:val="24"/>
        </w:rPr>
        <w:t>Return Preparer Office Usability Study of the Tax Professional PTIN System</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1"/>
        </w:numPr>
        <w:spacing w:after="0" w:line="240" w:lineRule="auto"/>
        <w:ind w:left="0"/>
        <w:rPr>
          <w:b/>
        </w:rPr>
      </w:pPr>
      <w:r>
        <w:rPr>
          <w:b/>
        </w:rPr>
        <w:t>JUSTIFICATION</w:t>
      </w:r>
    </w:p>
    <w:p w:rsidR="0005534C" w:rsidRDefault="0005534C">
      <w:pPr>
        <w:pStyle w:val="ListParagraph"/>
        <w:spacing w:after="0" w:line="240" w:lineRule="auto"/>
        <w:ind w:left="0"/>
        <w:rPr>
          <w:b/>
        </w:rPr>
      </w:pPr>
    </w:p>
    <w:p w:rsidR="0005534C" w:rsidRDefault="0005534C">
      <w:pPr>
        <w:pStyle w:val="ListParagraph"/>
        <w:numPr>
          <w:ilvl w:val="0"/>
          <w:numId w:val="2"/>
        </w:numPr>
        <w:spacing w:after="0" w:line="240" w:lineRule="auto"/>
        <w:ind w:left="0"/>
        <w:rPr>
          <w:b/>
        </w:rPr>
      </w:pPr>
      <w:r>
        <w:rPr>
          <w:b/>
        </w:rPr>
        <w:t>Circumstances Making the Collection of Information Necessary</w:t>
      </w:r>
    </w:p>
    <w:p w:rsidR="0005534C" w:rsidRPr="00323ACD" w:rsidRDefault="0005534C" w:rsidP="00C65547">
      <w:pPr>
        <w:pStyle w:val="NormalWeb"/>
        <w:rPr>
          <w:rFonts w:ascii="Calibri" w:hAnsi="Calibri" w:cs="Arial"/>
          <w:sz w:val="22"/>
          <w:szCs w:val="22"/>
        </w:rPr>
      </w:pPr>
      <w:r w:rsidRPr="00323ACD">
        <w:rPr>
          <w:rFonts w:ascii="Calibri" w:hAnsi="Calibri" w:cs="Arial"/>
          <w:sz w:val="22"/>
          <w:szCs w:val="22"/>
        </w:rPr>
        <w:t xml:space="preserve">One of Commissioner Shulman’s priorities is to implement an oversight program for tax return preparers. Following the release of a landmark six-month study that proposed new requirements for tax return preparers the IRS launched a new registration system for paid preparers and established a mandatory requirement for all preparers to have a Preparer Tax Identification Number. All preparers, even those who already have a PTIN, should sign up on the system and pay a new annual user fee.  The Tax Professional PTIN System (TPPS) was launched in Sept. 2010.  Those who registered and received a PTIN will be required to use TPPS to renew their PTIN on an annual basis. </w:t>
      </w:r>
    </w:p>
    <w:p w:rsidR="0005534C" w:rsidRPr="00323ACD" w:rsidRDefault="0005534C" w:rsidP="003D542F">
      <w:pPr>
        <w:spacing w:after="0" w:line="240" w:lineRule="auto"/>
        <w:rPr>
          <w:rFonts w:cs="Arial"/>
        </w:rPr>
      </w:pPr>
      <w:r w:rsidRPr="00323ACD">
        <w:rPr>
          <w:rFonts w:cs="Arial"/>
        </w:rPr>
        <w:t xml:space="preserve">Release 2 of TPPS will include modifications to the system along with new functionality.  Usability testing will provide data on the performance of the system and validate functional requirements for the design.   Testing will also provide insight to how users are interacting with the site.  This collection of information is necessary to enable the Return Preparer Office to garner customer feedback in an efficient, timely manner, in accordance with our commitment to improving service delivery.  The information collected from our customers will help ensure that users have an effective, efficient, and satisfying experience with the Agency’s programs.  This feedback will provide insights into customer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It will also allow feedback to contribute directly to the improvement of program management. </w:t>
      </w:r>
    </w:p>
    <w:p w:rsidR="0005534C" w:rsidRPr="00323ACD" w:rsidRDefault="0005534C">
      <w:pPr>
        <w:spacing w:after="0" w:line="240" w:lineRule="auto"/>
        <w:rPr>
          <w:rFonts w:ascii="Arial" w:hAnsi="Arial" w:cs="Arial"/>
          <w:sz w:val="20"/>
          <w:szCs w:val="20"/>
        </w:rPr>
      </w:pPr>
    </w:p>
    <w:p w:rsidR="0005534C" w:rsidRPr="00323ACD" w:rsidRDefault="0005534C">
      <w:pPr>
        <w:spacing w:after="0" w:line="240" w:lineRule="auto"/>
        <w:rPr>
          <w:rFonts w:ascii="Arial" w:hAnsi="Arial" w:cs="Arial"/>
          <w:sz w:val="20"/>
          <w:szCs w:val="20"/>
        </w:rPr>
      </w:pPr>
    </w:p>
    <w:p w:rsidR="0005534C" w:rsidRDefault="0005534C">
      <w:pPr>
        <w:pStyle w:val="ListParagraph"/>
        <w:numPr>
          <w:ilvl w:val="0"/>
          <w:numId w:val="2"/>
        </w:numPr>
        <w:spacing w:after="0" w:line="240" w:lineRule="auto"/>
        <w:ind w:left="0"/>
        <w:rPr>
          <w:b/>
        </w:rPr>
      </w:pPr>
      <w:r>
        <w:rPr>
          <w:b/>
        </w:rPr>
        <w:t>Purpose and Use of the Information Collection</w:t>
      </w:r>
    </w:p>
    <w:p w:rsidR="0005534C" w:rsidRDefault="0005534C">
      <w:pPr>
        <w:spacing w:after="0" w:line="240" w:lineRule="auto"/>
        <w:rPr>
          <w:highlight w:val="yellow"/>
        </w:rPr>
      </w:pPr>
    </w:p>
    <w:p w:rsidR="0005534C" w:rsidRDefault="0005534C">
      <w:pPr>
        <w:spacing w:after="0" w:line="240" w:lineRule="auto"/>
      </w:pPr>
      <w:r>
        <w:t xml:space="preserve">RPO will collect, analyze, and interpret information gathered through this usability test to identify strengths and weaknesses of the design changes and make improvements in service delivery based on feedback.  The solicitation of feedback will target areas such as:  Content, navigation, and  process flow.    Responses will be assessed to plan and inform efforts to improve or maintain the quality of service offered to the tax professionals.  </w:t>
      </w:r>
    </w:p>
    <w:p w:rsidR="0005534C" w:rsidRDefault="0005534C">
      <w:pPr>
        <w:spacing w:after="0" w:line="240" w:lineRule="auto"/>
      </w:pPr>
      <w:r>
        <w:t xml:space="preserve">RPO’s usability study meets the following conditions:   </w:t>
      </w:r>
    </w:p>
    <w:p w:rsidR="0005534C" w:rsidRDefault="0005534C">
      <w:pPr>
        <w:spacing w:after="0" w:line="240" w:lineRule="auto"/>
      </w:pPr>
    </w:p>
    <w:p w:rsidR="0005534C" w:rsidRDefault="0005534C" w:rsidP="00377B51">
      <w:pPr>
        <w:pStyle w:val="ListParagraph"/>
        <w:numPr>
          <w:ilvl w:val="0"/>
          <w:numId w:val="13"/>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will be followed);</w:t>
      </w:r>
    </w:p>
    <w:p w:rsidR="0005534C" w:rsidRDefault="0005534C"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05534C" w:rsidRDefault="0005534C"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05534C" w:rsidRDefault="0005534C">
      <w:pPr>
        <w:pStyle w:val="ListParagraph"/>
        <w:numPr>
          <w:ilvl w:val="0"/>
          <w:numId w:val="9"/>
        </w:numPr>
        <w:spacing w:after="0" w:line="240" w:lineRule="auto"/>
      </w:pPr>
      <w:r>
        <w:t>The collections are voluntary;</w:t>
      </w:r>
    </w:p>
    <w:p w:rsidR="0005534C" w:rsidRDefault="0005534C">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05534C" w:rsidRDefault="0005534C">
      <w:pPr>
        <w:pStyle w:val="ListParagraph"/>
        <w:numPr>
          <w:ilvl w:val="0"/>
          <w:numId w:val="9"/>
        </w:numPr>
        <w:spacing w:after="0" w:line="240" w:lineRule="auto"/>
      </w:pPr>
      <w:r>
        <w:t xml:space="preserve">The collections are non-controversial and do not raise issues of  concern to other Federal agencies; </w:t>
      </w:r>
    </w:p>
    <w:p w:rsidR="0005534C" w:rsidRDefault="0005534C">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05534C" w:rsidRDefault="0005534C">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05534C" w:rsidRDefault="0005534C">
      <w:pPr>
        <w:pStyle w:val="ListParagraph"/>
        <w:spacing w:after="0" w:line="240" w:lineRule="auto"/>
        <w:ind w:left="360"/>
      </w:pP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Consideration Given to Information Technology</w:t>
      </w:r>
    </w:p>
    <w:p w:rsidR="0005534C" w:rsidRDefault="0005534C">
      <w:pPr>
        <w:spacing w:after="0" w:line="240" w:lineRule="auto"/>
        <w:rPr>
          <w:highlight w:val="yellow"/>
        </w:rPr>
      </w:pPr>
    </w:p>
    <w:p w:rsidR="0005534C" w:rsidRDefault="0005534C">
      <w:pPr>
        <w:spacing w:after="0" w:line="240" w:lineRule="auto"/>
      </w:pPr>
      <w:r>
        <w:t>Every attempt will be made to collect information electronically and/or use online collaboration tools to reduce burden.</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 xml:space="preserve"> Duplication of Information</w:t>
      </w:r>
    </w:p>
    <w:p w:rsidR="0005534C" w:rsidRDefault="0005534C">
      <w:pPr>
        <w:spacing w:after="0" w:line="240" w:lineRule="auto"/>
      </w:pPr>
    </w:p>
    <w:p w:rsidR="0005534C" w:rsidRDefault="0005534C">
      <w:pPr>
        <w:spacing w:after="0" w:line="240" w:lineRule="auto"/>
      </w:pPr>
      <w:r>
        <w:t>No similar data is being gathered or maintained by IRS or is available from other sources known to RPO</w:t>
      </w:r>
      <w:r w:rsidRPr="002A35E6">
        <w:t>.</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 xml:space="preserve"> Reducing the Burden on Small Entities</w:t>
      </w:r>
    </w:p>
    <w:p w:rsidR="0005534C" w:rsidRDefault="0005534C">
      <w:pPr>
        <w:pStyle w:val="ListParagraph"/>
        <w:spacing w:after="0" w:line="240" w:lineRule="auto"/>
        <w:ind w:left="0"/>
        <w:rPr>
          <w:b/>
        </w:rPr>
      </w:pPr>
    </w:p>
    <w:p w:rsidR="0005534C" w:rsidRDefault="0005534C">
      <w:pPr>
        <w:spacing w:after="0" w:line="240" w:lineRule="auto"/>
      </w:pPr>
      <w:r>
        <w:t xml:space="preserve">Tax professionals will already be attending the Tax Forums which will minimize the burden on them. The information collected will be readily available information, and will utilize short, easy-to-complete information collection instruments.  </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 xml:space="preserve">Consequences of Not Conducting Collection </w:t>
      </w:r>
    </w:p>
    <w:p w:rsidR="0005534C" w:rsidRDefault="0005534C">
      <w:pPr>
        <w:pStyle w:val="ListParagraph"/>
        <w:spacing w:after="0" w:line="240" w:lineRule="auto"/>
        <w:ind w:left="0"/>
        <w:rPr>
          <w:b/>
        </w:rPr>
      </w:pPr>
    </w:p>
    <w:p w:rsidR="0005534C" w:rsidRDefault="0005534C">
      <w:pPr>
        <w:spacing w:after="0" w:line="240" w:lineRule="auto"/>
      </w:pPr>
      <w:r>
        <w:t>Without these types of feedback, design changes may not meet the needs of the Tax Professional community and could hinder their ability to effectively and efficiently use TPPS.</w:t>
      </w:r>
      <w:r w:rsidDel="00B0533D">
        <w:t xml:space="preserve"> </w:t>
      </w:r>
    </w:p>
    <w:p w:rsidR="0005534C" w:rsidRDefault="0005534C">
      <w:pPr>
        <w:spacing w:after="0" w:line="240" w:lineRule="auto"/>
      </w:pPr>
    </w:p>
    <w:p w:rsidR="0005534C" w:rsidRDefault="0005534C" w:rsidP="00B0533D">
      <w:pPr>
        <w:pStyle w:val="ListParagraph"/>
        <w:spacing w:after="0" w:line="240" w:lineRule="auto"/>
        <w:ind w:left="-360"/>
        <w:rPr>
          <w:b/>
        </w:rPr>
      </w:pPr>
    </w:p>
    <w:p w:rsidR="0005534C" w:rsidRDefault="0005534C" w:rsidP="00B0533D">
      <w:pPr>
        <w:pStyle w:val="ListParagraph"/>
        <w:spacing w:after="0" w:line="240" w:lineRule="auto"/>
        <w:ind w:left="-360"/>
        <w:rPr>
          <w:b/>
        </w:rPr>
      </w:pPr>
    </w:p>
    <w:p w:rsidR="0005534C" w:rsidRDefault="0005534C">
      <w:pPr>
        <w:pStyle w:val="ListParagraph"/>
        <w:numPr>
          <w:ilvl w:val="0"/>
          <w:numId w:val="2"/>
        </w:numPr>
        <w:spacing w:after="0" w:line="240" w:lineRule="auto"/>
        <w:ind w:left="0"/>
        <w:rPr>
          <w:b/>
        </w:rPr>
      </w:pPr>
      <w:r>
        <w:rPr>
          <w:b/>
        </w:rPr>
        <w:t>Special Circumstances</w:t>
      </w:r>
    </w:p>
    <w:p w:rsidR="0005534C" w:rsidRDefault="0005534C">
      <w:pPr>
        <w:pStyle w:val="ListParagraph"/>
        <w:spacing w:after="0" w:line="240" w:lineRule="auto"/>
        <w:ind w:left="0"/>
        <w:rPr>
          <w:b/>
        </w:rPr>
      </w:pPr>
    </w:p>
    <w:p w:rsidR="0005534C" w:rsidRDefault="0005534C">
      <w:pPr>
        <w:spacing w:after="0" w:line="240" w:lineRule="auto"/>
      </w:pPr>
      <w:r>
        <w:t>There are no special circumstances. The information collected will be voluntary and will not be used for statistical purposes.</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Consultations with Persons Outside the Agency</w:t>
      </w:r>
    </w:p>
    <w:p w:rsidR="0005534C" w:rsidRDefault="0005534C">
      <w:pPr>
        <w:pStyle w:val="ListParagraph"/>
        <w:spacing w:after="0" w:line="240" w:lineRule="auto"/>
        <w:ind w:left="0"/>
        <w:rPr>
          <w:b/>
        </w:rPr>
      </w:pPr>
    </w:p>
    <w:p w:rsidR="0005534C" w:rsidRDefault="0005534C">
      <w:pPr>
        <w:spacing w:after="0" w:line="240" w:lineRule="auto"/>
      </w:pPr>
      <w:r>
        <w:t xml:space="preserve">No outside agency consultations are required. </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Payment or Gift</w:t>
      </w:r>
    </w:p>
    <w:p w:rsidR="0005534C" w:rsidRDefault="0005534C">
      <w:pPr>
        <w:spacing w:after="0" w:line="240" w:lineRule="auto"/>
      </w:pPr>
    </w:p>
    <w:p w:rsidR="0005534C" w:rsidRDefault="0005534C">
      <w:pPr>
        <w:spacing w:after="0" w:line="240" w:lineRule="auto"/>
      </w:pPr>
      <w:r>
        <w:t>No payment or gift will be provided for volunteer participants for this usability study</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 xml:space="preserve"> Confidentiality </w:t>
      </w:r>
    </w:p>
    <w:p w:rsidR="0005534C" w:rsidRPr="00BB7AFD" w:rsidRDefault="0005534C" w:rsidP="005E4B7C">
      <w:pPr>
        <w:spacing w:before="100" w:beforeAutospacing="1" w:after="100" w:afterAutospacing="1"/>
      </w:pPr>
      <w:r w:rsidRPr="00BB7AFD">
        <w:t xml:space="preserve">No confidentiality pledge will be used for the TPPS usability study since we will not be collecting PII information. Only first names will be used to identify participants. </w:t>
      </w:r>
      <w:r w:rsidRPr="00A873BD">
        <w:t xml:space="preserve">Attendees will be provided with the OMB number and Paperwork Reduction Act and address where to write. </w:t>
      </w:r>
      <w:r>
        <w:t>The following statement will be included on the scenario spreadsheet, which will be the only item provided to the participants:</w:t>
      </w:r>
    </w:p>
    <w:p w:rsidR="0005534C" w:rsidRPr="00994BA5" w:rsidRDefault="0005534C" w:rsidP="005E4B7C">
      <w:pPr>
        <w:spacing w:before="100" w:beforeAutospacing="1" w:after="100" w:afterAutospacing="1"/>
        <w:rPr>
          <w:sz w:val="24"/>
          <w:szCs w:val="24"/>
        </w:rPr>
      </w:pPr>
      <w:r>
        <w:t xml:space="preserve">  </w:t>
      </w:r>
      <w:bookmarkStart w:id="0" w:name="_GoBack"/>
      <w:r w:rsidRPr="00994BA5">
        <w:rPr>
          <w:sz w:val="24"/>
          <w:szCs w:val="24"/>
        </w:rPr>
        <w:t xml:space="preserve">The Paperwork Reduction Act requires that the IRS display an OMB control number on all public information requests. The OMB Control Number for this study is 1545-1349. </w:t>
      </w:r>
      <w:r w:rsidRPr="00F90E94">
        <w:rPr>
          <w:b/>
          <w:sz w:val="24"/>
          <w:szCs w:val="24"/>
        </w:rPr>
        <w:t xml:space="preserve">The time estimated for </w:t>
      </w:r>
      <w:r>
        <w:rPr>
          <w:b/>
          <w:sz w:val="24"/>
          <w:szCs w:val="24"/>
        </w:rPr>
        <w:t>y</w:t>
      </w:r>
      <w:r w:rsidRPr="00F90E94">
        <w:rPr>
          <w:b/>
          <w:sz w:val="24"/>
          <w:szCs w:val="24"/>
        </w:rPr>
        <w:t>our participation is 1 hour.</w:t>
      </w:r>
      <w:r>
        <w:rPr>
          <w:sz w:val="24"/>
          <w:szCs w:val="24"/>
        </w:rPr>
        <w:t xml:space="preserve">  I</w:t>
      </w:r>
      <w:r w:rsidRPr="00994BA5">
        <w:rPr>
          <w:sz w:val="24"/>
          <w:szCs w:val="24"/>
        </w:rPr>
        <w:t>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994BA5">
        <w:rPr>
          <w:rStyle w:val="Strong"/>
          <w:iCs/>
          <w:color w:val="000000"/>
          <w:sz w:val="24"/>
          <w:szCs w:val="24"/>
        </w:rPr>
        <w:t>.</w:t>
      </w:r>
    </w:p>
    <w:bookmarkEnd w:id="0"/>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Sensitive Nature</w:t>
      </w:r>
    </w:p>
    <w:p w:rsidR="0005534C" w:rsidRDefault="0005534C">
      <w:pPr>
        <w:pStyle w:val="ListParagraph"/>
        <w:spacing w:after="0" w:line="240" w:lineRule="auto"/>
        <w:ind w:left="0"/>
        <w:rPr>
          <w:b/>
        </w:rPr>
      </w:pPr>
    </w:p>
    <w:p w:rsidR="0005534C" w:rsidRDefault="0005534C">
      <w:pPr>
        <w:spacing w:after="0" w:line="240" w:lineRule="auto"/>
      </w:pPr>
      <w:r>
        <w:t>No questions will be asked that are of a personal or sensitive nature.</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Burden of Information Collection</w:t>
      </w:r>
    </w:p>
    <w:p w:rsidR="0005534C" w:rsidRDefault="0005534C">
      <w:pPr>
        <w:spacing w:after="0" w:line="240" w:lineRule="auto"/>
      </w:pPr>
    </w:p>
    <w:p w:rsidR="0005534C" w:rsidRDefault="0005534C" w:rsidP="004542C5">
      <w:pPr>
        <w:spacing w:after="0" w:line="240" w:lineRule="auto"/>
        <w:rPr>
          <w:rFonts w:cs="Arial"/>
          <w:bCs/>
        </w:rPr>
      </w:pPr>
      <w:r>
        <w:t xml:space="preserve">The sampling of volunteer participants will come from the Nationwide IRS Tax Forums.  The desired goal is to test at 4 forum locations, 6 participants per day, 2 days per tax forum, for a total of 12 participants per site or a maximum of 48 participants nationwide.  The data collection will follow a classic usability test design with one participant at a time going through the registration and/or renewal process.  The participant will be asked to use a talk aloud method to inform the test team of their thought process. Each participant will be asked to spend approximately 1 hour to provide feedback on the TPPS registration and/or renewal process. </w:t>
      </w:r>
      <w:r>
        <w:rPr>
          <w:rFonts w:cs="Arial"/>
          <w:bCs/>
        </w:rPr>
        <w:t>Tests will be conducted between the hours of 8:00 AM and 4:00 PM during the work days of at least 4 locations during the following weeks:</w:t>
      </w:r>
    </w:p>
    <w:p w:rsidR="0005534C" w:rsidRDefault="0005534C" w:rsidP="004542C5">
      <w:pPr>
        <w:spacing w:after="0" w:line="240" w:lineRule="auto"/>
        <w:rPr>
          <w:rFonts w:cs="Arial"/>
          <w:bCs/>
        </w:rPr>
      </w:pPr>
    </w:p>
    <w:p w:rsidR="0005534C" w:rsidRPr="00323ACD" w:rsidRDefault="0005534C" w:rsidP="004542C5">
      <w:pPr>
        <w:pStyle w:val="NormalWeb"/>
        <w:spacing w:before="0" w:beforeAutospacing="0" w:after="0" w:afterAutospacing="0"/>
        <w:rPr>
          <w:rFonts w:ascii="Calibri" w:hAnsi="Calibri"/>
          <w:sz w:val="22"/>
          <w:szCs w:val="22"/>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323ACD">
                <w:rPr>
                  <w:rStyle w:val="Strong"/>
                  <w:rFonts w:ascii="Calibri" w:hAnsi="Calibri"/>
                  <w:b w:val="0"/>
                  <w:sz w:val="22"/>
                  <w:szCs w:val="22"/>
                </w:rPr>
                <w:t>Atlanta</w:t>
              </w:r>
            </w:smartTag>
          </w:smartTag>
          <w:r w:rsidRPr="00323ACD">
            <w:rPr>
              <w:rStyle w:val="Strong"/>
              <w:rFonts w:ascii="Calibri" w:hAnsi="Calibri"/>
              <w:b w:val="0"/>
              <w:sz w:val="22"/>
              <w:szCs w:val="22"/>
            </w:rPr>
            <w:t xml:space="preserve">, </w:t>
          </w:r>
          <w:smartTag w:uri="urn:schemas-microsoft-com:office:smarttags" w:element="State">
            <w:r w:rsidRPr="00323ACD">
              <w:rPr>
                <w:rStyle w:val="Strong"/>
                <w:rFonts w:ascii="Calibri" w:hAnsi="Calibri"/>
                <w:b w:val="0"/>
                <w:sz w:val="22"/>
                <w:szCs w:val="22"/>
              </w:rPr>
              <w:t>GA</w:t>
            </w:r>
          </w:smartTag>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t xml:space="preserve">                    </w:t>
      </w:r>
      <w:r w:rsidRPr="00323ACD">
        <w:rPr>
          <w:rFonts w:ascii="Calibri" w:hAnsi="Calibri"/>
          <w:b/>
          <w:sz w:val="22"/>
          <w:szCs w:val="22"/>
        </w:rPr>
        <w:tab/>
      </w:r>
      <w:r w:rsidRPr="00323ACD">
        <w:rPr>
          <w:rFonts w:ascii="Calibri" w:hAnsi="Calibri"/>
          <w:b/>
          <w:sz w:val="22"/>
          <w:szCs w:val="22"/>
        </w:rPr>
        <w:tab/>
      </w:r>
      <w:r>
        <w:rPr>
          <w:rFonts w:ascii="Calibri" w:hAnsi="Calibri"/>
          <w:b/>
          <w:sz w:val="22"/>
          <w:szCs w:val="22"/>
        </w:rPr>
        <w:t xml:space="preserve"> </w:t>
      </w:r>
      <w:r w:rsidRPr="00323ACD">
        <w:rPr>
          <w:rFonts w:ascii="Calibri" w:hAnsi="Calibri"/>
          <w:sz w:val="22"/>
          <w:szCs w:val="22"/>
        </w:rPr>
        <w:t>June 28 – June 29</w:t>
      </w:r>
    </w:p>
    <w:p w:rsidR="0005534C" w:rsidRPr="00323ACD" w:rsidRDefault="0005534C" w:rsidP="004542C5">
      <w:pPr>
        <w:pStyle w:val="NormalWeb"/>
        <w:spacing w:before="0" w:beforeAutospacing="0" w:after="0" w:afterAutospacing="0"/>
        <w:rPr>
          <w:rFonts w:ascii="Calibri" w:hAnsi="Calibri"/>
          <w:b/>
          <w:sz w:val="22"/>
          <w:szCs w:val="22"/>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323ACD">
                <w:rPr>
                  <w:rStyle w:val="Strong"/>
                  <w:rFonts w:ascii="Calibri" w:hAnsi="Calibri"/>
                  <w:b w:val="0"/>
                  <w:sz w:val="22"/>
                  <w:szCs w:val="22"/>
                </w:rPr>
                <w:t>Orlando</w:t>
              </w:r>
            </w:smartTag>
          </w:smartTag>
          <w:r w:rsidRPr="00323ACD">
            <w:rPr>
              <w:rStyle w:val="Strong"/>
              <w:rFonts w:ascii="Calibri" w:hAnsi="Calibri"/>
              <w:b w:val="0"/>
              <w:sz w:val="22"/>
              <w:szCs w:val="22"/>
            </w:rPr>
            <w:t xml:space="preserve">, </w:t>
          </w:r>
          <w:smartTag w:uri="urn:schemas-microsoft-com:office:smarttags" w:element="State">
            <w:r w:rsidRPr="00323ACD">
              <w:rPr>
                <w:rStyle w:val="Strong"/>
                <w:rFonts w:ascii="Calibri" w:hAnsi="Calibri"/>
                <w:b w:val="0"/>
                <w:sz w:val="22"/>
                <w:szCs w:val="22"/>
              </w:rPr>
              <w:t>FL</w:t>
            </w:r>
          </w:smartTag>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Pr>
          <w:rFonts w:ascii="Calibri" w:hAnsi="Calibri"/>
          <w:b/>
          <w:sz w:val="22"/>
          <w:szCs w:val="22"/>
        </w:rPr>
        <w:t xml:space="preserve"> </w:t>
      </w:r>
      <w:r w:rsidRPr="00323ACD">
        <w:rPr>
          <w:rFonts w:ascii="Calibri" w:hAnsi="Calibri"/>
          <w:b/>
          <w:sz w:val="22"/>
          <w:szCs w:val="22"/>
        </w:rPr>
        <w:tab/>
      </w:r>
      <w:r w:rsidRPr="00323ACD">
        <w:rPr>
          <w:rFonts w:ascii="Calibri" w:hAnsi="Calibri"/>
          <w:sz w:val="22"/>
          <w:szCs w:val="22"/>
        </w:rPr>
        <w:t>July 12 – July 13</w:t>
      </w:r>
    </w:p>
    <w:p w:rsidR="0005534C" w:rsidRPr="00323ACD" w:rsidRDefault="0005534C" w:rsidP="004542C5">
      <w:pPr>
        <w:pStyle w:val="NormalWeb"/>
        <w:spacing w:before="0" w:beforeAutospacing="0" w:after="0" w:afterAutospacing="0"/>
        <w:rPr>
          <w:rFonts w:ascii="Calibri" w:hAnsi="Calibri"/>
          <w:b/>
          <w:sz w:val="22"/>
          <w:szCs w:val="22"/>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323ACD">
                <w:rPr>
                  <w:rStyle w:val="Strong"/>
                  <w:rFonts w:ascii="Calibri" w:hAnsi="Calibri"/>
                  <w:b w:val="0"/>
                  <w:sz w:val="22"/>
                  <w:szCs w:val="22"/>
                </w:rPr>
                <w:t>Dallas</w:t>
              </w:r>
            </w:smartTag>
          </w:smartTag>
          <w:r w:rsidRPr="00323ACD">
            <w:rPr>
              <w:rStyle w:val="Strong"/>
              <w:rFonts w:ascii="Calibri" w:hAnsi="Calibri"/>
              <w:b w:val="0"/>
              <w:sz w:val="22"/>
              <w:szCs w:val="22"/>
            </w:rPr>
            <w:t xml:space="preserve">, </w:t>
          </w:r>
          <w:smartTag w:uri="urn:schemas-microsoft-com:office:smarttags" w:element="State">
            <w:r w:rsidRPr="00323ACD">
              <w:rPr>
                <w:rStyle w:val="Strong"/>
                <w:rFonts w:ascii="Calibri" w:hAnsi="Calibri"/>
                <w:b w:val="0"/>
                <w:sz w:val="22"/>
                <w:szCs w:val="22"/>
              </w:rPr>
              <w:t>TX</w:t>
            </w:r>
          </w:smartTag>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Pr>
          <w:rFonts w:ascii="Calibri" w:hAnsi="Calibri"/>
          <w:b/>
          <w:sz w:val="22"/>
          <w:szCs w:val="22"/>
        </w:rPr>
        <w:t xml:space="preserve"> </w:t>
      </w:r>
      <w:r w:rsidRPr="00323ACD">
        <w:rPr>
          <w:rFonts w:ascii="Calibri" w:hAnsi="Calibri"/>
          <w:sz w:val="22"/>
          <w:szCs w:val="22"/>
        </w:rPr>
        <w:t>July 26 – July 27</w:t>
      </w:r>
    </w:p>
    <w:p w:rsidR="0005534C" w:rsidRPr="00323ACD" w:rsidRDefault="0005534C" w:rsidP="004542C5">
      <w:pPr>
        <w:pStyle w:val="NormalWeb"/>
        <w:spacing w:before="0" w:beforeAutospacing="0" w:after="0" w:afterAutospacing="0"/>
        <w:rPr>
          <w:rFonts w:ascii="Calibri" w:hAnsi="Calibri"/>
          <w:b/>
          <w:sz w:val="22"/>
          <w:szCs w:val="22"/>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323ACD">
                <w:rPr>
                  <w:rStyle w:val="Strong"/>
                  <w:rFonts w:ascii="Calibri" w:hAnsi="Calibri"/>
                  <w:b w:val="0"/>
                  <w:sz w:val="22"/>
                  <w:szCs w:val="22"/>
                </w:rPr>
                <w:t>San Jose</w:t>
              </w:r>
            </w:smartTag>
          </w:smartTag>
          <w:r w:rsidRPr="00323ACD">
            <w:rPr>
              <w:rStyle w:val="Strong"/>
              <w:rFonts w:ascii="Calibri" w:hAnsi="Calibri"/>
              <w:b w:val="0"/>
              <w:sz w:val="22"/>
              <w:szCs w:val="22"/>
            </w:rPr>
            <w:t xml:space="preserve">, </w:t>
          </w:r>
          <w:smartTag w:uri="urn:schemas-microsoft-com:office:smarttags" w:element="State">
            <w:r w:rsidRPr="00323ACD">
              <w:rPr>
                <w:rStyle w:val="Strong"/>
                <w:rFonts w:ascii="Calibri" w:hAnsi="Calibri"/>
                <w:b w:val="0"/>
                <w:sz w:val="22"/>
                <w:szCs w:val="22"/>
              </w:rPr>
              <w:t>CA</w:t>
            </w:r>
          </w:smartTag>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t xml:space="preserve">       </w:t>
      </w:r>
      <w:r>
        <w:rPr>
          <w:rFonts w:ascii="Calibri" w:hAnsi="Calibri"/>
          <w:b/>
          <w:sz w:val="22"/>
          <w:szCs w:val="22"/>
        </w:rPr>
        <w:t xml:space="preserve">  </w:t>
      </w:r>
      <w:r w:rsidRPr="00323ACD">
        <w:rPr>
          <w:rFonts w:ascii="Calibri" w:hAnsi="Calibri"/>
          <w:b/>
          <w:sz w:val="22"/>
          <w:szCs w:val="22"/>
        </w:rPr>
        <w:t xml:space="preserve">      </w:t>
      </w:r>
      <w:r w:rsidRPr="00323ACD">
        <w:rPr>
          <w:rFonts w:ascii="Calibri" w:hAnsi="Calibri"/>
          <w:sz w:val="22"/>
          <w:szCs w:val="22"/>
        </w:rPr>
        <w:t>August 9 – August 10</w:t>
      </w:r>
    </w:p>
    <w:p w:rsidR="0005534C" w:rsidRPr="00323ACD" w:rsidRDefault="0005534C" w:rsidP="00323ACD">
      <w:pPr>
        <w:pStyle w:val="NormalWeb"/>
        <w:spacing w:before="0" w:beforeAutospacing="0" w:after="0" w:afterAutospacing="0"/>
        <w:rPr>
          <w:rFonts w:ascii="Calibri" w:hAnsi="Calibri"/>
          <w:b/>
          <w:sz w:val="22"/>
          <w:szCs w:val="22"/>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323ACD">
                <w:rPr>
                  <w:rStyle w:val="Strong"/>
                  <w:rFonts w:ascii="Calibri" w:hAnsi="Calibri"/>
                  <w:b w:val="0"/>
                  <w:sz w:val="22"/>
                  <w:szCs w:val="22"/>
                </w:rPr>
                <w:t>Las Vegas</w:t>
              </w:r>
            </w:smartTag>
          </w:smartTag>
          <w:r w:rsidRPr="00323ACD">
            <w:rPr>
              <w:rStyle w:val="Strong"/>
              <w:rFonts w:ascii="Calibri" w:hAnsi="Calibri"/>
              <w:b w:val="0"/>
              <w:sz w:val="22"/>
              <w:szCs w:val="22"/>
            </w:rPr>
            <w:t xml:space="preserve">, </w:t>
          </w:r>
          <w:smartTag w:uri="urn:schemas-microsoft-com:office:smarttags" w:element="State">
            <w:r w:rsidRPr="00323ACD">
              <w:rPr>
                <w:rStyle w:val="Strong"/>
                <w:rFonts w:ascii="Calibri" w:hAnsi="Calibri"/>
                <w:b w:val="0"/>
                <w:sz w:val="22"/>
                <w:szCs w:val="22"/>
              </w:rPr>
              <w:t>NV</w:t>
            </w:r>
          </w:smartTag>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Pr>
          <w:rFonts w:ascii="Calibri" w:hAnsi="Calibri"/>
          <w:b/>
          <w:sz w:val="22"/>
          <w:szCs w:val="22"/>
        </w:rPr>
        <w:t xml:space="preserve">  </w:t>
      </w:r>
      <w:r w:rsidRPr="00323ACD">
        <w:rPr>
          <w:rFonts w:ascii="Calibri" w:hAnsi="Calibri"/>
          <w:b/>
          <w:sz w:val="22"/>
          <w:szCs w:val="22"/>
        </w:rPr>
        <w:t xml:space="preserve">   </w:t>
      </w:r>
      <w:r>
        <w:rPr>
          <w:rFonts w:ascii="Calibri" w:hAnsi="Calibri"/>
          <w:b/>
          <w:sz w:val="22"/>
          <w:szCs w:val="22"/>
        </w:rPr>
        <w:t xml:space="preserve"> </w:t>
      </w:r>
      <w:r w:rsidRPr="00323ACD">
        <w:rPr>
          <w:rFonts w:ascii="Calibri" w:hAnsi="Calibri"/>
          <w:b/>
          <w:sz w:val="22"/>
          <w:szCs w:val="22"/>
        </w:rPr>
        <w:t xml:space="preserve">          </w:t>
      </w:r>
      <w:r w:rsidRPr="00323ACD">
        <w:rPr>
          <w:rFonts w:ascii="Calibri" w:hAnsi="Calibri"/>
          <w:b/>
          <w:sz w:val="22"/>
          <w:szCs w:val="22"/>
        </w:rPr>
        <w:tab/>
      </w:r>
      <w:r w:rsidRPr="00323ACD">
        <w:rPr>
          <w:rFonts w:ascii="Calibri" w:hAnsi="Calibri"/>
          <w:sz w:val="22"/>
          <w:szCs w:val="22"/>
        </w:rPr>
        <w:t>August 16 – August 17</w:t>
      </w:r>
    </w:p>
    <w:p w:rsidR="0005534C" w:rsidRPr="00323ACD" w:rsidRDefault="0005534C" w:rsidP="004542C5">
      <w:pPr>
        <w:pStyle w:val="NormalWeb"/>
        <w:spacing w:before="0" w:beforeAutospacing="0" w:after="0" w:afterAutospacing="0"/>
        <w:rPr>
          <w:rFonts w:ascii="Calibri" w:hAnsi="Calibri"/>
          <w:b/>
          <w:sz w:val="22"/>
          <w:szCs w:val="22"/>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323ACD">
                <w:rPr>
                  <w:rStyle w:val="Strong"/>
                  <w:rFonts w:ascii="Calibri" w:hAnsi="Calibri"/>
                  <w:b w:val="0"/>
                  <w:sz w:val="22"/>
                  <w:szCs w:val="22"/>
                </w:rPr>
                <w:t>Washington</w:t>
              </w:r>
            </w:smartTag>
          </w:smartTag>
          <w:r w:rsidRPr="00323ACD">
            <w:rPr>
              <w:rStyle w:val="Strong"/>
              <w:rFonts w:ascii="Calibri" w:hAnsi="Calibri"/>
              <w:b w:val="0"/>
              <w:sz w:val="22"/>
              <w:szCs w:val="22"/>
            </w:rPr>
            <w:t xml:space="preserve"> </w:t>
          </w:r>
          <w:smartTag w:uri="urn:schemas-microsoft-com:office:smarttags" w:element="State">
            <w:r w:rsidRPr="00323ACD">
              <w:rPr>
                <w:rStyle w:val="Strong"/>
                <w:rFonts w:ascii="Calibri" w:hAnsi="Calibri"/>
                <w:b w:val="0"/>
                <w:sz w:val="22"/>
                <w:szCs w:val="22"/>
              </w:rPr>
              <w:t>DC</w:t>
            </w:r>
          </w:smartTag>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sz w:val="22"/>
          <w:szCs w:val="22"/>
        </w:rPr>
        <w:t>August 30 – August 31</w:t>
      </w:r>
    </w:p>
    <w:p w:rsidR="0005534C" w:rsidRDefault="0005534C" w:rsidP="00B0533D">
      <w:pPr>
        <w:ind w:left="720"/>
        <w:rPr>
          <w:rFonts w:cs="Arial"/>
          <w:bCs/>
        </w:rPr>
      </w:pPr>
    </w:p>
    <w:p w:rsidR="0005534C" w:rsidRDefault="0005534C" w:rsidP="004542C5">
      <w:pPr>
        <w:spacing w:after="0" w:line="240" w:lineRule="auto"/>
        <w:rPr>
          <w:rFonts w:cs="Arial"/>
          <w:bCs/>
          <w:color w:val="0000FF"/>
        </w:rPr>
      </w:pPr>
    </w:p>
    <w:p w:rsidR="0005534C" w:rsidRDefault="0005534C" w:rsidP="004542C5">
      <w:pPr>
        <w:spacing w:after="0" w:line="240" w:lineRule="auto"/>
        <w:rPr>
          <w:rFonts w:cs="Arial"/>
          <w:bCs/>
          <w:color w:val="0000FF"/>
        </w:rPr>
      </w:pPr>
    </w:p>
    <w:p w:rsidR="0005534C" w:rsidRDefault="0005534C">
      <w:pPr>
        <w:tabs>
          <w:tab w:val="left" w:pos="-1080"/>
          <w:tab w:val="left" w:pos="-720"/>
          <w:tab w:val="left" w:pos="0"/>
          <w:tab w:val="left" w:pos="450"/>
          <w:tab w:val="left" w:pos="720"/>
          <w:tab w:val="left" w:pos="2160"/>
        </w:tabs>
        <w:spacing w:after="0" w:line="240" w:lineRule="auto"/>
      </w:pPr>
      <w:r>
        <w:t xml:space="preserve"> The annual burden hours requested (84) are based on the number of collections we expect to conduct over the requested period for this clearance .  </w:t>
      </w:r>
    </w:p>
    <w:p w:rsidR="0005534C" w:rsidRDefault="0005534C">
      <w:pPr>
        <w:spacing w:after="0" w:line="240" w:lineRule="auto"/>
      </w:pPr>
    </w:p>
    <w:p w:rsidR="0005534C" w:rsidRDefault="0005534C">
      <w:pPr>
        <w:spacing w:after="0" w:line="240" w:lineRule="auto"/>
      </w:pPr>
    </w:p>
    <w:tbl>
      <w:tblPr>
        <w:tblW w:w="0" w:type="auto"/>
        <w:tblLayout w:type="fixed"/>
        <w:tblCellMar>
          <w:left w:w="102" w:type="dxa"/>
          <w:right w:w="102" w:type="dxa"/>
        </w:tblCellMar>
        <w:tblLook w:val="0000"/>
      </w:tblPr>
      <w:tblGrid>
        <w:gridCol w:w="2880"/>
        <w:gridCol w:w="1722"/>
        <w:gridCol w:w="1698"/>
        <w:gridCol w:w="1800"/>
        <w:gridCol w:w="1260"/>
      </w:tblGrid>
      <w:tr w:rsidR="0005534C" w:rsidRPr="002977CC">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05534C" w:rsidRPr="002977CC" w:rsidRDefault="0005534C">
            <w:pPr>
              <w:spacing w:after="0" w:line="240" w:lineRule="auto"/>
            </w:pPr>
          </w:p>
          <w:p w:rsidR="0005534C" w:rsidRPr="002977CC" w:rsidRDefault="0005534C">
            <w:pPr>
              <w:tabs>
                <w:tab w:val="left" w:pos="-1080"/>
                <w:tab w:val="left" w:pos="-720"/>
                <w:tab w:val="left" w:pos="0"/>
                <w:tab w:val="left" w:pos="450"/>
                <w:tab w:val="left" w:pos="720"/>
                <w:tab w:val="left" w:pos="2160"/>
              </w:tabs>
              <w:spacing w:after="0" w:line="240" w:lineRule="auto"/>
              <w:jc w:val="center"/>
              <w:rPr>
                <w:sz w:val="20"/>
              </w:rPr>
            </w:pPr>
            <w:r w:rsidRPr="002977CC">
              <w:rPr>
                <w:sz w:val="20"/>
              </w:rPr>
              <w:t xml:space="preserve">           Estimated Annual Reporting Burden</w:t>
            </w:r>
          </w:p>
        </w:tc>
      </w:tr>
      <w:tr w:rsidR="0005534C" w:rsidRPr="002977CC" w:rsidTr="00EF3973">
        <w:tc>
          <w:tcPr>
            <w:tcW w:w="2880" w:type="dxa"/>
            <w:tcBorders>
              <w:top w:val="single" w:sz="6" w:space="0" w:color="000000"/>
              <w:left w:val="single" w:sz="6" w:space="0" w:color="000000"/>
              <w:bottom w:val="single" w:sz="6" w:space="0" w:color="FFFFFF"/>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Type of Collection</w:t>
            </w:r>
          </w:p>
        </w:tc>
        <w:tc>
          <w:tcPr>
            <w:tcW w:w="1722" w:type="dxa"/>
            <w:tcBorders>
              <w:top w:val="single" w:sz="6" w:space="0" w:color="000000"/>
              <w:left w:val="single" w:sz="6" w:space="0" w:color="000000"/>
              <w:bottom w:val="single" w:sz="6" w:space="0" w:color="FFFFFF"/>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No. of Respondents</w:t>
            </w:r>
          </w:p>
        </w:tc>
        <w:tc>
          <w:tcPr>
            <w:tcW w:w="1698" w:type="dxa"/>
            <w:tcBorders>
              <w:top w:val="single" w:sz="6" w:space="0" w:color="000000"/>
              <w:left w:val="single" w:sz="6" w:space="0" w:color="000000"/>
              <w:bottom w:val="single" w:sz="6" w:space="0" w:color="FFFFFF"/>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Total Hours</w:t>
            </w:r>
          </w:p>
        </w:tc>
      </w:tr>
      <w:tr w:rsidR="0005534C" w:rsidRPr="002977CC" w:rsidTr="00EF3973">
        <w:tc>
          <w:tcPr>
            <w:tcW w:w="2880"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rPr>
                <w:sz w:val="20"/>
              </w:rPr>
            </w:pPr>
            <w:r w:rsidRPr="00EF3973">
              <w:rPr>
                <w:sz w:val="20"/>
              </w:rPr>
              <w:t>Recruitment</w:t>
            </w:r>
          </w:p>
        </w:tc>
        <w:tc>
          <w:tcPr>
            <w:tcW w:w="1722"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rPr>
                <w:sz w:val="20"/>
              </w:rPr>
            </w:pPr>
            <w:r w:rsidRPr="00EF3973">
              <w:rPr>
                <w:sz w:val="20"/>
              </w:rPr>
              <w:t xml:space="preserve">An average of 36 participants asked to volunteer in order to get a 1/3 response rate for the desired 12 participants </w:t>
            </w:r>
          </w:p>
        </w:tc>
        <w:tc>
          <w:tcPr>
            <w:tcW w:w="1698"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rPr>
                <w:sz w:val="20"/>
              </w:rPr>
            </w:pPr>
            <w:r w:rsidRPr="00EF3973">
              <w:rPr>
                <w:sz w:val="20"/>
              </w:rPr>
              <w:t>4 tax forum locations</w:t>
            </w:r>
          </w:p>
        </w:tc>
        <w:tc>
          <w:tcPr>
            <w:tcW w:w="1800"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tabs>
                <w:tab w:val="left" w:pos="-1080"/>
                <w:tab w:val="left" w:pos="-720"/>
                <w:tab w:val="left" w:pos="0"/>
                <w:tab w:val="left" w:pos="450"/>
                <w:tab w:val="left" w:pos="720"/>
                <w:tab w:val="left" w:pos="2160"/>
              </w:tabs>
              <w:spacing w:after="0" w:line="240" w:lineRule="auto"/>
              <w:rPr>
                <w:sz w:val="20"/>
              </w:rPr>
            </w:pPr>
            <w:r w:rsidRPr="00EF3973">
              <w:rPr>
                <w:sz w:val="20"/>
              </w:rPr>
              <w:t xml:space="preserve"> 15 minutes recruitment time</w:t>
            </w:r>
          </w:p>
        </w:tc>
        <w:tc>
          <w:tcPr>
            <w:tcW w:w="1260" w:type="dxa"/>
            <w:tcBorders>
              <w:top w:val="single" w:sz="6" w:space="0" w:color="000000"/>
              <w:left w:val="single" w:sz="6" w:space="0" w:color="000000"/>
              <w:bottom w:val="single" w:sz="6" w:space="0" w:color="000000"/>
              <w:right w:val="single" w:sz="6" w:space="0" w:color="000000"/>
            </w:tcBorders>
            <w:vAlign w:val="bottom"/>
          </w:tcPr>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36 hours</w:t>
            </w:r>
          </w:p>
        </w:tc>
      </w:tr>
      <w:tr w:rsidR="0005534C" w:rsidRPr="002977CC" w:rsidTr="00EF3973">
        <w:tc>
          <w:tcPr>
            <w:tcW w:w="2880"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spacing w:after="0" w:line="240" w:lineRule="auto"/>
              <w:rPr>
                <w:sz w:val="20"/>
              </w:rPr>
            </w:pPr>
            <w:r w:rsidRPr="00EF3973">
              <w:rPr>
                <w:sz w:val="20"/>
              </w:rPr>
              <w:t>Testing</w:t>
            </w:r>
          </w:p>
        </w:tc>
        <w:tc>
          <w:tcPr>
            <w:tcW w:w="1722"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spacing w:after="0" w:line="240" w:lineRule="auto"/>
              <w:rPr>
                <w:sz w:val="20"/>
              </w:rPr>
            </w:pPr>
            <w:r w:rsidRPr="00EF3973">
              <w:rPr>
                <w:sz w:val="20"/>
              </w:rPr>
              <w:t>12</w:t>
            </w:r>
          </w:p>
        </w:tc>
        <w:tc>
          <w:tcPr>
            <w:tcW w:w="1698"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spacing w:after="0" w:line="240" w:lineRule="auto"/>
              <w:rPr>
                <w:sz w:val="20"/>
              </w:rPr>
            </w:pPr>
            <w:r w:rsidRPr="00EF3973">
              <w:rPr>
                <w:sz w:val="20"/>
              </w:rPr>
              <w:t>4 tax forum locations</w:t>
            </w:r>
          </w:p>
        </w:tc>
        <w:tc>
          <w:tcPr>
            <w:tcW w:w="1800" w:type="dxa"/>
            <w:tcBorders>
              <w:top w:val="single" w:sz="6" w:space="0" w:color="000000"/>
              <w:left w:val="single" w:sz="6" w:space="0" w:color="000000"/>
              <w:bottom w:val="single" w:sz="6" w:space="0" w:color="000000"/>
              <w:right w:val="single" w:sz="6" w:space="0" w:color="FFFFFF"/>
            </w:tcBorders>
          </w:tcPr>
          <w:p w:rsidR="0005534C" w:rsidRPr="00EF3973" w:rsidRDefault="0005534C">
            <w:pPr>
              <w:spacing w:after="0" w:line="240" w:lineRule="auto"/>
              <w:rPr>
                <w:sz w:val="20"/>
              </w:rPr>
            </w:pPr>
          </w:p>
          <w:p w:rsidR="0005534C" w:rsidRPr="00EF3973" w:rsidRDefault="0005534C">
            <w:pPr>
              <w:spacing w:after="0" w:line="240" w:lineRule="auto"/>
              <w:rPr>
                <w:sz w:val="20"/>
              </w:rPr>
            </w:pPr>
            <w:r w:rsidRPr="00EF3973">
              <w:rPr>
                <w:sz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05534C" w:rsidRPr="00EF3973" w:rsidRDefault="0005534C">
            <w:pPr>
              <w:tabs>
                <w:tab w:val="left" w:pos="-1080"/>
                <w:tab w:val="left" w:pos="-720"/>
                <w:tab w:val="left" w:pos="0"/>
                <w:tab w:val="left" w:pos="450"/>
                <w:tab w:val="left" w:pos="720"/>
                <w:tab w:val="left" w:pos="2160"/>
              </w:tabs>
              <w:spacing w:after="0" w:line="240" w:lineRule="auto"/>
              <w:jc w:val="center"/>
              <w:rPr>
                <w:sz w:val="20"/>
              </w:rPr>
            </w:pPr>
            <w:r w:rsidRPr="00EF3973">
              <w:rPr>
                <w:sz w:val="20"/>
              </w:rPr>
              <w:t>48 hours</w:t>
            </w:r>
          </w:p>
        </w:tc>
      </w:tr>
    </w:tbl>
    <w:p w:rsidR="0005534C" w:rsidRDefault="0005534C">
      <w:pPr>
        <w:tabs>
          <w:tab w:val="left" w:pos="-1080"/>
          <w:tab w:val="left" w:pos="-720"/>
          <w:tab w:val="left" w:pos="0"/>
          <w:tab w:val="left" w:pos="450"/>
          <w:tab w:val="left" w:pos="720"/>
          <w:tab w:val="left" w:pos="2160"/>
        </w:tabs>
        <w:spacing w:after="0" w:line="240" w:lineRule="auto"/>
      </w:pPr>
    </w:p>
    <w:p w:rsidR="0005534C" w:rsidRDefault="0005534C">
      <w:pPr>
        <w:tabs>
          <w:tab w:val="left" w:pos="-1080"/>
          <w:tab w:val="left" w:pos="-720"/>
          <w:tab w:val="left" w:pos="0"/>
          <w:tab w:val="left" w:pos="450"/>
          <w:tab w:val="left" w:pos="720"/>
          <w:tab w:val="left" w:pos="2160"/>
        </w:tabs>
        <w:spacing w:after="0" w:line="240" w:lineRule="auto"/>
      </w:pPr>
    </w:p>
    <w:p w:rsidR="0005534C" w:rsidRDefault="0005534C">
      <w:pPr>
        <w:tabs>
          <w:tab w:val="left" w:pos="-1080"/>
          <w:tab w:val="left" w:pos="-720"/>
          <w:tab w:val="left" w:pos="0"/>
          <w:tab w:val="left" w:pos="450"/>
          <w:tab w:val="left" w:pos="720"/>
          <w:tab w:val="left" w:pos="2160"/>
        </w:tabs>
        <w:spacing w:after="0" w:line="240" w:lineRule="auto"/>
      </w:pPr>
    </w:p>
    <w:p w:rsidR="0005534C" w:rsidRDefault="0005534C">
      <w:pPr>
        <w:pStyle w:val="ListParagraph"/>
        <w:numPr>
          <w:ilvl w:val="0"/>
          <w:numId w:val="2"/>
        </w:numPr>
        <w:spacing w:after="0" w:line="240" w:lineRule="auto"/>
        <w:ind w:left="0"/>
        <w:rPr>
          <w:b/>
        </w:rPr>
      </w:pPr>
      <w:r>
        <w:rPr>
          <w:b/>
        </w:rPr>
        <w:t>Costs to Respondents</w:t>
      </w:r>
    </w:p>
    <w:p w:rsidR="0005534C" w:rsidRDefault="0005534C">
      <w:pPr>
        <w:pStyle w:val="ListParagraph"/>
        <w:spacing w:after="0" w:line="240" w:lineRule="auto"/>
        <w:ind w:left="0"/>
        <w:rPr>
          <w:b/>
        </w:rPr>
      </w:pPr>
    </w:p>
    <w:p w:rsidR="0005534C" w:rsidRDefault="0005534C">
      <w:pPr>
        <w:spacing w:after="0" w:line="240" w:lineRule="auto"/>
      </w:pPr>
      <w:r>
        <w:t xml:space="preserve">No costs are anticipated.  </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Costs to Federal Government</w:t>
      </w:r>
    </w:p>
    <w:p w:rsidR="0005534C" w:rsidRDefault="0005534C">
      <w:pPr>
        <w:pStyle w:val="ListParagraph"/>
        <w:spacing w:after="0" w:line="240" w:lineRule="auto"/>
        <w:ind w:left="0"/>
        <w:rPr>
          <w:b/>
        </w:rPr>
      </w:pPr>
    </w:p>
    <w:p w:rsidR="0005534C" w:rsidRDefault="0005534C">
      <w:pPr>
        <w:pStyle w:val="ListParagraph"/>
        <w:spacing w:after="0" w:line="240" w:lineRule="auto"/>
        <w:ind w:left="0"/>
      </w:pPr>
      <w:r>
        <w:t xml:space="preserve">The anticipated cost to the Federal Government is approximately $6,000 which is an estimation of travel costs for 1 person to attend 4 tax forum locations. Additional RPO staff will already be attending the Tax Forums for other purposes.  </w:t>
      </w:r>
    </w:p>
    <w:p w:rsidR="0005534C" w:rsidRDefault="0005534C">
      <w:pPr>
        <w:spacing w:after="0" w:line="240" w:lineRule="auto"/>
      </w:pP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Reason for Change</w:t>
      </w:r>
    </w:p>
    <w:p w:rsidR="0005534C" w:rsidRDefault="0005534C">
      <w:pPr>
        <w:pStyle w:val="ListParagraph"/>
        <w:spacing w:after="0" w:line="240" w:lineRule="auto"/>
        <w:ind w:left="0"/>
        <w:rPr>
          <w:b/>
        </w:rPr>
      </w:pPr>
    </w:p>
    <w:p w:rsidR="0005534C" w:rsidRDefault="0005534C">
      <w:pPr>
        <w:spacing w:after="0" w:line="240" w:lineRule="auto"/>
      </w:pPr>
      <w:r>
        <w:t>Not applicable.  This is a new request for a generic ICR.</w:t>
      </w:r>
    </w:p>
    <w:p w:rsidR="0005534C" w:rsidRDefault="0005534C">
      <w:pPr>
        <w:spacing w:after="0" w:line="240" w:lineRule="auto"/>
        <w:rPr>
          <w:b/>
        </w:rPr>
      </w:pPr>
    </w:p>
    <w:p w:rsidR="0005534C" w:rsidRDefault="0005534C" w:rsidP="00EF3973">
      <w:pPr>
        <w:pStyle w:val="ListParagraph"/>
        <w:spacing w:after="0" w:line="240" w:lineRule="auto"/>
        <w:ind w:left="-360"/>
        <w:rPr>
          <w:b/>
        </w:rPr>
      </w:pPr>
    </w:p>
    <w:p w:rsidR="0005534C" w:rsidRDefault="0005534C" w:rsidP="00EF3973">
      <w:pPr>
        <w:pStyle w:val="ListParagraph"/>
        <w:spacing w:after="0" w:line="240" w:lineRule="auto"/>
        <w:ind w:left="-360"/>
        <w:rPr>
          <w:b/>
        </w:rPr>
      </w:pPr>
    </w:p>
    <w:p w:rsidR="0005534C" w:rsidRDefault="0005534C">
      <w:pPr>
        <w:pStyle w:val="ListParagraph"/>
        <w:numPr>
          <w:ilvl w:val="0"/>
          <w:numId w:val="2"/>
        </w:numPr>
        <w:spacing w:after="0" w:line="240" w:lineRule="auto"/>
        <w:ind w:left="0"/>
        <w:rPr>
          <w:b/>
        </w:rPr>
      </w:pPr>
      <w:r>
        <w:rPr>
          <w:b/>
        </w:rPr>
        <w:t>Tabulation of Results, Schedule, Analysis Plans</w:t>
      </w:r>
    </w:p>
    <w:p w:rsidR="0005534C" w:rsidRDefault="0005534C">
      <w:pPr>
        <w:spacing w:after="0" w:line="240" w:lineRule="auto"/>
      </w:pPr>
    </w:p>
    <w:p w:rsidR="0005534C" w:rsidRDefault="0005534C" w:rsidP="00EF3973">
      <w:pPr>
        <w:rPr>
          <w:b/>
        </w:rPr>
      </w:pPr>
      <w:r>
        <w:rPr>
          <w:b/>
        </w:rPr>
        <w:t>Data to be collected</w:t>
      </w:r>
    </w:p>
    <w:p w:rsidR="0005534C" w:rsidRPr="00323ACD" w:rsidRDefault="0005534C" w:rsidP="00EF3973">
      <w:pPr>
        <w:pStyle w:val="Heading4"/>
        <w:tabs>
          <w:tab w:val="clear" w:pos="2520"/>
        </w:tabs>
        <w:ind w:left="0"/>
        <w:rPr>
          <w:rFonts w:ascii="Calibri" w:hAnsi="Calibri" w:cs="Arial"/>
          <w:b w:val="0"/>
          <w:i w:val="0"/>
          <w:sz w:val="22"/>
          <w:szCs w:val="22"/>
        </w:rPr>
      </w:pPr>
      <w:r w:rsidRPr="00323ACD">
        <w:rPr>
          <w:rFonts w:ascii="Calibri" w:hAnsi="Calibri" w:cs="Arial"/>
          <w:b w:val="0"/>
          <w:i w:val="0"/>
          <w:sz w:val="22"/>
          <w:szCs w:val="22"/>
        </w:rPr>
        <w:t>This test will gather baseline performance metrics, i.e. task success, task timings, etc.</w:t>
      </w:r>
    </w:p>
    <w:p w:rsidR="0005534C" w:rsidRPr="00323ACD" w:rsidRDefault="0005534C" w:rsidP="00EF3973">
      <w:pPr>
        <w:pStyle w:val="Heading4"/>
        <w:tabs>
          <w:tab w:val="clear" w:pos="2520"/>
        </w:tabs>
        <w:ind w:left="0"/>
        <w:rPr>
          <w:rFonts w:ascii="Calibri" w:hAnsi="Calibri" w:cs="Arial"/>
          <w:b w:val="0"/>
          <w:i w:val="0"/>
          <w:sz w:val="22"/>
          <w:szCs w:val="22"/>
        </w:rPr>
      </w:pPr>
      <w:r w:rsidRPr="00323ACD">
        <w:rPr>
          <w:rFonts w:ascii="Calibri" w:hAnsi="Calibri" w:cs="Arial"/>
          <w:b w:val="0"/>
          <w:i w:val="0"/>
          <w:sz w:val="22"/>
          <w:szCs w:val="22"/>
        </w:rPr>
        <w:t>The participant reactions will be monitored by having a moderator sitting with the participant. Study sessions are expected to last approximately 60 minutes per participant.</w:t>
      </w:r>
    </w:p>
    <w:p w:rsidR="0005534C" w:rsidRDefault="0005534C" w:rsidP="00EF3973">
      <w:pPr>
        <w:rPr>
          <w:b/>
        </w:rPr>
      </w:pPr>
      <w:r>
        <w:rPr>
          <w:b/>
        </w:rPr>
        <w:t>How data will be used</w:t>
      </w:r>
    </w:p>
    <w:p w:rsidR="0005534C" w:rsidRDefault="0005534C" w:rsidP="00EF3973">
      <w:pPr>
        <w:rPr>
          <w:rFonts w:cs="Arial"/>
          <w:bCs/>
        </w:rPr>
      </w:pPr>
      <w:r>
        <w:rPr>
          <w:rFonts w:cs="Arial"/>
          <w:bCs/>
        </w:rPr>
        <w:t xml:space="preserve">The data gathered from this research will be instrumental for determining any future revisions to TPPS. Future performance metrics will be validated against the baseline data gathered at the tax forums. </w:t>
      </w:r>
      <w:r w:rsidRPr="00EB7127">
        <w:rPr>
          <w:rFonts w:cs="Arial"/>
          <w:bCs/>
        </w:rPr>
        <w:t xml:space="preserve">All </w:t>
      </w:r>
      <w:r>
        <w:rPr>
          <w:rFonts w:cs="Arial"/>
          <w:bCs/>
        </w:rPr>
        <w:t>information collected is</w:t>
      </w:r>
      <w:r w:rsidRPr="00EB7127">
        <w:rPr>
          <w:rFonts w:cs="Arial"/>
          <w:bCs/>
        </w:rPr>
        <w:t xml:space="preserve"> strictly for research</w:t>
      </w:r>
      <w:r>
        <w:rPr>
          <w:rFonts w:cs="Arial"/>
          <w:bCs/>
        </w:rPr>
        <w:t>, and will not be used to personally identify participants nor will it be shared for commercial purposes.</w:t>
      </w:r>
    </w:p>
    <w:p w:rsidR="0005534C" w:rsidRDefault="0005534C" w:rsidP="00EF3973">
      <w:pPr>
        <w:rPr>
          <w:b/>
        </w:rPr>
      </w:pPr>
      <w:r>
        <w:rPr>
          <w:b/>
        </w:rPr>
        <w:t>How data will be analyzed</w:t>
      </w:r>
    </w:p>
    <w:p w:rsidR="0005534C" w:rsidRDefault="0005534C" w:rsidP="00EF3973">
      <w:pPr>
        <w:rPr>
          <w:rFonts w:cs="Arial"/>
          <w:bCs/>
        </w:rPr>
      </w:pPr>
      <w:r>
        <w:rPr>
          <w:rFonts w:cs="Arial"/>
          <w:bCs/>
        </w:rPr>
        <w:t>Study team observations are geared toward assessing the performance (design) of the product.  Observations of the users will be reviewed for user preference and to identify areas of the application functionality that are confusing.</w:t>
      </w:r>
    </w:p>
    <w:p w:rsidR="0005534C" w:rsidRPr="00EF3973" w:rsidRDefault="0005534C" w:rsidP="00EF3973">
      <w:pPr>
        <w:pStyle w:val="ListParagraph"/>
        <w:spacing w:after="0" w:line="240" w:lineRule="auto"/>
        <w:ind w:left="-360"/>
        <w:rPr>
          <w:b/>
        </w:rPr>
      </w:pPr>
    </w:p>
    <w:p w:rsidR="0005534C" w:rsidRDefault="0005534C">
      <w:pPr>
        <w:pStyle w:val="ListParagraph"/>
        <w:numPr>
          <w:ilvl w:val="0"/>
          <w:numId w:val="2"/>
        </w:numPr>
        <w:spacing w:after="0" w:line="240" w:lineRule="auto"/>
        <w:ind w:left="0"/>
        <w:rPr>
          <w:b/>
        </w:rPr>
      </w:pPr>
      <w:r>
        <w:rPr>
          <w:b/>
        </w:rPr>
        <w:t>Display of OMB Approval Date</w:t>
      </w:r>
    </w:p>
    <w:p w:rsidR="0005534C" w:rsidRDefault="0005534C">
      <w:pPr>
        <w:pStyle w:val="ListParagraph"/>
        <w:spacing w:after="0" w:line="240" w:lineRule="auto"/>
        <w:ind w:left="0"/>
        <w:rPr>
          <w:b/>
        </w:rPr>
      </w:pPr>
    </w:p>
    <w:p w:rsidR="0005534C" w:rsidRDefault="0005534C">
      <w:pPr>
        <w:spacing w:after="0" w:line="240" w:lineRule="auto"/>
      </w:pPr>
      <w:r>
        <w:t>We are requesting no exemption.</w:t>
      </w:r>
    </w:p>
    <w:p w:rsidR="0005534C" w:rsidRDefault="0005534C">
      <w:pPr>
        <w:spacing w:after="0" w:line="240" w:lineRule="auto"/>
      </w:pPr>
    </w:p>
    <w:p w:rsidR="0005534C" w:rsidRDefault="0005534C">
      <w:pPr>
        <w:spacing w:after="0" w:line="240" w:lineRule="auto"/>
      </w:pPr>
    </w:p>
    <w:p w:rsidR="0005534C" w:rsidRDefault="0005534C">
      <w:pPr>
        <w:pStyle w:val="ListParagraph"/>
        <w:numPr>
          <w:ilvl w:val="0"/>
          <w:numId w:val="2"/>
        </w:numPr>
        <w:spacing w:after="0" w:line="240" w:lineRule="auto"/>
        <w:ind w:left="0"/>
        <w:rPr>
          <w:b/>
        </w:rPr>
      </w:pPr>
      <w:r>
        <w:rPr>
          <w:b/>
        </w:rPr>
        <w:t>Exceptions to Certification for Paperwork Reduction Act Submissions</w:t>
      </w:r>
    </w:p>
    <w:p w:rsidR="0005534C" w:rsidRDefault="0005534C">
      <w:pPr>
        <w:pStyle w:val="ListParagraph"/>
        <w:spacing w:after="0" w:line="240" w:lineRule="auto"/>
        <w:ind w:left="0"/>
        <w:rPr>
          <w:b/>
        </w:rPr>
      </w:pPr>
    </w:p>
    <w:p w:rsidR="0005534C" w:rsidRDefault="0005534C" w:rsidP="00567A21">
      <w:pPr>
        <w:pStyle w:val="Heading2"/>
        <w:keepNext w:val="0"/>
        <w:spacing w:before="0" w:after="0" w:line="240" w:lineRule="auto"/>
      </w:pPr>
      <w:r>
        <w:t>These activities comply with the requirements in 5 CFR 1320.9.</w:t>
      </w:r>
      <w:ins w:id="1" w:author="qhrfb" w:date="2011-05-26T13:58:00Z">
        <w:r w:rsidDel="00567A21">
          <w:t xml:space="preserve"> </w:t>
        </w:r>
      </w:ins>
      <w:bookmarkStart w:id="2" w:name="RANGE!A1:H52"/>
      <w:bookmarkEnd w:id="2"/>
    </w:p>
    <w:sectPr w:rsidR="0005534C" w:rsidSect="00567A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34C" w:rsidRDefault="0005534C">
      <w:pPr>
        <w:spacing w:after="0" w:line="240" w:lineRule="auto"/>
      </w:pPr>
      <w:r>
        <w:separator/>
      </w:r>
    </w:p>
  </w:endnote>
  <w:endnote w:type="continuationSeparator" w:id="0">
    <w:p w:rsidR="0005534C" w:rsidRDefault="0005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34C" w:rsidRDefault="0005534C">
      <w:pPr>
        <w:spacing w:after="0" w:line="240" w:lineRule="auto"/>
      </w:pPr>
      <w:r>
        <w:separator/>
      </w:r>
    </w:p>
  </w:footnote>
  <w:footnote w:type="continuationSeparator" w:id="0">
    <w:p w:rsidR="0005534C" w:rsidRDefault="0005534C">
      <w:pPr>
        <w:spacing w:after="0" w:line="240" w:lineRule="auto"/>
      </w:pPr>
      <w:r>
        <w:continuationSeparator/>
      </w:r>
    </w:p>
  </w:footnote>
  <w:footnote w:id="1">
    <w:p w:rsidR="0005534C" w:rsidRDefault="0005534C"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F7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7A47D8E"/>
    <w:multiLevelType w:val="singleLevel"/>
    <w:tmpl w:val="058ACAA8"/>
    <w:lvl w:ilvl="0">
      <w:start w:val="1"/>
      <w:numFmt w:val="bullet"/>
      <w:lvlText w:val=""/>
      <w:lvlJc w:val="left"/>
      <w:pPr>
        <w:tabs>
          <w:tab w:val="num" w:pos="360"/>
        </w:tabs>
        <w:ind w:left="360" w:hanging="360"/>
      </w:pPr>
      <w:rPr>
        <w:rFonts w:ascii="Symbol" w:hAnsi="Symbol" w:hint="default"/>
      </w:rPr>
    </w:lvl>
  </w:abstractNum>
  <w:abstractNum w:abstractNumId="8">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95060"/>
    <w:multiLevelType w:val="hybridMultilevel"/>
    <w:tmpl w:val="8528EF24"/>
    <w:lvl w:ilvl="0" w:tplc="941EC70A">
      <w:start w:val="1"/>
      <w:numFmt w:val="decimal"/>
      <w:lvlText w:val="%1."/>
      <w:lvlJc w:val="left"/>
      <w:pPr>
        <w:tabs>
          <w:tab w:val="num" w:pos="360"/>
        </w:tabs>
        <w:ind w:left="360" w:hanging="360"/>
      </w:pPr>
      <w:rPr>
        <w:rFonts w:cs="Times New Roman"/>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16"/>
  </w:num>
  <w:num w:numId="3">
    <w:abstractNumId w:val="0"/>
  </w:num>
  <w:num w:numId="4">
    <w:abstractNumId w:val="3"/>
  </w:num>
  <w:num w:numId="5">
    <w:abstractNumId w:val="15"/>
  </w:num>
  <w:num w:numId="6">
    <w:abstractNumId w:val="11"/>
  </w:num>
  <w:num w:numId="7">
    <w:abstractNumId w:val="14"/>
  </w:num>
  <w:num w:numId="8">
    <w:abstractNumId w:val="9"/>
  </w:num>
  <w:num w:numId="9">
    <w:abstractNumId w:val="13"/>
  </w:num>
  <w:num w:numId="10">
    <w:abstractNumId w:val="5"/>
  </w:num>
  <w:num w:numId="11">
    <w:abstractNumId w:val="17"/>
  </w:num>
  <w:num w:numId="12">
    <w:abstractNumId w:val="6"/>
  </w:num>
  <w:num w:numId="13">
    <w:abstractNumId w:val="1"/>
  </w:num>
  <w:num w:numId="14">
    <w:abstractNumId w:val="18"/>
  </w:num>
  <w:num w:numId="15">
    <w:abstractNumId w:val="4"/>
  </w:num>
  <w:num w:numId="16">
    <w:abstractNumId w:val="8"/>
  </w:num>
  <w:num w:numId="17">
    <w:abstractNumId w:val="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31B87"/>
    <w:rsid w:val="00043B2E"/>
    <w:rsid w:val="0005534C"/>
    <w:rsid w:val="00066515"/>
    <w:rsid w:val="000A410F"/>
    <w:rsid w:val="000A75E8"/>
    <w:rsid w:val="000B4026"/>
    <w:rsid w:val="000C0A7E"/>
    <w:rsid w:val="00120A60"/>
    <w:rsid w:val="00153E20"/>
    <w:rsid w:val="001628A1"/>
    <w:rsid w:val="00172EEC"/>
    <w:rsid w:val="001966C8"/>
    <w:rsid w:val="001A1E1C"/>
    <w:rsid w:val="001A5BA4"/>
    <w:rsid w:val="001B43EE"/>
    <w:rsid w:val="001B5644"/>
    <w:rsid w:val="001C258B"/>
    <w:rsid w:val="001E40E1"/>
    <w:rsid w:val="001E44AB"/>
    <w:rsid w:val="001E7A97"/>
    <w:rsid w:val="001F752B"/>
    <w:rsid w:val="001F7BC9"/>
    <w:rsid w:val="00256D0E"/>
    <w:rsid w:val="00260A30"/>
    <w:rsid w:val="0029408A"/>
    <w:rsid w:val="002977CC"/>
    <w:rsid w:val="002A1881"/>
    <w:rsid w:val="002A35E6"/>
    <w:rsid w:val="002B0B32"/>
    <w:rsid w:val="00323ACD"/>
    <w:rsid w:val="00324AF8"/>
    <w:rsid w:val="00336169"/>
    <w:rsid w:val="00372B61"/>
    <w:rsid w:val="00377B51"/>
    <w:rsid w:val="003A2F20"/>
    <w:rsid w:val="003A7A16"/>
    <w:rsid w:val="003D542F"/>
    <w:rsid w:val="003E339C"/>
    <w:rsid w:val="003F5F2D"/>
    <w:rsid w:val="00404071"/>
    <w:rsid w:val="0042024F"/>
    <w:rsid w:val="004326B1"/>
    <w:rsid w:val="00440EFB"/>
    <w:rsid w:val="0044553C"/>
    <w:rsid w:val="004542C5"/>
    <w:rsid w:val="00460EB1"/>
    <w:rsid w:val="00474C83"/>
    <w:rsid w:val="0047662C"/>
    <w:rsid w:val="004854CB"/>
    <w:rsid w:val="004970C8"/>
    <w:rsid w:val="004A1CF9"/>
    <w:rsid w:val="004B5A07"/>
    <w:rsid w:val="004C40EA"/>
    <w:rsid w:val="004D7075"/>
    <w:rsid w:val="004D750A"/>
    <w:rsid w:val="005009FC"/>
    <w:rsid w:val="005134BC"/>
    <w:rsid w:val="00513A34"/>
    <w:rsid w:val="005362FC"/>
    <w:rsid w:val="00562B18"/>
    <w:rsid w:val="00567A21"/>
    <w:rsid w:val="00571BDB"/>
    <w:rsid w:val="00572831"/>
    <w:rsid w:val="00593C3F"/>
    <w:rsid w:val="005A10E3"/>
    <w:rsid w:val="005B77B1"/>
    <w:rsid w:val="005D1AEE"/>
    <w:rsid w:val="005D25BC"/>
    <w:rsid w:val="005D31AE"/>
    <w:rsid w:val="005E4B7C"/>
    <w:rsid w:val="005E5A3B"/>
    <w:rsid w:val="00607287"/>
    <w:rsid w:val="006656C5"/>
    <w:rsid w:val="0067270D"/>
    <w:rsid w:val="00677FDC"/>
    <w:rsid w:val="006B2FF7"/>
    <w:rsid w:val="006C068A"/>
    <w:rsid w:val="00701CF7"/>
    <w:rsid w:val="00701DBA"/>
    <w:rsid w:val="007035E6"/>
    <w:rsid w:val="00731D48"/>
    <w:rsid w:val="007320BB"/>
    <w:rsid w:val="0074733F"/>
    <w:rsid w:val="00783842"/>
    <w:rsid w:val="007903D0"/>
    <w:rsid w:val="007A15DA"/>
    <w:rsid w:val="007A268D"/>
    <w:rsid w:val="007E102D"/>
    <w:rsid w:val="00846EE5"/>
    <w:rsid w:val="00846FC0"/>
    <w:rsid w:val="00867867"/>
    <w:rsid w:val="00875C46"/>
    <w:rsid w:val="00894356"/>
    <w:rsid w:val="008A6FC5"/>
    <w:rsid w:val="008F21DF"/>
    <w:rsid w:val="00914716"/>
    <w:rsid w:val="00915BDA"/>
    <w:rsid w:val="0096221D"/>
    <w:rsid w:val="00982095"/>
    <w:rsid w:val="00982F1E"/>
    <w:rsid w:val="00987629"/>
    <w:rsid w:val="00994BA5"/>
    <w:rsid w:val="009C33FA"/>
    <w:rsid w:val="009E75C8"/>
    <w:rsid w:val="00A12AC9"/>
    <w:rsid w:val="00A52F7E"/>
    <w:rsid w:val="00A666FD"/>
    <w:rsid w:val="00A8230C"/>
    <w:rsid w:val="00A873BD"/>
    <w:rsid w:val="00A96367"/>
    <w:rsid w:val="00AA3F96"/>
    <w:rsid w:val="00AC207F"/>
    <w:rsid w:val="00AC2497"/>
    <w:rsid w:val="00AF55E9"/>
    <w:rsid w:val="00B03ECE"/>
    <w:rsid w:val="00B0470C"/>
    <w:rsid w:val="00B0533D"/>
    <w:rsid w:val="00B72090"/>
    <w:rsid w:val="00B73A5C"/>
    <w:rsid w:val="00BA1806"/>
    <w:rsid w:val="00BB7AFD"/>
    <w:rsid w:val="00BC63CD"/>
    <w:rsid w:val="00BD13BB"/>
    <w:rsid w:val="00BD6F4C"/>
    <w:rsid w:val="00BE0599"/>
    <w:rsid w:val="00BE49D7"/>
    <w:rsid w:val="00BF2E89"/>
    <w:rsid w:val="00BF7558"/>
    <w:rsid w:val="00C200D1"/>
    <w:rsid w:val="00C26314"/>
    <w:rsid w:val="00C55B25"/>
    <w:rsid w:val="00C61970"/>
    <w:rsid w:val="00C62FA2"/>
    <w:rsid w:val="00C65547"/>
    <w:rsid w:val="00C82A72"/>
    <w:rsid w:val="00CC25DD"/>
    <w:rsid w:val="00CC2FDD"/>
    <w:rsid w:val="00CD519D"/>
    <w:rsid w:val="00D30F06"/>
    <w:rsid w:val="00D538F9"/>
    <w:rsid w:val="00D64405"/>
    <w:rsid w:val="00D64AAF"/>
    <w:rsid w:val="00D67FB6"/>
    <w:rsid w:val="00D73F3F"/>
    <w:rsid w:val="00D744EC"/>
    <w:rsid w:val="00D93FE0"/>
    <w:rsid w:val="00DA3AFF"/>
    <w:rsid w:val="00DE07E7"/>
    <w:rsid w:val="00E31613"/>
    <w:rsid w:val="00E43CB6"/>
    <w:rsid w:val="00E52CC9"/>
    <w:rsid w:val="00E75C3C"/>
    <w:rsid w:val="00E8192A"/>
    <w:rsid w:val="00EB2D61"/>
    <w:rsid w:val="00EB7127"/>
    <w:rsid w:val="00EC3425"/>
    <w:rsid w:val="00ED4465"/>
    <w:rsid w:val="00EF3973"/>
    <w:rsid w:val="00F15BAA"/>
    <w:rsid w:val="00F31E34"/>
    <w:rsid w:val="00F65F09"/>
    <w:rsid w:val="00F90E94"/>
    <w:rsid w:val="00FA1D10"/>
    <w:rsid w:val="00FB1178"/>
    <w:rsid w:val="00FF7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31B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31B8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F3973"/>
    <w:pPr>
      <w:keepNext/>
      <w:tabs>
        <w:tab w:val="num" w:pos="2520"/>
      </w:tabs>
      <w:spacing w:after="0" w:line="240" w:lineRule="auto"/>
      <w:ind w:left="2160"/>
      <w:outlineLvl w:val="3"/>
    </w:pPr>
    <w:rPr>
      <w:rFonts w:ascii="Arial" w:hAnsi="Arial"/>
      <w:b/>
      <w:bCs/>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A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82A7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82A72"/>
    <w:rPr>
      <w:rFonts w:ascii="Calibri" w:hAnsi="Calibri" w:cs="Times New Roman"/>
      <w:b/>
      <w:bCs/>
      <w:sz w:val="28"/>
      <w:szCs w:val="28"/>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rsid w:val="00C655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B0533D"/>
    <w:rPr>
      <w:rFonts w:cs="Times New Roman"/>
      <w:b/>
      <w:bCs/>
    </w:rPr>
  </w:style>
  <w:style w:type="paragraph" w:styleId="Title">
    <w:name w:val="Title"/>
    <w:basedOn w:val="Normal"/>
    <w:link w:val="TitleChar"/>
    <w:uiPriority w:val="99"/>
    <w:qFormat/>
    <w:locked/>
    <w:rsid w:val="00031B87"/>
    <w:pPr>
      <w:spacing w:after="0" w:line="240" w:lineRule="auto"/>
      <w:jc w:val="center"/>
    </w:pPr>
    <w:rPr>
      <w:rFonts w:ascii="Arial" w:hAnsi="Arial"/>
      <w:b/>
      <w:sz w:val="20"/>
      <w:szCs w:val="20"/>
    </w:rPr>
  </w:style>
  <w:style w:type="character" w:customStyle="1" w:styleId="TitleChar">
    <w:name w:val="Title Char"/>
    <w:basedOn w:val="DefaultParagraphFont"/>
    <w:link w:val="Title"/>
    <w:uiPriority w:val="99"/>
    <w:locked/>
    <w:rsid w:val="00C82A72"/>
    <w:rPr>
      <w:rFonts w:ascii="Cambria" w:hAnsi="Cambria" w:cs="Times New Roman"/>
      <w:b/>
      <w:bCs/>
      <w:kern w:val="28"/>
      <w:sz w:val="32"/>
      <w:szCs w:val="32"/>
    </w:rPr>
  </w:style>
  <w:style w:type="table" w:styleId="TableGrid">
    <w:name w:val="Table Grid"/>
    <w:basedOn w:val="TableNormal"/>
    <w:uiPriority w:val="99"/>
    <w:locked/>
    <w:rsid w:val="00372B6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773331">
      <w:marLeft w:val="0"/>
      <w:marRight w:val="0"/>
      <w:marTop w:val="0"/>
      <w:marBottom w:val="0"/>
      <w:divBdr>
        <w:top w:val="none" w:sz="0" w:space="0" w:color="auto"/>
        <w:left w:val="none" w:sz="0" w:space="0" w:color="auto"/>
        <w:bottom w:val="none" w:sz="0" w:space="0" w:color="auto"/>
        <w:right w:val="none" w:sz="0" w:space="0" w:color="auto"/>
      </w:divBdr>
    </w:div>
    <w:div w:id="192773332">
      <w:marLeft w:val="0"/>
      <w:marRight w:val="0"/>
      <w:marTop w:val="0"/>
      <w:marBottom w:val="0"/>
      <w:divBdr>
        <w:top w:val="none" w:sz="0" w:space="0" w:color="auto"/>
        <w:left w:val="none" w:sz="0" w:space="0" w:color="auto"/>
        <w:bottom w:val="none" w:sz="0" w:space="0" w:color="auto"/>
        <w:right w:val="none" w:sz="0" w:space="0" w:color="auto"/>
      </w:divBdr>
    </w:div>
    <w:div w:id="192773333">
      <w:marLeft w:val="0"/>
      <w:marRight w:val="0"/>
      <w:marTop w:val="0"/>
      <w:marBottom w:val="0"/>
      <w:divBdr>
        <w:top w:val="none" w:sz="0" w:space="0" w:color="auto"/>
        <w:left w:val="none" w:sz="0" w:space="0" w:color="auto"/>
        <w:bottom w:val="none" w:sz="0" w:space="0" w:color="auto"/>
        <w:right w:val="none" w:sz="0" w:space="0" w:color="auto"/>
      </w:divBdr>
    </w:div>
    <w:div w:id="192773334">
      <w:marLeft w:val="0"/>
      <w:marRight w:val="0"/>
      <w:marTop w:val="0"/>
      <w:marBottom w:val="0"/>
      <w:divBdr>
        <w:top w:val="none" w:sz="0" w:space="0" w:color="auto"/>
        <w:left w:val="none" w:sz="0" w:space="0" w:color="auto"/>
        <w:bottom w:val="none" w:sz="0" w:space="0" w:color="auto"/>
        <w:right w:val="none" w:sz="0" w:space="0" w:color="auto"/>
      </w:divBdr>
    </w:div>
    <w:div w:id="192773335">
      <w:marLeft w:val="0"/>
      <w:marRight w:val="0"/>
      <w:marTop w:val="0"/>
      <w:marBottom w:val="0"/>
      <w:divBdr>
        <w:top w:val="none" w:sz="0" w:space="0" w:color="auto"/>
        <w:left w:val="none" w:sz="0" w:space="0" w:color="auto"/>
        <w:bottom w:val="none" w:sz="0" w:space="0" w:color="auto"/>
        <w:right w:val="none" w:sz="0" w:space="0" w:color="auto"/>
      </w:divBdr>
    </w:div>
    <w:div w:id="192773336">
      <w:marLeft w:val="0"/>
      <w:marRight w:val="0"/>
      <w:marTop w:val="0"/>
      <w:marBottom w:val="0"/>
      <w:divBdr>
        <w:top w:val="none" w:sz="0" w:space="0" w:color="auto"/>
        <w:left w:val="none" w:sz="0" w:space="0" w:color="auto"/>
        <w:bottom w:val="none" w:sz="0" w:space="0" w:color="auto"/>
        <w:right w:val="none" w:sz="0" w:space="0" w:color="auto"/>
      </w:divBdr>
    </w:div>
    <w:div w:id="19277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5</Pages>
  <Words>1402</Words>
  <Characters>7997</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qhrfb</cp:lastModifiedBy>
  <cp:revision>24</cp:revision>
  <cp:lastPrinted>2010-10-14T15:18:00Z</cp:lastPrinted>
  <dcterms:created xsi:type="dcterms:W3CDTF">2011-05-18T15:55:00Z</dcterms:created>
  <dcterms:modified xsi:type="dcterms:W3CDTF">2011-05-26T18:06:00Z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