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F3" w:rsidRPr="005B2A48" w:rsidRDefault="00B17CF3" w:rsidP="00775E07">
      <w:pPr>
        <w:pStyle w:val="Heading3b"/>
        <w:spacing w:before="0" w:after="0"/>
        <w:jc w:val="center"/>
        <w:rPr>
          <w:rFonts w:cs="Times New Roman"/>
          <w:sz w:val="24"/>
          <w:szCs w:val="24"/>
          <w:u w:val="none"/>
        </w:rPr>
      </w:pPr>
      <w:bookmarkStart w:id="0" w:name="_GoBack"/>
      <w:bookmarkEnd w:id="0"/>
      <w:r w:rsidRPr="007626AB">
        <w:rPr>
          <w:rFonts w:cs="Times New Roman"/>
          <w:sz w:val="24"/>
          <w:szCs w:val="24"/>
          <w:u w:val="none"/>
        </w:rPr>
        <w:t>Evaluation Report Instructions</w:t>
      </w:r>
    </w:p>
    <w:p w:rsidR="00B17CF3" w:rsidRDefault="00B17CF3" w:rsidP="00775E07">
      <w:pPr>
        <w:pStyle w:val="Heading3b"/>
        <w:spacing w:before="0" w:after="0"/>
        <w:jc w:val="center"/>
        <w:rPr>
          <w:rFonts w:cs="Times New Roman"/>
          <w:sz w:val="24"/>
          <w:szCs w:val="24"/>
          <w:u w:val="none"/>
        </w:rPr>
      </w:pPr>
      <w:r w:rsidRPr="007626AB">
        <w:rPr>
          <w:rFonts w:cs="Times New Roman"/>
          <w:sz w:val="24"/>
          <w:szCs w:val="24"/>
          <w:u w:val="none"/>
        </w:rPr>
        <w:t xml:space="preserve">ESEA Title II, Part D </w:t>
      </w:r>
    </w:p>
    <w:p w:rsidR="00C50200" w:rsidRDefault="00C50200" w:rsidP="00775E07">
      <w:pPr>
        <w:pStyle w:val="Heading3b"/>
        <w:spacing w:before="0" w:after="0"/>
        <w:jc w:val="center"/>
        <w:rPr>
          <w:rFonts w:cs="Times New Roman"/>
          <w:sz w:val="24"/>
          <w:szCs w:val="24"/>
          <w:u w:val="none"/>
        </w:rPr>
      </w:pPr>
    </w:p>
    <w:p w:rsidR="00C50200" w:rsidRDefault="00C50200" w:rsidP="00775E07">
      <w:pPr>
        <w:pStyle w:val="Heading3b"/>
        <w:spacing w:before="0" w:after="0"/>
        <w:jc w:val="center"/>
        <w:rPr>
          <w:rFonts w:cs="Times New Roman"/>
          <w:sz w:val="24"/>
          <w:szCs w:val="24"/>
          <w:u w:val="none"/>
        </w:rPr>
      </w:pPr>
    </w:p>
    <w:p w:rsidR="00C50200" w:rsidRPr="00804620" w:rsidRDefault="00C50200" w:rsidP="00C50200">
      <w:pPr>
        <w:rPr>
          <w:b/>
        </w:rPr>
      </w:pPr>
      <w:r w:rsidRPr="00804620">
        <w:rPr>
          <w:b/>
        </w:rPr>
        <w:t>Public Burden Statement:</w:t>
      </w:r>
    </w:p>
    <w:p w:rsidR="00C50200" w:rsidRPr="00804620" w:rsidRDefault="00C50200" w:rsidP="00C50200"/>
    <w:p w:rsidR="00C50200" w:rsidRPr="00804620" w:rsidRDefault="00C50200" w:rsidP="00C50200">
      <w:r w:rsidRPr="00804620">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t xml:space="preserve">30 </w:t>
      </w:r>
      <w:r w:rsidRPr="00804620">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t xml:space="preserve"> (Title II, Part D, </w:t>
      </w:r>
      <w:r w:rsidRPr="00FE652A">
        <w:t xml:space="preserve">Subpart 1 </w:t>
      </w:r>
      <w:r>
        <w:t>of the Elementary and Secondary Education Act of 1965, as amended</w:t>
      </w:r>
      <w:r w:rsidRPr="00804620">
        <w:t xml:space="preserve">. Send comments regarding the burden estimate or any other aspect of this collection of information, including suggestions for reducing this burden, to the U.S. Department of </w:t>
      </w:r>
      <w:r>
        <w:t>Education, 400 Maryland Ave., SW, W</w:t>
      </w:r>
      <w:r w:rsidRPr="00804620">
        <w:t>ashington, DC 20210</w:t>
      </w:r>
      <w:r>
        <w:t>-4537</w:t>
      </w:r>
      <w:r w:rsidRPr="00804620">
        <w:t xml:space="preserve"> or </w:t>
      </w:r>
      <w:r w:rsidRPr="00804620">
        <w:rPr>
          <w:color w:val="000000"/>
        </w:rPr>
        <w:t xml:space="preserve">email </w:t>
      </w:r>
      <w:hyperlink r:id="rId8" w:history="1">
        <w:r w:rsidRPr="00FE2833">
          <w:rPr>
            <w:rStyle w:val="Hyperlink"/>
          </w:rPr>
          <w:t>ICDocketMgr@ed.gov</w:t>
        </w:r>
      </w:hyperlink>
      <w:r>
        <w:rPr>
          <w:color w:val="000000"/>
        </w:rPr>
        <w:t xml:space="preserve"> </w:t>
      </w:r>
      <w:r w:rsidRPr="00804620">
        <w:t xml:space="preserve">and reference the OMB Control Number </w:t>
      </w:r>
      <w:r>
        <w:t>1810-0702</w:t>
      </w:r>
      <w:r w:rsidRPr="00804620">
        <w:t xml:space="preserve">. Note: Please do not return the completed </w:t>
      </w:r>
      <w:r>
        <w:t>evaluation report</w:t>
      </w:r>
      <w:r w:rsidRPr="00804620">
        <w:t xml:space="preserve"> to this address.</w:t>
      </w:r>
    </w:p>
    <w:p w:rsidR="00C50200" w:rsidRPr="005B2A48" w:rsidRDefault="00C50200" w:rsidP="00775E07">
      <w:pPr>
        <w:pStyle w:val="Heading3b"/>
        <w:spacing w:before="0" w:after="0"/>
        <w:jc w:val="center"/>
        <w:rPr>
          <w:rFonts w:cs="Times New Roman"/>
          <w:sz w:val="24"/>
          <w:szCs w:val="24"/>
          <w:u w:val="none"/>
        </w:rPr>
      </w:pPr>
    </w:p>
    <w:p w:rsidR="00B17CF3" w:rsidRPr="005B2A48" w:rsidRDefault="00B17CF3" w:rsidP="00775E07">
      <w:pPr>
        <w:pStyle w:val="Heading3b"/>
        <w:spacing w:before="0" w:after="0"/>
        <w:jc w:val="center"/>
        <w:rPr>
          <w:rFonts w:cs="Times New Roman"/>
          <w:sz w:val="24"/>
          <w:szCs w:val="24"/>
          <w:u w:val="none"/>
        </w:rPr>
      </w:pPr>
    </w:p>
    <w:p w:rsidR="00B17CF3" w:rsidRPr="005B2A48" w:rsidRDefault="00B17CF3" w:rsidP="007F202C">
      <w:pPr>
        <w:rPr>
          <w:sz w:val="24"/>
          <w:szCs w:val="24"/>
        </w:rPr>
      </w:pPr>
      <w:r w:rsidRPr="007626AB">
        <w:rPr>
          <w:b/>
          <w:color w:val="006666"/>
          <w:sz w:val="24"/>
          <w:szCs w:val="24"/>
        </w:rPr>
        <w:t>Report Due Date:</w:t>
      </w:r>
      <w:r w:rsidRPr="005B2A48">
        <w:rPr>
          <w:color w:val="009999"/>
          <w:sz w:val="24"/>
          <w:szCs w:val="24"/>
        </w:rPr>
        <w:t xml:space="preserve"> </w:t>
      </w:r>
      <w:r w:rsidRPr="005B2A48">
        <w:rPr>
          <w:sz w:val="24"/>
          <w:szCs w:val="24"/>
        </w:rPr>
        <w:t>Annually beginning on September 30, 201</w:t>
      </w:r>
      <w:r w:rsidR="00C50200">
        <w:rPr>
          <w:sz w:val="24"/>
          <w:szCs w:val="24"/>
        </w:rPr>
        <w:t>X</w:t>
      </w:r>
    </w:p>
    <w:p w:rsidR="00B17CF3" w:rsidRPr="005B2A48" w:rsidRDefault="00B17CF3" w:rsidP="007F202C">
      <w:pPr>
        <w:rPr>
          <w:b/>
          <w:color w:val="006666"/>
          <w:sz w:val="24"/>
          <w:szCs w:val="24"/>
        </w:rPr>
      </w:pPr>
    </w:p>
    <w:p w:rsidR="00B17CF3" w:rsidRDefault="00B17CF3" w:rsidP="00E140CF">
      <w:pPr>
        <w:rPr>
          <w:sz w:val="24"/>
          <w:szCs w:val="24"/>
        </w:rPr>
      </w:pPr>
      <w:r w:rsidRPr="007626AB">
        <w:rPr>
          <w:b/>
          <w:color w:val="006666"/>
          <w:sz w:val="24"/>
          <w:szCs w:val="24"/>
        </w:rPr>
        <w:t>Report Period Covered:</w:t>
      </w:r>
      <w:r w:rsidRPr="005B2A48">
        <w:rPr>
          <w:color w:val="006666"/>
          <w:sz w:val="24"/>
          <w:szCs w:val="24"/>
        </w:rPr>
        <w:t xml:space="preserve"> </w:t>
      </w:r>
      <w:r w:rsidRPr="005225FF">
        <w:rPr>
          <w:color w:val="000000"/>
          <w:sz w:val="24"/>
          <w:szCs w:val="24"/>
        </w:rPr>
        <w:t>Fiscal year</w:t>
      </w:r>
      <w:r>
        <w:rPr>
          <w:color w:val="006666"/>
          <w:sz w:val="24"/>
          <w:szCs w:val="24"/>
        </w:rPr>
        <w:t xml:space="preserve"> (</w:t>
      </w:r>
      <w:r w:rsidRPr="005B2A48">
        <w:rPr>
          <w:sz w:val="24"/>
          <w:szCs w:val="24"/>
        </w:rPr>
        <w:t>FY</w:t>
      </w:r>
      <w:r>
        <w:rPr>
          <w:sz w:val="24"/>
          <w:szCs w:val="24"/>
        </w:rPr>
        <w:t>)</w:t>
      </w:r>
      <w:r w:rsidRPr="005B2A48">
        <w:rPr>
          <w:sz w:val="24"/>
          <w:szCs w:val="24"/>
        </w:rPr>
        <w:t xml:space="preserve"> 20</w:t>
      </w:r>
      <w:r w:rsidR="00C50200">
        <w:rPr>
          <w:sz w:val="24"/>
          <w:szCs w:val="24"/>
        </w:rPr>
        <w:t>1X</w:t>
      </w:r>
      <w:r w:rsidRPr="005B2A48">
        <w:rPr>
          <w:sz w:val="24"/>
          <w:szCs w:val="24"/>
        </w:rPr>
        <w:t>/</w:t>
      </w:r>
      <w:r>
        <w:rPr>
          <w:sz w:val="24"/>
          <w:szCs w:val="24"/>
        </w:rPr>
        <w:t>school year (</w:t>
      </w:r>
      <w:r w:rsidRPr="005B2A48">
        <w:rPr>
          <w:sz w:val="24"/>
          <w:szCs w:val="24"/>
        </w:rPr>
        <w:t>SY</w:t>
      </w:r>
      <w:r>
        <w:rPr>
          <w:sz w:val="24"/>
          <w:szCs w:val="24"/>
        </w:rPr>
        <w:t>)</w:t>
      </w:r>
      <w:r w:rsidRPr="005B2A48">
        <w:rPr>
          <w:sz w:val="24"/>
          <w:szCs w:val="24"/>
        </w:rPr>
        <w:t xml:space="preserve"> 20</w:t>
      </w:r>
      <w:r w:rsidR="00C50200">
        <w:rPr>
          <w:sz w:val="24"/>
          <w:szCs w:val="24"/>
        </w:rPr>
        <w:t>1X</w:t>
      </w:r>
      <w:r w:rsidRPr="005B2A48">
        <w:rPr>
          <w:sz w:val="24"/>
          <w:szCs w:val="24"/>
        </w:rPr>
        <w:t>-201</w:t>
      </w:r>
      <w:r w:rsidR="00C50200">
        <w:rPr>
          <w:sz w:val="24"/>
          <w:szCs w:val="24"/>
        </w:rPr>
        <w:t>X</w:t>
      </w:r>
      <w:r w:rsidRPr="005B2A48">
        <w:rPr>
          <w:sz w:val="24"/>
          <w:szCs w:val="24"/>
        </w:rPr>
        <w:t xml:space="preserve"> sub-recipient awards</w:t>
      </w:r>
      <w:r>
        <w:rPr>
          <w:sz w:val="24"/>
          <w:szCs w:val="24"/>
        </w:rPr>
        <w:t>.</w:t>
      </w:r>
      <w:r w:rsidRPr="005B2A48">
        <w:rPr>
          <w:sz w:val="24"/>
          <w:szCs w:val="24"/>
        </w:rPr>
        <w:t xml:space="preserve"> </w:t>
      </w:r>
    </w:p>
    <w:p w:rsidR="00B17CF3" w:rsidRPr="005B2A48" w:rsidRDefault="00B17CF3" w:rsidP="00E140CF">
      <w:pPr>
        <w:rPr>
          <w:sz w:val="24"/>
          <w:szCs w:val="24"/>
        </w:rPr>
      </w:pPr>
    </w:p>
    <w:p w:rsidR="00B17CF3" w:rsidRPr="005B2A48" w:rsidRDefault="00B17CF3" w:rsidP="00E140CF">
      <w:pPr>
        <w:rPr>
          <w:sz w:val="24"/>
          <w:szCs w:val="24"/>
        </w:rPr>
      </w:pPr>
      <w:r w:rsidRPr="007626AB">
        <w:rPr>
          <w:sz w:val="24"/>
          <w:szCs w:val="24"/>
        </w:rPr>
        <w:t>The State Evaluation Report should cover Title II, Part D (Ed Tech) activities</w:t>
      </w:r>
      <w:r w:rsidRPr="007626AB">
        <w:rPr>
          <w:rStyle w:val="FootnoteReference"/>
          <w:sz w:val="24"/>
          <w:szCs w:val="24"/>
        </w:rPr>
        <w:footnoteReference w:id="1"/>
      </w:r>
      <w:r w:rsidRPr="007626AB">
        <w:rPr>
          <w:sz w:val="24"/>
          <w:szCs w:val="24"/>
        </w:rPr>
        <w:t xml:space="preserve"> funded with FY 20</w:t>
      </w:r>
      <w:r w:rsidR="00C50200">
        <w:rPr>
          <w:sz w:val="24"/>
          <w:szCs w:val="24"/>
        </w:rPr>
        <w:t>XX</w:t>
      </w:r>
      <w:r w:rsidRPr="007626AB">
        <w:rPr>
          <w:sz w:val="24"/>
          <w:szCs w:val="24"/>
        </w:rPr>
        <w:t xml:space="preserve"> regular allocations and/or FY 20</w:t>
      </w:r>
      <w:r w:rsidR="00C50200">
        <w:rPr>
          <w:sz w:val="24"/>
          <w:szCs w:val="24"/>
        </w:rPr>
        <w:t>1X</w:t>
      </w:r>
      <w:r w:rsidRPr="007626AB">
        <w:rPr>
          <w:sz w:val="24"/>
          <w:szCs w:val="24"/>
        </w:rPr>
        <w:t xml:space="preserve"> allocations awarded under the American Recovery and Investment Act of 2009 (ARRA). The report should include evaluation of </w:t>
      </w:r>
      <w:r>
        <w:rPr>
          <w:sz w:val="24"/>
          <w:szCs w:val="24"/>
        </w:rPr>
        <w:t>Ed Tech-</w:t>
      </w:r>
      <w:r w:rsidRPr="007626AB">
        <w:rPr>
          <w:sz w:val="24"/>
          <w:szCs w:val="24"/>
        </w:rPr>
        <w:t xml:space="preserve">funded activities that were initiated during SY </w:t>
      </w:r>
      <w:r w:rsidR="00C50200">
        <w:rPr>
          <w:sz w:val="24"/>
          <w:szCs w:val="24"/>
        </w:rPr>
        <w:t>201X</w:t>
      </w:r>
      <w:r w:rsidRPr="007626AB">
        <w:rPr>
          <w:sz w:val="24"/>
          <w:szCs w:val="24"/>
        </w:rPr>
        <w:t xml:space="preserve"> using FY 20</w:t>
      </w:r>
      <w:r w:rsidR="00C50200">
        <w:rPr>
          <w:sz w:val="24"/>
          <w:szCs w:val="24"/>
        </w:rPr>
        <w:t>1X</w:t>
      </w:r>
      <w:r w:rsidRPr="007626AB">
        <w:rPr>
          <w:sz w:val="24"/>
          <w:szCs w:val="24"/>
        </w:rPr>
        <w:t xml:space="preserve"> funds and activities that were continued from prior awards using FY 20</w:t>
      </w:r>
      <w:r w:rsidR="00C50200">
        <w:rPr>
          <w:sz w:val="24"/>
          <w:szCs w:val="24"/>
        </w:rPr>
        <w:t>1X</w:t>
      </w:r>
      <w:r w:rsidRPr="007626AB">
        <w:rPr>
          <w:sz w:val="24"/>
          <w:szCs w:val="24"/>
        </w:rPr>
        <w:t xml:space="preserve"> funds. </w:t>
      </w:r>
    </w:p>
    <w:p w:rsidR="00B17CF3" w:rsidRPr="005B2A48" w:rsidRDefault="00B17CF3" w:rsidP="007F202C">
      <w:pPr>
        <w:spacing w:line="264" w:lineRule="auto"/>
        <w:rPr>
          <w:b/>
          <w:color w:val="000000"/>
          <w:sz w:val="24"/>
          <w:szCs w:val="24"/>
        </w:rPr>
      </w:pPr>
    </w:p>
    <w:p w:rsidR="00B17CF3" w:rsidRPr="005B2A48" w:rsidRDefault="00B17CF3" w:rsidP="00E140CF">
      <w:pPr>
        <w:rPr>
          <w:sz w:val="24"/>
          <w:szCs w:val="24"/>
        </w:rPr>
      </w:pPr>
      <w:r w:rsidRPr="007626AB">
        <w:rPr>
          <w:b/>
          <w:color w:val="006666"/>
          <w:sz w:val="24"/>
          <w:szCs w:val="24"/>
        </w:rPr>
        <w:t xml:space="preserve">Qualification: </w:t>
      </w:r>
      <w:r w:rsidRPr="007626AB">
        <w:rPr>
          <w:sz w:val="24"/>
          <w:szCs w:val="24"/>
        </w:rPr>
        <w:t>The Department recognizes that for the evaluation report due by September 30, 201</w:t>
      </w:r>
      <w:r w:rsidR="00C50200">
        <w:rPr>
          <w:sz w:val="24"/>
          <w:szCs w:val="24"/>
        </w:rPr>
        <w:t>X</w:t>
      </w:r>
      <w:r w:rsidRPr="007626AB">
        <w:rPr>
          <w:sz w:val="24"/>
          <w:szCs w:val="24"/>
        </w:rPr>
        <w:t>, evaluations of FY 20</w:t>
      </w:r>
      <w:r w:rsidR="00C50200">
        <w:rPr>
          <w:sz w:val="24"/>
          <w:szCs w:val="24"/>
        </w:rPr>
        <w:t>1X</w:t>
      </w:r>
      <w:r w:rsidRPr="007626AB">
        <w:rPr>
          <w:sz w:val="24"/>
          <w:szCs w:val="24"/>
        </w:rPr>
        <w:t xml:space="preserve"> </w:t>
      </w:r>
      <w:r>
        <w:rPr>
          <w:sz w:val="24"/>
          <w:szCs w:val="24"/>
        </w:rPr>
        <w:t>Ed-Tech-</w:t>
      </w:r>
      <w:r w:rsidRPr="007626AB">
        <w:rPr>
          <w:sz w:val="24"/>
          <w:szCs w:val="24"/>
        </w:rPr>
        <w:t>funded activities may not have produced sufficient evaluative data to report findings, conclusions and recommendations.  Nonetheless, States are expected to have planned and initiated evaluations of FY 20</w:t>
      </w:r>
      <w:r w:rsidR="00C50200">
        <w:rPr>
          <w:sz w:val="24"/>
          <w:szCs w:val="24"/>
        </w:rPr>
        <w:t>1X</w:t>
      </w:r>
      <w:r w:rsidRPr="007626AB">
        <w:rPr>
          <w:sz w:val="24"/>
          <w:szCs w:val="24"/>
        </w:rPr>
        <w:t xml:space="preserve"> </w:t>
      </w:r>
      <w:r>
        <w:rPr>
          <w:sz w:val="24"/>
          <w:szCs w:val="24"/>
        </w:rPr>
        <w:t>Ed Tech-</w:t>
      </w:r>
      <w:r w:rsidRPr="007626AB">
        <w:rPr>
          <w:sz w:val="24"/>
          <w:szCs w:val="24"/>
        </w:rPr>
        <w:t xml:space="preserve">funded activities well in advance of the report due date. States should report on the details and status of their evaluations as of the report due date. In addition, evaluations of activities begun in a prior year and continued with FY 2009 funds should be at a stage in their implementation to, at minimum, produce preliminary findings, conclusions and recommendations.  </w:t>
      </w:r>
    </w:p>
    <w:p w:rsidR="00B17CF3" w:rsidRPr="005B2A48" w:rsidRDefault="00B17CF3" w:rsidP="00AF6A07">
      <w:pPr>
        <w:rPr>
          <w:sz w:val="24"/>
          <w:szCs w:val="24"/>
        </w:rPr>
      </w:pPr>
    </w:p>
    <w:p w:rsidR="00B17CF3" w:rsidRPr="005B2A48" w:rsidRDefault="00B17CF3" w:rsidP="00D06747">
      <w:pPr>
        <w:autoSpaceDE w:val="0"/>
        <w:autoSpaceDN w:val="0"/>
        <w:adjustRightInd w:val="0"/>
        <w:rPr>
          <w:color w:val="008080"/>
          <w:sz w:val="24"/>
          <w:szCs w:val="24"/>
        </w:rPr>
      </w:pPr>
      <w:r w:rsidRPr="007626AB">
        <w:rPr>
          <w:b/>
          <w:bCs/>
          <w:color w:val="235F6F"/>
          <w:sz w:val="24"/>
          <w:szCs w:val="24"/>
        </w:rPr>
        <w:t xml:space="preserve">Purpose: </w:t>
      </w:r>
      <w:r w:rsidRPr="005B2A48">
        <w:rPr>
          <w:bCs/>
          <w:color w:val="000000"/>
          <w:sz w:val="24"/>
          <w:szCs w:val="24"/>
        </w:rPr>
        <w:t>Se</w:t>
      </w:r>
      <w:r w:rsidRPr="005B2A48">
        <w:rPr>
          <w:sz w:val="24"/>
          <w:szCs w:val="24"/>
        </w:rPr>
        <w:t xml:space="preserve">ctions 2402(a)(7) and 2413(b)(4) of </w:t>
      </w:r>
      <w:r>
        <w:rPr>
          <w:sz w:val="24"/>
          <w:szCs w:val="24"/>
        </w:rPr>
        <w:t>the Elementary and Secondary Education Act, as amended (</w:t>
      </w:r>
      <w:r w:rsidRPr="005B2A48">
        <w:rPr>
          <w:sz w:val="24"/>
          <w:szCs w:val="24"/>
        </w:rPr>
        <w:t>ESEA</w:t>
      </w:r>
      <w:r>
        <w:rPr>
          <w:sz w:val="24"/>
          <w:szCs w:val="24"/>
        </w:rPr>
        <w:t>)</w:t>
      </w:r>
      <w:r w:rsidRPr="005B2A48">
        <w:rPr>
          <w:sz w:val="24"/>
          <w:szCs w:val="24"/>
        </w:rPr>
        <w:t xml:space="preserve"> require States and local educational agencies (LEAs) </w:t>
      </w:r>
      <w:r w:rsidRPr="005B2A48">
        <w:rPr>
          <w:sz w:val="24"/>
          <w:szCs w:val="24"/>
        </w:rPr>
        <w:lastRenderedPageBreak/>
        <w:t xml:space="preserve">that receive </w:t>
      </w:r>
      <w:r>
        <w:rPr>
          <w:sz w:val="24"/>
          <w:szCs w:val="24"/>
        </w:rPr>
        <w:t>Ed Tech</w:t>
      </w:r>
      <w:r w:rsidRPr="005B2A48">
        <w:rPr>
          <w:sz w:val="24"/>
          <w:szCs w:val="24"/>
        </w:rPr>
        <w:t xml:space="preserve"> funds to conduct rigorous evaluation of the effectiveness of </w:t>
      </w:r>
      <w:r>
        <w:rPr>
          <w:sz w:val="24"/>
          <w:szCs w:val="24"/>
        </w:rPr>
        <w:t>Ed Tech</w:t>
      </w:r>
      <w:r w:rsidRPr="005B2A48">
        <w:rPr>
          <w:sz w:val="24"/>
          <w:szCs w:val="24"/>
        </w:rPr>
        <w:t xml:space="preserve"> formula and competitive grant-funded projects, activities and strategies in integrating technology into curricula and instruction and improving student achievement. </w:t>
      </w:r>
      <w:r w:rsidRPr="005B2A48">
        <w:rPr>
          <w:color w:val="000000"/>
          <w:sz w:val="24"/>
          <w:szCs w:val="24"/>
        </w:rPr>
        <w:t xml:space="preserve">The purpose of this reporting requirement is to identify from the results of those evaluations innovative projects, activities and strategies that effectively infuse technology with curriculum and instruction, show evidence of positive impacts for student learning, and can be widely replicated by State educational agencies and </w:t>
      </w:r>
      <w:r>
        <w:rPr>
          <w:color w:val="000000"/>
          <w:sz w:val="24"/>
          <w:szCs w:val="24"/>
        </w:rPr>
        <w:t>LEAs</w:t>
      </w:r>
      <w:r w:rsidRPr="005B2A48">
        <w:rPr>
          <w:color w:val="000000"/>
          <w:sz w:val="24"/>
          <w:szCs w:val="24"/>
        </w:rPr>
        <w:t xml:space="preserve"> in the State and in other States</w:t>
      </w:r>
      <w:r w:rsidRPr="005B2A48">
        <w:rPr>
          <w:color w:val="008080"/>
          <w:sz w:val="24"/>
          <w:szCs w:val="24"/>
        </w:rPr>
        <w:t>.</w:t>
      </w:r>
    </w:p>
    <w:p w:rsidR="00B17CF3" w:rsidRPr="005B2A48" w:rsidRDefault="00B17CF3" w:rsidP="00D06747">
      <w:pPr>
        <w:autoSpaceDE w:val="0"/>
        <w:autoSpaceDN w:val="0"/>
        <w:adjustRightInd w:val="0"/>
        <w:rPr>
          <w:color w:val="000000"/>
          <w:sz w:val="24"/>
          <w:szCs w:val="24"/>
        </w:rPr>
      </w:pPr>
    </w:p>
    <w:p w:rsidR="00B17CF3" w:rsidRPr="005B2A48" w:rsidRDefault="00B17CF3" w:rsidP="008F47F5">
      <w:pPr>
        <w:rPr>
          <w:sz w:val="24"/>
          <w:szCs w:val="24"/>
        </w:rPr>
      </w:pPr>
      <w:r w:rsidRPr="007626AB">
        <w:rPr>
          <w:b/>
          <w:color w:val="286D80"/>
          <w:sz w:val="24"/>
          <w:szCs w:val="24"/>
        </w:rPr>
        <w:t>Report Template:</w:t>
      </w:r>
      <w:r w:rsidRPr="007626AB">
        <w:rPr>
          <w:b/>
          <w:color w:val="009999"/>
          <w:sz w:val="24"/>
          <w:szCs w:val="24"/>
        </w:rPr>
        <w:t xml:space="preserve">  </w:t>
      </w:r>
      <w:r w:rsidRPr="005B2A48">
        <w:rPr>
          <w:sz w:val="24"/>
          <w:szCs w:val="24"/>
        </w:rPr>
        <w:t xml:space="preserve">The </w:t>
      </w:r>
      <w:r w:rsidRPr="005B2A48">
        <w:rPr>
          <w:i/>
          <w:sz w:val="24"/>
          <w:szCs w:val="24"/>
        </w:rPr>
        <w:t>Evaluation Report Template</w:t>
      </w:r>
      <w:r w:rsidRPr="005B2A48">
        <w:rPr>
          <w:sz w:val="24"/>
          <w:szCs w:val="24"/>
        </w:rPr>
        <w:t xml:space="preserve"> that follows provides instructions to States for preparing their annual report on the evaluation of ESEA Title II, Part D</w:t>
      </w:r>
      <w:r>
        <w:rPr>
          <w:sz w:val="24"/>
          <w:szCs w:val="24"/>
        </w:rPr>
        <w:t>-</w:t>
      </w:r>
      <w:r w:rsidRPr="005B2A48">
        <w:rPr>
          <w:sz w:val="24"/>
          <w:szCs w:val="24"/>
        </w:rPr>
        <w:t>funded activities.</w:t>
      </w:r>
      <w:r>
        <w:rPr>
          <w:rStyle w:val="FootnoteReference"/>
          <w:sz w:val="24"/>
          <w:szCs w:val="24"/>
        </w:rPr>
        <w:footnoteReference w:id="2"/>
      </w:r>
      <w:r w:rsidRPr="005B2A48">
        <w:rPr>
          <w:sz w:val="24"/>
          <w:szCs w:val="24"/>
        </w:rPr>
        <w:t xml:space="preserve"> In general, the evaluation report will: </w:t>
      </w:r>
    </w:p>
    <w:p w:rsidR="00B17CF3" w:rsidRPr="005B2A48" w:rsidRDefault="00B17CF3" w:rsidP="008F23E5">
      <w:pPr>
        <w:numPr>
          <w:ilvl w:val="0"/>
          <w:numId w:val="18"/>
        </w:numPr>
        <w:rPr>
          <w:sz w:val="24"/>
          <w:szCs w:val="24"/>
          <w:lang w:val="en-US"/>
        </w:rPr>
      </w:pPr>
      <w:r w:rsidRPr="005B2A48">
        <w:rPr>
          <w:sz w:val="24"/>
          <w:szCs w:val="24"/>
          <w:lang w:val="en-US"/>
        </w:rPr>
        <w:t>Detail the activities being evaluated</w:t>
      </w:r>
      <w:r>
        <w:rPr>
          <w:sz w:val="24"/>
          <w:szCs w:val="24"/>
          <w:lang w:val="en-US"/>
        </w:rPr>
        <w:t>,</w:t>
      </w:r>
      <w:r w:rsidRPr="005B2A48">
        <w:rPr>
          <w:sz w:val="24"/>
          <w:szCs w:val="24"/>
          <w:lang w:val="en-US"/>
        </w:rPr>
        <w:t xml:space="preserve"> </w:t>
      </w:r>
    </w:p>
    <w:p w:rsidR="00B17CF3" w:rsidRPr="005B2A48" w:rsidRDefault="00B17CF3" w:rsidP="008F23E5">
      <w:pPr>
        <w:numPr>
          <w:ilvl w:val="0"/>
          <w:numId w:val="18"/>
        </w:numPr>
        <w:rPr>
          <w:sz w:val="24"/>
          <w:szCs w:val="24"/>
          <w:lang w:val="en-US"/>
        </w:rPr>
      </w:pPr>
      <w:r w:rsidRPr="005B2A48">
        <w:rPr>
          <w:sz w:val="24"/>
          <w:szCs w:val="24"/>
          <w:lang w:val="en-US"/>
        </w:rPr>
        <w:t>Explain the process and measures used to evaluate the effectiveness of the activity</w:t>
      </w:r>
      <w:r>
        <w:rPr>
          <w:sz w:val="24"/>
          <w:szCs w:val="24"/>
          <w:lang w:val="en-US"/>
        </w:rPr>
        <w:t>,</w:t>
      </w:r>
    </w:p>
    <w:p w:rsidR="00B17CF3" w:rsidRPr="005B2A48" w:rsidRDefault="00B17CF3" w:rsidP="008F23E5">
      <w:pPr>
        <w:numPr>
          <w:ilvl w:val="0"/>
          <w:numId w:val="18"/>
        </w:numPr>
        <w:rPr>
          <w:sz w:val="24"/>
          <w:szCs w:val="24"/>
          <w:lang w:val="en-US"/>
        </w:rPr>
      </w:pPr>
      <w:r w:rsidRPr="005B2A48">
        <w:rPr>
          <w:sz w:val="24"/>
          <w:szCs w:val="24"/>
          <w:lang w:val="en-US"/>
        </w:rPr>
        <w:t>Present findings and conclusions supported by evidence about the activities’ effectiveness</w:t>
      </w:r>
      <w:r>
        <w:rPr>
          <w:sz w:val="24"/>
          <w:szCs w:val="24"/>
          <w:lang w:val="en-US"/>
        </w:rPr>
        <w:t>, and</w:t>
      </w:r>
    </w:p>
    <w:p w:rsidR="00B17CF3" w:rsidRPr="005B2A48" w:rsidRDefault="00B17CF3" w:rsidP="008F23E5">
      <w:pPr>
        <w:numPr>
          <w:ilvl w:val="0"/>
          <w:numId w:val="18"/>
        </w:numPr>
        <w:rPr>
          <w:sz w:val="24"/>
          <w:szCs w:val="24"/>
          <w:lang w:val="en-US"/>
        </w:rPr>
      </w:pPr>
      <w:r w:rsidRPr="005B2A48">
        <w:rPr>
          <w:sz w:val="24"/>
          <w:szCs w:val="24"/>
          <w:lang w:val="en-US"/>
        </w:rPr>
        <w:t xml:space="preserve">Propose concrete and usable recommendations for disseminating, replicating and scaling of effective projects, activities and practice, as appropriate, based on the evidence and lessons learned. </w:t>
      </w:r>
    </w:p>
    <w:p w:rsidR="00B17CF3" w:rsidRPr="005B2A48" w:rsidRDefault="00B17CF3" w:rsidP="00BC3B3E">
      <w:pPr>
        <w:rPr>
          <w:sz w:val="24"/>
          <w:szCs w:val="24"/>
        </w:rPr>
      </w:pPr>
    </w:p>
    <w:p w:rsidR="00B17CF3" w:rsidRPr="005B2A48" w:rsidRDefault="00B17CF3" w:rsidP="00BC3B3E">
      <w:pPr>
        <w:rPr>
          <w:sz w:val="24"/>
          <w:szCs w:val="24"/>
        </w:rPr>
      </w:pPr>
      <w:r w:rsidRPr="005B2A48">
        <w:rPr>
          <w:sz w:val="24"/>
          <w:szCs w:val="24"/>
        </w:rPr>
        <w:t xml:space="preserve">The detailed instructions are designed to support the Department’s plans for (a) compiling and analyzing the information extracted from the 52 State evaluation reports and (b) presenting the information in a way that is meaningful and useful to the Department, States, school districts and other users. </w:t>
      </w:r>
    </w:p>
    <w:p w:rsidR="00B17CF3" w:rsidRPr="005B2A48" w:rsidRDefault="00B17CF3" w:rsidP="00775E07">
      <w:pPr>
        <w:rPr>
          <w:sz w:val="24"/>
          <w:szCs w:val="24"/>
        </w:rPr>
      </w:pPr>
    </w:p>
    <w:p w:rsidR="00B17CF3" w:rsidRPr="005B2A48" w:rsidRDefault="00B17CF3" w:rsidP="00775E07">
      <w:pPr>
        <w:rPr>
          <w:sz w:val="24"/>
          <w:szCs w:val="24"/>
        </w:rPr>
      </w:pPr>
      <w:r w:rsidRPr="007626AB">
        <w:rPr>
          <w:b/>
          <w:color w:val="006666"/>
          <w:sz w:val="24"/>
          <w:szCs w:val="24"/>
        </w:rPr>
        <w:t xml:space="preserve">Page Limitations: </w:t>
      </w:r>
      <w:r w:rsidRPr="005B2A48">
        <w:rPr>
          <w:sz w:val="24"/>
          <w:szCs w:val="24"/>
        </w:rPr>
        <w:t xml:space="preserve">The Department is not imposing restrictions on the number of pages of the report.  The numbers of pages indicated for each section are suggestive. Font for body text is to be 12 point, Times New Roman for readability. </w:t>
      </w:r>
    </w:p>
    <w:p w:rsidR="00B17CF3" w:rsidRPr="005B2A48" w:rsidRDefault="00B17CF3" w:rsidP="00775E07">
      <w:pPr>
        <w:rPr>
          <w:sz w:val="24"/>
          <w:szCs w:val="24"/>
        </w:rPr>
      </w:pPr>
    </w:p>
    <w:p w:rsidR="00B17CF3" w:rsidRPr="005B2A48" w:rsidRDefault="00B17CF3" w:rsidP="00775E07">
      <w:pPr>
        <w:rPr>
          <w:color w:val="000000"/>
          <w:sz w:val="24"/>
          <w:szCs w:val="24"/>
        </w:rPr>
      </w:pPr>
      <w:r w:rsidRPr="007626AB">
        <w:rPr>
          <w:b/>
          <w:color w:val="006666"/>
          <w:sz w:val="24"/>
          <w:szCs w:val="24"/>
        </w:rPr>
        <w:t>Report Submission:</w:t>
      </w:r>
      <w:r w:rsidRPr="005B2A48">
        <w:rPr>
          <w:sz w:val="24"/>
          <w:szCs w:val="24"/>
        </w:rPr>
        <w:t xml:space="preserve"> Reports are to be submitted to the Department </w:t>
      </w:r>
      <w:r w:rsidRPr="005B2A48">
        <w:rPr>
          <w:color w:val="000000"/>
          <w:sz w:val="24"/>
          <w:szCs w:val="24"/>
        </w:rPr>
        <w:t>via e</w:t>
      </w:r>
      <w:r>
        <w:rPr>
          <w:color w:val="000000"/>
          <w:sz w:val="24"/>
          <w:szCs w:val="24"/>
        </w:rPr>
        <w:t>-</w:t>
      </w:r>
      <w:r w:rsidRPr="005B2A48">
        <w:rPr>
          <w:color w:val="000000"/>
          <w:sz w:val="24"/>
          <w:szCs w:val="24"/>
        </w:rPr>
        <w:t>mail no later than 5:00 PM ET on September 30, 201</w:t>
      </w:r>
      <w:r w:rsidR="00C50200">
        <w:rPr>
          <w:color w:val="000000"/>
          <w:sz w:val="24"/>
          <w:szCs w:val="24"/>
        </w:rPr>
        <w:t>X</w:t>
      </w:r>
      <w:r w:rsidRPr="005B2A48">
        <w:rPr>
          <w:color w:val="000000"/>
          <w:sz w:val="24"/>
          <w:szCs w:val="24"/>
        </w:rPr>
        <w:t xml:space="preserve">. Each State must submit </w:t>
      </w:r>
      <w:r>
        <w:rPr>
          <w:color w:val="000000"/>
          <w:sz w:val="24"/>
          <w:szCs w:val="24"/>
        </w:rPr>
        <w:t>its</w:t>
      </w:r>
      <w:r w:rsidRPr="005B2A48">
        <w:rPr>
          <w:color w:val="000000"/>
          <w:sz w:val="24"/>
          <w:szCs w:val="24"/>
        </w:rPr>
        <w:t xml:space="preserve"> report in two electronic forms: one in Microsoft Word version and one as a PDF containing the authentic signature of the submitting official.  E</w:t>
      </w:r>
      <w:r>
        <w:rPr>
          <w:color w:val="000000"/>
          <w:sz w:val="24"/>
          <w:szCs w:val="24"/>
        </w:rPr>
        <w:t>-</w:t>
      </w:r>
      <w:r w:rsidRPr="005B2A48">
        <w:rPr>
          <w:color w:val="000000"/>
          <w:sz w:val="24"/>
          <w:szCs w:val="24"/>
        </w:rPr>
        <w:t xml:space="preserve">mail reports to the </w:t>
      </w:r>
      <w:r>
        <w:rPr>
          <w:color w:val="000000"/>
          <w:sz w:val="24"/>
          <w:szCs w:val="24"/>
        </w:rPr>
        <w:t>Ed Tech</w:t>
      </w:r>
      <w:r w:rsidRPr="005B2A48">
        <w:rPr>
          <w:color w:val="000000"/>
          <w:sz w:val="24"/>
          <w:szCs w:val="24"/>
        </w:rPr>
        <w:t xml:space="preserve"> program mail box </w:t>
      </w:r>
      <w:r>
        <w:rPr>
          <w:color w:val="000000"/>
          <w:sz w:val="24"/>
          <w:szCs w:val="24"/>
        </w:rPr>
        <w:t xml:space="preserve">which can be accessed </w:t>
      </w:r>
      <w:r w:rsidRPr="005B2A48">
        <w:rPr>
          <w:color w:val="000000"/>
          <w:sz w:val="24"/>
          <w:szCs w:val="24"/>
        </w:rPr>
        <w:t>at:</w:t>
      </w:r>
      <w:r>
        <w:rPr>
          <w:color w:val="000000"/>
          <w:sz w:val="24"/>
          <w:szCs w:val="24"/>
        </w:rPr>
        <w:t xml:space="preserve"> </w:t>
      </w:r>
      <w:r w:rsidRPr="005B2A48">
        <w:rPr>
          <w:color w:val="000000"/>
          <w:sz w:val="24"/>
          <w:szCs w:val="24"/>
        </w:rPr>
        <w:t xml:space="preserve"> </w:t>
      </w:r>
      <w:hyperlink r:id="rId9" w:history="1">
        <w:r>
          <w:rPr>
            <w:rStyle w:val="Hyperlink"/>
            <w:sz w:val="24"/>
            <w:szCs w:val="24"/>
          </w:rPr>
          <w:t>www.eett.ed.gov</w:t>
        </w:r>
      </w:hyperlink>
      <w:r w:rsidRPr="005B2A48">
        <w:rPr>
          <w:color w:val="000000"/>
          <w:sz w:val="24"/>
          <w:szCs w:val="24"/>
        </w:rPr>
        <w:t>.  Questions concerning the reports should be addressed to</w:t>
      </w:r>
      <w:r w:rsidR="00C50200">
        <w:rPr>
          <w:color w:val="000000"/>
          <w:sz w:val="24"/>
          <w:szCs w:val="24"/>
        </w:rPr>
        <w:t xml:space="preserve">: Dr. Edward Smith </w:t>
      </w:r>
      <w:hyperlink r:id="rId10" w:history="1">
        <w:r w:rsidR="00C50200" w:rsidRPr="000C4247">
          <w:rPr>
            <w:rStyle w:val="Hyperlink"/>
            <w:sz w:val="24"/>
            <w:szCs w:val="24"/>
          </w:rPr>
          <w:t>Edward.smith@ed.gov</w:t>
        </w:r>
      </w:hyperlink>
      <w:r w:rsidR="00C50200">
        <w:rPr>
          <w:color w:val="000000"/>
          <w:sz w:val="24"/>
          <w:szCs w:val="24"/>
        </w:rPr>
        <w:t xml:space="preserve"> </w:t>
      </w:r>
      <w:r w:rsidRPr="005B2A48">
        <w:rPr>
          <w:color w:val="000000"/>
          <w:sz w:val="24"/>
          <w:szCs w:val="24"/>
        </w:rPr>
        <w:t xml:space="preserve"> </w:t>
      </w:r>
    </w:p>
    <w:p w:rsidR="00B17CF3" w:rsidRPr="005B2A48" w:rsidRDefault="00B17CF3" w:rsidP="00775E07">
      <w:pPr>
        <w:rPr>
          <w:color w:val="000000"/>
          <w:sz w:val="24"/>
          <w:szCs w:val="24"/>
        </w:rPr>
      </w:pPr>
      <w:r w:rsidRPr="005B2A48">
        <w:rPr>
          <w:color w:val="000000"/>
          <w:sz w:val="24"/>
          <w:szCs w:val="24"/>
        </w:rPr>
        <w:t xml:space="preserve"> </w:t>
      </w:r>
    </w:p>
    <w:p w:rsidR="00B17CF3" w:rsidRDefault="00B17CF3" w:rsidP="00775E07">
      <w:pPr>
        <w:rPr>
          <w:color w:val="000000"/>
          <w:sz w:val="24"/>
          <w:szCs w:val="24"/>
        </w:rPr>
      </w:pPr>
    </w:p>
    <w:p w:rsidR="00B17CF3" w:rsidRDefault="00B17CF3" w:rsidP="00775E07">
      <w:pPr>
        <w:rPr>
          <w:color w:val="000000"/>
          <w:sz w:val="24"/>
          <w:szCs w:val="24"/>
        </w:rPr>
      </w:pPr>
    </w:p>
    <w:p w:rsidR="00B17CF3" w:rsidRDefault="00B17CF3" w:rsidP="00775E07">
      <w:pPr>
        <w:rPr>
          <w:color w:val="000000"/>
          <w:sz w:val="24"/>
          <w:szCs w:val="24"/>
        </w:rPr>
      </w:pPr>
    </w:p>
    <w:p w:rsidR="00B17CF3" w:rsidRDefault="00B17CF3" w:rsidP="00775E07">
      <w:pPr>
        <w:rPr>
          <w:color w:val="000000"/>
          <w:sz w:val="24"/>
          <w:szCs w:val="24"/>
        </w:rPr>
      </w:pPr>
    </w:p>
    <w:p w:rsidR="00B17CF3" w:rsidRDefault="00B17CF3" w:rsidP="00775E07">
      <w:pPr>
        <w:rPr>
          <w:color w:val="000000"/>
          <w:sz w:val="24"/>
          <w:szCs w:val="24"/>
        </w:rPr>
      </w:pPr>
    </w:p>
    <w:p w:rsidR="00B17CF3" w:rsidRDefault="00B17CF3" w:rsidP="00775E07">
      <w:pPr>
        <w:rPr>
          <w:color w:val="000000"/>
          <w:sz w:val="24"/>
          <w:szCs w:val="24"/>
        </w:rPr>
      </w:pPr>
    </w:p>
    <w:p w:rsidR="00B17CF3" w:rsidRDefault="00B17CF3" w:rsidP="00775E07">
      <w:pPr>
        <w:rPr>
          <w:color w:val="000000"/>
          <w:sz w:val="24"/>
          <w:szCs w:val="24"/>
        </w:rPr>
      </w:pPr>
    </w:p>
    <w:p w:rsidR="00B17CF3" w:rsidRPr="002B6E1A" w:rsidRDefault="00B17CF3" w:rsidP="00775E07">
      <w:pPr>
        <w:rPr>
          <w:color w:val="000000"/>
          <w:sz w:val="20"/>
          <w:szCs w:val="20"/>
        </w:rPr>
      </w:pPr>
    </w:p>
    <w:p w:rsidR="00B17CF3" w:rsidRPr="002B6E1A" w:rsidRDefault="00B17CF3" w:rsidP="00775E07">
      <w:pPr>
        <w:rPr>
          <w:color w:val="000000"/>
          <w:sz w:val="20"/>
          <w:szCs w:val="20"/>
        </w:rPr>
      </w:pPr>
    </w:p>
    <w:p w:rsidR="00B17CF3" w:rsidRDefault="00B17CF3" w:rsidP="002B6E1A">
      <w:pPr>
        <w:pStyle w:val="Title"/>
        <w:rPr>
          <w:b/>
          <w:color w:val="000000"/>
          <w:sz w:val="20"/>
        </w:rPr>
      </w:pPr>
    </w:p>
    <w:p w:rsidR="00B17CF3" w:rsidRPr="005B2A48" w:rsidRDefault="00B17CF3" w:rsidP="00775E07">
      <w:pPr>
        <w:rPr>
          <w:b/>
          <w:sz w:val="24"/>
          <w:szCs w:val="24"/>
        </w:rPr>
      </w:pPr>
      <w:r w:rsidRPr="007626AB">
        <w:rPr>
          <w:b/>
          <w:sz w:val="24"/>
          <w:szCs w:val="24"/>
        </w:rPr>
        <w:t>Report Template and Specific Instructions:</w:t>
      </w:r>
    </w:p>
    <w:p w:rsidR="00B17CF3" w:rsidRPr="005B2A48" w:rsidRDefault="00B17CF3" w:rsidP="00CF3265">
      <w:pPr>
        <w:rPr>
          <w:b/>
          <w:bCs/>
          <w:color w:val="31849B"/>
          <w:sz w:val="24"/>
          <w:szCs w:val="24"/>
        </w:rPr>
      </w:pPr>
    </w:p>
    <w:p w:rsidR="00B17CF3" w:rsidRPr="005B2A48" w:rsidRDefault="00B17CF3" w:rsidP="00CF3265">
      <w:pPr>
        <w:rPr>
          <w:b/>
          <w:bCs/>
          <w:color w:val="31849B"/>
          <w:sz w:val="24"/>
          <w:szCs w:val="24"/>
        </w:rPr>
      </w:pPr>
      <w:r w:rsidRPr="007626AB">
        <w:rPr>
          <w:b/>
          <w:bCs/>
          <w:color w:val="31849B"/>
          <w:sz w:val="24"/>
          <w:szCs w:val="24"/>
        </w:rPr>
        <w:t>Title Page</w:t>
      </w:r>
    </w:p>
    <w:p w:rsidR="00B17CF3" w:rsidRPr="005B2A48" w:rsidRDefault="00B17CF3" w:rsidP="00CF3265">
      <w:pPr>
        <w:rPr>
          <w:sz w:val="24"/>
          <w:szCs w:val="24"/>
        </w:rPr>
      </w:pPr>
      <w:r w:rsidRPr="005B2A48">
        <w:rPr>
          <w:sz w:val="24"/>
          <w:szCs w:val="24"/>
        </w:rPr>
        <w:t>The title and opening pages of the report should include the following information.</w:t>
      </w:r>
    </w:p>
    <w:p w:rsidR="00B17CF3" w:rsidRPr="005B2A48" w:rsidRDefault="00B17CF3" w:rsidP="008F23E5">
      <w:pPr>
        <w:numPr>
          <w:ilvl w:val="0"/>
          <w:numId w:val="17"/>
        </w:numPr>
        <w:rPr>
          <w:sz w:val="24"/>
          <w:szCs w:val="24"/>
        </w:rPr>
      </w:pPr>
      <w:r w:rsidRPr="005B2A48">
        <w:rPr>
          <w:sz w:val="24"/>
          <w:szCs w:val="24"/>
        </w:rPr>
        <w:t xml:space="preserve">Title of the </w:t>
      </w:r>
      <w:r>
        <w:rPr>
          <w:sz w:val="24"/>
          <w:szCs w:val="24"/>
        </w:rPr>
        <w:t>r</w:t>
      </w:r>
      <w:r w:rsidRPr="005B2A48">
        <w:rPr>
          <w:sz w:val="24"/>
          <w:szCs w:val="24"/>
        </w:rPr>
        <w:t xml:space="preserve">eport </w:t>
      </w:r>
    </w:p>
    <w:p w:rsidR="00B17CF3" w:rsidRPr="005B2A48" w:rsidRDefault="00B17CF3" w:rsidP="008F23E5">
      <w:pPr>
        <w:numPr>
          <w:ilvl w:val="0"/>
          <w:numId w:val="17"/>
        </w:numPr>
        <w:rPr>
          <w:sz w:val="24"/>
          <w:szCs w:val="24"/>
        </w:rPr>
      </w:pPr>
      <w:r w:rsidRPr="005B2A48">
        <w:rPr>
          <w:sz w:val="24"/>
          <w:szCs w:val="24"/>
        </w:rPr>
        <w:t>Date (</w:t>
      </w:r>
      <w:r>
        <w:rPr>
          <w:sz w:val="24"/>
          <w:szCs w:val="24"/>
        </w:rPr>
        <w:t>d</w:t>
      </w:r>
      <w:r w:rsidRPr="005B2A48">
        <w:rPr>
          <w:sz w:val="24"/>
          <w:szCs w:val="24"/>
        </w:rPr>
        <w:t xml:space="preserve">ate </w:t>
      </w:r>
      <w:r>
        <w:rPr>
          <w:sz w:val="24"/>
          <w:szCs w:val="24"/>
        </w:rPr>
        <w:t>s</w:t>
      </w:r>
      <w:r w:rsidRPr="005B2A48">
        <w:rPr>
          <w:sz w:val="24"/>
          <w:szCs w:val="24"/>
        </w:rPr>
        <w:t>ubmitted)</w:t>
      </w:r>
    </w:p>
    <w:p w:rsidR="00B17CF3" w:rsidRPr="005B2A48" w:rsidRDefault="00B17CF3" w:rsidP="008F23E5">
      <w:pPr>
        <w:numPr>
          <w:ilvl w:val="0"/>
          <w:numId w:val="17"/>
        </w:numPr>
        <w:rPr>
          <w:sz w:val="24"/>
          <w:szCs w:val="24"/>
        </w:rPr>
      </w:pPr>
      <w:r w:rsidRPr="005B2A48">
        <w:rPr>
          <w:sz w:val="24"/>
          <w:szCs w:val="24"/>
        </w:rPr>
        <w:t xml:space="preserve">Name and </w:t>
      </w:r>
      <w:r>
        <w:rPr>
          <w:sz w:val="24"/>
          <w:szCs w:val="24"/>
        </w:rPr>
        <w:t>l</w:t>
      </w:r>
      <w:r w:rsidRPr="005B2A48">
        <w:rPr>
          <w:sz w:val="24"/>
          <w:szCs w:val="24"/>
        </w:rPr>
        <w:t xml:space="preserve">ocation of State </w:t>
      </w:r>
      <w:r>
        <w:rPr>
          <w:sz w:val="24"/>
          <w:szCs w:val="24"/>
        </w:rPr>
        <w:t>d</w:t>
      </w:r>
      <w:r w:rsidRPr="005B2A48">
        <w:rPr>
          <w:sz w:val="24"/>
          <w:szCs w:val="24"/>
        </w:rPr>
        <w:t xml:space="preserve">epartment of </w:t>
      </w:r>
      <w:r>
        <w:rPr>
          <w:sz w:val="24"/>
          <w:szCs w:val="24"/>
        </w:rPr>
        <w:t>e</w:t>
      </w:r>
      <w:r w:rsidRPr="005B2A48">
        <w:rPr>
          <w:sz w:val="24"/>
          <w:szCs w:val="24"/>
        </w:rPr>
        <w:t>ducation</w:t>
      </w:r>
    </w:p>
    <w:p w:rsidR="00B17CF3" w:rsidRPr="005B2A48" w:rsidRDefault="00B17CF3" w:rsidP="008F23E5">
      <w:pPr>
        <w:numPr>
          <w:ilvl w:val="0"/>
          <w:numId w:val="17"/>
        </w:numPr>
        <w:rPr>
          <w:sz w:val="24"/>
          <w:szCs w:val="24"/>
        </w:rPr>
      </w:pPr>
      <w:r w:rsidRPr="005B2A48">
        <w:rPr>
          <w:sz w:val="24"/>
          <w:szCs w:val="24"/>
        </w:rPr>
        <w:t>Key State officials responsible for the report (Chief State School Officers, Technology Director, others as appropriate)</w:t>
      </w:r>
    </w:p>
    <w:p w:rsidR="00B17CF3" w:rsidRPr="005B2A48" w:rsidRDefault="00B17CF3" w:rsidP="008F23E5">
      <w:pPr>
        <w:numPr>
          <w:ilvl w:val="0"/>
          <w:numId w:val="17"/>
        </w:numPr>
        <w:rPr>
          <w:sz w:val="24"/>
          <w:szCs w:val="24"/>
        </w:rPr>
      </w:pPr>
      <w:r w:rsidRPr="005B2A48">
        <w:rPr>
          <w:sz w:val="24"/>
          <w:szCs w:val="24"/>
        </w:rPr>
        <w:t>Names and organizations of evaluators (if external)</w:t>
      </w:r>
    </w:p>
    <w:p w:rsidR="00B17CF3" w:rsidRPr="005B2A48" w:rsidRDefault="00B17CF3" w:rsidP="008F23E5">
      <w:pPr>
        <w:numPr>
          <w:ilvl w:val="0"/>
          <w:numId w:val="17"/>
        </w:numPr>
        <w:rPr>
          <w:sz w:val="24"/>
          <w:szCs w:val="24"/>
        </w:rPr>
      </w:pPr>
      <w:r w:rsidRPr="005B2A48">
        <w:rPr>
          <w:sz w:val="24"/>
          <w:szCs w:val="24"/>
        </w:rPr>
        <w:t>Name</w:t>
      </w:r>
      <w:r>
        <w:rPr>
          <w:sz w:val="24"/>
          <w:szCs w:val="24"/>
        </w:rPr>
        <w:t>s</w:t>
      </w:r>
      <w:r w:rsidRPr="005B2A48">
        <w:rPr>
          <w:sz w:val="24"/>
          <w:szCs w:val="24"/>
        </w:rPr>
        <w:t xml:space="preserve"> and organizations of report prepare</w:t>
      </w:r>
      <w:r>
        <w:rPr>
          <w:sz w:val="24"/>
          <w:szCs w:val="24"/>
        </w:rPr>
        <w:t>r</w:t>
      </w:r>
      <w:r w:rsidRPr="005B2A48">
        <w:rPr>
          <w:sz w:val="24"/>
          <w:szCs w:val="24"/>
        </w:rPr>
        <w:t xml:space="preserve">s </w:t>
      </w:r>
    </w:p>
    <w:p w:rsidR="00B17CF3" w:rsidRPr="005B2A48" w:rsidRDefault="00B17CF3" w:rsidP="008F23E5">
      <w:pPr>
        <w:numPr>
          <w:ilvl w:val="0"/>
          <w:numId w:val="17"/>
        </w:numPr>
        <w:rPr>
          <w:sz w:val="24"/>
          <w:szCs w:val="24"/>
        </w:rPr>
      </w:pPr>
      <w:r w:rsidRPr="005B2A48">
        <w:rPr>
          <w:sz w:val="24"/>
          <w:szCs w:val="24"/>
        </w:rPr>
        <w:t>Acknowledgements</w:t>
      </w:r>
    </w:p>
    <w:p w:rsidR="00B17CF3" w:rsidRPr="005B2A48" w:rsidRDefault="00B17CF3" w:rsidP="008F23E5">
      <w:pPr>
        <w:numPr>
          <w:ilvl w:val="0"/>
          <w:numId w:val="17"/>
        </w:numPr>
        <w:rPr>
          <w:sz w:val="24"/>
          <w:szCs w:val="24"/>
        </w:rPr>
      </w:pPr>
      <w:r w:rsidRPr="005B2A48">
        <w:rPr>
          <w:sz w:val="24"/>
          <w:szCs w:val="24"/>
        </w:rPr>
        <w:t xml:space="preserve">Signature line for State Official </w:t>
      </w:r>
      <w:r>
        <w:rPr>
          <w:sz w:val="24"/>
          <w:szCs w:val="24"/>
        </w:rPr>
        <w:t>s</w:t>
      </w:r>
      <w:r w:rsidRPr="005B2A48">
        <w:rPr>
          <w:sz w:val="24"/>
          <w:szCs w:val="24"/>
        </w:rPr>
        <w:t xml:space="preserve">ubmitting the report </w:t>
      </w:r>
    </w:p>
    <w:p w:rsidR="00B17CF3" w:rsidRPr="005B2A48" w:rsidRDefault="00B17CF3" w:rsidP="00214E63">
      <w:pPr>
        <w:rPr>
          <w:b/>
          <w:sz w:val="24"/>
          <w:szCs w:val="24"/>
          <w:u w:val="single"/>
        </w:rPr>
      </w:pPr>
    </w:p>
    <w:p w:rsidR="00B17CF3" w:rsidRPr="005B2A48" w:rsidRDefault="00B17CF3" w:rsidP="00214E63">
      <w:pPr>
        <w:rPr>
          <w:b/>
          <w:bCs/>
          <w:color w:val="31849B"/>
          <w:sz w:val="24"/>
          <w:szCs w:val="24"/>
        </w:rPr>
      </w:pPr>
      <w:r w:rsidRPr="007626AB">
        <w:rPr>
          <w:b/>
          <w:bCs/>
          <w:color w:val="31849B"/>
          <w:sz w:val="24"/>
          <w:szCs w:val="24"/>
        </w:rPr>
        <w:t>Table of contents</w:t>
      </w:r>
    </w:p>
    <w:p w:rsidR="00B17CF3" w:rsidRPr="005B2A48" w:rsidRDefault="00B17CF3" w:rsidP="000B40FB">
      <w:pPr>
        <w:rPr>
          <w:sz w:val="24"/>
          <w:szCs w:val="24"/>
        </w:rPr>
      </w:pPr>
      <w:r w:rsidRPr="005B2A48">
        <w:rPr>
          <w:sz w:val="24"/>
          <w:szCs w:val="24"/>
        </w:rPr>
        <w:t>The Table of Contents lists the “</w:t>
      </w:r>
      <w:r w:rsidRPr="005B2A48">
        <w:rPr>
          <w:i/>
          <w:sz w:val="24"/>
          <w:szCs w:val="24"/>
        </w:rPr>
        <w:t>Titled Sections</w:t>
      </w:r>
      <w:r w:rsidRPr="005B2A48">
        <w:rPr>
          <w:sz w:val="24"/>
          <w:szCs w:val="24"/>
        </w:rPr>
        <w:t xml:space="preserve">” (and sometimes sub-sections) of the report in the order of their location in the report and indicates the beginning page number for each section. The Table of Contents also should include a section with page references for </w:t>
      </w:r>
      <w:r>
        <w:rPr>
          <w:sz w:val="24"/>
          <w:szCs w:val="24"/>
        </w:rPr>
        <w:t>t</w:t>
      </w:r>
      <w:r w:rsidRPr="005B2A48">
        <w:rPr>
          <w:sz w:val="24"/>
          <w:szCs w:val="24"/>
        </w:rPr>
        <w:t xml:space="preserve">ables, </w:t>
      </w:r>
      <w:r>
        <w:rPr>
          <w:sz w:val="24"/>
          <w:szCs w:val="24"/>
        </w:rPr>
        <w:t>g</w:t>
      </w:r>
      <w:r w:rsidRPr="005B2A48">
        <w:rPr>
          <w:sz w:val="24"/>
          <w:szCs w:val="24"/>
        </w:rPr>
        <w:t xml:space="preserve">raphs, </w:t>
      </w:r>
      <w:r>
        <w:rPr>
          <w:sz w:val="24"/>
          <w:szCs w:val="24"/>
        </w:rPr>
        <w:t>f</w:t>
      </w:r>
      <w:r w:rsidRPr="005B2A48">
        <w:rPr>
          <w:sz w:val="24"/>
          <w:szCs w:val="24"/>
        </w:rPr>
        <w:t xml:space="preserve">igures and </w:t>
      </w:r>
      <w:r>
        <w:rPr>
          <w:sz w:val="24"/>
          <w:szCs w:val="24"/>
        </w:rPr>
        <w:t>a</w:t>
      </w:r>
      <w:r w:rsidRPr="005B2A48">
        <w:rPr>
          <w:sz w:val="24"/>
          <w:szCs w:val="24"/>
        </w:rPr>
        <w:t>ppendi</w:t>
      </w:r>
      <w:r>
        <w:rPr>
          <w:sz w:val="24"/>
          <w:szCs w:val="24"/>
        </w:rPr>
        <w:t>c</w:t>
      </w:r>
      <w:r w:rsidRPr="005B2A48">
        <w:rPr>
          <w:sz w:val="24"/>
          <w:szCs w:val="24"/>
        </w:rPr>
        <w:t>es.</w:t>
      </w:r>
    </w:p>
    <w:p w:rsidR="00B17CF3" w:rsidRPr="005B2A48" w:rsidRDefault="00B17CF3" w:rsidP="000B40FB">
      <w:pPr>
        <w:rPr>
          <w:b/>
          <w:sz w:val="24"/>
          <w:szCs w:val="24"/>
        </w:rPr>
      </w:pPr>
    </w:p>
    <w:p w:rsidR="00B17CF3" w:rsidRPr="005B2A48" w:rsidRDefault="00B17CF3" w:rsidP="000B40FB">
      <w:pPr>
        <w:rPr>
          <w:i/>
          <w:sz w:val="24"/>
          <w:szCs w:val="24"/>
        </w:rPr>
      </w:pPr>
      <w:r w:rsidRPr="007626AB">
        <w:rPr>
          <w:b/>
          <w:bCs/>
          <w:color w:val="31849B"/>
          <w:sz w:val="24"/>
          <w:szCs w:val="24"/>
        </w:rPr>
        <w:t xml:space="preserve">Executive Summary </w:t>
      </w:r>
      <w:r w:rsidRPr="007626AB">
        <w:rPr>
          <w:i/>
          <w:sz w:val="24"/>
          <w:szCs w:val="24"/>
        </w:rPr>
        <w:t>(</w:t>
      </w:r>
      <w:r>
        <w:rPr>
          <w:i/>
          <w:sz w:val="24"/>
          <w:szCs w:val="24"/>
        </w:rPr>
        <w:t xml:space="preserve">suggested </w:t>
      </w:r>
      <w:r w:rsidRPr="007626AB">
        <w:rPr>
          <w:i/>
          <w:sz w:val="24"/>
          <w:szCs w:val="24"/>
        </w:rPr>
        <w:t>2-3 pages)</w:t>
      </w:r>
    </w:p>
    <w:p w:rsidR="00B17CF3" w:rsidRPr="005B2A48" w:rsidRDefault="00B17CF3" w:rsidP="000B40FB">
      <w:pPr>
        <w:rPr>
          <w:sz w:val="24"/>
          <w:szCs w:val="24"/>
        </w:rPr>
      </w:pPr>
      <w:r w:rsidRPr="005B2A48">
        <w:rPr>
          <w:sz w:val="24"/>
          <w:szCs w:val="24"/>
        </w:rPr>
        <w:t>The Executive Summary is a stand-alone section that summarizes the evaluation. It should contain enough information to familiarize the reader with the main points of the evaluation without having to read through all of the report details. It should:</w:t>
      </w:r>
    </w:p>
    <w:p w:rsidR="00B17CF3" w:rsidRPr="005B2A48" w:rsidRDefault="00B17CF3" w:rsidP="008F23E5">
      <w:pPr>
        <w:numPr>
          <w:ilvl w:val="0"/>
          <w:numId w:val="13"/>
        </w:numPr>
        <w:rPr>
          <w:sz w:val="24"/>
          <w:szCs w:val="24"/>
        </w:rPr>
      </w:pPr>
      <w:r w:rsidRPr="005B2A48">
        <w:rPr>
          <w:sz w:val="24"/>
          <w:szCs w:val="24"/>
        </w:rPr>
        <w:t>Identify the activities</w:t>
      </w:r>
      <w:r>
        <w:rPr>
          <w:sz w:val="24"/>
          <w:szCs w:val="24"/>
        </w:rPr>
        <w:t xml:space="preserve"> and</w:t>
      </w:r>
      <w:r w:rsidRPr="005B2A48">
        <w:rPr>
          <w:sz w:val="24"/>
          <w:szCs w:val="24"/>
        </w:rPr>
        <w:t xml:space="preserve"> initiative being evaluated</w:t>
      </w:r>
    </w:p>
    <w:p w:rsidR="00B17CF3" w:rsidRPr="005B2A48" w:rsidRDefault="00B17CF3" w:rsidP="008F23E5">
      <w:pPr>
        <w:numPr>
          <w:ilvl w:val="0"/>
          <w:numId w:val="13"/>
        </w:numPr>
        <w:rPr>
          <w:sz w:val="24"/>
          <w:szCs w:val="24"/>
        </w:rPr>
      </w:pPr>
      <w:r w:rsidRPr="005B2A48">
        <w:rPr>
          <w:sz w:val="24"/>
          <w:szCs w:val="24"/>
        </w:rPr>
        <w:t xml:space="preserve">Explain the purpose and objectives of the evaluation </w:t>
      </w:r>
    </w:p>
    <w:p w:rsidR="00B17CF3" w:rsidRPr="005B2A48" w:rsidRDefault="00B17CF3" w:rsidP="00866D62">
      <w:pPr>
        <w:numPr>
          <w:ilvl w:val="0"/>
          <w:numId w:val="13"/>
        </w:numPr>
        <w:tabs>
          <w:tab w:val="num" w:pos="1080"/>
          <w:tab w:val="num" w:pos="2160"/>
        </w:tabs>
        <w:rPr>
          <w:sz w:val="24"/>
          <w:szCs w:val="24"/>
        </w:rPr>
      </w:pPr>
      <w:r w:rsidRPr="005B2A48">
        <w:rPr>
          <w:sz w:val="24"/>
          <w:szCs w:val="24"/>
        </w:rPr>
        <w:t>Describe the key aspects of the evaluation approach and methods</w:t>
      </w:r>
    </w:p>
    <w:p w:rsidR="00B17CF3" w:rsidRPr="005B2A48" w:rsidRDefault="00B17CF3" w:rsidP="00866D62">
      <w:pPr>
        <w:numPr>
          <w:ilvl w:val="0"/>
          <w:numId w:val="13"/>
        </w:numPr>
        <w:tabs>
          <w:tab w:val="num" w:pos="1080"/>
          <w:tab w:val="num" w:pos="2160"/>
        </w:tabs>
        <w:rPr>
          <w:sz w:val="24"/>
          <w:szCs w:val="24"/>
        </w:rPr>
      </w:pPr>
      <w:r w:rsidRPr="005B2A48">
        <w:rPr>
          <w:sz w:val="24"/>
          <w:szCs w:val="24"/>
        </w:rPr>
        <w:t xml:space="preserve">Summarize the main findings, conclusions, and recommendations. </w:t>
      </w:r>
    </w:p>
    <w:p w:rsidR="00B17CF3" w:rsidRPr="005B2A48" w:rsidRDefault="00B17CF3" w:rsidP="00FC1C1C">
      <w:pPr>
        <w:ind w:left="360"/>
        <w:rPr>
          <w:sz w:val="24"/>
          <w:szCs w:val="24"/>
        </w:rPr>
      </w:pPr>
    </w:p>
    <w:p w:rsidR="00B17CF3" w:rsidRPr="005B2A48" w:rsidRDefault="00B17CF3" w:rsidP="008F23E5">
      <w:pPr>
        <w:numPr>
          <w:ilvl w:val="0"/>
          <w:numId w:val="4"/>
        </w:numPr>
        <w:tabs>
          <w:tab w:val="clear" w:pos="720"/>
          <w:tab w:val="num" w:pos="540"/>
        </w:tabs>
        <w:autoSpaceDE w:val="0"/>
        <w:autoSpaceDN w:val="0"/>
        <w:adjustRightInd w:val="0"/>
        <w:rPr>
          <w:bCs/>
          <w:i/>
          <w:color w:val="31849B"/>
          <w:sz w:val="24"/>
          <w:szCs w:val="24"/>
          <w:lang w:val="en-US"/>
        </w:rPr>
      </w:pPr>
      <w:r w:rsidRPr="007626AB">
        <w:rPr>
          <w:b/>
          <w:bCs/>
          <w:color w:val="31849B"/>
          <w:sz w:val="24"/>
          <w:szCs w:val="24"/>
          <w:lang w:val="en-US"/>
        </w:rPr>
        <w:t xml:space="preserve">Introduction </w:t>
      </w:r>
      <w:r w:rsidRPr="007626AB">
        <w:rPr>
          <w:bCs/>
          <w:i/>
          <w:color w:val="000000"/>
          <w:sz w:val="24"/>
          <w:szCs w:val="24"/>
          <w:lang w:val="en-US"/>
        </w:rPr>
        <w:t>(</w:t>
      </w:r>
      <w:r>
        <w:rPr>
          <w:bCs/>
          <w:i/>
          <w:color w:val="000000"/>
          <w:sz w:val="24"/>
          <w:szCs w:val="24"/>
          <w:lang w:val="en-US"/>
        </w:rPr>
        <w:t xml:space="preserve">suggested </w:t>
      </w:r>
      <w:r w:rsidRPr="007626AB">
        <w:rPr>
          <w:bCs/>
          <w:i/>
          <w:color w:val="000000"/>
          <w:sz w:val="24"/>
          <w:szCs w:val="24"/>
          <w:lang w:val="en-US"/>
        </w:rPr>
        <w:t>2-4 pages)</w:t>
      </w:r>
    </w:p>
    <w:p w:rsidR="00B17CF3" w:rsidRPr="005B2A48" w:rsidRDefault="00B17CF3" w:rsidP="001521F5">
      <w:pPr>
        <w:autoSpaceDE w:val="0"/>
        <w:autoSpaceDN w:val="0"/>
        <w:adjustRightInd w:val="0"/>
        <w:rPr>
          <w:color w:val="000000"/>
          <w:sz w:val="24"/>
          <w:szCs w:val="24"/>
          <w:lang w:val="en-US"/>
        </w:rPr>
      </w:pPr>
      <w:r w:rsidRPr="005B2A48">
        <w:rPr>
          <w:color w:val="000000"/>
          <w:sz w:val="24"/>
          <w:szCs w:val="24"/>
          <w:lang w:val="en-US"/>
        </w:rPr>
        <w:t xml:space="preserve">This section introduces the reader to the evaluation and </w:t>
      </w:r>
      <w:r w:rsidRPr="007626AB">
        <w:rPr>
          <w:sz w:val="24"/>
          <w:szCs w:val="24"/>
        </w:rPr>
        <w:t xml:space="preserve">the </w:t>
      </w:r>
      <w:r w:rsidRPr="005B2A48">
        <w:rPr>
          <w:color w:val="000000"/>
          <w:sz w:val="24"/>
          <w:szCs w:val="24"/>
          <w:lang w:val="en-US"/>
        </w:rPr>
        <w:t xml:space="preserve">report contents. </w:t>
      </w:r>
    </w:p>
    <w:p w:rsidR="00B17CF3" w:rsidRPr="005B2A48" w:rsidRDefault="00B17CF3" w:rsidP="008F23E5">
      <w:pPr>
        <w:numPr>
          <w:ilvl w:val="0"/>
          <w:numId w:val="6"/>
        </w:numPr>
        <w:autoSpaceDE w:val="0"/>
        <w:autoSpaceDN w:val="0"/>
        <w:adjustRightInd w:val="0"/>
        <w:rPr>
          <w:color w:val="000000"/>
          <w:sz w:val="24"/>
          <w:szCs w:val="24"/>
          <w:lang w:val="en-US"/>
        </w:rPr>
      </w:pPr>
      <w:r w:rsidRPr="005B2A48">
        <w:rPr>
          <w:sz w:val="24"/>
          <w:szCs w:val="24"/>
          <w:lang w:val="en-US"/>
        </w:rPr>
        <w:t>Briefly describe the activity that is being evaluated, who</w:t>
      </w:r>
      <w:r>
        <w:rPr>
          <w:sz w:val="24"/>
          <w:szCs w:val="24"/>
          <w:lang w:val="en-US"/>
        </w:rPr>
        <w:t>m</w:t>
      </w:r>
      <w:r w:rsidRPr="005B2A48">
        <w:rPr>
          <w:sz w:val="24"/>
          <w:szCs w:val="24"/>
          <w:lang w:val="en-US"/>
        </w:rPr>
        <w:t xml:space="preserve"> </w:t>
      </w:r>
      <w:r>
        <w:rPr>
          <w:sz w:val="24"/>
          <w:szCs w:val="24"/>
          <w:lang w:val="en-US"/>
        </w:rPr>
        <w:t>the activity</w:t>
      </w:r>
      <w:r w:rsidRPr="005B2A48">
        <w:rPr>
          <w:sz w:val="24"/>
          <w:szCs w:val="24"/>
          <w:lang w:val="en-US"/>
        </w:rPr>
        <w:t xml:space="preserve"> is intended to benefit and how it is intended to benefit them. Explain the importance of the activity in meeting the instructional improvement and student achievement goals and purposes of </w:t>
      </w:r>
      <w:r>
        <w:rPr>
          <w:sz w:val="24"/>
          <w:szCs w:val="24"/>
          <w:lang w:val="en-US"/>
        </w:rPr>
        <w:t>Ed Tech</w:t>
      </w:r>
      <w:r w:rsidRPr="005B2A48">
        <w:rPr>
          <w:sz w:val="24"/>
          <w:szCs w:val="24"/>
          <w:lang w:val="en-US"/>
        </w:rPr>
        <w:t xml:space="preserve">. </w:t>
      </w:r>
    </w:p>
    <w:p w:rsidR="00B17CF3" w:rsidRPr="005B2A48" w:rsidRDefault="00B17CF3" w:rsidP="008F23E5">
      <w:pPr>
        <w:numPr>
          <w:ilvl w:val="0"/>
          <w:numId w:val="6"/>
        </w:numPr>
        <w:autoSpaceDE w:val="0"/>
        <w:autoSpaceDN w:val="0"/>
        <w:adjustRightInd w:val="0"/>
        <w:rPr>
          <w:sz w:val="24"/>
          <w:szCs w:val="24"/>
        </w:rPr>
      </w:pPr>
      <w:r w:rsidRPr="005B2A48">
        <w:rPr>
          <w:sz w:val="24"/>
          <w:szCs w:val="24"/>
        </w:rPr>
        <w:t>Discuss the</w:t>
      </w:r>
      <w:r w:rsidRPr="005B2A48">
        <w:rPr>
          <w:color w:val="000000"/>
          <w:sz w:val="24"/>
          <w:szCs w:val="24"/>
          <w:lang w:val="en-US"/>
        </w:rPr>
        <w:t xml:space="preserve"> purpose</w:t>
      </w:r>
      <w:r w:rsidRPr="005B2A48">
        <w:rPr>
          <w:rStyle w:val="FootnoteReference"/>
          <w:color w:val="000000"/>
          <w:sz w:val="24"/>
          <w:szCs w:val="24"/>
          <w:lang w:val="en-US"/>
        </w:rPr>
        <w:footnoteReference w:id="3"/>
      </w:r>
      <w:r w:rsidRPr="005B2A48">
        <w:rPr>
          <w:color w:val="000000"/>
          <w:sz w:val="24"/>
          <w:szCs w:val="24"/>
          <w:lang w:val="en-US"/>
        </w:rPr>
        <w:t xml:space="preserve"> and objectives </w:t>
      </w:r>
      <w:r w:rsidRPr="005B2A48">
        <w:rPr>
          <w:sz w:val="24"/>
          <w:szCs w:val="24"/>
        </w:rPr>
        <w:t>of the evaluation (i.e., w</w:t>
      </w:r>
      <w:r w:rsidRPr="007626AB">
        <w:rPr>
          <w:sz w:val="24"/>
          <w:szCs w:val="24"/>
        </w:rPr>
        <w:t>hy the evaluation was conducted and what it was and was not intended to accomplish)</w:t>
      </w:r>
      <w:r w:rsidRPr="005B2A48">
        <w:rPr>
          <w:sz w:val="24"/>
          <w:szCs w:val="24"/>
        </w:rPr>
        <w:t>.</w:t>
      </w:r>
    </w:p>
    <w:p w:rsidR="00B17CF3" w:rsidRPr="005B2A48" w:rsidRDefault="00B17CF3" w:rsidP="008F23E5">
      <w:pPr>
        <w:numPr>
          <w:ilvl w:val="0"/>
          <w:numId w:val="6"/>
        </w:numPr>
        <w:autoSpaceDE w:val="0"/>
        <w:autoSpaceDN w:val="0"/>
        <w:adjustRightInd w:val="0"/>
        <w:rPr>
          <w:color w:val="000000"/>
          <w:sz w:val="24"/>
          <w:szCs w:val="24"/>
          <w:lang w:val="en-US"/>
        </w:rPr>
      </w:pPr>
      <w:r w:rsidRPr="005B2A48">
        <w:rPr>
          <w:sz w:val="24"/>
          <w:szCs w:val="24"/>
        </w:rPr>
        <w:t xml:space="preserve">Explain the evaluation approach that the State used to meet this reporting requirement, the rationale for selecting that approach, and how the State expects that the approach selected will contribute to the evaluation purposes.  </w:t>
      </w:r>
    </w:p>
    <w:p w:rsidR="00B17CF3" w:rsidRPr="005B2A48" w:rsidRDefault="00B17CF3" w:rsidP="004A1528">
      <w:pPr>
        <w:autoSpaceDE w:val="0"/>
        <w:autoSpaceDN w:val="0"/>
        <w:adjustRightInd w:val="0"/>
        <w:ind w:left="360" w:firstLine="36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B17CF3" w:rsidRPr="005B2A48" w:rsidTr="00D75A3F">
        <w:trPr>
          <w:trHeight w:val="252"/>
        </w:trPr>
        <w:tc>
          <w:tcPr>
            <w:tcW w:w="7815" w:type="dxa"/>
            <w:shd w:val="clear" w:color="auto" w:fill="33CCCC"/>
          </w:tcPr>
          <w:p w:rsidR="00B17CF3" w:rsidRPr="005B2A48" w:rsidRDefault="00B17CF3" w:rsidP="005B3D60">
            <w:pPr>
              <w:autoSpaceDE w:val="0"/>
              <w:autoSpaceDN w:val="0"/>
              <w:adjustRightInd w:val="0"/>
              <w:jc w:val="center"/>
              <w:rPr>
                <w:b/>
                <w:i/>
                <w:color w:val="000000"/>
                <w:sz w:val="24"/>
                <w:szCs w:val="24"/>
              </w:rPr>
            </w:pPr>
            <w:r w:rsidRPr="005B2A48">
              <w:rPr>
                <w:b/>
                <w:i/>
                <w:color w:val="000000"/>
                <w:sz w:val="24"/>
                <w:szCs w:val="24"/>
              </w:rPr>
              <w:t>Examples of Possible Approaches</w:t>
            </w:r>
          </w:p>
        </w:tc>
      </w:tr>
      <w:tr w:rsidR="00B17CF3" w:rsidRPr="005B2A48" w:rsidTr="00D75A3F">
        <w:trPr>
          <w:trHeight w:val="337"/>
        </w:trPr>
        <w:tc>
          <w:tcPr>
            <w:tcW w:w="7815" w:type="dxa"/>
            <w:shd w:val="clear" w:color="auto" w:fill="FFFFFF"/>
          </w:tcPr>
          <w:p w:rsidR="00B17CF3" w:rsidRPr="005B2A48" w:rsidRDefault="00B17CF3" w:rsidP="00D75A3F">
            <w:pPr>
              <w:numPr>
                <w:ilvl w:val="0"/>
                <w:numId w:val="16"/>
              </w:numPr>
              <w:autoSpaceDE w:val="0"/>
              <w:autoSpaceDN w:val="0"/>
              <w:adjustRightInd w:val="0"/>
              <w:rPr>
                <w:b/>
                <w:color w:val="000000"/>
                <w:sz w:val="24"/>
                <w:szCs w:val="24"/>
              </w:rPr>
            </w:pPr>
            <w:r w:rsidRPr="007626AB">
              <w:rPr>
                <w:b/>
                <w:color w:val="000000"/>
                <w:sz w:val="24"/>
                <w:szCs w:val="24"/>
                <w:lang w:val="en-US"/>
              </w:rPr>
              <w:t xml:space="preserve">Individual sub-grantees conducted their own evaluations; the report presents a compilation of the individual evaluation reports on the effectiveness of their individual programs and strategies. </w:t>
            </w:r>
          </w:p>
        </w:tc>
      </w:tr>
      <w:tr w:rsidR="00B17CF3" w:rsidRPr="005B2A48" w:rsidTr="00D75A3F">
        <w:trPr>
          <w:trHeight w:val="134"/>
        </w:trPr>
        <w:tc>
          <w:tcPr>
            <w:tcW w:w="7815" w:type="dxa"/>
            <w:shd w:val="clear" w:color="auto" w:fill="FFFFFF"/>
          </w:tcPr>
          <w:p w:rsidR="00B17CF3" w:rsidRPr="005B2A48" w:rsidRDefault="00B17CF3" w:rsidP="00D75A3F">
            <w:pPr>
              <w:numPr>
                <w:ilvl w:val="0"/>
                <w:numId w:val="16"/>
              </w:numPr>
              <w:autoSpaceDE w:val="0"/>
              <w:autoSpaceDN w:val="0"/>
              <w:adjustRightInd w:val="0"/>
              <w:rPr>
                <w:b/>
                <w:color w:val="000000"/>
                <w:sz w:val="24"/>
                <w:szCs w:val="24"/>
              </w:rPr>
            </w:pPr>
            <w:r w:rsidRPr="007626AB">
              <w:rPr>
                <w:b/>
                <w:color w:val="000000"/>
                <w:sz w:val="24"/>
                <w:szCs w:val="24"/>
                <w:lang w:val="en-US"/>
              </w:rPr>
              <w:t xml:space="preserve">The State conducted a statewide evaluation of all funded activities measured against a common set of performance criteria or indicators. </w:t>
            </w:r>
          </w:p>
        </w:tc>
      </w:tr>
      <w:tr w:rsidR="00B17CF3" w:rsidRPr="005B2A48" w:rsidTr="00FE7AB5">
        <w:trPr>
          <w:trHeight w:val="530"/>
        </w:trPr>
        <w:tc>
          <w:tcPr>
            <w:tcW w:w="7815" w:type="dxa"/>
            <w:shd w:val="clear" w:color="auto" w:fill="FFFFFF"/>
          </w:tcPr>
          <w:p w:rsidR="00B17CF3" w:rsidRPr="005B2A48" w:rsidRDefault="00B17CF3" w:rsidP="00D75A3F">
            <w:pPr>
              <w:numPr>
                <w:ilvl w:val="0"/>
                <w:numId w:val="16"/>
              </w:numPr>
              <w:autoSpaceDE w:val="0"/>
              <w:autoSpaceDN w:val="0"/>
              <w:adjustRightInd w:val="0"/>
              <w:rPr>
                <w:b/>
                <w:color w:val="000000"/>
                <w:sz w:val="24"/>
                <w:szCs w:val="24"/>
              </w:rPr>
            </w:pPr>
            <w:r w:rsidRPr="007626AB">
              <w:rPr>
                <w:b/>
                <w:bCs/>
                <w:iCs/>
                <w:color w:val="000000"/>
                <w:sz w:val="24"/>
                <w:szCs w:val="24"/>
                <w:lang w:val="en-US"/>
              </w:rPr>
              <w:t>The State conducted an evaluation of clusters of related activities</w:t>
            </w:r>
            <w:r w:rsidRPr="007626AB">
              <w:rPr>
                <w:b/>
                <w:color w:val="000000"/>
                <w:sz w:val="24"/>
                <w:szCs w:val="24"/>
                <w:lang w:val="en-US"/>
              </w:rPr>
              <w:t xml:space="preserve"> across the funded activities.  </w:t>
            </w:r>
          </w:p>
        </w:tc>
      </w:tr>
      <w:tr w:rsidR="00B17CF3" w:rsidRPr="005B2A48" w:rsidTr="00FE7AB5">
        <w:trPr>
          <w:trHeight w:val="512"/>
        </w:trPr>
        <w:tc>
          <w:tcPr>
            <w:tcW w:w="7815" w:type="dxa"/>
            <w:shd w:val="clear" w:color="auto" w:fill="FFFFFF"/>
          </w:tcPr>
          <w:p w:rsidR="00B17CF3" w:rsidRPr="005B2A48" w:rsidRDefault="00B17CF3" w:rsidP="00D75A3F">
            <w:pPr>
              <w:numPr>
                <w:ilvl w:val="0"/>
                <w:numId w:val="16"/>
              </w:numPr>
              <w:autoSpaceDE w:val="0"/>
              <w:autoSpaceDN w:val="0"/>
              <w:adjustRightInd w:val="0"/>
              <w:rPr>
                <w:b/>
                <w:color w:val="000000"/>
                <w:sz w:val="24"/>
                <w:szCs w:val="24"/>
              </w:rPr>
            </w:pPr>
            <w:r w:rsidRPr="007626AB">
              <w:rPr>
                <w:b/>
                <w:color w:val="000000"/>
                <w:sz w:val="24"/>
                <w:szCs w:val="24"/>
                <w:lang w:val="en-US"/>
              </w:rPr>
              <w:t>The State conducted a meta-evaluation of individual project evaluations.</w:t>
            </w:r>
          </w:p>
        </w:tc>
      </w:tr>
    </w:tbl>
    <w:p w:rsidR="00B17CF3" w:rsidRPr="005B2A48" w:rsidRDefault="00B17CF3" w:rsidP="004A1528">
      <w:pPr>
        <w:autoSpaceDE w:val="0"/>
        <w:autoSpaceDN w:val="0"/>
        <w:adjustRightInd w:val="0"/>
        <w:ind w:left="360" w:firstLine="360"/>
        <w:rPr>
          <w:sz w:val="24"/>
          <w:szCs w:val="24"/>
        </w:rPr>
      </w:pPr>
    </w:p>
    <w:p w:rsidR="00B17CF3" w:rsidRPr="005B2A48" w:rsidRDefault="00B17CF3" w:rsidP="00866D62">
      <w:pPr>
        <w:numPr>
          <w:ilvl w:val="0"/>
          <w:numId w:val="6"/>
        </w:numPr>
        <w:tabs>
          <w:tab w:val="num" w:pos="2160"/>
        </w:tabs>
        <w:autoSpaceDE w:val="0"/>
        <w:autoSpaceDN w:val="0"/>
        <w:adjustRightInd w:val="0"/>
        <w:rPr>
          <w:sz w:val="24"/>
          <w:szCs w:val="24"/>
        </w:rPr>
      </w:pPr>
      <w:r w:rsidRPr="005B2A48">
        <w:rPr>
          <w:sz w:val="24"/>
          <w:szCs w:val="24"/>
        </w:rPr>
        <w:t>Identify the evaluation team and whether</w:t>
      </w:r>
      <w:r w:rsidRPr="005B2A48">
        <w:rPr>
          <w:color w:val="000000"/>
          <w:sz w:val="24"/>
          <w:szCs w:val="24"/>
          <w:lang w:val="en-US"/>
        </w:rPr>
        <w:t xml:space="preserve"> the evaluation was conducted wholly or in part by internal (district or </w:t>
      </w:r>
      <w:r>
        <w:rPr>
          <w:color w:val="000000"/>
          <w:sz w:val="24"/>
          <w:szCs w:val="24"/>
          <w:lang w:val="en-US"/>
        </w:rPr>
        <w:t>State</w:t>
      </w:r>
      <w:r w:rsidRPr="005B2A48">
        <w:rPr>
          <w:color w:val="000000"/>
          <w:sz w:val="24"/>
          <w:szCs w:val="24"/>
          <w:lang w:val="en-US"/>
        </w:rPr>
        <w:t xml:space="preserve"> officials) or by external sources; identify who prepared the report.</w:t>
      </w:r>
      <w:r w:rsidRPr="007626AB">
        <w:rPr>
          <w:sz w:val="24"/>
          <w:szCs w:val="24"/>
        </w:rPr>
        <w:t xml:space="preserve"> </w:t>
      </w:r>
    </w:p>
    <w:p w:rsidR="00B17CF3" w:rsidRPr="005B2A48" w:rsidRDefault="00B17CF3" w:rsidP="00866D62">
      <w:pPr>
        <w:numPr>
          <w:ilvl w:val="0"/>
          <w:numId w:val="6"/>
        </w:numPr>
        <w:tabs>
          <w:tab w:val="num" w:pos="2160"/>
        </w:tabs>
        <w:autoSpaceDE w:val="0"/>
        <w:autoSpaceDN w:val="0"/>
        <w:adjustRightInd w:val="0"/>
        <w:rPr>
          <w:sz w:val="24"/>
          <w:szCs w:val="24"/>
        </w:rPr>
      </w:pPr>
      <w:r w:rsidRPr="005B2A48">
        <w:rPr>
          <w:sz w:val="24"/>
          <w:szCs w:val="24"/>
        </w:rPr>
        <w:t xml:space="preserve">Evaluation timetable </w:t>
      </w:r>
    </w:p>
    <w:p w:rsidR="00B17CF3" w:rsidRPr="005B2A48" w:rsidRDefault="00B17CF3" w:rsidP="00CE7071">
      <w:pPr>
        <w:numPr>
          <w:ilvl w:val="0"/>
          <w:numId w:val="6"/>
        </w:numPr>
        <w:autoSpaceDE w:val="0"/>
        <w:autoSpaceDN w:val="0"/>
        <w:adjustRightInd w:val="0"/>
        <w:rPr>
          <w:i/>
          <w:color w:val="000000"/>
          <w:sz w:val="24"/>
          <w:szCs w:val="24"/>
          <w:lang w:val="en-US"/>
        </w:rPr>
      </w:pPr>
      <w:r w:rsidRPr="005B2A48">
        <w:rPr>
          <w:sz w:val="24"/>
          <w:szCs w:val="24"/>
        </w:rPr>
        <w:t>The total cost allocation for the evaluation and amount expended at the time of the report.</w:t>
      </w:r>
    </w:p>
    <w:p w:rsidR="00B17CF3" w:rsidRPr="005B2A48" w:rsidRDefault="00B17CF3" w:rsidP="008F23E5">
      <w:pPr>
        <w:numPr>
          <w:ilvl w:val="0"/>
          <w:numId w:val="6"/>
        </w:numPr>
        <w:autoSpaceDE w:val="0"/>
        <w:autoSpaceDN w:val="0"/>
        <w:adjustRightInd w:val="0"/>
        <w:rPr>
          <w:sz w:val="24"/>
          <w:szCs w:val="24"/>
        </w:rPr>
      </w:pPr>
      <w:r w:rsidRPr="007626AB">
        <w:rPr>
          <w:sz w:val="24"/>
          <w:szCs w:val="24"/>
        </w:rPr>
        <w:t xml:space="preserve">Introduce the reader to the structure of the report. </w:t>
      </w:r>
    </w:p>
    <w:p w:rsidR="00B17CF3" w:rsidRPr="005B2A48" w:rsidRDefault="00B17CF3" w:rsidP="00681CA2">
      <w:pPr>
        <w:autoSpaceDE w:val="0"/>
        <w:autoSpaceDN w:val="0"/>
        <w:adjustRightInd w:val="0"/>
        <w:rPr>
          <w:b/>
          <w:color w:val="31849B"/>
          <w:sz w:val="24"/>
          <w:szCs w:val="24"/>
          <w:lang w:val="en-US"/>
        </w:rPr>
      </w:pPr>
    </w:p>
    <w:p w:rsidR="00B17CF3" w:rsidRPr="005B2A48" w:rsidRDefault="00B17CF3" w:rsidP="00681CA2">
      <w:pPr>
        <w:autoSpaceDE w:val="0"/>
        <w:autoSpaceDN w:val="0"/>
        <w:adjustRightInd w:val="0"/>
        <w:rPr>
          <w:i/>
          <w:color w:val="000000"/>
          <w:sz w:val="24"/>
          <w:szCs w:val="24"/>
          <w:lang w:val="en-US"/>
        </w:rPr>
      </w:pPr>
      <w:r w:rsidRPr="007626AB">
        <w:rPr>
          <w:b/>
          <w:color w:val="31849B"/>
          <w:sz w:val="24"/>
          <w:szCs w:val="24"/>
          <w:lang w:val="en-US"/>
        </w:rPr>
        <w:t>II.    State Ed Tech Program Context</w:t>
      </w:r>
      <w:r w:rsidRPr="007626AB">
        <w:rPr>
          <w:i/>
          <w:color w:val="31849B"/>
          <w:sz w:val="24"/>
          <w:szCs w:val="24"/>
          <w:lang w:val="en-US"/>
        </w:rPr>
        <w:t xml:space="preserve"> </w:t>
      </w:r>
      <w:r w:rsidRPr="007626AB">
        <w:rPr>
          <w:i/>
          <w:color w:val="000000"/>
          <w:sz w:val="24"/>
          <w:szCs w:val="24"/>
          <w:lang w:val="en-US"/>
        </w:rPr>
        <w:t>(</w:t>
      </w:r>
      <w:r>
        <w:rPr>
          <w:i/>
          <w:color w:val="000000"/>
          <w:sz w:val="24"/>
          <w:szCs w:val="24"/>
          <w:lang w:val="en-US"/>
        </w:rPr>
        <w:t xml:space="preserve">suggested </w:t>
      </w:r>
      <w:r w:rsidRPr="007626AB">
        <w:rPr>
          <w:i/>
          <w:color w:val="000000"/>
          <w:sz w:val="24"/>
          <w:szCs w:val="24"/>
          <w:lang w:val="en-US"/>
        </w:rPr>
        <w:t>3-5 pages)</w:t>
      </w:r>
    </w:p>
    <w:p w:rsidR="00B17CF3" w:rsidRPr="005B2A48" w:rsidRDefault="00B17CF3" w:rsidP="00681CA2">
      <w:pPr>
        <w:autoSpaceDE w:val="0"/>
        <w:autoSpaceDN w:val="0"/>
        <w:adjustRightInd w:val="0"/>
        <w:rPr>
          <w:b/>
          <w:color w:val="31849B"/>
          <w:sz w:val="24"/>
          <w:szCs w:val="24"/>
          <w:lang w:val="en-US"/>
        </w:rPr>
      </w:pPr>
      <w:r w:rsidRPr="005B2A48">
        <w:rPr>
          <w:sz w:val="24"/>
          <w:szCs w:val="24"/>
          <w:lang w:val="en-US"/>
        </w:rPr>
        <w:t xml:space="preserve">This </w:t>
      </w:r>
      <w:r>
        <w:rPr>
          <w:sz w:val="24"/>
          <w:szCs w:val="24"/>
          <w:lang w:val="en-US"/>
        </w:rPr>
        <w:t>s</w:t>
      </w:r>
      <w:r w:rsidRPr="005B2A48">
        <w:rPr>
          <w:sz w:val="24"/>
          <w:szCs w:val="24"/>
          <w:lang w:val="en-US"/>
        </w:rPr>
        <w:t xml:space="preserve">ection of the report should provide the reader with an overall picture of the </w:t>
      </w:r>
      <w:r>
        <w:rPr>
          <w:sz w:val="24"/>
          <w:szCs w:val="24"/>
          <w:lang w:val="en-US"/>
        </w:rPr>
        <w:t>Ed Tech</w:t>
      </w:r>
      <w:r w:rsidRPr="005B2A48">
        <w:rPr>
          <w:sz w:val="24"/>
          <w:szCs w:val="24"/>
          <w:lang w:val="en-US"/>
        </w:rPr>
        <w:t xml:space="preserve"> grant program as context for understanding what is being evaluated and why. </w:t>
      </w:r>
    </w:p>
    <w:p w:rsidR="00B17CF3" w:rsidRPr="005B2A48" w:rsidRDefault="00B17CF3" w:rsidP="00681CA2">
      <w:pPr>
        <w:autoSpaceDE w:val="0"/>
        <w:autoSpaceDN w:val="0"/>
        <w:adjustRightInd w:val="0"/>
        <w:rPr>
          <w:b/>
          <w:color w:val="31849B"/>
          <w:sz w:val="24"/>
          <w:szCs w:val="24"/>
          <w:lang w:val="en-US"/>
        </w:rPr>
      </w:pPr>
    </w:p>
    <w:p w:rsidR="00B17CF3" w:rsidRPr="005B2A48" w:rsidRDefault="00B17CF3" w:rsidP="008F23E5">
      <w:pPr>
        <w:numPr>
          <w:ilvl w:val="0"/>
          <w:numId w:val="12"/>
        </w:numPr>
        <w:tabs>
          <w:tab w:val="left" w:pos="90"/>
        </w:tabs>
        <w:autoSpaceDE w:val="0"/>
        <w:autoSpaceDN w:val="0"/>
        <w:adjustRightInd w:val="0"/>
        <w:rPr>
          <w:b/>
          <w:i/>
          <w:color w:val="31849B"/>
          <w:sz w:val="24"/>
          <w:szCs w:val="24"/>
          <w:lang w:val="en-US"/>
        </w:rPr>
      </w:pPr>
      <w:r w:rsidRPr="005B2A48">
        <w:rPr>
          <w:b/>
          <w:i/>
          <w:color w:val="31849B"/>
          <w:sz w:val="24"/>
          <w:szCs w:val="24"/>
          <w:lang w:val="en-US"/>
        </w:rPr>
        <w:t xml:space="preserve">Summary: State </w:t>
      </w:r>
      <w:r>
        <w:rPr>
          <w:b/>
          <w:i/>
          <w:color w:val="31849B"/>
          <w:sz w:val="24"/>
          <w:szCs w:val="24"/>
          <w:lang w:val="en-US"/>
        </w:rPr>
        <w:t xml:space="preserve">Ed Tech </w:t>
      </w:r>
      <w:r w:rsidRPr="005B2A48">
        <w:rPr>
          <w:b/>
          <w:i/>
          <w:color w:val="31849B"/>
          <w:sz w:val="24"/>
          <w:szCs w:val="24"/>
          <w:lang w:val="en-US"/>
        </w:rPr>
        <w:t xml:space="preserve"> Allocations and Awards</w:t>
      </w:r>
    </w:p>
    <w:p w:rsidR="00B17CF3" w:rsidRPr="005B2A48" w:rsidRDefault="00B17CF3" w:rsidP="008F23E5">
      <w:pPr>
        <w:numPr>
          <w:ilvl w:val="0"/>
          <w:numId w:val="1"/>
        </w:numPr>
        <w:autoSpaceDE w:val="0"/>
        <w:autoSpaceDN w:val="0"/>
        <w:adjustRightInd w:val="0"/>
        <w:rPr>
          <w:color w:val="000000"/>
          <w:sz w:val="24"/>
          <w:szCs w:val="24"/>
          <w:lang w:val="en-US"/>
        </w:rPr>
      </w:pPr>
      <w:r w:rsidRPr="005B2A48">
        <w:rPr>
          <w:color w:val="000000"/>
          <w:sz w:val="24"/>
          <w:szCs w:val="24"/>
          <w:lang w:val="en-US"/>
        </w:rPr>
        <w:t>Total amount of FY 20</w:t>
      </w:r>
      <w:r w:rsidR="00C50200">
        <w:rPr>
          <w:color w:val="000000"/>
          <w:sz w:val="24"/>
          <w:szCs w:val="24"/>
          <w:lang w:val="en-US"/>
        </w:rPr>
        <w:t>1X</w:t>
      </w:r>
      <w:r w:rsidRPr="005B2A48">
        <w:rPr>
          <w:color w:val="000000"/>
          <w:sz w:val="24"/>
          <w:szCs w:val="24"/>
          <w:lang w:val="en-US"/>
        </w:rPr>
        <w:t xml:space="preserve"> </w:t>
      </w:r>
      <w:r>
        <w:rPr>
          <w:color w:val="000000"/>
          <w:sz w:val="24"/>
          <w:szCs w:val="24"/>
          <w:lang w:val="en-US"/>
        </w:rPr>
        <w:t>f</w:t>
      </w:r>
      <w:r w:rsidRPr="005B2A48">
        <w:rPr>
          <w:color w:val="000000"/>
          <w:sz w:val="24"/>
          <w:szCs w:val="24"/>
          <w:lang w:val="en-US"/>
        </w:rPr>
        <w:t>unding for the State.</w:t>
      </w:r>
    </w:p>
    <w:p w:rsidR="00B17CF3" w:rsidRPr="005B2A48" w:rsidRDefault="00B17CF3" w:rsidP="006813B9">
      <w:pPr>
        <w:autoSpaceDE w:val="0"/>
        <w:autoSpaceDN w:val="0"/>
        <w:adjustRightInd w:val="0"/>
        <w:rPr>
          <w:color w:val="009999"/>
          <w:sz w:val="24"/>
          <w:szCs w:val="24"/>
          <w:lang w:val="en-US"/>
        </w:rPr>
      </w:pPr>
    </w:p>
    <w:tbl>
      <w:tblPr>
        <w:tblW w:w="8397"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9"/>
        <w:gridCol w:w="2700"/>
      </w:tblGrid>
      <w:tr w:rsidR="00B17CF3" w:rsidRPr="005B2A48" w:rsidTr="00943D68">
        <w:trPr>
          <w:jc w:val="center"/>
        </w:trPr>
        <w:tc>
          <w:tcPr>
            <w:tcW w:w="2808" w:type="dxa"/>
          </w:tcPr>
          <w:p w:rsidR="00B17CF3" w:rsidRPr="005B2A48" w:rsidRDefault="00B17CF3" w:rsidP="00C50200">
            <w:pPr>
              <w:autoSpaceDE w:val="0"/>
              <w:autoSpaceDN w:val="0"/>
              <w:adjustRightInd w:val="0"/>
              <w:rPr>
                <w:b/>
                <w:color w:val="31849B"/>
                <w:sz w:val="24"/>
                <w:szCs w:val="24"/>
                <w:lang w:val="en-US"/>
              </w:rPr>
            </w:pPr>
            <w:r w:rsidRPr="007626AB">
              <w:rPr>
                <w:b/>
                <w:color w:val="31849B"/>
                <w:sz w:val="24"/>
                <w:szCs w:val="24"/>
                <w:lang w:val="en-US"/>
              </w:rPr>
              <w:t>FY 2</w:t>
            </w:r>
            <w:r w:rsidR="00C50200">
              <w:rPr>
                <w:b/>
                <w:color w:val="31849B"/>
                <w:sz w:val="24"/>
                <w:szCs w:val="24"/>
                <w:lang w:val="en-US"/>
              </w:rPr>
              <w:t>____</w:t>
            </w:r>
            <w:r w:rsidRPr="007626AB">
              <w:rPr>
                <w:b/>
                <w:color w:val="31849B"/>
                <w:sz w:val="24"/>
                <w:szCs w:val="24"/>
                <w:lang w:val="en-US"/>
              </w:rPr>
              <w:t xml:space="preserve"> ARRA Allocation</w:t>
            </w:r>
          </w:p>
        </w:tc>
        <w:tc>
          <w:tcPr>
            <w:tcW w:w="2889" w:type="dxa"/>
          </w:tcPr>
          <w:p w:rsidR="00B17CF3" w:rsidRPr="005B2A48" w:rsidRDefault="00B17CF3" w:rsidP="00C50200">
            <w:pPr>
              <w:autoSpaceDE w:val="0"/>
              <w:autoSpaceDN w:val="0"/>
              <w:adjustRightInd w:val="0"/>
              <w:rPr>
                <w:b/>
                <w:color w:val="31849B"/>
                <w:sz w:val="24"/>
                <w:szCs w:val="24"/>
                <w:lang w:val="en-US"/>
              </w:rPr>
            </w:pPr>
            <w:r w:rsidRPr="007626AB">
              <w:rPr>
                <w:b/>
                <w:color w:val="31849B"/>
                <w:sz w:val="24"/>
                <w:szCs w:val="24"/>
                <w:lang w:val="en-US"/>
              </w:rPr>
              <w:t>FY 2</w:t>
            </w:r>
            <w:r w:rsidR="00C50200">
              <w:rPr>
                <w:b/>
                <w:color w:val="31849B"/>
                <w:sz w:val="24"/>
                <w:szCs w:val="24"/>
                <w:lang w:val="en-US"/>
              </w:rPr>
              <w:t>___</w:t>
            </w:r>
            <w:r w:rsidRPr="007626AB">
              <w:rPr>
                <w:b/>
                <w:color w:val="31849B"/>
                <w:sz w:val="24"/>
                <w:szCs w:val="24"/>
                <w:lang w:val="en-US"/>
              </w:rPr>
              <w:t xml:space="preserve"> Regular Allocation</w:t>
            </w:r>
          </w:p>
        </w:tc>
        <w:tc>
          <w:tcPr>
            <w:tcW w:w="2700" w:type="dxa"/>
          </w:tcPr>
          <w:p w:rsidR="00B17CF3" w:rsidRPr="005B2A48" w:rsidRDefault="00B17CF3" w:rsidP="00C50200">
            <w:pPr>
              <w:autoSpaceDE w:val="0"/>
              <w:autoSpaceDN w:val="0"/>
              <w:adjustRightInd w:val="0"/>
              <w:rPr>
                <w:b/>
                <w:color w:val="31849B"/>
                <w:sz w:val="24"/>
                <w:szCs w:val="24"/>
                <w:lang w:val="en-US"/>
              </w:rPr>
            </w:pPr>
            <w:r w:rsidRPr="007626AB">
              <w:rPr>
                <w:b/>
                <w:color w:val="31849B"/>
                <w:sz w:val="24"/>
                <w:szCs w:val="24"/>
                <w:lang w:val="en-US"/>
              </w:rPr>
              <w:t>Total FY 2</w:t>
            </w:r>
            <w:r w:rsidR="00C50200">
              <w:rPr>
                <w:b/>
                <w:color w:val="31849B"/>
                <w:sz w:val="24"/>
                <w:szCs w:val="24"/>
                <w:lang w:val="en-US"/>
              </w:rPr>
              <w:t>___</w:t>
            </w:r>
            <w:r w:rsidRPr="007626AB">
              <w:rPr>
                <w:b/>
                <w:color w:val="31849B"/>
                <w:sz w:val="24"/>
                <w:szCs w:val="24"/>
                <w:lang w:val="en-US"/>
              </w:rPr>
              <w:t>Allocation</w:t>
            </w:r>
          </w:p>
        </w:tc>
      </w:tr>
      <w:tr w:rsidR="00B17CF3" w:rsidRPr="005B2A48" w:rsidTr="00943D68">
        <w:trPr>
          <w:jc w:val="center"/>
        </w:trPr>
        <w:tc>
          <w:tcPr>
            <w:tcW w:w="2808" w:type="dxa"/>
          </w:tcPr>
          <w:p w:rsidR="00B17CF3" w:rsidRPr="005B2A48" w:rsidRDefault="00B17CF3" w:rsidP="00943D68">
            <w:pPr>
              <w:autoSpaceDE w:val="0"/>
              <w:autoSpaceDN w:val="0"/>
              <w:adjustRightInd w:val="0"/>
              <w:rPr>
                <w:color w:val="008080"/>
                <w:sz w:val="24"/>
                <w:szCs w:val="24"/>
                <w:lang w:val="en-US"/>
              </w:rPr>
            </w:pPr>
          </w:p>
        </w:tc>
        <w:tc>
          <w:tcPr>
            <w:tcW w:w="2889" w:type="dxa"/>
          </w:tcPr>
          <w:p w:rsidR="00B17CF3" w:rsidRPr="005B2A48" w:rsidRDefault="00B17CF3" w:rsidP="00943D68">
            <w:pPr>
              <w:autoSpaceDE w:val="0"/>
              <w:autoSpaceDN w:val="0"/>
              <w:adjustRightInd w:val="0"/>
              <w:rPr>
                <w:color w:val="008080"/>
                <w:sz w:val="24"/>
                <w:szCs w:val="24"/>
                <w:lang w:val="en-US"/>
              </w:rPr>
            </w:pPr>
          </w:p>
        </w:tc>
        <w:tc>
          <w:tcPr>
            <w:tcW w:w="2700" w:type="dxa"/>
          </w:tcPr>
          <w:p w:rsidR="00B17CF3" w:rsidRPr="005B2A48" w:rsidRDefault="00B17CF3" w:rsidP="00943D68">
            <w:pPr>
              <w:autoSpaceDE w:val="0"/>
              <w:autoSpaceDN w:val="0"/>
              <w:adjustRightInd w:val="0"/>
              <w:rPr>
                <w:color w:val="008080"/>
                <w:sz w:val="24"/>
                <w:szCs w:val="24"/>
                <w:lang w:val="en-US"/>
              </w:rPr>
            </w:pPr>
          </w:p>
        </w:tc>
      </w:tr>
    </w:tbl>
    <w:p w:rsidR="00B17CF3" w:rsidRPr="005B2A48" w:rsidRDefault="00B17CF3" w:rsidP="006813B9">
      <w:pPr>
        <w:autoSpaceDE w:val="0"/>
        <w:autoSpaceDN w:val="0"/>
        <w:adjustRightInd w:val="0"/>
        <w:rPr>
          <w:color w:val="000000"/>
          <w:sz w:val="24"/>
          <w:szCs w:val="24"/>
          <w:lang w:val="en-US"/>
        </w:rPr>
      </w:pPr>
    </w:p>
    <w:p w:rsidR="00B17CF3" w:rsidRPr="005B2A48" w:rsidRDefault="00B17CF3" w:rsidP="008F23E5">
      <w:pPr>
        <w:numPr>
          <w:ilvl w:val="0"/>
          <w:numId w:val="1"/>
        </w:numPr>
        <w:autoSpaceDE w:val="0"/>
        <w:autoSpaceDN w:val="0"/>
        <w:adjustRightInd w:val="0"/>
        <w:rPr>
          <w:color w:val="000000"/>
          <w:sz w:val="24"/>
          <w:szCs w:val="24"/>
          <w:lang w:val="en-US"/>
        </w:rPr>
      </w:pPr>
      <w:r w:rsidRPr="005B2A48">
        <w:rPr>
          <w:color w:val="000000"/>
          <w:sz w:val="24"/>
          <w:szCs w:val="24"/>
          <w:lang w:val="en-US"/>
        </w:rPr>
        <w:t>The number, percent and amounts of FY</w:t>
      </w:r>
      <w:r>
        <w:rPr>
          <w:color w:val="000000"/>
          <w:sz w:val="24"/>
          <w:szCs w:val="24"/>
          <w:lang w:val="en-US"/>
        </w:rPr>
        <w:t xml:space="preserve"> </w:t>
      </w:r>
      <w:r w:rsidRPr="005B2A48">
        <w:rPr>
          <w:color w:val="000000"/>
          <w:sz w:val="24"/>
          <w:szCs w:val="24"/>
          <w:lang w:val="en-US"/>
        </w:rPr>
        <w:t>20</w:t>
      </w:r>
      <w:r w:rsidR="00C50200">
        <w:rPr>
          <w:color w:val="000000"/>
          <w:sz w:val="24"/>
          <w:szCs w:val="24"/>
          <w:lang w:val="en-US"/>
        </w:rPr>
        <w:t>1X</w:t>
      </w:r>
      <w:r w:rsidRPr="005B2A48">
        <w:rPr>
          <w:color w:val="000000"/>
          <w:sz w:val="24"/>
          <w:szCs w:val="24"/>
          <w:lang w:val="en-US"/>
        </w:rPr>
        <w:t xml:space="preserve"> grants awarded competitively and by </w:t>
      </w:r>
      <w:r w:rsidR="00C50200">
        <w:rPr>
          <w:color w:val="000000"/>
          <w:sz w:val="24"/>
          <w:szCs w:val="24"/>
          <w:lang w:val="en-US"/>
        </w:rPr>
        <w:t>formula based on the total FY 201X</w:t>
      </w:r>
      <w:r w:rsidRPr="005B2A48">
        <w:rPr>
          <w:color w:val="000000"/>
          <w:sz w:val="24"/>
          <w:szCs w:val="24"/>
          <w:lang w:val="en-US"/>
        </w:rPr>
        <w:t xml:space="preserve"> appropriation (the combined total of ARRA and regular funds). </w:t>
      </w:r>
    </w:p>
    <w:p w:rsidR="00B17CF3" w:rsidRPr="005B2A48" w:rsidRDefault="00B17CF3" w:rsidP="006813B9">
      <w:pPr>
        <w:autoSpaceDE w:val="0"/>
        <w:autoSpaceDN w:val="0"/>
        <w:adjustRightInd w:val="0"/>
        <w:rPr>
          <w:color w:val="00000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260"/>
        <w:gridCol w:w="1260"/>
        <w:gridCol w:w="2520"/>
        <w:gridCol w:w="1944"/>
      </w:tblGrid>
      <w:tr w:rsidR="00B17CF3" w:rsidRPr="005B2A48" w:rsidTr="0054606B">
        <w:trPr>
          <w:jc w:val="center"/>
        </w:trPr>
        <w:tc>
          <w:tcPr>
            <w:tcW w:w="1584" w:type="dxa"/>
          </w:tcPr>
          <w:p w:rsidR="00B17CF3" w:rsidRPr="005B2A48" w:rsidRDefault="00B17CF3" w:rsidP="00943D68">
            <w:pPr>
              <w:autoSpaceDE w:val="0"/>
              <w:autoSpaceDN w:val="0"/>
              <w:adjustRightInd w:val="0"/>
              <w:jc w:val="center"/>
              <w:rPr>
                <w:b/>
                <w:color w:val="31849B"/>
                <w:sz w:val="24"/>
                <w:szCs w:val="24"/>
                <w:lang w:val="en-US"/>
              </w:rPr>
            </w:pPr>
            <w:r w:rsidRPr="007626AB">
              <w:rPr>
                <w:b/>
                <w:color w:val="31849B"/>
                <w:sz w:val="24"/>
                <w:szCs w:val="24"/>
                <w:lang w:val="en-US"/>
              </w:rPr>
              <w:t>Type of Award</w:t>
            </w:r>
          </w:p>
        </w:tc>
        <w:tc>
          <w:tcPr>
            <w:tcW w:w="1260" w:type="dxa"/>
          </w:tcPr>
          <w:p w:rsidR="00B17CF3" w:rsidRPr="005B2A48" w:rsidRDefault="00B17CF3" w:rsidP="00943D68">
            <w:pPr>
              <w:autoSpaceDE w:val="0"/>
              <w:autoSpaceDN w:val="0"/>
              <w:adjustRightInd w:val="0"/>
              <w:jc w:val="center"/>
              <w:rPr>
                <w:b/>
                <w:color w:val="31849B"/>
                <w:sz w:val="24"/>
                <w:szCs w:val="24"/>
                <w:lang w:val="en-US"/>
              </w:rPr>
            </w:pPr>
            <w:r w:rsidRPr="007626AB">
              <w:rPr>
                <w:b/>
                <w:color w:val="31849B"/>
                <w:sz w:val="24"/>
                <w:szCs w:val="24"/>
                <w:lang w:val="en-US"/>
              </w:rPr>
              <w:t>Number of Awards</w:t>
            </w:r>
          </w:p>
        </w:tc>
        <w:tc>
          <w:tcPr>
            <w:tcW w:w="1260" w:type="dxa"/>
          </w:tcPr>
          <w:p w:rsidR="00B17CF3" w:rsidRPr="005B2A48" w:rsidRDefault="00B17CF3" w:rsidP="00943D68">
            <w:pPr>
              <w:autoSpaceDE w:val="0"/>
              <w:autoSpaceDN w:val="0"/>
              <w:adjustRightInd w:val="0"/>
              <w:jc w:val="center"/>
              <w:rPr>
                <w:b/>
                <w:color w:val="31849B"/>
                <w:sz w:val="24"/>
                <w:szCs w:val="24"/>
                <w:lang w:val="en-US"/>
              </w:rPr>
            </w:pPr>
            <w:r w:rsidRPr="007626AB">
              <w:rPr>
                <w:b/>
                <w:color w:val="31849B"/>
                <w:sz w:val="24"/>
                <w:szCs w:val="24"/>
                <w:lang w:val="en-US"/>
              </w:rPr>
              <w:t>Percent of Awards</w:t>
            </w:r>
          </w:p>
        </w:tc>
        <w:tc>
          <w:tcPr>
            <w:tcW w:w="2520" w:type="dxa"/>
          </w:tcPr>
          <w:p w:rsidR="00B17CF3" w:rsidRPr="005B2A48" w:rsidRDefault="00B17CF3" w:rsidP="00943D68">
            <w:pPr>
              <w:autoSpaceDE w:val="0"/>
              <w:autoSpaceDN w:val="0"/>
              <w:adjustRightInd w:val="0"/>
              <w:jc w:val="center"/>
              <w:rPr>
                <w:b/>
                <w:color w:val="31849B"/>
                <w:sz w:val="24"/>
                <w:szCs w:val="24"/>
                <w:lang w:val="en-US"/>
              </w:rPr>
            </w:pPr>
            <w:r w:rsidRPr="007626AB">
              <w:rPr>
                <w:b/>
                <w:color w:val="31849B"/>
                <w:sz w:val="24"/>
                <w:szCs w:val="24"/>
                <w:lang w:val="en-US"/>
              </w:rPr>
              <w:t>Range of Award Amounts</w:t>
            </w:r>
          </w:p>
          <w:p w:rsidR="00B17CF3" w:rsidRPr="005B2A48" w:rsidRDefault="00B17CF3" w:rsidP="00943D68">
            <w:pPr>
              <w:autoSpaceDE w:val="0"/>
              <w:autoSpaceDN w:val="0"/>
              <w:adjustRightInd w:val="0"/>
              <w:jc w:val="center"/>
              <w:rPr>
                <w:b/>
                <w:color w:val="31849B"/>
                <w:sz w:val="24"/>
                <w:szCs w:val="24"/>
                <w:lang w:val="en-US"/>
              </w:rPr>
            </w:pPr>
            <w:r w:rsidRPr="007626AB">
              <w:rPr>
                <w:b/>
                <w:color w:val="31849B"/>
                <w:sz w:val="24"/>
                <w:szCs w:val="24"/>
                <w:lang w:val="en-US"/>
              </w:rPr>
              <w:t>(Lowest –Highest)</w:t>
            </w:r>
          </w:p>
        </w:tc>
        <w:tc>
          <w:tcPr>
            <w:tcW w:w="1944" w:type="dxa"/>
          </w:tcPr>
          <w:p w:rsidR="00B17CF3" w:rsidRPr="005B2A48" w:rsidRDefault="00B17CF3" w:rsidP="00943D68">
            <w:pPr>
              <w:autoSpaceDE w:val="0"/>
              <w:autoSpaceDN w:val="0"/>
              <w:adjustRightInd w:val="0"/>
              <w:jc w:val="center"/>
              <w:rPr>
                <w:b/>
                <w:color w:val="31849B"/>
                <w:sz w:val="24"/>
                <w:szCs w:val="24"/>
                <w:lang w:val="en-US"/>
              </w:rPr>
            </w:pPr>
            <w:r w:rsidRPr="007626AB">
              <w:rPr>
                <w:b/>
                <w:color w:val="31849B"/>
                <w:sz w:val="24"/>
                <w:szCs w:val="24"/>
                <w:lang w:val="en-US"/>
              </w:rPr>
              <w:t>Average (Median) Award Amount</w:t>
            </w:r>
          </w:p>
        </w:tc>
      </w:tr>
      <w:tr w:rsidR="00B17CF3" w:rsidRPr="005B2A48" w:rsidTr="0054606B">
        <w:trPr>
          <w:jc w:val="center"/>
        </w:trPr>
        <w:tc>
          <w:tcPr>
            <w:tcW w:w="1584" w:type="dxa"/>
          </w:tcPr>
          <w:p w:rsidR="00B17CF3" w:rsidRPr="005B2A48" w:rsidRDefault="00B17CF3" w:rsidP="00943D68">
            <w:pPr>
              <w:autoSpaceDE w:val="0"/>
              <w:autoSpaceDN w:val="0"/>
              <w:adjustRightInd w:val="0"/>
              <w:rPr>
                <w:b/>
                <w:color w:val="000000"/>
                <w:sz w:val="24"/>
                <w:szCs w:val="24"/>
                <w:lang w:val="en-US"/>
              </w:rPr>
            </w:pPr>
            <w:r w:rsidRPr="007626AB">
              <w:rPr>
                <w:b/>
                <w:color w:val="000000"/>
                <w:sz w:val="24"/>
                <w:szCs w:val="24"/>
                <w:lang w:val="en-US"/>
              </w:rPr>
              <w:t xml:space="preserve">Formula </w:t>
            </w:r>
          </w:p>
        </w:tc>
        <w:tc>
          <w:tcPr>
            <w:tcW w:w="1260" w:type="dxa"/>
          </w:tcPr>
          <w:p w:rsidR="00B17CF3" w:rsidRPr="005B2A48" w:rsidRDefault="00B17CF3" w:rsidP="00943D68">
            <w:pPr>
              <w:autoSpaceDE w:val="0"/>
              <w:autoSpaceDN w:val="0"/>
              <w:adjustRightInd w:val="0"/>
              <w:rPr>
                <w:color w:val="000000"/>
                <w:sz w:val="24"/>
                <w:szCs w:val="24"/>
                <w:lang w:val="en-US"/>
              </w:rPr>
            </w:pPr>
          </w:p>
        </w:tc>
        <w:tc>
          <w:tcPr>
            <w:tcW w:w="1260" w:type="dxa"/>
          </w:tcPr>
          <w:p w:rsidR="00B17CF3" w:rsidRPr="005B2A48" w:rsidRDefault="00B17CF3" w:rsidP="00943D68">
            <w:pPr>
              <w:autoSpaceDE w:val="0"/>
              <w:autoSpaceDN w:val="0"/>
              <w:adjustRightInd w:val="0"/>
              <w:rPr>
                <w:color w:val="000000"/>
                <w:sz w:val="24"/>
                <w:szCs w:val="24"/>
                <w:lang w:val="en-US"/>
              </w:rPr>
            </w:pPr>
          </w:p>
        </w:tc>
        <w:tc>
          <w:tcPr>
            <w:tcW w:w="2520" w:type="dxa"/>
          </w:tcPr>
          <w:p w:rsidR="00B17CF3" w:rsidRPr="005B2A48" w:rsidRDefault="00B17CF3" w:rsidP="00943D68">
            <w:pPr>
              <w:autoSpaceDE w:val="0"/>
              <w:autoSpaceDN w:val="0"/>
              <w:adjustRightInd w:val="0"/>
              <w:rPr>
                <w:color w:val="000000"/>
                <w:sz w:val="24"/>
                <w:szCs w:val="24"/>
                <w:lang w:val="en-US"/>
              </w:rPr>
            </w:pPr>
          </w:p>
        </w:tc>
        <w:tc>
          <w:tcPr>
            <w:tcW w:w="1944" w:type="dxa"/>
          </w:tcPr>
          <w:p w:rsidR="00B17CF3" w:rsidRPr="005B2A48" w:rsidRDefault="00B17CF3" w:rsidP="00943D68">
            <w:pPr>
              <w:autoSpaceDE w:val="0"/>
              <w:autoSpaceDN w:val="0"/>
              <w:adjustRightInd w:val="0"/>
              <w:rPr>
                <w:color w:val="000000"/>
                <w:sz w:val="24"/>
                <w:szCs w:val="24"/>
                <w:lang w:val="en-US"/>
              </w:rPr>
            </w:pPr>
          </w:p>
        </w:tc>
      </w:tr>
      <w:tr w:rsidR="00B17CF3" w:rsidRPr="005B2A48" w:rsidTr="0054606B">
        <w:trPr>
          <w:jc w:val="center"/>
        </w:trPr>
        <w:tc>
          <w:tcPr>
            <w:tcW w:w="1584" w:type="dxa"/>
          </w:tcPr>
          <w:p w:rsidR="00B17CF3" w:rsidRPr="005B2A48" w:rsidRDefault="00B17CF3" w:rsidP="00943D68">
            <w:pPr>
              <w:autoSpaceDE w:val="0"/>
              <w:autoSpaceDN w:val="0"/>
              <w:adjustRightInd w:val="0"/>
              <w:rPr>
                <w:b/>
                <w:color w:val="000000"/>
                <w:sz w:val="24"/>
                <w:szCs w:val="24"/>
                <w:lang w:val="en-US"/>
              </w:rPr>
            </w:pPr>
            <w:r w:rsidRPr="007626AB">
              <w:rPr>
                <w:b/>
                <w:color w:val="000000"/>
                <w:sz w:val="24"/>
                <w:szCs w:val="24"/>
                <w:lang w:val="en-US"/>
              </w:rPr>
              <w:t xml:space="preserve">Competitive </w:t>
            </w:r>
          </w:p>
        </w:tc>
        <w:tc>
          <w:tcPr>
            <w:tcW w:w="1260" w:type="dxa"/>
          </w:tcPr>
          <w:p w:rsidR="00B17CF3" w:rsidRPr="005B2A48" w:rsidRDefault="00B17CF3" w:rsidP="00943D68">
            <w:pPr>
              <w:autoSpaceDE w:val="0"/>
              <w:autoSpaceDN w:val="0"/>
              <w:adjustRightInd w:val="0"/>
              <w:rPr>
                <w:color w:val="000000"/>
                <w:sz w:val="24"/>
                <w:szCs w:val="24"/>
                <w:lang w:val="en-US"/>
              </w:rPr>
            </w:pPr>
          </w:p>
        </w:tc>
        <w:tc>
          <w:tcPr>
            <w:tcW w:w="1260" w:type="dxa"/>
          </w:tcPr>
          <w:p w:rsidR="00B17CF3" w:rsidRPr="005B2A48" w:rsidRDefault="00B17CF3" w:rsidP="00943D68">
            <w:pPr>
              <w:autoSpaceDE w:val="0"/>
              <w:autoSpaceDN w:val="0"/>
              <w:adjustRightInd w:val="0"/>
              <w:rPr>
                <w:color w:val="000000"/>
                <w:sz w:val="24"/>
                <w:szCs w:val="24"/>
                <w:lang w:val="en-US"/>
              </w:rPr>
            </w:pPr>
          </w:p>
        </w:tc>
        <w:tc>
          <w:tcPr>
            <w:tcW w:w="2520" w:type="dxa"/>
          </w:tcPr>
          <w:p w:rsidR="00B17CF3" w:rsidRPr="005B2A48" w:rsidRDefault="00B17CF3" w:rsidP="00943D68">
            <w:pPr>
              <w:autoSpaceDE w:val="0"/>
              <w:autoSpaceDN w:val="0"/>
              <w:adjustRightInd w:val="0"/>
              <w:rPr>
                <w:color w:val="000000"/>
                <w:sz w:val="24"/>
                <w:szCs w:val="24"/>
                <w:lang w:val="en-US"/>
              </w:rPr>
            </w:pPr>
          </w:p>
        </w:tc>
        <w:tc>
          <w:tcPr>
            <w:tcW w:w="1944" w:type="dxa"/>
          </w:tcPr>
          <w:p w:rsidR="00B17CF3" w:rsidRPr="005B2A48" w:rsidRDefault="00B17CF3" w:rsidP="00943D68">
            <w:pPr>
              <w:autoSpaceDE w:val="0"/>
              <w:autoSpaceDN w:val="0"/>
              <w:adjustRightInd w:val="0"/>
              <w:rPr>
                <w:color w:val="000000"/>
                <w:sz w:val="24"/>
                <w:szCs w:val="24"/>
                <w:lang w:val="en-US"/>
              </w:rPr>
            </w:pPr>
          </w:p>
        </w:tc>
      </w:tr>
    </w:tbl>
    <w:p w:rsidR="00B17CF3" w:rsidRDefault="00B17CF3" w:rsidP="00681CA2">
      <w:pPr>
        <w:autoSpaceDE w:val="0"/>
        <w:autoSpaceDN w:val="0"/>
        <w:adjustRightInd w:val="0"/>
        <w:rPr>
          <w:b/>
          <w:color w:val="008080"/>
          <w:sz w:val="24"/>
          <w:szCs w:val="24"/>
          <w:lang w:val="en-US"/>
        </w:rPr>
      </w:pPr>
    </w:p>
    <w:p w:rsidR="00B17CF3" w:rsidRDefault="00B17CF3" w:rsidP="00681CA2">
      <w:pPr>
        <w:autoSpaceDE w:val="0"/>
        <w:autoSpaceDN w:val="0"/>
        <w:adjustRightInd w:val="0"/>
        <w:rPr>
          <w:b/>
          <w:color w:val="008080"/>
          <w:sz w:val="24"/>
          <w:szCs w:val="24"/>
          <w:lang w:val="en-US"/>
        </w:rPr>
      </w:pPr>
    </w:p>
    <w:p w:rsidR="00B17CF3" w:rsidRPr="005B2A48" w:rsidRDefault="00B17CF3" w:rsidP="00681CA2">
      <w:pPr>
        <w:autoSpaceDE w:val="0"/>
        <w:autoSpaceDN w:val="0"/>
        <w:adjustRightInd w:val="0"/>
        <w:rPr>
          <w:b/>
          <w:color w:val="008080"/>
          <w:sz w:val="24"/>
          <w:szCs w:val="24"/>
          <w:lang w:val="en-US"/>
        </w:rPr>
      </w:pPr>
    </w:p>
    <w:p w:rsidR="00B17CF3" w:rsidRPr="005B2A48" w:rsidRDefault="00B17CF3" w:rsidP="008F23E5">
      <w:pPr>
        <w:numPr>
          <w:ilvl w:val="0"/>
          <w:numId w:val="12"/>
        </w:numPr>
        <w:autoSpaceDE w:val="0"/>
        <w:autoSpaceDN w:val="0"/>
        <w:adjustRightInd w:val="0"/>
        <w:rPr>
          <w:b/>
          <w:color w:val="31849B"/>
          <w:sz w:val="24"/>
          <w:szCs w:val="24"/>
          <w:lang w:val="en-US"/>
        </w:rPr>
      </w:pPr>
      <w:r w:rsidRPr="005B2A48">
        <w:rPr>
          <w:b/>
          <w:i/>
          <w:color w:val="31849B"/>
          <w:sz w:val="24"/>
          <w:szCs w:val="24"/>
          <w:lang w:val="en-US"/>
        </w:rPr>
        <w:t>Competitive Grant Program Description</w:t>
      </w:r>
      <w:r w:rsidRPr="005B2A48">
        <w:rPr>
          <w:b/>
          <w:i/>
          <w:color w:val="008080"/>
          <w:sz w:val="24"/>
          <w:szCs w:val="24"/>
          <w:lang w:val="en-US"/>
        </w:rPr>
        <w:t xml:space="preserve"> </w:t>
      </w:r>
    </w:p>
    <w:p w:rsidR="00B17CF3" w:rsidRPr="005B2A48" w:rsidRDefault="00B17CF3" w:rsidP="008F23E5">
      <w:pPr>
        <w:numPr>
          <w:ilvl w:val="0"/>
          <w:numId w:val="2"/>
        </w:numPr>
        <w:tabs>
          <w:tab w:val="clear" w:pos="720"/>
          <w:tab w:val="num" w:pos="1080"/>
        </w:tabs>
        <w:autoSpaceDE w:val="0"/>
        <w:autoSpaceDN w:val="0"/>
        <w:adjustRightInd w:val="0"/>
        <w:ind w:left="1080"/>
        <w:rPr>
          <w:color w:val="000000"/>
          <w:sz w:val="24"/>
          <w:szCs w:val="24"/>
          <w:lang w:val="en-US"/>
        </w:rPr>
      </w:pPr>
      <w:r w:rsidRPr="005B2A48">
        <w:rPr>
          <w:color w:val="000000"/>
          <w:sz w:val="24"/>
          <w:szCs w:val="24"/>
          <w:lang w:val="en-US"/>
        </w:rPr>
        <w:t xml:space="preserve">Describe the overall goal(s) of the State’s competitive grant program (i.e. what the program sought to achieve). </w:t>
      </w:r>
    </w:p>
    <w:p w:rsidR="00B17CF3" w:rsidRPr="005B2A48" w:rsidRDefault="00B17CF3" w:rsidP="008F23E5">
      <w:pPr>
        <w:numPr>
          <w:ilvl w:val="0"/>
          <w:numId w:val="2"/>
        </w:numPr>
        <w:tabs>
          <w:tab w:val="clear" w:pos="720"/>
          <w:tab w:val="num" w:pos="1080"/>
        </w:tabs>
        <w:ind w:left="1080"/>
        <w:jc w:val="both"/>
        <w:rPr>
          <w:sz w:val="24"/>
          <w:szCs w:val="24"/>
          <w:lang w:val="en-US"/>
        </w:rPr>
      </w:pPr>
      <w:r w:rsidRPr="005B2A48">
        <w:rPr>
          <w:color w:val="000000"/>
          <w:sz w:val="24"/>
          <w:szCs w:val="24"/>
          <w:lang w:val="en-US"/>
        </w:rPr>
        <w:t xml:space="preserve">Describe how the goals and objectives of the State’s Ed Tech competitive program are aligned with the State’s strategic goals for </w:t>
      </w:r>
      <w:r w:rsidRPr="005B2A48">
        <w:rPr>
          <w:sz w:val="24"/>
          <w:szCs w:val="24"/>
          <w:lang w:val="en-US"/>
        </w:rPr>
        <w:t xml:space="preserve">education reform and improvement. </w:t>
      </w:r>
    </w:p>
    <w:p w:rsidR="00B17CF3" w:rsidRPr="005B2A48" w:rsidRDefault="00B17CF3" w:rsidP="0054606B">
      <w:pPr>
        <w:numPr>
          <w:ilvl w:val="0"/>
          <w:numId w:val="2"/>
        </w:numPr>
        <w:tabs>
          <w:tab w:val="clear" w:pos="720"/>
          <w:tab w:val="num" w:pos="1080"/>
        </w:tabs>
        <w:ind w:left="1080"/>
        <w:rPr>
          <w:sz w:val="24"/>
          <w:szCs w:val="24"/>
          <w:lang w:val="en-US"/>
        </w:rPr>
      </w:pPr>
      <w:r w:rsidRPr="005B2A48">
        <w:rPr>
          <w:color w:val="000000"/>
          <w:sz w:val="24"/>
          <w:szCs w:val="24"/>
          <w:lang w:val="en-US"/>
        </w:rPr>
        <w:t>Briefly describe how the goals, objectives and activities funded under the State’s Ed Tech competitive program are expected to achieve the objectives of the Ed Tech program</w:t>
      </w:r>
      <w:r>
        <w:rPr>
          <w:color w:val="000000"/>
          <w:sz w:val="24"/>
          <w:szCs w:val="24"/>
          <w:lang w:val="en-US"/>
        </w:rPr>
        <w:t>:</w:t>
      </w:r>
    </w:p>
    <w:p w:rsidR="00B17CF3" w:rsidRPr="005B2A48" w:rsidRDefault="00B17CF3" w:rsidP="00866D62">
      <w:pPr>
        <w:numPr>
          <w:ilvl w:val="0"/>
          <w:numId w:val="14"/>
        </w:numPr>
        <w:tabs>
          <w:tab w:val="clear" w:pos="1080"/>
          <w:tab w:val="num" w:pos="1440"/>
        </w:tabs>
        <w:ind w:left="1440"/>
        <w:rPr>
          <w:sz w:val="24"/>
          <w:szCs w:val="24"/>
          <w:lang w:val="en-US"/>
        </w:rPr>
      </w:pPr>
      <w:r w:rsidRPr="005B2A48">
        <w:rPr>
          <w:color w:val="000000"/>
          <w:sz w:val="24"/>
          <w:szCs w:val="24"/>
          <w:lang w:val="en-US"/>
        </w:rPr>
        <w:t>Improve student achievement</w:t>
      </w:r>
    </w:p>
    <w:p w:rsidR="00B17CF3" w:rsidRPr="005B2A48" w:rsidRDefault="00B17CF3" w:rsidP="00866D62">
      <w:pPr>
        <w:numPr>
          <w:ilvl w:val="0"/>
          <w:numId w:val="14"/>
        </w:numPr>
        <w:tabs>
          <w:tab w:val="clear" w:pos="1080"/>
          <w:tab w:val="num" w:pos="1440"/>
        </w:tabs>
        <w:ind w:left="1440"/>
        <w:rPr>
          <w:sz w:val="24"/>
          <w:szCs w:val="24"/>
          <w:lang w:val="en-US"/>
        </w:rPr>
      </w:pPr>
      <w:r w:rsidRPr="005B2A48">
        <w:rPr>
          <w:color w:val="000000"/>
          <w:sz w:val="24"/>
          <w:szCs w:val="24"/>
          <w:lang w:val="en-US"/>
        </w:rPr>
        <w:t>Improve teaching</w:t>
      </w:r>
    </w:p>
    <w:p w:rsidR="00B17CF3" w:rsidRPr="005B2A48" w:rsidRDefault="00B17CF3" w:rsidP="00866D62">
      <w:pPr>
        <w:numPr>
          <w:ilvl w:val="0"/>
          <w:numId w:val="14"/>
        </w:numPr>
        <w:ind w:left="1440"/>
        <w:rPr>
          <w:sz w:val="24"/>
          <w:szCs w:val="24"/>
          <w:lang w:val="en-US"/>
        </w:rPr>
      </w:pPr>
      <w:r w:rsidRPr="005B2A48">
        <w:rPr>
          <w:color w:val="000000"/>
          <w:sz w:val="24"/>
          <w:szCs w:val="24"/>
          <w:lang w:val="en-US"/>
        </w:rPr>
        <w:t xml:space="preserve">Integrate technology with curriculum, instruction, and professional development. </w:t>
      </w:r>
    </w:p>
    <w:p w:rsidR="00B17CF3" w:rsidRPr="005B2A48" w:rsidRDefault="00B17CF3" w:rsidP="0054606B">
      <w:pPr>
        <w:numPr>
          <w:ilvl w:val="0"/>
          <w:numId w:val="2"/>
        </w:numPr>
        <w:tabs>
          <w:tab w:val="clear" w:pos="720"/>
          <w:tab w:val="num" w:pos="1080"/>
        </w:tabs>
        <w:ind w:left="1080"/>
        <w:rPr>
          <w:sz w:val="24"/>
          <w:szCs w:val="24"/>
          <w:lang w:val="en-US"/>
        </w:rPr>
      </w:pPr>
      <w:r w:rsidRPr="005B2A48">
        <w:rPr>
          <w:color w:val="000000"/>
          <w:sz w:val="24"/>
          <w:szCs w:val="24"/>
          <w:lang w:val="en-US"/>
        </w:rPr>
        <w:t xml:space="preserve">Briefly describe how the goals and objectives of the State’s Ed Tech competitive program support(s) the U.S. Department of Education’s strategic priorities for </w:t>
      </w:r>
      <w:r w:rsidRPr="005B2A48">
        <w:rPr>
          <w:sz w:val="24"/>
          <w:szCs w:val="24"/>
          <w:lang w:val="en-US"/>
        </w:rPr>
        <w:t xml:space="preserve">education reform and improvement: </w:t>
      </w:r>
    </w:p>
    <w:p w:rsidR="00B17CF3" w:rsidRPr="005B2A48" w:rsidRDefault="00B17CF3" w:rsidP="00866D62">
      <w:pPr>
        <w:numPr>
          <w:ilvl w:val="0"/>
          <w:numId w:val="15"/>
        </w:numPr>
        <w:ind w:left="1440"/>
        <w:rPr>
          <w:sz w:val="24"/>
          <w:szCs w:val="24"/>
          <w:lang w:val="en-US"/>
        </w:rPr>
      </w:pPr>
      <w:r w:rsidRPr="007626AB">
        <w:rPr>
          <w:sz w:val="24"/>
          <w:szCs w:val="24"/>
          <w:lang w:val="en-US"/>
        </w:rPr>
        <w:t>Improving the quality of teachers and school-leaders</w:t>
      </w:r>
    </w:p>
    <w:p w:rsidR="00B17CF3" w:rsidRPr="005B2A48" w:rsidRDefault="00B17CF3" w:rsidP="00866D62">
      <w:pPr>
        <w:numPr>
          <w:ilvl w:val="0"/>
          <w:numId w:val="15"/>
        </w:numPr>
        <w:ind w:left="1440"/>
        <w:rPr>
          <w:sz w:val="24"/>
          <w:szCs w:val="24"/>
          <w:lang w:val="en-US"/>
        </w:rPr>
      </w:pPr>
      <w:r w:rsidRPr="007626AB">
        <w:rPr>
          <w:sz w:val="24"/>
          <w:szCs w:val="24"/>
          <w:lang w:val="en-US"/>
        </w:rPr>
        <w:t>Adopting career and college-ready standards for students</w:t>
      </w:r>
    </w:p>
    <w:p w:rsidR="00B17CF3" w:rsidRPr="005B2A48" w:rsidRDefault="00B17CF3" w:rsidP="00866D62">
      <w:pPr>
        <w:numPr>
          <w:ilvl w:val="0"/>
          <w:numId w:val="15"/>
        </w:numPr>
        <w:ind w:left="1440"/>
        <w:rPr>
          <w:sz w:val="24"/>
          <w:szCs w:val="24"/>
          <w:lang w:val="en-US"/>
        </w:rPr>
      </w:pPr>
      <w:r w:rsidRPr="007626AB">
        <w:rPr>
          <w:sz w:val="24"/>
          <w:szCs w:val="24"/>
          <w:lang w:val="en-US"/>
        </w:rPr>
        <w:t>Using data to support and improve instruction and assess school and teacher effectiveness</w:t>
      </w:r>
    </w:p>
    <w:p w:rsidR="00B17CF3" w:rsidRPr="005B2A48" w:rsidRDefault="00B17CF3" w:rsidP="00866D62">
      <w:pPr>
        <w:numPr>
          <w:ilvl w:val="0"/>
          <w:numId w:val="15"/>
        </w:numPr>
        <w:ind w:left="1440"/>
        <w:rPr>
          <w:sz w:val="24"/>
          <w:szCs w:val="24"/>
          <w:lang w:val="en-US"/>
        </w:rPr>
      </w:pPr>
      <w:r w:rsidRPr="007626AB">
        <w:rPr>
          <w:sz w:val="24"/>
          <w:szCs w:val="24"/>
          <w:lang w:val="en-US"/>
        </w:rPr>
        <w:t>Implementing high quality, high intensity effort to reform struggling schools</w:t>
      </w:r>
    </w:p>
    <w:p w:rsidR="00B17CF3" w:rsidRPr="005B2A48" w:rsidRDefault="00B17CF3" w:rsidP="00866D62">
      <w:pPr>
        <w:numPr>
          <w:ilvl w:val="0"/>
          <w:numId w:val="15"/>
        </w:numPr>
        <w:autoSpaceDE w:val="0"/>
        <w:autoSpaceDN w:val="0"/>
        <w:adjustRightInd w:val="0"/>
        <w:ind w:left="1440"/>
        <w:rPr>
          <w:sz w:val="24"/>
          <w:szCs w:val="24"/>
          <w:lang w:val="en-US"/>
        </w:rPr>
      </w:pPr>
      <w:r w:rsidRPr="007626AB">
        <w:rPr>
          <w:sz w:val="24"/>
          <w:szCs w:val="24"/>
          <w:lang w:val="en-US"/>
        </w:rPr>
        <w:t>Implementing School and classroom innovations</w:t>
      </w:r>
    </w:p>
    <w:p w:rsidR="00B17CF3" w:rsidRPr="005B2A48" w:rsidRDefault="00B17CF3" w:rsidP="00681CA2">
      <w:pPr>
        <w:autoSpaceDE w:val="0"/>
        <w:autoSpaceDN w:val="0"/>
        <w:adjustRightInd w:val="0"/>
        <w:rPr>
          <w:sz w:val="24"/>
          <w:szCs w:val="24"/>
          <w:lang w:val="en-US"/>
        </w:rPr>
      </w:pPr>
    </w:p>
    <w:p w:rsidR="00B17CF3" w:rsidRPr="005B2A48" w:rsidRDefault="00B17CF3" w:rsidP="00484563">
      <w:pPr>
        <w:numPr>
          <w:ilvl w:val="0"/>
          <w:numId w:val="10"/>
        </w:numPr>
        <w:autoSpaceDE w:val="0"/>
        <w:autoSpaceDN w:val="0"/>
        <w:adjustRightInd w:val="0"/>
        <w:rPr>
          <w:sz w:val="24"/>
          <w:szCs w:val="24"/>
          <w:lang w:val="en-US"/>
        </w:rPr>
      </w:pPr>
      <w:r w:rsidRPr="007626AB">
        <w:rPr>
          <w:b/>
          <w:bCs/>
          <w:i/>
          <w:color w:val="31849B"/>
          <w:sz w:val="24"/>
          <w:szCs w:val="24"/>
          <w:lang w:val="en-US"/>
        </w:rPr>
        <w:t>Formula Grant Program Description</w:t>
      </w:r>
      <w:r w:rsidRPr="007626AB">
        <w:rPr>
          <w:bCs/>
          <w:i/>
          <w:color w:val="31849B"/>
          <w:sz w:val="24"/>
          <w:szCs w:val="24"/>
          <w:lang w:val="en-US"/>
        </w:rPr>
        <w:t xml:space="preserve"> </w:t>
      </w:r>
    </w:p>
    <w:p w:rsidR="00B17CF3" w:rsidRPr="00D7512A" w:rsidRDefault="00B17CF3" w:rsidP="00D7512A">
      <w:pPr>
        <w:pStyle w:val="ListParagraph"/>
        <w:numPr>
          <w:ilvl w:val="0"/>
          <w:numId w:val="36"/>
        </w:numPr>
        <w:autoSpaceDE w:val="0"/>
        <w:autoSpaceDN w:val="0"/>
        <w:adjustRightInd w:val="0"/>
        <w:spacing w:after="0"/>
        <w:jc w:val="left"/>
        <w:rPr>
          <w:rFonts w:ascii="Times New Roman" w:hAnsi="Times New Roman" w:cs="Times New Roman"/>
          <w:sz w:val="24"/>
          <w:szCs w:val="24"/>
        </w:rPr>
      </w:pPr>
      <w:r w:rsidRPr="00D7512A">
        <w:rPr>
          <w:rFonts w:ascii="Times New Roman" w:hAnsi="Times New Roman" w:cs="Times New Roman"/>
          <w:color w:val="000000"/>
          <w:sz w:val="24"/>
          <w:szCs w:val="24"/>
        </w:rPr>
        <w:t>Briefly describe how the goals, objectives and activities funded under the State’s Ed Tech formula grant program are expected to achieve the objectives of the Ed Tech program to:</w:t>
      </w:r>
    </w:p>
    <w:p w:rsidR="00B17CF3" w:rsidRPr="005B2A48" w:rsidRDefault="00B17CF3" w:rsidP="008F23E5">
      <w:pPr>
        <w:numPr>
          <w:ilvl w:val="0"/>
          <w:numId w:val="8"/>
        </w:numPr>
        <w:rPr>
          <w:sz w:val="24"/>
          <w:szCs w:val="24"/>
          <w:lang w:val="en-US"/>
        </w:rPr>
      </w:pPr>
      <w:r w:rsidRPr="007626AB">
        <w:rPr>
          <w:color w:val="000000"/>
          <w:sz w:val="24"/>
          <w:szCs w:val="24"/>
          <w:lang w:val="en-US"/>
        </w:rPr>
        <w:t>Improve student achievement</w:t>
      </w:r>
    </w:p>
    <w:p w:rsidR="00B17CF3" w:rsidRPr="005B2A48" w:rsidRDefault="00B17CF3" w:rsidP="008F23E5">
      <w:pPr>
        <w:numPr>
          <w:ilvl w:val="0"/>
          <w:numId w:val="8"/>
        </w:numPr>
        <w:rPr>
          <w:sz w:val="24"/>
          <w:szCs w:val="24"/>
          <w:lang w:val="en-US"/>
        </w:rPr>
      </w:pPr>
      <w:r w:rsidRPr="007626AB">
        <w:rPr>
          <w:color w:val="000000"/>
          <w:sz w:val="24"/>
          <w:szCs w:val="24"/>
          <w:lang w:val="en-US"/>
        </w:rPr>
        <w:t>Improve teaching</w:t>
      </w:r>
    </w:p>
    <w:p w:rsidR="00B17CF3" w:rsidRPr="005B2A48" w:rsidRDefault="00B17CF3" w:rsidP="008F23E5">
      <w:pPr>
        <w:numPr>
          <w:ilvl w:val="0"/>
          <w:numId w:val="8"/>
        </w:numPr>
        <w:rPr>
          <w:sz w:val="24"/>
          <w:szCs w:val="24"/>
          <w:lang w:val="en-US"/>
        </w:rPr>
      </w:pPr>
      <w:r w:rsidRPr="007626AB">
        <w:rPr>
          <w:color w:val="000000"/>
          <w:sz w:val="24"/>
          <w:szCs w:val="24"/>
          <w:lang w:val="en-US"/>
        </w:rPr>
        <w:t xml:space="preserve">Integrate technology with curriculum, instruction, and professional development. </w:t>
      </w:r>
    </w:p>
    <w:p w:rsidR="00B17CF3" w:rsidRPr="005B2A48" w:rsidRDefault="00B17CF3" w:rsidP="008F23E5">
      <w:pPr>
        <w:numPr>
          <w:ilvl w:val="0"/>
          <w:numId w:val="3"/>
        </w:numPr>
        <w:tabs>
          <w:tab w:val="clear" w:pos="720"/>
          <w:tab w:val="num" w:pos="1080"/>
        </w:tabs>
        <w:ind w:left="1080"/>
        <w:rPr>
          <w:sz w:val="24"/>
          <w:szCs w:val="24"/>
          <w:lang w:val="en-US"/>
        </w:rPr>
      </w:pPr>
      <w:r w:rsidRPr="007626AB">
        <w:rPr>
          <w:color w:val="000000"/>
          <w:sz w:val="24"/>
          <w:szCs w:val="24"/>
          <w:lang w:val="en-US"/>
        </w:rPr>
        <w:t xml:space="preserve">Briefly describe how the goals, objectives and activities funded under the State’s Ed Tech formula grant program support(s) the U.S. Department of Education’s strategic priorities for </w:t>
      </w:r>
      <w:r w:rsidRPr="007626AB">
        <w:rPr>
          <w:sz w:val="24"/>
          <w:szCs w:val="24"/>
          <w:lang w:val="en-US"/>
        </w:rPr>
        <w:t xml:space="preserve">education reform and improvement: </w:t>
      </w:r>
    </w:p>
    <w:p w:rsidR="00B17CF3" w:rsidRPr="005B2A48" w:rsidRDefault="00B17CF3" w:rsidP="00866D62">
      <w:pPr>
        <w:numPr>
          <w:ilvl w:val="0"/>
          <w:numId w:val="7"/>
        </w:numPr>
        <w:ind w:left="1440"/>
        <w:rPr>
          <w:sz w:val="24"/>
          <w:szCs w:val="24"/>
          <w:lang w:val="en-US"/>
        </w:rPr>
      </w:pPr>
      <w:r w:rsidRPr="007626AB">
        <w:rPr>
          <w:sz w:val="24"/>
          <w:szCs w:val="24"/>
          <w:lang w:val="en-US"/>
        </w:rPr>
        <w:t>Improving the quality of teachers and school-leaders</w:t>
      </w:r>
    </w:p>
    <w:p w:rsidR="00B17CF3" w:rsidRPr="005B2A48" w:rsidRDefault="00B17CF3" w:rsidP="00866D62">
      <w:pPr>
        <w:numPr>
          <w:ilvl w:val="0"/>
          <w:numId w:val="7"/>
        </w:numPr>
        <w:ind w:left="1440"/>
        <w:rPr>
          <w:sz w:val="24"/>
          <w:szCs w:val="24"/>
          <w:lang w:val="en-US"/>
        </w:rPr>
      </w:pPr>
      <w:r w:rsidRPr="007626AB">
        <w:rPr>
          <w:sz w:val="24"/>
          <w:szCs w:val="24"/>
          <w:lang w:val="en-US"/>
        </w:rPr>
        <w:t>Adopting career and college-ready standards for students</w:t>
      </w:r>
    </w:p>
    <w:p w:rsidR="00B17CF3" w:rsidRPr="005B2A48" w:rsidRDefault="00B17CF3" w:rsidP="00866D62">
      <w:pPr>
        <w:numPr>
          <w:ilvl w:val="0"/>
          <w:numId w:val="7"/>
        </w:numPr>
        <w:ind w:left="1440"/>
        <w:rPr>
          <w:sz w:val="24"/>
          <w:szCs w:val="24"/>
          <w:lang w:val="en-US"/>
        </w:rPr>
      </w:pPr>
      <w:r w:rsidRPr="007626AB">
        <w:rPr>
          <w:sz w:val="24"/>
          <w:szCs w:val="24"/>
          <w:lang w:val="en-US"/>
        </w:rPr>
        <w:t>Using data to support and improve instruction and assess school and teacher effectiveness</w:t>
      </w:r>
    </w:p>
    <w:p w:rsidR="00B17CF3" w:rsidRPr="005B2A48" w:rsidRDefault="00B17CF3" w:rsidP="008F23E5">
      <w:pPr>
        <w:numPr>
          <w:ilvl w:val="0"/>
          <w:numId w:val="11"/>
        </w:numPr>
        <w:autoSpaceDE w:val="0"/>
        <w:autoSpaceDN w:val="0"/>
        <w:adjustRightInd w:val="0"/>
        <w:rPr>
          <w:sz w:val="24"/>
          <w:szCs w:val="24"/>
          <w:lang w:val="en-US"/>
        </w:rPr>
      </w:pPr>
      <w:r w:rsidRPr="007626AB">
        <w:rPr>
          <w:sz w:val="24"/>
          <w:szCs w:val="24"/>
          <w:lang w:val="en-US"/>
        </w:rPr>
        <w:t>Implementing high quality, high intensity effort to reform struggling schools</w:t>
      </w:r>
    </w:p>
    <w:p w:rsidR="00B17CF3" w:rsidRPr="005B2A48" w:rsidRDefault="00B17CF3" w:rsidP="008F23E5">
      <w:pPr>
        <w:numPr>
          <w:ilvl w:val="0"/>
          <w:numId w:val="11"/>
        </w:numPr>
        <w:autoSpaceDE w:val="0"/>
        <w:autoSpaceDN w:val="0"/>
        <w:adjustRightInd w:val="0"/>
        <w:rPr>
          <w:sz w:val="24"/>
          <w:szCs w:val="24"/>
          <w:lang w:val="en-US"/>
        </w:rPr>
      </w:pPr>
      <w:r w:rsidRPr="007626AB">
        <w:rPr>
          <w:sz w:val="24"/>
          <w:szCs w:val="24"/>
          <w:lang w:val="en-US"/>
        </w:rPr>
        <w:t>Implementing School and classroom innovations</w:t>
      </w:r>
      <w:r>
        <w:rPr>
          <w:sz w:val="24"/>
          <w:szCs w:val="24"/>
          <w:lang w:val="en-US"/>
        </w:rPr>
        <w:t>.</w:t>
      </w:r>
    </w:p>
    <w:p w:rsidR="00B17CF3" w:rsidRPr="005B2A48" w:rsidRDefault="00B17CF3" w:rsidP="006813B9">
      <w:pPr>
        <w:autoSpaceDE w:val="0"/>
        <w:autoSpaceDN w:val="0"/>
        <w:adjustRightInd w:val="0"/>
        <w:rPr>
          <w:b/>
          <w:bCs/>
          <w:color w:val="31849B"/>
          <w:sz w:val="24"/>
          <w:szCs w:val="24"/>
          <w:lang w:val="en-US"/>
        </w:rPr>
      </w:pPr>
    </w:p>
    <w:p w:rsidR="00B17CF3" w:rsidRPr="005B2A48" w:rsidRDefault="00B17CF3" w:rsidP="006813B9">
      <w:pPr>
        <w:autoSpaceDE w:val="0"/>
        <w:autoSpaceDN w:val="0"/>
        <w:adjustRightInd w:val="0"/>
        <w:rPr>
          <w:b/>
          <w:color w:val="31849B"/>
          <w:sz w:val="24"/>
          <w:szCs w:val="24"/>
          <w:lang w:val="en-US"/>
        </w:rPr>
      </w:pPr>
      <w:r w:rsidRPr="007626AB">
        <w:rPr>
          <w:b/>
          <w:bCs/>
          <w:color w:val="31849B"/>
          <w:sz w:val="24"/>
          <w:szCs w:val="24"/>
          <w:lang w:val="en-US"/>
        </w:rPr>
        <w:t xml:space="preserve">III. </w:t>
      </w:r>
      <w:r w:rsidRPr="007626AB">
        <w:rPr>
          <w:b/>
          <w:bCs/>
          <w:color w:val="286D80"/>
          <w:sz w:val="24"/>
          <w:szCs w:val="24"/>
          <w:lang w:val="en-US"/>
        </w:rPr>
        <w:t xml:space="preserve">  The Activity</w:t>
      </w:r>
      <w:r w:rsidRPr="005B2A48">
        <w:rPr>
          <w:b/>
          <w:color w:val="31849B"/>
          <w:sz w:val="24"/>
          <w:szCs w:val="24"/>
          <w:lang w:val="en-US"/>
        </w:rPr>
        <w:t xml:space="preserve"> </w:t>
      </w:r>
      <w:r w:rsidRPr="007626AB">
        <w:rPr>
          <w:i/>
          <w:color w:val="000000"/>
          <w:sz w:val="24"/>
          <w:szCs w:val="24"/>
          <w:lang w:val="en-US"/>
        </w:rPr>
        <w:t>(</w:t>
      </w:r>
      <w:r>
        <w:rPr>
          <w:i/>
          <w:color w:val="000000"/>
          <w:sz w:val="24"/>
          <w:szCs w:val="24"/>
          <w:lang w:val="en-US"/>
        </w:rPr>
        <w:t xml:space="preserve">suggested </w:t>
      </w:r>
      <w:r w:rsidRPr="007626AB">
        <w:rPr>
          <w:i/>
          <w:color w:val="000000"/>
          <w:sz w:val="24"/>
          <w:szCs w:val="24"/>
          <w:lang w:val="en-US"/>
        </w:rPr>
        <w:t>5-7 pages each for formula and competitive)</w:t>
      </w:r>
    </w:p>
    <w:p w:rsidR="00B17CF3" w:rsidRDefault="00B17CF3" w:rsidP="00681CA2">
      <w:pPr>
        <w:autoSpaceDE w:val="0"/>
        <w:autoSpaceDN w:val="0"/>
        <w:adjustRightInd w:val="0"/>
        <w:rPr>
          <w:color w:val="000000"/>
          <w:sz w:val="24"/>
          <w:szCs w:val="24"/>
          <w:lang w:val="en-US"/>
        </w:rPr>
      </w:pPr>
      <w:r>
        <w:rPr>
          <w:sz w:val="24"/>
          <w:szCs w:val="24"/>
          <w:lang w:val="en-US"/>
        </w:rPr>
        <w:t xml:space="preserve">This section of the report describes in </w:t>
      </w:r>
      <w:r w:rsidRPr="005B2A48">
        <w:rPr>
          <w:sz w:val="24"/>
          <w:szCs w:val="24"/>
          <w:lang w:val="en-US"/>
        </w:rPr>
        <w:t xml:space="preserve">detail the activity </w:t>
      </w:r>
      <w:r>
        <w:rPr>
          <w:sz w:val="24"/>
          <w:szCs w:val="24"/>
          <w:lang w:val="en-US"/>
        </w:rPr>
        <w:t xml:space="preserve">that is </w:t>
      </w:r>
      <w:r w:rsidRPr="005B2A48">
        <w:rPr>
          <w:sz w:val="24"/>
          <w:szCs w:val="24"/>
          <w:lang w:val="en-US"/>
        </w:rPr>
        <w:t xml:space="preserve">being evaluated. Whether the evaluation is of a single activity, a cluster of activities, or whether the activity is being implemented in different ways in different settings, </w:t>
      </w:r>
      <w:r>
        <w:rPr>
          <w:i/>
          <w:sz w:val="24"/>
          <w:szCs w:val="24"/>
          <w:lang w:val="en-US"/>
        </w:rPr>
        <w:t>the activity</w:t>
      </w:r>
      <w:r w:rsidRPr="005B2A48">
        <w:rPr>
          <w:sz w:val="24"/>
          <w:szCs w:val="24"/>
          <w:lang w:val="en-US"/>
        </w:rPr>
        <w:t xml:space="preserve"> must be described in </w:t>
      </w:r>
      <w:r w:rsidRPr="005B2A48">
        <w:rPr>
          <w:color w:val="000000"/>
          <w:sz w:val="24"/>
          <w:szCs w:val="24"/>
          <w:lang w:val="en-US"/>
        </w:rPr>
        <w:t xml:space="preserve">sufficient detail so that the average reader will understand what </w:t>
      </w:r>
      <w:r w:rsidRPr="00E74422">
        <w:rPr>
          <w:color w:val="000000"/>
          <w:sz w:val="24"/>
          <w:szCs w:val="24"/>
          <w:lang w:val="en-US"/>
        </w:rPr>
        <w:t>the activity</w:t>
      </w:r>
      <w:r w:rsidRPr="005B2A48">
        <w:rPr>
          <w:color w:val="000000"/>
          <w:sz w:val="24"/>
          <w:szCs w:val="24"/>
          <w:lang w:val="en-US"/>
        </w:rPr>
        <w:t xml:space="preserve"> is,</w:t>
      </w:r>
      <w:r w:rsidRPr="005B2A48">
        <w:rPr>
          <w:i/>
          <w:color w:val="000000"/>
          <w:sz w:val="24"/>
          <w:szCs w:val="24"/>
          <w:lang w:val="en-US"/>
        </w:rPr>
        <w:t xml:space="preserve"> </w:t>
      </w:r>
      <w:r w:rsidRPr="005B2A48">
        <w:rPr>
          <w:color w:val="000000"/>
          <w:sz w:val="24"/>
          <w:szCs w:val="24"/>
          <w:lang w:val="en-US"/>
        </w:rPr>
        <w:t xml:space="preserve">its scale and complexity, what it seeks to achieve for whom, and the “Theory of Action” that explains why the activity is expected to achieve the intended results. A full description of what is being evaluated is not only critical to understanding the evaluation and its results, but provides the context for assessing the extent to which the activity can be replicated and under what conditions. Include a detailed discussion of each of the following aspects of the funded activity: </w:t>
      </w:r>
    </w:p>
    <w:p w:rsidR="00B17CF3" w:rsidRPr="005B2A48" w:rsidRDefault="00B17CF3" w:rsidP="00681CA2">
      <w:pPr>
        <w:autoSpaceDE w:val="0"/>
        <w:autoSpaceDN w:val="0"/>
        <w:adjustRightInd w:val="0"/>
        <w:rPr>
          <w:color w:val="000000"/>
          <w:sz w:val="24"/>
          <w:szCs w:val="24"/>
          <w:lang w:val="en-US"/>
        </w:rPr>
      </w:pPr>
    </w:p>
    <w:p w:rsidR="00B17CF3" w:rsidRPr="005B2A48" w:rsidRDefault="00B17CF3" w:rsidP="00EF1D89">
      <w:pPr>
        <w:numPr>
          <w:ilvl w:val="0"/>
          <w:numId w:val="35"/>
        </w:numPr>
        <w:autoSpaceDE w:val="0"/>
        <w:autoSpaceDN w:val="0"/>
        <w:adjustRightInd w:val="0"/>
        <w:rPr>
          <w:b/>
          <w:i/>
          <w:color w:val="297083"/>
          <w:sz w:val="24"/>
          <w:szCs w:val="24"/>
          <w:lang w:val="en-US"/>
        </w:rPr>
      </w:pPr>
      <w:r>
        <w:rPr>
          <w:b/>
          <w:i/>
          <w:color w:val="297083"/>
          <w:sz w:val="24"/>
          <w:szCs w:val="24"/>
          <w:lang w:val="en-US"/>
        </w:rPr>
        <w:t>Features</w:t>
      </w:r>
      <w:r w:rsidRPr="005B2A48">
        <w:rPr>
          <w:b/>
          <w:i/>
          <w:color w:val="297083"/>
          <w:sz w:val="24"/>
          <w:szCs w:val="24"/>
          <w:lang w:val="en-US"/>
        </w:rPr>
        <w:t xml:space="preserve"> </w:t>
      </w:r>
    </w:p>
    <w:p w:rsidR="00B17CF3" w:rsidRPr="005B2A48" w:rsidRDefault="00B17CF3" w:rsidP="008F23E5">
      <w:pPr>
        <w:numPr>
          <w:ilvl w:val="0"/>
          <w:numId w:val="21"/>
        </w:numPr>
        <w:rPr>
          <w:sz w:val="24"/>
          <w:szCs w:val="24"/>
        </w:rPr>
      </w:pPr>
      <w:r w:rsidRPr="005B2A48">
        <w:rPr>
          <w:sz w:val="24"/>
          <w:szCs w:val="24"/>
        </w:rPr>
        <w:t>Nature of the activity and the</w:t>
      </w:r>
      <w:r w:rsidRPr="005B2A48">
        <w:rPr>
          <w:b/>
          <w:sz w:val="24"/>
          <w:szCs w:val="24"/>
        </w:rPr>
        <w:t xml:space="preserve"> </w:t>
      </w:r>
      <w:r w:rsidRPr="005B2A48">
        <w:rPr>
          <w:sz w:val="24"/>
          <w:szCs w:val="24"/>
        </w:rPr>
        <w:t>educational/instructional issue it seeks to address.</w:t>
      </w:r>
    </w:p>
    <w:p w:rsidR="00B17CF3" w:rsidRPr="005B2A48" w:rsidRDefault="00B17CF3" w:rsidP="008F23E5">
      <w:pPr>
        <w:numPr>
          <w:ilvl w:val="0"/>
          <w:numId w:val="21"/>
        </w:numPr>
        <w:rPr>
          <w:sz w:val="24"/>
          <w:szCs w:val="24"/>
          <w:lang w:val="en-US"/>
        </w:rPr>
      </w:pPr>
      <w:r w:rsidRPr="005B2A48">
        <w:rPr>
          <w:sz w:val="24"/>
          <w:szCs w:val="24"/>
          <w:lang w:val="en-US"/>
        </w:rPr>
        <w:t xml:space="preserve">The specific programs, services, technology, strategies, etc. involved in the activity. </w:t>
      </w:r>
    </w:p>
    <w:p w:rsidR="00B17CF3" w:rsidRPr="005B2A48" w:rsidRDefault="00B17CF3" w:rsidP="00A21C38">
      <w:pPr>
        <w:numPr>
          <w:ilvl w:val="0"/>
          <w:numId w:val="21"/>
        </w:numPr>
        <w:rPr>
          <w:sz w:val="24"/>
          <w:szCs w:val="24"/>
          <w:lang w:val="en-US"/>
        </w:rPr>
      </w:pPr>
      <w:r w:rsidRPr="005B2A48">
        <w:rPr>
          <w:sz w:val="24"/>
          <w:szCs w:val="24"/>
          <w:lang w:val="en-US"/>
        </w:rPr>
        <w:t>The specific outcomes that the activity seeks to achieve and for whom.</w:t>
      </w:r>
    </w:p>
    <w:p w:rsidR="00B17CF3" w:rsidRPr="005B2A48" w:rsidRDefault="00B17CF3" w:rsidP="00BD4D55">
      <w:pPr>
        <w:numPr>
          <w:ilvl w:val="0"/>
          <w:numId w:val="21"/>
        </w:numPr>
        <w:rPr>
          <w:b/>
          <w:color w:val="338374"/>
          <w:sz w:val="24"/>
          <w:szCs w:val="24"/>
          <w:lang w:val="en-US"/>
        </w:rPr>
      </w:pPr>
      <w:r w:rsidRPr="007626AB">
        <w:rPr>
          <w:color w:val="000000"/>
          <w:sz w:val="24"/>
          <w:szCs w:val="24"/>
          <w:lang w:val="en-US"/>
        </w:rPr>
        <w:t>“Theory of Action,” i.e. h</w:t>
      </w:r>
      <w:r w:rsidRPr="007626AB">
        <w:rPr>
          <w:sz w:val="24"/>
          <w:szCs w:val="24"/>
          <w:lang w:val="en-US"/>
        </w:rPr>
        <w:t xml:space="preserve">ow the activity is expected </w:t>
      </w:r>
      <w:r w:rsidRPr="007626AB">
        <w:rPr>
          <w:color w:val="000000"/>
          <w:sz w:val="24"/>
          <w:szCs w:val="24"/>
          <w:lang w:val="en-US"/>
        </w:rPr>
        <w:t xml:space="preserve">to produce the desired outcomes.  </w:t>
      </w:r>
      <w:r w:rsidRPr="007626AB">
        <w:rPr>
          <w:color w:val="000000"/>
          <w:sz w:val="24"/>
          <w:szCs w:val="24"/>
        </w:rPr>
        <w:t xml:space="preserve">Explain </w:t>
      </w:r>
      <w:r w:rsidRPr="007626AB">
        <w:rPr>
          <w:sz w:val="24"/>
          <w:szCs w:val="24"/>
        </w:rPr>
        <w:t xml:space="preserve">the key assumptions (including the expected </w:t>
      </w:r>
      <w:r w:rsidRPr="007626AB">
        <w:rPr>
          <w:sz w:val="24"/>
          <w:szCs w:val="24"/>
          <w:lang w:val="en-US"/>
        </w:rPr>
        <w:t xml:space="preserve">“results chain”) </w:t>
      </w:r>
      <w:r w:rsidRPr="007626AB">
        <w:rPr>
          <w:sz w:val="24"/>
          <w:szCs w:val="24"/>
        </w:rPr>
        <w:t xml:space="preserve">underlying the relationship between activities and expected outcomes. </w:t>
      </w:r>
    </w:p>
    <w:p w:rsidR="00B17CF3" w:rsidRPr="005B2A48" w:rsidRDefault="00B17CF3" w:rsidP="008F23E5">
      <w:pPr>
        <w:numPr>
          <w:ilvl w:val="0"/>
          <w:numId w:val="21"/>
        </w:numPr>
        <w:autoSpaceDE w:val="0"/>
        <w:autoSpaceDN w:val="0"/>
        <w:adjustRightInd w:val="0"/>
        <w:rPr>
          <w:b/>
          <w:color w:val="338374"/>
          <w:sz w:val="24"/>
          <w:szCs w:val="24"/>
          <w:lang w:val="en-US"/>
        </w:rPr>
      </w:pPr>
      <w:r w:rsidRPr="005B2A48">
        <w:rPr>
          <w:color w:val="000000"/>
          <w:sz w:val="24"/>
          <w:szCs w:val="24"/>
          <w:lang w:val="en-US"/>
        </w:rPr>
        <w:t xml:space="preserve">The planned duration of the activity and the status of its implementation </w:t>
      </w:r>
      <w:r w:rsidRPr="005B2A48">
        <w:rPr>
          <w:sz w:val="24"/>
          <w:szCs w:val="24"/>
          <w:lang w:val="en-US"/>
        </w:rPr>
        <w:t>at the time of the report.</w:t>
      </w:r>
    </w:p>
    <w:p w:rsidR="00B17CF3" w:rsidRPr="005B2A48" w:rsidRDefault="00B17CF3" w:rsidP="00354B44">
      <w:pPr>
        <w:ind w:left="1080"/>
        <w:rPr>
          <w:color w:val="000000"/>
          <w:sz w:val="24"/>
          <w:szCs w:val="24"/>
          <w:lang w:val="en-US"/>
        </w:rPr>
      </w:pPr>
    </w:p>
    <w:p w:rsidR="00B17CF3" w:rsidRPr="005B2A48" w:rsidRDefault="00B17CF3" w:rsidP="008F23E5">
      <w:pPr>
        <w:numPr>
          <w:ilvl w:val="0"/>
          <w:numId w:val="35"/>
        </w:numPr>
        <w:autoSpaceDE w:val="0"/>
        <w:autoSpaceDN w:val="0"/>
        <w:adjustRightInd w:val="0"/>
        <w:rPr>
          <w:b/>
          <w:i/>
          <w:color w:val="297083"/>
          <w:sz w:val="24"/>
          <w:szCs w:val="24"/>
          <w:lang w:val="en-US"/>
        </w:rPr>
      </w:pPr>
      <w:r w:rsidRPr="005B2A48">
        <w:rPr>
          <w:b/>
          <w:i/>
          <w:color w:val="297083"/>
          <w:sz w:val="24"/>
          <w:szCs w:val="24"/>
          <w:lang w:val="en-US"/>
        </w:rPr>
        <w:t xml:space="preserve">Resources Allocated </w:t>
      </w:r>
    </w:p>
    <w:p w:rsidR="00B17CF3" w:rsidRPr="005B2A48" w:rsidRDefault="00B17CF3" w:rsidP="008F23E5">
      <w:pPr>
        <w:numPr>
          <w:ilvl w:val="0"/>
          <w:numId w:val="22"/>
        </w:numPr>
        <w:autoSpaceDE w:val="0"/>
        <w:autoSpaceDN w:val="0"/>
        <w:adjustRightInd w:val="0"/>
        <w:rPr>
          <w:color w:val="000000"/>
          <w:sz w:val="24"/>
          <w:szCs w:val="24"/>
          <w:lang w:val="en-US"/>
        </w:rPr>
      </w:pPr>
      <w:r w:rsidRPr="005B2A48">
        <w:rPr>
          <w:color w:val="000000"/>
          <w:sz w:val="24"/>
          <w:szCs w:val="24"/>
          <w:lang w:val="en-US"/>
        </w:rPr>
        <w:t xml:space="preserve">The total </w:t>
      </w:r>
      <w:r>
        <w:rPr>
          <w:color w:val="000000"/>
          <w:sz w:val="24"/>
          <w:szCs w:val="24"/>
          <w:lang w:val="en-US"/>
        </w:rPr>
        <w:t>Ed Tech</w:t>
      </w:r>
      <w:r w:rsidRPr="005B2A48">
        <w:rPr>
          <w:color w:val="000000"/>
          <w:sz w:val="24"/>
          <w:szCs w:val="24"/>
          <w:lang w:val="en-US"/>
        </w:rPr>
        <w:t xml:space="preserve"> funded amount for the activity per annum </w:t>
      </w:r>
    </w:p>
    <w:p w:rsidR="00B17CF3" w:rsidRPr="005B2A48" w:rsidRDefault="00B17CF3" w:rsidP="008F23E5">
      <w:pPr>
        <w:numPr>
          <w:ilvl w:val="0"/>
          <w:numId w:val="22"/>
        </w:numPr>
        <w:autoSpaceDE w:val="0"/>
        <w:autoSpaceDN w:val="0"/>
        <w:adjustRightInd w:val="0"/>
        <w:rPr>
          <w:sz w:val="24"/>
          <w:szCs w:val="24"/>
        </w:rPr>
      </w:pPr>
      <w:r w:rsidRPr="005B2A48">
        <w:rPr>
          <w:color w:val="000000"/>
          <w:sz w:val="24"/>
          <w:szCs w:val="24"/>
          <w:lang w:val="en-US"/>
        </w:rPr>
        <w:t xml:space="preserve">Who provides the services/activities (e.g., any partners, outside vendors, district, school or </w:t>
      </w:r>
      <w:r>
        <w:rPr>
          <w:color w:val="000000"/>
          <w:sz w:val="24"/>
          <w:szCs w:val="24"/>
          <w:lang w:val="en-US"/>
        </w:rPr>
        <w:t>State</w:t>
      </w:r>
      <w:r w:rsidRPr="005B2A48">
        <w:rPr>
          <w:color w:val="000000"/>
          <w:sz w:val="24"/>
          <w:szCs w:val="24"/>
          <w:lang w:val="en-US"/>
        </w:rPr>
        <w:t xml:space="preserve"> officials)</w:t>
      </w:r>
      <w:r w:rsidRPr="005B2A48">
        <w:rPr>
          <w:sz w:val="24"/>
          <w:szCs w:val="24"/>
        </w:rPr>
        <w:t xml:space="preserve"> </w:t>
      </w:r>
    </w:p>
    <w:p w:rsidR="00B17CF3" w:rsidRPr="005B2A48" w:rsidRDefault="00B17CF3" w:rsidP="008F23E5">
      <w:pPr>
        <w:numPr>
          <w:ilvl w:val="0"/>
          <w:numId w:val="22"/>
        </w:numPr>
        <w:rPr>
          <w:sz w:val="24"/>
          <w:szCs w:val="24"/>
        </w:rPr>
      </w:pPr>
      <w:r w:rsidRPr="005B2A48">
        <w:rPr>
          <w:sz w:val="24"/>
          <w:szCs w:val="24"/>
        </w:rPr>
        <w:t>The total resources</w:t>
      </w:r>
      <w:r>
        <w:rPr>
          <w:sz w:val="24"/>
          <w:szCs w:val="24"/>
        </w:rPr>
        <w:t xml:space="preserve"> for the activity</w:t>
      </w:r>
      <w:r w:rsidRPr="005B2A48">
        <w:rPr>
          <w:sz w:val="24"/>
          <w:szCs w:val="24"/>
        </w:rPr>
        <w:t xml:space="preserve"> from all sources, including human resources and budget(s) (i.e., per pupil expenditures from State, federal, local funds)</w:t>
      </w:r>
    </w:p>
    <w:p w:rsidR="00B17CF3" w:rsidRPr="005B2A48" w:rsidRDefault="00B17CF3" w:rsidP="008F23E5">
      <w:pPr>
        <w:numPr>
          <w:ilvl w:val="0"/>
          <w:numId w:val="22"/>
        </w:numPr>
        <w:rPr>
          <w:sz w:val="24"/>
          <w:szCs w:val="24"/>
        </w:rPr>
      </w:pPr>
      <w:r w:rsidRPr="005B2A48">
        <w:rPr>
          <w:sz w:val="24"/>
          <w:szCs w:val="24"/>
        </w:rPr>
        <w:t xml:space="preserve">The percent/proportion of funds accounted for by </w:t>
      </w:r>
      <w:r>
        <w:rPr>
          <w:sz w:val="24"/>
          <w:szCs w:val="24"/>
        </w:rPr>
        <w:t>Ed Tech</w:t>
      </w:r>
      <w:r w:rsidRPr="005B2A48">
        <w:rPr>
          <w:sz w:val="24"/>
          <w:szCs w:val="24"/>
        </w:rPr>
        <w:t xml:space="preserve"> funding.</w:t>
      </w:r>
    </w:p>
    <w:p w:rsidR="00B17CF3" w:rsidRPr="005B2A48" w:rsidRDefault="00B17CF3" w:rsidP="008D2DAA">
      <w:pPr>
        <w:pStyle w:val="Style"/>
        <w:ind w:left="360"/>
      </w:pPr>
    </w:p>
    <w:p w:rsidR="00B17CF3" w:rsidRPr="005B2A48" w:rsidRDefault="00B17CF3" w:rsidP="008F23E5">
      <w:pPr>
        <w:pStyle w:val="Style"/>
        <w:numPr>
          <w:ilvl w:val="0"/>
          <w:numId w:val="12"/>
        </w:numPr>
        <w:rPr>
          <w:b/>
          <w:i/>
          <w:color w:val="297083"/>
        </w:rPr>
      </w:pPr>
      <w:r w:rsidRPr="005B2A48">
        <w:rPr>
          <w:b/>
          <w:i/>
          <w:color w:val="297083"/>
        </w:rPr>
        <w:t>Scale and Complexity</w:t>
      </w:r>
    </w:p>
    <w:p w:rsidR="00B17CF3" w:rsidRPr="005B2A48" w:rsidRDefault="00B17CF3" w:rsidP="008F23E5">
      <w:pPr>
        <w:pStyle w:val="Style"/>
        <w:numPr>
          <w:ilvl w:val="0"/>
          <w:numId w:val="23"/>
        </w:numPr>
      </w:pPr>
      <w:r w:rsidRPr="005B2A48">
        <w:t xml:space="preserve">The number of districts, schools, classrooms, teachers, and students involved in the activity (i.e., either participate directly or are expected to benefit). </w:t>
      </w:r>
    </w:p>
    <w:p w:rsidR="00B17CF3" w:rsidRPr="005B2A48" w:rsidRDefault="00B17CF3" w:rsidP="008F23E5">
      <w:pPr>
        <w:pStyle w:val="Style"/>
        <w:numPr>
          <w:ilvl w:val="0"/>
          <w:numId w:val="23"/>
        </w:numPr>
      </w:pPr>
      <w:r w:rsidRPr="005B2A48">
        <w:t>The demographics of the participating districts, schools and classrooms, including: the locale, size, percent</w:t>
      </w:r>
      <w:r>
        <w:t>age</w:t>
      </w:r>
      <w:r w:rsidRPr="005B2A48">
        <w:t xml:space="preserve"> of families in poverty, number/percent</w:t>
      </w:r>
      <w:r>
        <w:t>age</w:t>
      </w:r>
      <w:r w:rsidRPr="005B2A48">
        <w:t xml:space="preserve"> of districts/schools in “improvement” status, number/percent</w:t>
      </w:r>
      <w:r>
        <w:t>age</w:t>
      </w:r>
      <w:r w:rsidRPr="005B2A48">
        <w:t xml:space="preserve"> of the lowest performing schools in the district/State identified by the State for Title I, Part A School Improvement Grant funding. </w:t>
      </w:r>
    </w:p>
    <w:p w:rsidR="00B17CF3" w:rsidRPr="005B2A48" w:rsidRDefault="00B17CF3" w:rsidP="009D5F7F">
      <w:pPr>
        <w:numPr>
          <w:ilvl w:val="0"/>
          <w:numId w:val="23"/>
        </w:numPr>
        <w:rPr>
          <w:bCs/>
          <w:color w:val="008080"/>
          <w:sz w:val="24"/>
          <w:szCs w:val="24"/>
        </w:rPr>
      </w:pPr>
      <w:r w:rsidRPr="007626AB">
        <w:rPr>
          <w:sz w:val="24"/>
          <w:szCs w:val="24"/>
        </w:rPr>
        <w:t xml:space="preserve">Other contextual variables that have or could have an impact on the program and its results. </w:t>
      </w:r>
    </w:p>
    <w:p w:rsidR="00B17CF3" w:rsidRPr="005B2A48" w:rsidRDefault="00B17CF3" w:rsidP="009D5F7F">
      <w:pPr>
        <w:rPr>
          <w:b/>
          <w:bCs/>
          <w:color w:val="31849B"/>
          <w:sz w:val="24"/>
          <w:szCs w:val="24"/>
        </w:rPr>
      </w:pPr>
    </w:p>
    <w:p w:rsidR="00B17CF3" w:rsidRPr="005B2A48" w:rsidRDefault="00B17CF3" w:rsidP="001521F5">
      <w:pPr>
        <w:rPr>
          <w:bCs/>
          <w:i/>
          <w:color w:val="000000"/>
          <w:sz w:val="24"/>
          <w:szCs w:val="24"/>
        </w:rPr>
      </w:pPr>
      <w:r w:rsidRPr="007626AB">
        <w:rPr>
          <w:b/>
          <w:bCs/>
          <w:color w:val="31849B"/>
          <w:sz w:val="24"/>
          <w:szCs w:val="24"/>
        </w:rPr>
        <w:t xml:space="preserve">IV. The Evaluation </w:t>
      </w:r>
      <w:r w:rsidRPr="007626AB">
        <w:rPr>
          <w:bCs/>
          <w:i/>
          <w:color w:val="000000"/>
          <w:sz w:val="24"/>
          <w:szCs w:val="24"/>
        </w:rPr>
        <w:t>(</w:t>
      </w:r>
      <w:r>
        <w:rPr>
          <w:bCs/>
          <w:i/>
          <w:color w:val="000000"/>
          <w:sz w:val="24"/>
          <w:szCs w:val="24"/>
        </w:rPr>
        <w:t xml:space="preserve">suggested </w:t>
      </w:r>
      <w:r w:rsidRPr="007626AB">
        <w:rPr>
          <w:bCs/>
          <w:i/>
          <w:color w:val="000000"/>
          <w:sz w:val="24"/>
          <w:szCs w:val="24"/>
        </w:rPr>
        <w:t>3-5 pages</w:t>
      </w:r>
      <w:r w:rsidRPr="007626AB">
        <w:rPr>
          <w:i/>
          <w:color w:val="000000"/>
          <w:sz w:val="24"/>
          <w:szCs w:val="24"/>
          <w:lang w:val="en-US"/>
        </w:rPr>
        <w:t xml:space="preserve"> each for formula and competitive</w:t>
      </w:r>
      <w:r w:rsidRPr="007626AB">
        <w:rPr>
          <w:bCs/>
          <w:i/>
          <w:color w:val="000000"/>
          <w:sz w:val="24"/>
          <w:szCs w:val="24"/>
        </w:rPr>
        <w:t>)</w:t>
      </w:r>
    </w:p>
    <w:p w:rsidR="00B17CF3" w:rsidRPr="005B2A48" w:rsidRDefault="00B17CF3" w:rsidP="009D5F7F">
      <w:pPr>
        <w:rPr>
          <w:b/>
          <w:bCs/>
          <w:color w:val="31849B"/>
          <w:sz w:val="24"/>
          <w:szCs w:val="24"/>
        </w:rPr>
      </w:pPr>
    </w:p>
    <w:p w:rsidR="00B17CF3" w:rsidRPr="005B2A48" w:rsidRDefault="00B17CF3" w:rsidP="008F23E5">
      <w:pPr>
        <w:pStyle w:val="ListParagraph"/>
        <w:numPr>
          <w:ilvl w:val="0"/>
          <w:numId w:val="19"/>
        </w:numPr>
        <w:autoSpaceDE w:val="0"/>
        <w:autoSpaceDN w:val="0"/>
        <w:adjustRightInd w:val="0"/>
        <w:spacing w:after="0"/>
        <w:rPr>
          <w:rFonts w:ascii="Times New Roman" w:hAnsi="Times New Roman" w:cs="Times New Roman"/>
          <w:i/>
          <w:color w:val="297083"/>
          <w:sz w:val="24"/>
          <w:szCs w:val="24"/>
        </w:rPr>
      </w:pPr>
      <w:r w:rsidRPr="005B2A48">
        <w:rPr>
          <w:rFonts w:ascii="Times New Roman" w:hAnsi="Times New Roman" w:cs="Times New Roman"/>
          <w:b/>
          <w:i/>
          <w:color w:val="297083"/>
          <w:sz w:val="24"/>
          <w:szCs w:val="24"/>
        </w:rPr>
        <w:t>Scope</w:t>
      </w:r>
    </w:p>
    <w:p w:rsidR="00B17CF3" w:rsidRPr="005B2A48" w:rsidRDefault="00B17CF3" w:rsidP="00A306CE">
      <w:pPr>
        <w:autoSpaceDE w:val="0"/>
        <w:autoSpaceDN w:val="0"/>
        <w:adjustRightInd w:val="0"/>
        <w:ind w:left="720"/>
        <w:rPr>
          <w:sz w:val="24"/>
          <w:szCs w:val="24"/>
        </w:rPr>
      </w:pPr>
      <w:r w:rsidRPr="005B2A48">
        <w:rPr>
          <w:sz w:val="24"/>
          <w:szCs w:val="24"/>
        </w:rPr>
        <w:t xml:space="preserve">Make clear which aspect(s) of the activity and which intended outcomes of activity are covered by this evaluation report and which are not.  </w:t>
      </w:r>
    </w:p>
    <w:p w:rsidR="00B17CF3" w:rsidRPr="005B2A48" w:rsidRDefault="00B17CF3" w:rsidP="00866D62">
      <w:pPr>
        <w:numPr>
          <w:ilvl w:val="0"/>
          <w:numId w:val="27"/>
        </w:numPr>
        <w:tabs>
          <w:tab w:val="clear" w:pos="720"/>
          <w:tab w:val="num" w:pos="1080"/>
        </w:tabs>
        <w:autoSpaceDE w:val="0"/>
        <w:autoSpaceDN w:val="0"/>
        <w:adjustRightInd w:val="0"/>
        <w:ind w:left="1080"/>
        <w:rPr>
          <w:sz w:val="24"/>
          <w:szCs w:val="24"/>
        </w:rPr>
      </w:pPr>
      <w:r w:rsidRPr="005B2A48">
        <w:rPr>
          <w:sz w:val="24"/>
          <w:szCs w:val="24"/>
        </w:rPr>
        <w:t>Define the unit of analysis covered by the evaluation (e.g., evaluation of a single project, a series of individual project evaluations, a cluster of related activities across projects, a cluster of projects, a subcomponent, process or strategy within a project, etc.)</w:t>
      </w:r>
    </w:p>
    <w:p w:rsidR="00B17CF3" w:rsidRDefault="00B17CF3" w:rsidP="00866D62">
      <w:pPr>
        <w:numPr>
          <w:ilvl w:val="0"/>
          <w:numId w:val="27"/>
        </w:numPr>
        <w:tabs>
          <w:tab w:val="clear" w:pos="720"/>
          <w:tab w:val="num" w:pos="1080"/>
        </w:tabs>
        <w:autoSpaceDE w:val="0"/>
        <w:autoSpaceDN w:val="0"/>
        <w:adjustRightInd w:val="0"/>
        <w:ind w:left="1080"/>
        <w:rPr>
          <w:sz w:val="24"/>
          <w:szCs w:val="24"/>
        </w:rPr>
      </w:pPr>
      <w:r w:rsidRPr="005B2A48">
        <w:rPr>
          <w:sz w:val="24"/>
          <w:szCs w:val="24"/>
        </w:rPr>
        <w:t>Explain the evaluation parameters for this report (i.e., which of the expected outcomes will be addressed in the report and which will not be address</w:t>
      </w:r>
      <w:r>
        <w:rPr>
          <w:sz w:val="24"/>
          <w:szCs w:val="24"/>
        </w:rPr>
        <w:t>ed</w:t>
      </w:r>
      <w:r w:rsidRPr="005B2A48">
        <w:rPr>
          <w:sz w:val="24"/>
          <w:szCs w:val="24"/>
        </w:rPr>
        <w:t xml:space="preserve">). </w:t>
      </w:r>
    </w:p>
    <w:p w:rsidR="00B17CF3" w:rsidRPr="005B2A48" w:rsidRDefault="00B17CF3" w:rsidP="00866D62">
      <w:pPr>
        <w:numPr>
          <w:ilvl w:val="0"/>
          <w:numId w:val="27"/>
        </w:numPr>
        <w:tabs>
          <w:tab w:val="clear" w:pos="720"/>
          <w:tab w:val="num" w:pos="1080"/>
        </w:tabs>
        <w:autoSpaceDE w:val="0"/>
        <w:autoSpaceDN w:val="0"/>
        <w:adjustRightInd w:val="0"/>
        <w:ind w:left="1080"/>
        <w:rPr>
          <w:sz w:val="24"/>
          <w:szCs w:val="24"/>
        </w:rPr>
      </w:pPr>
      <w:r w:rsidRPr="005B2A48">
        <w:rPr>
          <w:sz w:val="24"/>
          <w:szCs w:val="24"/>
        </w:rPr>
        <w:t>Explain the rationale for selecting the specific focus</w:t>
      </w:r>
      <w:r>
        <w:rPr>
          <w:sz w:val="24"/>
          <w:szCs w:val="24"/>
        </w:rPr>
        <w:t xml:space="preserve"> for this report</w:t>
      </w:r>
      <w:r w:rsidRPr="005B2A48">
        <w:rPr>
          <w:sz w:val="24"/>
          <w:szCs w:val="24"/>
        </w:rPr>
        <w:t xml:space="preserve">. </w:t>
      </w:r>
    </w:p>
    <w:p w:rsidR="00B17CF3" w:rsidRPr="005B2A48" w:rsidRDefault="00B17CF3" w:rsidP="001521F5">
      <w:pPr>
        <w:autoSpaceDE w:val="0"/>
        <w:autoSpaceDN w:val="0"/>
        <w:adjustRightInd w:val="0"/>
        <w:ind w:left="720"/>
        <w:rPr>
          <w:i/>
          <w:color w:val="000000"/>
          <w:sz w:val="24"/>
          <w:szCs w:val="24"/>
          <w:lang w:val="en-US"/>
        </w:rPr>
      </w:pPr>
    </w:p>
    <w:p w:rsidR="00B17CF3" w:rsidRPr="005B2A48" w:rsidRDefault="00B17CF3" w:rsidP="008F23E5">
      <w:pPr>
        <w:numPr>
          <w:ilvl w:val="0"/>
          <w:numId w:val="19"/>
        </w:numPr>
        <w:rPr>
          <w:b/>
          <w:bCs/>
          <w:i/>
          <w:color w:val="31849B"/>
          <w:sz w:val="24"/>
          <w:szCs w:val="24"/>
        </w:rPr>
      </w:pPr>
      <w:r w:rsidRPr="005B2A48">
        <w:rPr>
          <w:b/>
          <w:bCs/>
          <w:i/>
          <w:color w:val="31849B"/>
          <w:sz w:val="24"/>
          <w:szCs w:val="24"/>
        </w:rPr>
        <w:t xml:space="preserve">Objectives and Questions </w:t>
      </w:r>
    </w:p>
    <w:p w:rsidR="00B17CF3" w:rsidRPr="005B2A48" w:rsidRDefault="00B17CF3" w:rsidP="00D00291">
      <w:pPr>
        <w:ind w:left="720"/>
        <w:rPr>
          <w:sz w:val="24"/>
          <w:szCs w:val="24"/>
        </w:rPr>
      </w:pPr>
      <w:r w:rsidRPr="005B2A48">
        <w:rPr>
          <w:sz w:val="24"/>
          <w:szCs w:val="24"/>
        </w:rPr>
        <w:t xml:space="preserve">Provide a clear explanation of the evaluation’s primary objectives, evaluation criteria and key questions. </w:t>
      </w:r>
    </w:p>
    <w:p w:rsidR="00B17CF3" w:rsidRPr="005B2A48" w:rsidRDefault="00B17CF3" w:rsidP="008F23E5">
      <w:pPr>
        <w:pStyle w:val="ListParagraph"/>
        <w:numPr>
          <w:ilvl w:val="0"/>
          <w:numId w:val="24"/>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 xml:space="preserve">Specify the primary objective(s) of the evaluation and how </w:t>
      </w:r>
      <w:r>
        <w:rPr>
          <w:rFonts w:ascii="Times New Roman" w:hAnsi="Times New Roman" w:cs="Times New Roman"/>
          <w:sz w:val="24"/>
          <w:szCs w:val="24"/>
        </w:rPr>
        <w:t>that (</w:t>
      </w:r>
      <w:r w:rsidRPr="005B2A48">
        <w:rPr>
          <w:rFonts w:ascii="Times New Roman" w:hAnsi="Times New Roman" w:cs="Times New Roman"/>
          <w:sz w:val="24"/>
          <w:szCs w:val="24"/>
        </w:rPr>
        <w:t>those</w:t>
      </w:r>
      <w:r>
        <w:rPr>
          <w:rFonts w:ascii="Times New Roman" w:hAnsi="Times New Roman" w:cs="Times New Roman"/>
          <w:sz w:val="24"/>
          <w:szCs w:val="24"/>
        </w:rPr>
        <w:t>)</w:t>
      </w:r>
      <w:r w:rsidRPr="005B2A48">
        <w:rPr>
          <w:rFonts w:ascii="Times New Roman" w:hAnsi="Times New Roman" w:cs="Times New Roman"/>
          <w:sz w:val="24"/>
          <w:szCs w:val="24"/>
        </w:rPr>
        <w:t xml:space="preserve"> objective</w:t>
      </w:r>
      <w:r>
        <w:rPr>
          <w:rFonts w:ascii="Times New Roman" w:hAnsi="Times New Roman" w:cs="Times New Roman"/>
          <w:sz w:val="24"/>
          <w:szCs w:val="24"/>
        </w:rPr>
        <w:t>(</w:t>
      </w:r>
      <w:r w:rsidRPr="005B2A48">
        <w:rPr>
          <w:rFonts w:ascii="Times New Roman" w:hAnsi="Times New Roman" w:cs="Times New Roman"/>
          <w:sz w:val="24"/>
          <w:szCs w:val="24"/>
        </w:rPr>
        <w:t>s</w:t>
      </w:r>
      <w:r>
        <w:rPr>
          <w:rFonts w:ascii="Times New Roman" w:hAnsi="Times New Roman" w:cs="Times New Roman"/>
          <w:sz w:val="24"/>
          <w:szCs w:val="24"/>
        </w:rPr>
        <w:t>)</w:t>
      </w:r>
      <w:r w:rsidRPr="005B2A48">
        <w:rPr>
          <w:rFonts w:ascii="Times New Roman" w:hAnsi="Times New Roman" w:cs="Times New Roman"/>
          <w:sz w:val="24"/>
          <w:szCs w:val="24"/>
        </w:rPr>
        <w:t xml:space="preserve"> contribute</w:t>
      </w:r>
      <w:r>
        <w:rPr>
          <w:rFonts w:ascii="Times New Roman" w:hAnsi="Times New Roman" w:cs="Times New Roman"/>
          <w:sz w:val="24"/>
          <w:szCs w:val="24"/>
        </w:rPr>
        <w:t>s (contribute)</w:t>
      </w:r>
      <w:r w:rsidRPr="005B2A48">
        <w:rPr>
          <w:rFonts w:ascii="Times New Roman" w:hAnsi="Times New Roman" w:cs="Times New Roman"/>
          <w:sz w:val="24"/>
          <w:szCs w:val="24"/>
        </w:rPr>
        <w:t xml:space="preserve"> to the evaluation purpose.</w:t>
      </w:r>
    </w:p>
    <w:p w:rsidR="00B17CF3" w:rsidRPr="005B2A48" w:rsidRDefault="00B17CF3" w:rsidP="002361B2">
      <w:pPr>
        <w:numPr>
          <w:ilvl w:val="0"/>
          <w:numId w:val="24"/>
        </w:numPr>
        <w:rPr>
          <w:sz w:val="24"/>
          <w:szCs w:val="24"/>
        </w:rPr>
      </w:pPr>
      <w:r w:rsidRPr="007626AB">
        <w:rPr>
          <w:sz w:val="24"/>
          <w:szCs w:val="24"/>
        </w:rPr>
        <w:t xml:space="preserve">Define the evaluation criteria (the </w:t>
      </w:r>
      <w:r>
        <w:rPr>
          <w:sz w:val="24"/>
          <w:szCs w:val="24"/>
        </w:rPr>
        <w:t>performance measures</w:t>
      </w:r>
      <w:r w:rsidRPr="007626AB">
        <w:rPr>
          <w:sz w:val="24"/>
          <w:szCs w:val="24"/>
        </w:rPr>
        <w:t xml:space="preserve"> or </w:t>
      </w:r>
      <w:r>
        <w:rPr>
          <w:sz w:val="24"/>
          <w:szCs w:val="24"/>
        </w:rPr>
        <w:t>success standards</w:t>
      </w:r>
      <w:r w:rsidRPr="007626AB">
        <w:rPr>
          <w:sz w:val="24"/>
          <w:szCs w:val="24"/>
        </w:rPr>
        <w:t>) that will be used to assess the extent to which the intended results of the activity were achieved.</w:t>
      </w:r>
    </w:p>
    <w:p w:rsidR="00B17CF3" w:rsidRPr="005B2A48" w:rsidRDefault="00B17CF3" w:rsidP="008F23E5">
      <w:pPr>
        <w:pStyle w:val="ListParagraph"/>
        <w:numPr>
          <w:ilvl w:val="0"/>
          <w:numId w:val="24"/>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 xml:space="preserve">Explain the rationale for selecting the particular criteria. </w:t>
      </w:r>
    </w:p>
    <w:p w:rsidR="00B17CF3" w:rsidRPr="005B2A48" w:rsidRDefault="00B17CF3" w:rsidP="008F23E5">
      <w:pPr>
        <w:pStyle w:val="ListParagraph"/>
        <w:numPr>
          <w:ilvl w:val="0"/>
          <w:numId w:val="24"/>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 xml:space="preserve">Detail the key evaluation questions the evaluation addresses and explain how the answers to those questions will satisfy the evaluation objectives.  Also, point out any key questions that the evaluation does not address and why. </w:t>
      </w:r>
    </w:p>
    <w:p w:rsidR="00B17CF3" w:rsidRPr="005B2A48" w:rsidRDefault="00B17CF3" w:rsidP="00A00E2C">
      <w:pPr>
        <w:tabs>
          <w:tab w:val="num" w:pos="2160"/>
        </w:tabs>
        <w:rPr>
          <w:b/>
          <w:color w:val="2E7D92"/>
          <w:sz w:val="24"/>
          <w:szCs w:val="24"/>
        </w:rPr>
      </w:pPr>
    </w:p>
    <w:p w:rsidR="00B17CF3" w:rsidRPr="005B2A48" w:rsidRDefault="00B17CF3" w:rsidP="008F23E5">
      <w:pPr>
        <w:pStyle w:val="ListParagraph"/>
        <w:numPr>
          <w:ilvl w:val="0"/>
          <w:numId w:val="19"/>
        </w:numPr>
        <w:spacing w:after="0" w:line="240" w:lineRule="auto"/>
        <w:jc w:val="left"/>
        <w:rPr>
          <w:rFonts w:ascii="Times New Roman" w:hAnsi="Times New Roman" w:cs="Times New Roman"/>
          <w:b/>
          <w:i/>
          <w:color w:val="297083"/>
          <w:sz w:val="24"/>
          <w:szCs w:val="24"/>
        </w:rPr>
      </w:pPr>
      <w:r w:rsidRPr="005B2A48">
        <w:rPr>
          <w:rFonts w:ascii="Times New Roman" w:hAnsi="Times New Roman" w:cs="Times New Roman"/>
          <w:b/>
          <w:i/>
          <w:color w:val="297083"/>
          <w:sz w:val="24"/>
          <w:szCs w:val="24"/>
        </w:rPr>
        <w:t>Evaluation Methods</w:t>
      </w:r>
    </w:p>
    <w:p w:rsidR="00B17CF3" w:rsidRPr="005B2A48" w:rsidRDefault="00B17CF3" w:rsidP="00A00E2C">
      <w:pPr>
        <w:tabs>
          <w:tab w:val="num" w:pos="2160"/>
        </w:tabs>
        <w:ind w:left="720"/>
        <w:rPr>
          <w:sz w:val="24"/>
          <w:szCs w:val="24"/>
        </w:rPr>
      </w:pPr>
      <w:r w:rsidRPr="005B2A48">
        <w:rPr>
          <w:sz w:val="24"/>
          <w:szCs w:val="24"/>
        </w:rPr>
        <w:t>Describe in detail the data collection methods and analys</w:t>
      </w:r>
      <w:r>
        <w:rPr>
          <w:sz w:val="24"/>
          <w:szCs w:val="24"/>
        </w:rPr>
        <w:t>e</w:t>
      </w:r>
      <w:r w:rsidRPr="005B2A48">
        <w:rPr>
          <w:sz w:val="24"/>
          <w:szCs w:val="24"/>
        </w:rPr>
        <w:t>s</w:t>
      </w:r>
      <w:r>
        <w:rPr>
          <w:sz w:val="24"/>
          <w:szCs w:val="24"/>
        </w:rPr>
        <w:t xml:space="preserve"> selected for the evaluation</w:t>
      </w:r>
      <w:r w:rsidRPr="005B2A48">
        <w:rPr>
          <w:sz w:val="24"/>
          <w:szCs w:val="24"/>
        </w:rPr>
        <w:t xml:space="preserve">, and the rationale for their selection. Discuss each of the following: </w:t>
      </w:r>
    </w:p>
    <w:p w:rsidR="00B17CF3" w:rsidRDefault="00B17CF3" w:rsidP="008F23E5">
      <w:pPr>
        <w:pStyle w:val="ListParagraph"/>
        <w:numPr>
          <w:ilvl w:val="0"/>
          <w:numId w:val="26"/>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The sources of information (e.g. State assessments, classroom observations, interviews, student records)</w:t>
      </w:r>
      <w:r>
        <w:rPr>
          <w:rFonts w:ascii="Times New Roman" w:hAnsi="Times New Roman" w:cs="Times New Roman"/>
          <w:sz w:val="24"/>
          <w:szCs w:val="24"/>
        </w:rPr>
        <w:t xml:space="preserve"> and</w:t>
      </w:r>
      <w:r w:rsidRPr="005B2A48">
        <w:rPr>
          <w:rFonts w:ascii="Times New Roman" w:hAnsi="Times New Roman" w:cs="Times New Roman"/>
          <w:sz w:val="24"/>
          <w:szCs w:val="24"/>
        </w:rPr>
        <w:t xml:space="preserve"> the rationale for their selection. </w:t>
      </w:r>
    </w:p>
    <w:p w:rsidR="00B17CF3" w:rsidRPr="005B2A48" w:rsidRDefault="00B17CF3" w:rsidP="008F23E5">
      <w:pPr>
        <w:pStyle w:val="ListParagraph"/>
        <w:numPr>
          <w:ilvl w:val="0"/>
          <w:numId w:val="26"/>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Explain how the data will be used to answer the evaluation questions</w:t>
      </w:r>
      <w:r w:rsidRPr="007626AB">
        <w:rPr>
          <w:rFonts w:ascii="Times New Roman" w:hAnsi="Times New Roman" w:cs="Times New Roman"/>
          <w:sz w:val="24"/>
          <w:szCs w:val="24"/>
        </w:rPr>
        <w:t>.</w:t>
      </w:r>
    </w:p>
    <w:p w:rsidR="00B17CF3" w:rsidRPr="005B2A48" w:rsidRDefault="00B17CF3" w:rsidP="008F23E5">
      <w:pPr>
        <w:pStyle w:val="ListParagraph"/>
        <w:numPr>
          <w:ilvl w:val="0"/>
          <w:numId w:val="25"/>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 xml:space="preserve">Describe the criteria and process for selecting the sample </w:t>
      </w:r>
      <w:r>
        <w:rPr>
          <w:rFonts w:ascii="Times New Roman" w:hAnsi="Times New Roman" w:cs="Times New Roman"/>
          <w:sz w:val="24"/>
          <w:szCs w:val="24"/>
        </w:rPr>
        <w:t xml:space="preserve">for the evaluation </w:t>
      </w:r>
      <w:r w:rsidRPr="005B2A48">
        <w:rPr>
          <w:rFonts w:ascii="Times New Roman" w:hAnsi="Times New Roman" w:cs="Times New Roman"/>
          <w:sz w:val="24"/>
          <w:szCs w:val="24"/>
        </w:rPr>
        <w:t>(e.g., random, purposive)</w:t>
      </w:r>
      <w:r>
        <w:rPr>
          <w:rFonts w:ascii="Times New Roman" w:hAnsi="Times New Roman" w:cs="Times New Roman"/>
          <w:sz w:val="24"/>
          <w:szCs w:val="24"/>
        </w:rPr>
        <w:t>,</w:t>
      </w:r>
      <w:r w:rsidRPr="005B2A48">
        <w:rPr>
          <w:rFonts w:ascii="Times New Roman" w:hAnsi="Times New Roman" w:cs="Times New Roman"/>
          <w:sz w:val="24"/>
          <w:szCs w:val="24"/>
        </w:rPr>
        <w:t xml:space="preserve"> the extent to which the sample is representative of the entire target population</w:t>
      </w:r>
      <w:r>
        <w:rPr>
          <w:rFonts w:ascii="Times New Roman" w:hAnsi="Times New Roman" w:cs="Times New Roman"/>
          <w:sz w:val="24"/>
          <w:szCs w:val="24"/>
        </w:rPr>
        <w:t>, and the rationale for using the sample selection criteria and process</w:t>
      </w:r>
      <w:r w:rsidRPr="005B2A48">
        <w:rPr>
          <w:rFonts w:ascii="Times New Roman" w:hAnsi="Times New Roman" w:cs="Times New Roman"/>
          <w:sz w:val="24"/>
          <w:szCs w:val="24"/>
        </w:rPr>
        <w:t xml:space="preserve">. If applicable, explain how comparison and treatment groups were assigned. </w:t>
      </w:r>
    </w:p>
    <w:p w:rsidR="00B17CF3" w:rsidRDefault="00B17CF3" w:rsidP="008F23E5">
      <w:pPr>
        <w:pStyle w:val="ListParagraph"/>
        <w:numPr>
          <w:ilvl w:val="0"/>
          <w:numId w:val="25"/>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The procedures</w:t>
      </w:r>
      <w:r>
        <w:rPr>
          <w:rFonts w:ascii="Times New Roman" w:hAnsi="Times New Roman" w:cs="Times New Roman"/>
          <w:sz w:val="24"/>
          <w:szCs w:val="24"/>
        </w:rPr>
        <w:t xml:space="preserve"> (i.e., who collected the data, how, the timeframe and circumstances) and the</w:t>
      </w:r>
      <w:r w:rsidRPr="005B2A48">
        <w:rPr>
          <w:rFonts w:ascii="Times New Roman" w:hAnsi="Times New Roman" w:cs="Times New Roman"/>
          <w:sz w:val="24"/>
          <w:szCs w:val="24"/>
        </w:rPr>
        <w:t xml:space="preserve"> instruments</w:t>
      </w:r>
      <w:r>
        <w:rPr>
          <w:rFonts w:ascii="Times New Roman" w:hAnsi="Times New Roman" w:cs="Times New Roman"/>
          <w:sz w:val="24"/>
          <w:szCs w:val="24"/>
        </w:rPr>
        <w:t xml:space="preserve"> </w:t>
      </w:r>
      <w:r w:rsidRPr="005B2A48">
        <w:rPr>
          <w:rFonts w:ascii="Times New Roman" w:hAnsi="Times New Roman" w:cs="Times New Roman"/>
          <w:sz w:val="24"/>
          <w:szCs w:val="24"/>
        </w:rPr>
        <w:t xml:space="preserve">(e.g. </w:t>
      </w:r>
      <w:r>
        <w:rPr>
          <w:rFonts w:ascii="Times New Roman" w:hAnsi="Times New Roman" w:cs="Times New Roman"/>
          <w:sz w:val="24"/>
          <w:szCs w:val="24"/>
        </w:rPr>
        <w:t>i</w:t>
      </w:r>
      <w:r w:rsidRPr="005B2A48">
        <w:rPr>
          <w:rFonts w:ascii="Times New Roman" w:hAnsi="Times New Roman" w:cs="Times New Roman"/>
          <w:sz w:val="24"/>
          <w:szCs w:val="24"/>
        </w:rPr>
        <w:t xml:space="preserve">nterview protocols, observation tools) used to collect </w:t>
      </w:r>
      <w:r>
        <w:rPr>
          <w:rFonts w:ascii="Times New Roman" w:hAnsi="Times New Roman" w:cs="Times New Roman"/>
          <w:sz w:val="24"/>
          <w:szCs w:val="24"/>
        </w:rPr>
        <w:t xml:space="preserve">the </w:t>
      </w:r>
      <w:r w:rsidRPr="005B2A48">
        <w:rPr>
          <w:rFonts w:ascii="Times New Roman" w:hAnsi="Times New Roman" w:cs="Times New Roman"/>
          <w:sz w:val="24"/>
          <w:szCs w:val="24"/>
        </w:rPr>
        <w:t>data</w:t>
      </w:r>
      <w:r>
        <w:rPr>
          <w:rFonts w:ascii="Times New Roman" w:hAnsi="Times New Roman" w:cs="Times New Roman"/>
          <w:sz w:val="24"/>
          <w:szCs w:val="24"/>
        </w:rPr>
        <w:t>.  Discuss</w:t>
      </w:r>
      <w:r w:rsidRPr="005B2A48">
        <w:rPr>
          <w:rFonts w:ascii="Times New Roman" w:hAnsi="Times New Roman" w:cs="Times New Roman"/>
          <w:sz w:val="24"/>
          <w:szCs w:val="24"/>
        </w:rPr>
        <w:t xml:space="preserve"> their appropriateness for the data source and evidence of their reliability and validity. </w:t>
      </w:r>
    </w:p>
    <w:p w:rsidR="00B17CF3" w:rsidRPr="005B2A48" w:rsidRDefault="00B17CF3" w:rsidP="008F23E5">
      <w:pPr>
        <w:pStyle w:val="ListParagraph"/>
        <w:numPr>
          <w:ilvl w:val="0"/>
          <w:numId w:val="25"/>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Methods used for data analysis.</w:t>
      </w:r>
    </w:p>
    <w:p w:rsidR="00B17CF3" w:rsidRDefault="00B17CF3" w:rsidP="006052C1">
      <w:pPr>
        <w:pStyle w:val="ListParagraph"/>
        <w:numPr>
          <w:ilvl w:val="0"/>
          <w:numId w:val="25"/>
        </w:numPr>
        <w:spacing w:after="0" w:line="240" w:lineRule="auto"/>
        <w:jc w:val="left"/>
        <w:rPr>
          <w:rFonts w:ascii="Times New Roman" w:hAnsi="Times New Roman" w:cs="Times New Roman"/>
          <w:sz w:val="24"/>
          <w:szCs w:val="24"/>
        </w:rPr>
      </w:pPr>
      <w:r w:rsidRPr="005B2A48">
        <w:rPr>
          <w:rFonts w:ascii="Times New Roman" w:hAnsi="Times New Roman" w:cs="Times New Roman"/>
          <w:sz w:val="24"/>
          <w:szCs w:val="24"/>
        </w:rPr>
        <w:t xml:space="preserve">Any major limitations of the methodology and </w:t>
      </w:r>
      <w:r>
        <w:rPr>
          <w:rFonts w:ascii="Times New Roman" w:hAnsi="Times New Roman" w:cs="Times New Roman"/>
          <w:sz w:val="24"/>
          <w:szCs w:val="24"/>
        </w:rPr>
        <w:t xml:space="preserve">the resulting </w:t>
      </w:r>
      <w:r w:rsidRPr="005B2A48">
        <w:rPr>
          <w:rFonts w:ascii="Times New Roman" w:hAnsi="Times New Roman" w:cs="Times New Roman"/>
          <w:sz w:val="24"/>
          <w:szCs w:val="24"/>
        </w:rPr>
        <w:t>implications for the evaluation and how to interpret findings.</w:t>
      </w:r>
    </w:p>
    <w:p w:rsidR="00B17CF3" w:rsidRPr="005B2A48" w:rsidRDefault="00B17CF3" w:rsidP="006052C1">
      <w:pPr>
        <w:pStyle w:val="ListParagraph"/>
        <w:spacing w:after="0" w:line="240" w:lineRule="auto"/>
        <w:ind w:left="1080"/>
        <w:jc w:val="left"/>
        <w:rPr>
          <w:rFonts w:ascii="Times New Roman" w:hAnsi="Times New Roman" w:cs="Times New Roman"/>
          <w:sz w:val="24"/>
          <w:szCs w:val="24"/>
        </w:rPr>
      </w:pPr>
    </w:p>
    <w:p w:rsidR="00B17CF3" w:rsidRPr="006052C1" w:rsidRDefault="00B17CF3" w:rsidP="006052C1">
      <w:pPr>
        <w:ind w:left="720"/>
      </w:pPr>
      <w:r w:rsidRPr="006052C1">
        <w:rPr>
          <w:iCs/>
          <w:color w:val="000000"/>
          <w:sz w:val="24"/>
          <w:szCs w:val="24"/>
        </w:rPr>
        <w:t>Complete the evaluation matrix provided below.</w:t>
      </w:r>
    </w:p>
    <w:p w:rsidR="00B17CF3" w:rsidRPr="006052C1" w:rsidRDefault="00B17CF3" w:rsidP="006052C1"/>
    <w:p w:rsidR="00B17CF3" w:rsidRDefault="00B17CF3" w:rsidP="006052C1"/>
    <w:p w:rsidR="00B17CF3" w:rsidRDefault="00B17CF3">
      <w:r>
        <w:br w:type="page"/>
      </w:r>
    </w:p>
    <w:tbl>
      <w:tblPr>
        <w:tblpPr w:leftFromText="45" w:rightFromText="45" w:vertAnchor="text" w:horzAnchor="margin" w:tblpXSpec="center" w:tblpY="253"/>
        <w:tblW w:w="4038" w:type="pct"/>
        <w:tblCellSpacing w:w="0" w:type="dxa"/>
        <w:tblInd w:w="720" w:type="dxa"/>
        <w:tblCellMar>
          <w:top w:w="60" w:type="dxa"/>
          <w:left w:w="60" w:type="dxa"/>
          <w:bottom w:w="60" w:type="dxa"/>
          <w:right w:w="60" w:type="dxa"/>
        </w:tblCellMar>
        <w:tblLook w:val="0000" w:firstRow="0" w:lastRow="0" w:firstColumn="0" w:lastColumn="0" w:noHBand="0" w:noVBand="0"/>
      </w:tblPr>
      <w:tblGrid>
        <w:gridCol w:w="1405"/>
        <w:gridCol w:w="1395"/>
        <w:gridCol w:w="1417"/>
        <w:gridCol w:w="1473"/>
        <w:gridCol w:w="1401"/>
      </w:tblGrid>
      <w:tr w:rsidR="00B17CF3" w:rsidRPr="005B2A48" w:rsidTr="007637ED">
        <w:trPr>
          <w:tblCellSpacing w:w="0" w:type="dxa"/>
        </w:trPr>
        <w:tc>
          <w:tcPr>
            <w:tcW w:w="7091" w:type="dxa"/>
            <w:gridSpan w:val="5"/>
            <w:tcBorders>
              <w:top w:val="single" w:sz="4" w:space="0" w:color="CCCCCC"/>
              <w:left w:val="single" w:sz="4" w:space="0" w:color="A6A6A6"/>
              <w:bottom w:val="single" w:sz="4" w:space="0" w:color="CCCCCC"/>
              <w:right w:val="single" w:sz="4" w:space="0" w:color="A6A6A6"/>
            </w:tcBorders>
          </w:tcPr>
          <w:p w:rsidR="00B17CF3" w:rsidRPr="006052C1" w:rsidRDefault="00B17CF3" w:rsidP="006052C1">
            <w:pPr>
              <w:pStyle w:val="Heading5"/>
              <w:ind w:firstLine="720"/>
              <w:jc w:val="center"/>
              <w:rPr>
                <w:rStyle w:val="Strong"/>
                <w:b/>
                <w:color w:val="333333"/>
                <w:sz w:val="24"/>
                <w:szCs w:val="24"/>
              </w:rPr>
            </w:pPr>
            <w:r w:rsidRPr="006052C1">
              <w:rPr>
                <w:rStyle w:val="Strong"/>
                <w:b/>
                <w:color w:val="333333"/>
                <w:sz w:val="24"/>
                <w:szCs w:val="24"/>
              </w:rPr>
              <w:t>Evaluation Matrix</w:t>
            </w:r>
          </w:p>
        </w:tc>
      </w:tr>
      <w:tr w:rsidR="00B17CF3" w:rsidRPr="005B2A48" w:rsidTr="007637ED">
        <w:trPr>
          <w:tblCellSpacing w:w="0" w:type="dxa"/>
        </w:trPr>
        <w:tc>
          <w:tcPr>
            <w:tcW w:w="1405" w:type="dxa"/>
            <w:tcBorders>
              <w:top w:val="single" w:sz="4" w:space="0" w:color="CCCCCC"/>
              <w:left w:val="single" w:sz="4" w:space="0" w:color="A6A6A6"/>
              <w:bottom w:val="single" w:sz="4" w:space="0" w:color="CCCCCC"/>
              <w:right w:val="single" w:sz="4" w:space="0" w:color="CCCCCC"/>
            </w:tcBorders>
            <w:shd w:val="clear" w:color="auto" w:fill="33CCCC"/>
          </w:tcPr>
          <w:p w:rsidR="00B17CF3" w:rsidRPr="005B2A48" w:rsidRDefault="00B17CF3" w:rsidP="00484563">
            <w:pPr>
              <w:pStyle w:val="NormalWeb"/>
              <w:rPr>
                <w:color w:val="333333"/>
              </w:rPr>
            </w:pPr>
            <w:r w:rsidRPr="007626AB">
              <w:rPr>
                <w:rStyle w:val="Strong"/>
                <w:color w:val="333333"/>
              </w:rPr>
              <w:t>Key Questions</w:t>
            </w:r>
          </w:p>
        </w:tc>
        <w:tc>
          <w:tcPr>
            <w:tcW w:w="1395" w:type="dxa"/>
            <w:tcBorders>
              <w:top w:val="single" w:sz="4" w:space="0" w:color="CCCCCC"/>
              <w:left w:val="single" w:sz="4" w:space="0" w:color="C0C0C0"/>
              <w:bottom w:val="single" w:sz="4" w:space="0" w:color="CCCCCC"/>
              <w:right w:val="single" w:sz="4" w:space="0" w:color="CCCCCC"/>
            </w:tcBorders>
            <w:shd w:val="clear" w:color="auto" w:fill="33CCCC"/>
          </w:tcPr>
          <w:p w:rsidR="00B17CF3" w:rsidRPr="005B2A48" w:rsidRDefault="00B17CF3" w:rsidP="00484563">
            <w:pPr>
              <w:pStyle w:val="NormalWeb"/>
              <w:rPr>
                <w:color w:val="333333"/>
              </w:rPr>
            </w:pPr>
            <w:r w:rsidRPr="007626AB">
              <w:rPr>
                <w:rStyle w:val="Strong"/>
                <w:color w:val="333333"/>
              </w:rPr>
              <w:t>Data Sources</w:t>
            </w:r>
          </w:p>
        </w:tc>
        <w:tc>
          <w:tcPr>
            <w:tcW w:w="1417" w:type="dxa"/>
            <w:tcBorders>
              <w:top w:val="single" w:sz="4" w:space="0" w:color="CCCCCC"/>
              <w:left w:val="single" w:sz="4" w:space="0" w:color="C0C0C0"/>
              <w:bottom w:val="single" w:sz="4" w:space="0" w:color="CCCCCC"/>
              <w:right w:val="single" w:sz="4" w:space="0" w:color="C0C0C0"/>
            </w:tcBorders>
            <w:shd w:val="clear" w:color="auto" w:fill="33CCCC"/>
          </w:tcPr>
          <w:p w:rsidR="00B17CF3" w:rsidRPr="005B2A48" w:rsidRDefault="00B17CF3" w:rsidP="00484563">
            <w:pPr>
              <w:pStyle w:val="NormalWeb"/>
              <w:rPr>
                <w:color w:val="333333"/>
              </w:rPr>
            </w:pPr>
            <w:r w:rsidRPr="007626AB">
              <w:rPr>
                <w:rStyle w:val="Strong"/>
                <w:color w:val="333333"/>
              </w:rPr>
              <w:t>Data collection Methods / Instruments</w:t>
            </w:r>
          </w:p>
        </w:tc>
        <w:tc>
          <w:tcPr>
            <w:tcW w:w="1473" w:type="dxa"/>
            <w:tcBorders>
              <w:top w:val="single" w:sz="4" w:space="0" w:color="CCCCCC"/>
              <w:left w:val="single" w:sz="4" w:space="0" w:color="C0C0C0"/>
              <w:bottom w:val="single" w:sz="4" w:space="0" w:color="CCCCCC"/>
              <w:right w:val="single" w:sz="4" w:space="0" w:color="C0C0C0"/>
            </w:tcBorders>
            <w:shd w:val="clear" w:color="auto" w:fill="33CCCC"/>
          </w:tcPr>
          <w:p w:rsidR="00B17CF3" w:rsidRPr="005B2A48" w:rsidRDefault="00B17CF3" w:rsidP="00484563">
            <w:pPr>
              <w:pStyle w:val="NormalWeb"/>
              <w:rPr>
                <w:color w:val="333333"/>
              </w:rPr>
            </w:pPr>
            <w:r w:rsidRPr="007626AB">
              <w:rPr>
                <w:rStyle w:val="Strong"/>
                <w:color w:val="333333"/>
              </w:rPr>
              <w:t>Performance Indicators/ Success Standards</w:t>
            </w:r>
          </w:p>
        </w:tc>
        <w:tc>
          <w:tcPr>
            <w:tcW w:w="1401" w:type="dxa"/>
            <w:tcBorders>
              <w:top w:val="single" w:sz="4" w:space="0" w:color="CCCCCC"/>
              <w:left w:val="single" w:sz="4" w:space="0" w:color="CCCCCC"/>
              <w:bottom w:val="single" w:sz="4" w:space="0" w:color="CCCCCC"/>
              <w:right w:val="single" w:sz="4" w:space="0" w:color="A6A6A6"/>
            </w:tcBorders>
            <w:shd w:val="clear" w:color="auto" w:fill="33CCCC"/>
          </w:tcPr>
          <w:p w:rsidR="00B17CF3" w:rsidRPr="005B2A48" w:rsidRDefault="00B17CF3" w:rsidP="00484563">
            <w:pPr>
              <w:pStyle w:val="NormalWeb"/>
              <w:rPr>
                <w:color w:val="333333"/>
              </w:rPr>
            </w:pPr>
            <w:r w:rsidRPr="007626AB">
              <w:rPr>
                <w:rStyle w:val="Strong"/>
                <w:color w:val="333333"/>
              </w:rPr>
              <w:t>Methods for Data Analysis</w:t>
            </w:r>
          </w:p>
        </w:tc>
      </w:tr>
      <w:tr w:rsidR="00B17CF3" w:rsidRPr="005B2A48" w:rsidTr="007637ED">
        <w:trPr>
          <w:tblCellSpacing w:w="0" w:type="dxa"/>
        </w:trPr>
        <w:tc>
          <w:tcPr>
            <w:tcW w:w="1405" w:type="dxa"/>
            <w:tcBorders>
              <w:top w:val="single" w:sz="4" w:space="0" w:color="CCCCCC"/>
              <w:left w:val="single" w:sz="4" w:space="0" w:color="A6A6A6"/>
              <w:bottom w:val="single" w:sz="4" w:space="0" w:color="CCCCCC"/>
              <w:right w:val="single" w:sz="4" w:space="0" w:color="CCCCCC"/>
            </w:tcBorders>
          </w:tcPr>
          <w:p w:rsidR="00B17CF3" w:rsidRPr="005B2A48" w:rsidRDefault="00B17CF3" w:rsidP="00484563">
            <w:pPr>
              <w:pStyle w:val="NormalWeb"/>
              <w:rPr>
                <w:color w:val="333333"/>
              </w:rPr>
            </w:pPr>
            <w:r w:rsidRPr="007626AB">
              <w:rPr>
                <w:color w:val="333333"/>
              </w:rPr>
              <w:t> </w:t>
            </w:r>
          </w:p>
        </w:tc>
        <w:tc>
          <w:tcPr>
            <w:tcW w:w="1395" w:type="dxa"/>
            <w:tcBorders>
              <w:top w:val="single" w:sz="4" w:space="0" w:color="CCCCCC"/>
              <w:left w:val="single" w:sz="4" w:space="0" w:color="C0C0C0"/>
              <w:bottom w:val="single" w:sz="4" w:space="0" w:color="CCCCCC"/>
              <w:right w:val="single" w:sz="4" w:space="0" w:color="CCCCCC"/>
            </w:tcBorders>
          </w:tcPr>
          <w:p w:rsidR="00B17CF3" w:rsidRPr="005B2A48" w:rsidRDefault="00B17CF3" w:rsidP="00484563">
            <w:pPr>
              <w:pStyle w:val="NormalWeb"/>
              <w:rPr>
                <w:color w:val="333333"/>
              </w:rPr>
            </w:pPr>
            <w:r w:rsidRPr="007626AB">
              <w:rPr>
                <w:color w:val="333333"/>
              </w:rPr>
              <w:t> </w:t>
            </w:r>
          </w:p>
        </w:tc>
        <w:tc>
          <w:tcPr>
            <w:tcW w:w="1417" w:type="dxa"/>
            <w:tcBorders>
              <w:top w:val="single" w:sz="4" w:space="0" w:color="CCCCCC"/>
              <w:left w:val="single" w:sz="4" w:space="0" w:color="C0C0C0"/>
              <w:bottom w:val="single" w:sz="4" w:space="0" w:color="CCCCCC"/>
              <w:right w:val="single" w:sz="4" w:space="0" w:color="C0C0C0"/>
            </w:tcBorders>
          </w:tcPr>
          <w:p w:rsidR="00B17CF3" w:rsidRPr="005B2A48" w:rsidRDefault="00B17CF3" w:rsidP="00484563">
            <w:pPr>
              <w:pStyle w:val="NormalWeb"/>
              <w:rPr>
                <w:color w:val="333333"/>
              </w:rPr>
            </w:pPr>
            <w:r w:rsidRPr="007626AB">
              <w:rPr>
                <w:color w:val="333333"/>
              </w:rPr>
              <w:t> </w:t>
            </w:r>
          </w:p>
        </w:tc>
        <w:tc>
          <w:tcPr>
            <w:tcW w:w="1473" w:type="dxa"/>
            <w:tcBorders>
              <w:top w:val="single" w:sz="4" w:space="0" w:color="CCCCCC"/>
              <w:left w:val="single" w:sz="4" w:space="0" w:color="C0C0C0"/>
              <w:bottom w:val="single" w:sz="4" w:space="0" w:color="CCCCCC"/>
              <w:right w:val="single" w:sz="4" w:space="0" w:color="C0C0C0"/>
            </w:tcBorders>
          </w:tcPr>
          <w:p w:rsidR="00B17CF3" w:rsidRPr="005B2A48" w:rsidRDefault="00B17CF3" w:rsidP="00484563">
            <w:pPr>
              <w:pStyle w:val="NormalWeb"/>
              <w:rPr>
                <w:color w:val="333333"/>
              </w:rPr>
            </w:pPr>
            <w:r w:rsidRPr="007626AB">
              <w:rPr>
                <w:color w:val="333333"/>
              </w:rPr>
              <w:t> </w:t>
            </w:r>
          </w:p>
        </w:tc>
        <w:tc>
          <w:tcPr>
            <w:tcW w:w="1401" w:type="dxa"/>
            <w:tcBorders>
              <w:top w:val="single" w:sz="4" w:space="0" w:color="CCCCCC"/>
              <w:left w:val="single" w:sz="4" w:space="0" w:color="CCCCCC"/>
              <w:bottom w:val="single" w:sz="4" w:space="0" w:color="CCCCCC"/>
              <w:right w:val="single" w:sz="4" w:space="0" w:color="A6A6A6"/>
            </w:tcBorders>
          </w:tcPr>
          <w:p w:rsidR="00B17CF3" w:rsidRPr="005B2A48" w:rsidRDefault="00B17CF3" w:rsidP="00484563">
            <w:pPr>
              <w:pStyle w:val="NormalWeb"/>
              <w:rPr>
                <w:color w:val="333333"/>
              </w:rPr>
            </w:pPr>
            <w:r w:rsidRPr="007626AB">
              <w:rPr>
                <w:color w:val="333333"/>
              </w:rPr>
              <w:t> </w:t>
            </w:r>
          </w:p>
        </w:tc>
      </w:tr>
      <w:tr w:rsidR="00B17CF3" w:rsidRPr="005B2A48" w:rsidTr="007637ED">
        <w:trPr>
          <w:tblCellSpacing w:w="0" w:type="dxa"/>
        </w:trPr>
        <w:tc>
          <w:tcPr>
            <w:tcW w:w="1405" w:type="dxa"/>
            <w:tcBorders>
              <w:top w:val="single" w:sz="4" w:space="0" w:color="CCCCCC"/>
              <w:left w:val="single" w:sz="4" w:space="0" w:color="A6A6A6"/>
              <w:bottom w:val="single" w:sz="4" w:space="0" w:color="A6A6A6"/>
              <w:right w:val="single" w:sz="4" w:space="0" w:color="CCCCCC"/>
            </w:tcBorders>
          </w:tcPr>
          <w:p w:rsidR="00B17CF3" w:rsidRPr="005B2A48" w:rsidRDefault="00B17CF3" w:rsidP="00484563">
            <w:pPr>
              <w:pStyle w:val="NormalWeb"/>
              <w:rPr>
                <w:color w:val="333333"/>
              </w:rPr>
            </w:pPr>
            <w:r w:rsidRPr="007626AB">
              <w:rPr>
                <w:color w:val="333333"/>
              </w:rPr>
              <w:t> </w:t>
            </w:r>
          </w:p>
        </w:tc>
        <w:tc>
          <w:tcPr>
            <w:tcW w:w="1395" w:type="dxa"/>
            <w:tcBorders>
              <w:top w:val="single" w:sz="4" w:space="0" w:color="CCCCCC"/>
              <w:left w:val="single" w:sz="4" w:space="0" w:color="CCCCCC"/>
              <w:bottom w:val="single" w:sz="4" w:space="0" w:color="A6A6A6"/>
              <w:right w:val="single" w:sz="4" w:space="0" w:color="CCCCCC"/>
            </w:tcBorders>
          </w:tcPr>
          <w:p w:rsidR="00B17CF3" w:rsidRPr="005B2A48" w:rsidRDefault="00B17CF3" w:rsidP="00484563">
            <w:pPr>
              <w:pStyle w:val="NormalWeb"/>
              <w:rPr>
                <w:color w:val="333333"/>
              </w:rPr>
            </w:pPr>
            <w:r w:rsidRPr="007626AB">
              <w:rPr>
                <w:color w:val="333333"/>
              </w:rPr>
              <w:t> </w:t>
            </w:r>
          </w:p>
        </w:tc>
        <w:tc>
          <w:tcPr>
            <w:tcW w:w="1417" w:type="dxa"/>
            <w:tcBorders>
              <w:top w:val="single" w:sz="4" w:space="0" w:color="CCCCCC"/>
              <w:left w:val="single" w:sz="4" w:space="0" w:color="CCCCCC"/>
              <w:bottom w:val="single" w:sz="4" w:space="0" w:color="A6A6A6"/>
              <w:right w:val="single" w:sz="4" w:space="0" w:color="CCCCCC"/>
            </w:tcBorders>
          </w:tcPr>
          <w:p w:rsidR="00B17CF3" w:rsidRPr="005B2A48" w:rsidRDefault="00B17CF3" w:rsidP="00484563">
            <w:pPr>
              <w:pStyle w:val="NormalWeb"/>
              <w:rPr>
                <w:color w:val="333333"/>
              </w:rPr>
            </w:pPr>
            <w:r w:rsidRPr="007626AB">
              <w:rPr>
                <w:color w:val="333333"/>
              </w:rPr>
              <w:t> </w:t>
            </w:r>
          </w:p>
        </w:tc>
        <w:tc>
          <w:tcPr>
            <w:tcW w:w="1473" w:type="dxa"/>
            <w:tcBorders>
              <w:top w:val="single" w:sz="4" w:space="0" w:color="CCCCCC"/>
              <w:left w:val="single" w:sz="4" w:space="0" w:color="CCCCCC"/>
              <w:bottom w:val="single" w:sz="4" w:space="0" w:color="A6A6A6"/>
              <w:right w:val="single" w:sz="4" w:space="0" w:color="CCCCCC"/>
            </w:tcBorders>
          </w:tcPr>
          <w:p w:rsidR="00B17CF3" w:rsidRPr="005B2A48" w:rsidRDefault="00B17CF3" w:rsidP="00484563">
            <w:pPr>
              <w:pStyle w:val="NormalWeb"/>
              <w:rPr>
                <w:color w:val="333333"/>
              </w:rPr>
            </w:pPr>
            <w:r w:rsidRPr="007626AB">
              <w:rPr>
                <w:color w:val="333333"/>
              </w:rPr>
              <w:t> </w:t>
            </w:r>
          </w:p>
        </w:tc>
        <w:tc>
          <w:tcPr>
            <w:tcW w:w="1401" w:type="dxa"/>
            <w:tcBorders>
              <w:top w:val="single" w:sz="4" w:space="0" w:color="CCCCCC"/>
              <w:left w:val="single" w:sz="4" w:space="0" w:color="CCCCCC"/>
              <w:bottom w:val="single" w:sz="4" w:space="0" w:color="A6A6A6"/>
              <w:right w:val="single" w:sz="4" w:space="0" w:color="A6A6A6"/>
            </w:tcBorders>
          </w:tcPr>
          <w:p w:rsidR="00B17CF3" w:rsidRPr="005B2A48" w:rsidRDefault="00B17CF3" w:rsidP="00484563">
            <w:pPr>
              <w:pStyle w:val="NormalWeb"/>
              <w:rPr>
                <w:color w:val="333333"/>
              </w:rPr>
            </w:pPr>
            <w:r w:rsidRPr="007626AB">
              <w:rPr>
                <w:color w:val="333333"/>
              </w:rPr>
              <w:t> </w:t>
            </w:r>
          </w:p>
        </w:tc>
      </w:tr>
    </w:tbl>
    <w:p w:rsidR="00B17CF3" w:rsidRPr="005B2A48" w:rsidRDefault="00B17CF3" w:rsidP="0026671A">
      <w:pPr>
        <w:pStyle w:val="NormalWeb"/>
        <w:rPr>
          <w:color w:val="333333"/>
        </w:rPr>
      </w:pPr>
      <w:r w:rsidRPr="007626AB">
        <w:rPr>
          <w:color w:val="333333"/>
        </w:rPr>
        <w:t xml:space="preserve">                        </w:t>
      </w:r>
    </w:p>
    <w:p w:rsidR="00B17CF3" w:rsidRPr="005B2A48" w:rsidRDefault="00B17CF3" w:rsidP="0029258B">
      <w:pPr>
        <w:pStyle w:val="rfdBodyText"/>
        <w:numPr>
          <w:ilvl w:val="0"/>
          <w:numId w:val="20"/>
        </w:numPr>
        <w:spacing w:line="240" w:lineRule="auto"/>
        <w:rPr>
          <w:b/>
          <w:color w:val="31849B"/>
          <w:szCs w:val="24"/>
        </w:rPr>
      </w:pPr>
      <w:r w:rsidRPr="007626AB">
        <w:rPr>
          <w:b/>
          <w:color w:val="286D80"/>
          <w:szCs w:val="24"/>
        </w:rPr>
        <w:t>The Results</w:t>
      </w:r>
      <w:r w:rsidRPr="007626AB">
        <w:rPr>
          <w:b/>
          <w:color w:val="31849B"/>
          <w:szCs w:val="24"/>
        </w:rPr>
        <w:t xml:space="preserve"> </w:t>
      </w:r>
      <w:r w:rsidRPr="007626AB">
        <w:rPr>
          <w:i/>
          <w:color w:val="000000"/>
          <w:szCs w:val="24"/>
        </w:rPr>
        <w:t>(</w:t>
      </w:r>
      <w:r>
        <w:rPr>
          <w:i/>
          <w:color w:val="000000"/>
          <w:szCs w:val="24"/>
        </w:rPr>
        <w:t xml:space="preserve">suggested </w:t>
      </w:r>
      <w:r w:rsidRPr="007626AB">
        <w:rPr>
          <w:i/>
          <w:color w:val="000000"/>
          <w:szCs w:val="24"/>
        </w:rPr>
        <w:t>3-5 pages each for formula and competitive)</w:t>
      </w:r>
    </w:p>
    <w:p w:rsidR="00B17CF3" w:rsidRPr="005B2A48" w:rsidRDefault="00B17CF3" w:rsidP="005C2E2D">
      <w:pPr>
        <w:numPr>
          <w:ilvl w:val="0"/>
          <w:numId w:val="30"/>
        </w:numPr>
        <w:rPr>
          <w:b/>
          <w:bCs/>
          <w:color w:val="31849B"/>
          <w:sz w:val="24"/>
          <w:szCs w:val="24"/>
        </w:rPr>
      </w:pPr>
      <w:r w:rsidRPr="007626AB">
        <w:rPr>
          <w:b/>
          <w:i/>
          <w:color w:val="31849B"/>
          <w:sz w:val="24"/>
          <w:szCs w:val="24"/>
        </w:rPr>
        <w:t>Findings</w:t>
      </w:r>
      <w:r w:rsidRPr="007626AB">
        <w:rPr>
          <w:rStyle w:val="FootnoteReference"/>
          <w:b/>
          <w:bCs/>
          <w:color w:val="31849B"/>
          <w:sz w:val="24"/>
          <w:szCs w:val="24"/>
        </w:rPr>
        <w:footnoteReference w:id="4"/>
      </w:r>
      <w:r w:rsidRPr="007626AB">
        <w:rPr>
          <w:b/>
          <w:bCs/>
          <w:color w:val="31849B"/>
          <w:sz w:val="24"/>
          <w:szCs w:val="24"/>
        </w:rPr>
        <w:t xml:space="preserve"> </w:t>
      </w:r>
    </w:p>
    <w:p w:rsidR="00B17CF3" w:rsidRPr="005B2A48" w:rsidRDefault="00B17CF3" w:rsidP="00866D62">
      <w:pPr>
        <w:numPr>
          <w:ilvl w:val="0"/>
          <w:numId w:val="29"/>
        </w:numPr>
        <w:tabs>
          <w:tab w:val="clear" w:pos="360"/>
          <w:tab w:val="num" w:pos="1080"/>
        </w:tabs>
        <w:ind w:left="1080"/>
        <w:rPr>
          <w:sz w:val="24"/>
          <w:szCs w:val="24"/>
        </w:rPr>
      </w:pPr>
      <w:r w:rsidRPr="007626AB">
        <w:rPr>
          <w:sz w:val="24"/>
          <w:szCs w:val="24"/>
        </w:rPr>
        <w:t>Specify the actual results of the data collection, including rates of return and missing data</w:t>
      </w:r>
      <w:r>
        <w:rPr>
          <w:sz w:val="24"/>
          <w:szCs w:val="24"/>
        </w:rPr>
        <w:t>;</w:t>
      </w:r>
      <w:r w:rsidRPr="005B2A48">
        <w:rPr>
          <w:sz w:val="24"/>
          <w:szCs w:val="24"/>
        </w:rPr>
        <w:t xml:space="preserve"> </w:t>
      </w:r>
    </w:p>
    <w:p w:rsidR="00B17CF3" w:rsidRPr="005B2A48" w:rsidRDefault="00B17CF3" w:rsidP="00866D62">
      <w:pPr>
        <w:numPr>
          <w:ilvl w:val="0"/>
          <w:numId w:val="29"/>
        </w:numPr>
        <w:tabs>
          <w:tab w:val="clear" w:pos="360"/>
          <w:tab w:val="num" w:pos="1080"/>
        </w:tabs>
        <w:ind w:left="1080"/>
        <w:rPr>
          <w:sz w:val="24"/>
          <w:szCs w:val="24"/>
        </w:rPr>
      </w:pPr>
      <w:r w:rsidRPr="007626AB">
        <w:rPr>
          <w:sz w:val="24"/>
          <w:szCs w:val="24"/>
        </w:rPr>
        <w:t xml:space="preserve">Describe the procedures for analyzing the data, including the steps evaluators took to confirm the accuracy of </w:t>
      </w:r>
      <w:r>
        <w:rPr>
          <w:sz w:val="24"/>
          <w:szCs w:val="24"/>
        </w:rPr>
        <w:t xml:space="preserve">the </w:t>
      </w:r>
      <w:r w:rsidRPr="007626AB">
        <w:rPr>
          <w:sz w:val="24"/>
          <w:szCs w:val="24"/>
        </w:rPr>
        <w:t>data</w:t>
      </w:r>
      <w:r>
        <w:rPr>
          <w:sz w:val="24"/>
          <w:szCs w:val="24"/>
        </w:rPr>
        <w:t>;</w:t>
      </w:r>
    </w:p>
    <w:p w:rsidR="00B17CF3" w:rsidRPr="005B2A48" w:rsidRDefault="00B17CF3" w:rsidP="00866D62">
      <w:pPr>
        <w:numPr>
          <w:ilvl w:val="0"/>
          <w:numId w:val="29"/>
        </w:numPr>
        <w:tabs>
          <w:tab w:val="clear" w:pos="360"/>
          <w:tab w:val="num" w:pos="1080"/>
        </w:tabs>
        <w:ind w:left="1080"/>
        <w:rPr>
          <w:sz w:val="24"/>
          <w:szCs w:val="24"/>
        </w:rPr>
      </w:pPr>
      <w:r w:rsidRPr="007626AB">
        <w:rPr>
          <w:sz w:val="24"/>
          <w:szCs w:val="24"/>
        </w:rPr>
        <w:t>Discuss the statistical analysis, if appropriate</w:t>
      </w:r>
      <w:r>
        <w:rPr>
          <w:sz w:val="24"/>
          <w:szCs w:val="24"/>
        </w:rPr>
        <w:t>;</w:t>
      </w:r>
      <w:r w:rsidRPr="007626AB">
        <w:rPr>
          <w:sz w:val="24"/>
          <w:szCs w:val="24"/>
        </w:rPr>
        <w:t xml:space="preserve"> </w:t>
      </w:r>
    </w:p>
    <w:p w:rsidR="00B17CF3" w:rsidRPr="005B2A48" w:rsidRDefault="00B17CF3" w:rsidP="00866D62">
      <w:pPr>
        <w:numPr>
          <w:ilvl w:val="0"/>
          <w:numId w:val="29"/>
        </w:numPr>
        <w:tabs>
          <w:tab w:val="clear" w:pos="360"/>
          <w:tab w:val="num" w:pos="1080"/>
        </w:tabs>
        <w:ind w:left="1080"/>
        <w:rPr>
          <w:sz w:val="24"/>
          <w:szCs w:val="24"/>
        </w:rPr>
      </w:pPr>
      <w:r w:rsidRPr="007626AB">
        <w:rPr>
          <w:sz w:val="24"/>
          <w:szCs w:val="24"/>
        </w:rPr>
        <w:t>First present findings as objective facts free of interpretations; then interpret findings to give meaning to the objective data</w:t>
      </w:r>
      <w:r>
        <w:rPr>
          <w:sz w:val="24"/>
          <w:szCs w:val="24"/>
        </w:rPr>
        <w:t>;</w:t>
      </w:r>
      <w:r w:rsidRPr="007626AB">
        <w:rPr>
          <w:sz w:val="24"/>
          <w:szCs w:val="24"/>
        </w:rPr>
        <w:t xml:space="preserve"> </w:t>
      </w:r>
    </w:p>
    <w:p w:rsidR="00B17CF3" w:rsidRPr="005B2A48" w:rsidRDefault="00B17CF3" w:rsidP="00866D62">
      <w:pPr>
        <w:numPr>
          <w:ilvl w:val="0"/>
          <w:numId w:val="28"/>
        </w:numPr>
        <w:tabs>
          <w:tab w:val="clear" w:pos="360"/>
          <w:tab w:val="num" w:pos="1080"/>
        </w:tabs>
        <w:ind w:left="1080"/>
        <w:rPr>
          <w:sz w:val="24"/>
          <w:szCs w:val="24"/>
        </w:rPr>
      </w:pPr>
      <w:r w:rsidRPr="005B2A48">
        <w:rPr>
          <w:sz w:val="24"/>
          <w:szCs w:val="24"/>
        </w:rPr>
        <w:t>Structure findings and interpretations around the evaluation questions so that it is easy to make the connection between the questions the evaluation sought to answer and what was learned</w:t>
      </w:r>
      <w:r>
        <w:rPr>
          <w:sz w:val="24"/>
          <w:szCs w:val="24"/>
        </w:rPr>
        <w:t>;</w:t>
      </w:r>
      <w:r w:rsidRPr="005B2A48">
        <w:rPr>
          <w:sz w:val="24"/>
          <w:szCs w:val="24"/>
        </w:rPr>
        <w:t xml:space="preserve"> </w:t>
      </w:r>
    </w:p>
    <w:p w:rsidR="00B17CF3" w:rsidRPr="005B2A48" w:rsidRDefault="00B17CF3" w:rsidP="00866D62">
      <w:pPr>
        <w:numPr>
          <w:ilvl w:val="0"/>
          <w:numId w:val="28"/>
        </w:numPr>
        <w:tabs>
          <w:tab w:val="clear" w:pos="360"/>
          <w:tab w:val="num" w:pos="1080"/>
        </w:tabs>
        <w:ind w:left="1080"/>
        <w:rPr>
          <w:sz w:val="24"/>
          <w:szCs w:val="24"/>
        </w:rPr>
      </w:pPr>
      <w:r w:rsidRPr="005B2A48">
        <w:rPr>
          <w:sz w:val="24"/>
          <w:szCs w:val="24"/>
        </w:rPr>
        <w:t>Present positive and negative findings, unanticipated findings, as well as identify questionable findings</w:t>
      </w:r>
      <w:r>
        <w:rPr>
          <w:sz w:val="24"/>
          <w:szCs w:val="24"/>
        </w:rPr>
        <w:t>;</w:t>
      </w:r>
      <w:r w:rsidRPr="005B2A48">
        <w:rPr>
          <w:sz w:val="24"/>
          <w:szCs w:val="24"/>
        </w:rPr>
        <w:t xml:space="preserve"> </w:t>
      </w:r>
    </w:p>
    <w:p w:rsidR="00B17CF3" w:rsidRPr="005B2A48" w:rsidRDefault="00B17CF3" w:rsidP="00866D62">
      <w:pPr>
        <w:numPr>
          <w:ilvl w:val="0"/>
          <w:numId w:val="28"/>
        </w:numPr>
        <w:tabs>
          <w:tab w:val="clear" w:pos="360"/>
          <w:tab w:val="num" w:pos="1080"/>
        </w:tabs>
        <w:ind w:left="1080"/>
        <w:rPr>
          <w:sz w:val="24"/>
          <w:szCs w:val="24"/>
        </w:rPr>
      </w:pPr>
      <w:r w:rsidRPr="005B2A48">
        <w:rPr>
          <w:sz w:val="24"/>
          <w:szCs w:val="24"/>
        </w:rPr>
        <w:t>Identify potential weaknesses in the data and</w:t>
      </w:r>
      <w:r w:rsidRPr="005B2A48">
        <w:rPr>
          <w:color w:val="000000"/>
          <w:sz w:val="24"/>
          <w:szCs w:val="24"/>
        </w:rPr>
        <w:t xml:space="preserve"> the possible influence on the way findings should be interpreted and conclusions drawn</w:t>
      </w:r>
      <w:r>
        <w:rPr>
          <w:color w:val="000000"/>
          <w:sz w:val="24"/>
          <w:szCs w:val="24"/>
        </w:rPr>
        <w:t>; and</w:t>
      </w:r>
    </w:p>
    <w:p w:rsidR="00B17CF3" w:rsidRPr="005B2A48" w:rsidRDefault="00B17CF3" w:rsidP="00866D62">
      <w:pPr>
        <w:numPr>
          <w:ilvl w:val="0"/>
          <w:numId w:val="28"/>
        </w:numPr>
        <w:tabs>
          <w:tab w:val="clear" w:pos="360"/>
          <w:tab w:val="num" w:pos="1080"/>
        </w:tabs>
        <w:ind w:left="1080"/>
        <w:rPr>
          <w:sz w:val="24"/>
          <w:szCs w:val="24"/>
        </w:rPr>
      </w:pPr>
      <w:r w:rsidRPr="005B2A48">
        <w:rPr>
          <w:sz w:val="24"/>
          <w:szCs w:val="24"/>
        </w:rPr>
        <w:t>Use graphics (</w:t>
      </w:r>
      <w:r>
        <w:rPr>
          <w:sz w:val="24"/>
          <w:szCs w:val="24"/>
        </w:rPr>
        <w:t xml:space="preserve">e.g.: </w:t>
      </w:r>
      <w:r w:rsidRPr="005B2A48">
        <w:rPr>
          <w:sz w:val="24"/>
          <w:szCs w:val="24"/>
        </w:rPr>
        <w:t>charts</w:t>
      </w:r>
      <w:r>
        <w:rPr>
          <w:sz w:val="24"/>
          <w:szCs w:val="24"/>
        </w:rPr>
        <w:t xml:space="preserve"> or</w:t>
      </w:r>
      <w:r w:rsidRPr="005B2A48">
        <w:rPr>
          <w:sz w:val="24"/>
          <w:szCs w:val="24"/>
        </w:rPr>
        <w:t xml:space="preserve"> tables) to illustrate the information, as appropriate.</w:t>
      </w:r>
    </w:p>
    <w:p w:rsidR="00B17CF3" w:rsidRPr="005B2A48" w:rsidRDefault="00B17CF3" w:rsidP="00632D03">
      <w:pPr>
        <w:rPr>
          <w:b/>
          <w:sz w:val="24"/>
          <w:szCs w:val="24"/>
        </w:rPr>
      </w:pPr>
    </w:p>
    <w:p w:rsidR="00B17CF3" w:rsidRPr="005B2A48" w:rsidRDefault="00B17CF3" w:rsidP="0029258B">
      <w:pPr>
        <w:numPr>
          <w:ilvl w:val="1"/>
          <w:numId w:val="28"/>
        </w:numPr>
        <w:rPr>
          <w:b/>
          <w:bCs/>
          <w:i/>
          <w:color w:val="31849B"/>
          <w:sz w:val="24"/>
          <w:szCs w:val="24"/>
        </w:rPr>
      </w:pPr>
      <w:r w:rsidRPr="005B2A48">
        <w:rPr>
          <w:b/>
          <w:bCs/>
          <w:i/>
          <w:color w:val="31849B"/>
          <w:sz w:val="24"/>
          <w:szCs w:val="24"/>
        </w:rPr>
        <w:t>Conclusions</w:t>
      </w:r>
    </w:p>
    <w:p w:rsidR="00B17CF3" w:rsidRPr="005B2A48" w:rsidRDefault="00B17CF3" w:rsidP="005C2E2D">
      <w:pPr>
        <w:ind w:left="720"/>
        <w:rPr>
          <w:sz w:val="24"/>
          <w:szCs w:val="24"/>
        </w:rPr>
      </w:pPr>
      <w:r w:rsidRPr="005B2A48">
        <w:rPr>
          <w:sz w:val="24"/>
          <w:szCs w:val="24"/>
        </w:rPr>
        <w:t xml:space="preserve">Present the conclusions based on the interpretation of findings around each of the key questions.  Conclusions reported should be well substantiated by the evidence and logically connected to evaluation findings. </w:t>
      </w:r>
    </w:p>
    <w:p w:rsidR="00B17CF3" w:rsidRPr="005B2A48" w:rsidRDefault="00B17CF3" w:rsidP="00632D03">
      <w:pPr>
        <w:rPr>
          <w:i/>
          <w:sz w:val="24"/>
          <w:szCs w:val="24"/>
        </w:rPr>
      </w:pPr>
    </w:p>
    <w:p w:rsidR="00B17CF3" w:rsidRPr="005B2A48" w:rsidRDefault="00B17CF3" w:rsidP="007B5A84">
      <w:pPr>
        <w:numPr>
          <w:ilvl w:val="0"/>
          <w:numId w:val="20"/>
        </w:numPr>
        <w:rPr>
          <w:bCs/>
          <w:color w:val="31849B"/>
          <w:sz w:val="24"/>
          <w:szCs w:val="24"/>
        </w:rPr>
      </w:pPr>
      <w:r w:rsidRPr="007626AB">
        <w:rPr>
          <w:b/>
          <w:bCs/>
          <w:color w:val="31849B"/>
          <w:sz w:val="24"/>
          <w:szCs w:val="24"/>
        </w:rPr>
        <w:t>Recommendations and Lessons Learned</w:t>
      </w:r>
      <w:r w:rsidRPr="007626AB">
        <w:rPr>
          <w:bCs/>
          <w:color w:val="31849B"/>
          <w:sz w:val="24"/>
          <w:szCs w:val="24"/>
        </w:rPr>
        <w:t xml:space="preserve"> </w:t>
      </w:r>
      <w:r w:rsidRPr="007626AB">
        <w:rPr>
          <w:bCs/>
          <w:i/>
          <w:sz w:val="24"/>
          <w:szCs w:val="24"/>
        </w:rPr>
        <w:t>(</w:t>
      </w:r>
      <w:r>
        <w:rPr>
          <w:bCs/>
          <w:i/>
          <w:sz w:val="24"/>
          <w:szCs w:val="24"/>
        </w:rPr>
        <w:t xml:space="preserve">suggested </w:t>
      </w:r>
      <w:r w:rsidRPr="007626AB">
        <w:rPr>
          <w:bCs/>
          <w:i/>
          <w:sz w:val="24"/>
          <w:szCs w:val="24"/>
        </w:rPr>
        <w:t>3-5</w:t>
      </w:r>
      <w:r>
        <w:rPr>
          <w:bCs/>
          <w:i/>
          <w:sz w:val="24"/>
          <w:szCs w:val="24"/>
        </w:rPr>
        <w:t xml:space="preserve"> pages</w:t>
      </w:r>
      <w:r w:rsidRPr="007626AB">
        <w:rPr>
          <w:i/>
          <w:color w:val="000000"/>
          <w:sz w:val="24"/>
          <w:szCs w:val="24"/>
          <w:lang w:val="en-US"/>
        </w:rPr>
        <w:t xml:space="preserve"> each for formula and competitive</w:t>
      </w:r>
      <w:r w:rsidRPr="007626AB">
        <w:rPr>
          <w:bCs/>
          <w:sz w:val="24"/>
          <w:szCs w:val="24"/>
        </w:rPr>
        <w:t>)</w:t>
      </w:r>
    </w:p>
    <w:p w:rsidR="00B17CF3" w:rsidRPr="005B2A48" w:rsidRDefault="00B17CF3" w:rsidP="00866D62">
      <w:pPr>
        <w:numPr>
          <w:ilvl w:val="0"/>
          <w:numId w:val="32"/>
        </w:numPr>
        <w:tabs>
          <w:tab w:val="clear" w:pos="720"/>
          <w:tab w:val="num" w:pos="1080"/>
        </w:tabs>
        <w:ind w:left="1080"/>
        <w:rPr>
          <w:sz w:val="24"/>
          <w:szCs w:val="24"/>
          <w:lang w:val="en-US"/>
        </w:rPr>
      </w:pPr>
      <w:r w:rsidRPr="005B2A48">
        <w:rPr>
          <w:sz w:val="24"/>
          <w:szCs w:val="24"/>
          <w:lang w:val="en-US"/>
        </w:rPr>
        <w:t xml:space="preserve">Based on the results of evaluation, propose concrete and usable recommendations for dissemination, replication and scaling of the activity, as appropriate. </w:t>
      </w:r>
    </w:p>
    <w:p w:rsidR="00B17CF3" w:rsidRPr="005B2A48" w:rsidRDefault="00B17CF3" w:rsidP="00866D62">
      <w:pPr>
        <w:numPr>
          <w:ilvl w:val="0"/>
          <w:numId w:val="32"/>
        </w:numPr>
        <w:tabs>
          <w:tab w:val="clear" w:pos="720"/>
          <w:tab w:val="num" w:pos="1080"/>
        </w:tabs>
        <w:ind w:left="1080"/>
        <w:rPr>
          <w:b/>
          <w:sz w:val="24"/>
          <w:szCs w:val="24"/>
        </w:rPr>
      </w:pPr>
      <w:r w:rsidRPr="005B2A48">
        <w:rPr>
          <w:sz w:val="24"/>
          <w:szCs w:val="24"/>
        </w:rPr>
        <w:t xml:space="preserve">Discuss what lessons were learned and why those lessons are meaningful and applicable for scaling the activity in other contexts. </w:t>
      </w:r>
    </w:p>
    <w:p w:rsidR="00B17CF3" w:rsidRPr="005B2A48" w:rsidRDefault="00B17CF3" w:rsidP="00632D03">
      <w:pPr>
        <w:rPr>
          <w:sz w:val="24"/>
          <w:szCs w:val="24"/>
        </w:rPr>
      </w:pPr>
    </w:p>
    <w:p w:rsidR="00B17CF3" w:rsidRPr="005B2A48" w:rsidRDefault="00B17CF3" w:rsidP="00632D03">
      <w:pPr>
        <w:rPr>
          <w:b/>
          <w:color w:val="235F6F"/>
          <w:sz w:val="24"/>
          <w:szCs w:val="24"/>
        </w:rPr>
      </w:pPr>
      <w:r w:rsidRPr="007626AB">
        <w:rPr>
          <w:b/>
          <w:color w:val="235F6F"/>
          <w:sz w:val="24"/>
          <w:szCs w:val="24"/>
        </w:rPr>
        <w:t>Appendi</w:t>
      </w:r>
      <w:r>
        <w:rPr>
          <w:b/>
          <w:color w:val="235F6F"/>
          <w:sz w:val="24"/>
          <w:szCs w:val="24"/>
        </w:rPr>
        <w:t>c</w:t>
      </w:r>
      <w:r w:rsidRPr="007626AB">
        <w:rPr>
          <w:b/>
          <w:color w:val="235F6F"/>
          <w:sz w:val="24"/>
          <w:szCs w:val="24"/>
        </w:rPr>
        <w:t>es</w:t>
      </w:r>
    </w:p>
    <w:p w:rsidR="00B17CF3" w:rsidRPr="005B2A48" w:rsidRDefault="00B17CF3" w:rsidP="00632D03">
      <w:pPr>
        <w:rPr>
          <w:sz w:val="24"/>
          <w:szCs w:val="24"/>
        </w:rPr>
      </w:pPr>
      <w:r w:rsidRPr="005B2A48">
        <w:rPr>
          <w:sz w:val="24"/>
          <w:szCs w:val="24"/>
        </w:rPr>
        <w:t xml:space="preserve">The following should be included as </w:t>
      </w:r>
      <w:r w:rsidRPr="005B2A48">
        <w:rPr>
          <w:i/>
          <w:sz w:val="24"/>
          <w:szCs w:val="24"/>
        </w:rPr>
        <w:t>Appendi</w:t>
      </w:r>
      <w:r>
        <w:rPr>
          <w:i/>
          <w:sz w:val="24"/>
          <w:szCs w:val="24"/>
        </w:rPr>
        <w:t>c</w:t>
      </w:r>
      <w:r w:rsidRPr="005B2A48">
        <w:rPr>
          <w:i/>
          <w:sz w:val="24"/>
          <w:szCs w:val="24"/>
        </w:rPr>
        <w:t>es</w:t>
      </w:r>
      <w:r w:rsidRPr="005B2A48">
        <w:rPr>
          <w:sz w:val="24"/>
          <w:szCs w:val="24"/>
        </w:rPr>
        <w:t xml:space="preserve">, as appropriate:  </w:t>
      </w:r>
    </w:p>
    <w:p w:rsidR="00B17CF3" w:rsidRPr="005B2A48" w:rsidRDefault="00B17CF3" w:rsidP="008F23E5">
      <w:pPr>
        <w:numPr>
          <w:ilvl w:val="0"/>
          <w:numId w:val="5"/>
        </w:numPr>
        <w:rPr>
          <w:bCs/>
          <w:color w:val="000000"/>
          <w:sz w:val="24"/>
          <w:szCs w:val="24"/>
        </w:rPr>
      </w:pPr>
      <w:r w:rsidRPr="005B2A48">
        <w:rPr>
          <w:bCs/>
          <w:color w:val="000000"/>
          <w:sz w:val="24"/>
          <w:szCs w:val="24"/>
        </w:rPr>
        <w:t>List of Acronyms and Abbreviations</w:t>
      </w:r>
    </w:p>
    <w:p w:rsidR="00B17CF3" w:rsidRPr="005B2A48" w:rsidRDefault="00B17CF3" w:rsidP="008F23E5">
      <w:pPr>
        <w:numPr>
          <w:ilvl w:val="0"/>
          <w:numId w:val="5"/>
        </w:numPr>
        <w:tabs>
          <w:tab w:val="num" w:pos="2160"/>
        </w:tabs>
        <w:rPr>
          <w:sz w:val="24"/>
          <w:szCs w:val="24"/>
        </w:rPr>
      </w:pPr>
      <w:r w:rsidRPr="005B2A48">
        <w:rPr>
          <w:sz w:val="24"/>
          <w:szCs w:val="24"/>
        </w:rPr>
        <w:t xml:space="preserve">Evaluation timetable </w:t>
      </w:r>
    </w:p>
    <w:p w:rsidR="00B17CF3" w:rsidRPr="005B2A48" w:rsidRDefault="00B17CF3" w:rsidP="008F23E5">
      <w:pPr>
        <w:numPr>
          <w:ilvl w:val="0"/>
          <w:numId w:val="5"/>
        </w:numPr>
        <w:tabs>
          <w:tab w:val="num" w:pos="1080"/>
          <w:tab w:val="num" w:pos="2160"/>
        </w:tabs>
        <w:rPr>
          <w:sz w:val="24"/>
          <w:szCs w:val="24"/>
        </w:rPr>
      </w:pPr>
      <w:r w:rsidRPr="005B2A48">
        <w:rPr>
          <w:sz w:val="24"/>
          <w:szCs w:val="24"/>
        </w:rPr>
        <w:t>Bibliography of references</w:t>
      </w:r>
    </w:p>
    <w:p w:rsidR="00B17CF3" w:rsidRPr="005B2A48" w:rsidRDefault="00B17CF3" w:rsidP="008F23E5">
      <w:pPr>
        <w:numPr>
          <w:ilvl w:val="0"/>
          <w:numId w:val="5"/>
        </w:numPr>
        <w:tabs>
          <w:tab w:val="num" w:pos="2160"/>
        </w:tabs>
        <w:rPr>
          <w:sz w:val="24"/>
          <w:szCs w:val="24"/>
        </w:rPr>
      </w:pPr>
      <w:r w:rsidRPr="005B2A48">
        <w:rPr>
          <w:sz w:val="24"/>
          <w:szCs w:val="24"/>
        </w:rPr>
        <w:t>Instruments used to collect data: questionnaires, surveys, student assessments, observation protocols, sample student and/or teacher portfolio, interview protocols, etc. Include evidence or attestation as to their reliability and validity.</w:t>
      </w:r>
    </w:p>
    <w:p w:rsidR="00B17CF3" w:rsidRPr="005B2A48" w:rsidRDefault="00B17CF3" w:rsidP="008F23E5">
      <w:pPr>
        <w:numPr>
          <w:ilvl w:val="0"/>
          <w:numId w:val="5"/>
        </w:numPr>
        <w:tabs>
          <w:tab w:val="num" w:pos="2160"/>
        </w:tabs>
        <w:rPr>
          <w:sz w:val="24"/>
          <w:szCs w:val="24"/>
        </w:rPr>
      </w:pPr>
      <w:r w:rsidRPr="005B2A48">
        <w:rPr>
          <w:sz w:val="24"/>
          <w:szCs w:val="24"/>
        </w:rPr>
        <w:t>Detailed results chain associated with the “Theory of Action”</w:t>
      </w:r>
    </w:p>
    <w:p w:rsidR="00B17CF3" w:rsidRPr="005B2A48" w:rsidRDefault="00B17CF3" w:rsidP="008F23E5">
      <w:pPr>
        <w:numPr>
          <w:ilvl w:val="0"/>
          <w:numId w:val="5"/>
        </w:numPr>
        <w:tabs>
          <w:tab w:val="num" w:pos="2160"/>
        </w:tabs>
        <w:rPr>
          <w:sz w:val="24"/>
          <w:szCs w:val="24"/>
        </w:rPr>
      </w:pPr>
      <w:r w:rsidRPr="005B2A48">
        <w:rPr>
          <w:sz w:val="24"/>
          <w:szCs w:val="24"/>
        </w:rPr>
        <w:t>Tables of findings</w:t>
      </w:r>
    </w:p>
    <w:sectPr w:rsidR="00B17CF3" w:rsidRPr="005B2A48" w:rsidSect="002E6232">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58" w:rsidRDefault="00D73D58">
      <w:r>
        <w:separator/>
      </w:r>
    </w:p>
  </w:endnote>
  <w:endnote w:type="continuationSeparator" w:id="0">
    <w:p w:rsidR="00D73D58" w:rsidRDefault="00D7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CF3" w:rsidRPr="002E6232" w:rsidRDefault="00B17CF3" w:rsidP="002E6232">
    <w:pPr>
      <w:pStyle w:val="Footer"/>
      <w:jc w:val="center"/>
    </w:pPr>
    <w:r>
      <w:rPr>
        <w:rStyle w:val="PageNumber"/>
      </w:rPr>
      <w:fldChar w:fldCharType="begin"/>
    </w:r>
    <w:r>
      <w:rPr>
        <w:rStyle w:val="PageNumber"/>
      </w:rPr>
      <w:instrText xml:space="preserve"> PAGE </w:instrText>
    </w:r>
    <w:r>
      <w:rPr>
        <w:rStyle w:val="PageNumber"/>
      </w:rPr>
      <w:fldChar w:fldCharType="separate"/>
    </w:r>
    <w:r w:rsidR="006D111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58" w:rsidRDefault="00D73D58">
      <w:r>
        <w:separator/>
      </w:r>
    </w:p>
  </w:footnote>
  <w:footnote w:type="continuationSeparator" w:id="0">
    <w:p w:rsidR="00D73D58" w:rsidRDefault="00D73D58">
      <w:r>
        <w:continuationSeparator/>
      </w:r>
    </w:p>
  </w:footnote>
  <w:footnote w:id="1">
    <w:p w:rsidR="00B17CF3" w:rsidRDefault="00B17CF3" w:rsidP="007F202C">
      <w:pPr>
        <w:pStyle w:val="FootnoteText"/>
      </w:pPr>
      <w:r w:rsidRPr="00A14C4F">
        <w:rPr>
          <w:rStyle w:val="FootnoteReference"/>
          <w:color w:val="000000"/>
          <w:sz w:val="24"/>
        </w:rPr>
        <w:footnoteRef/>
      </w:r>
      <w:r w:rsidRPr="00A14C4F">
        <w:rPr>
          <w:rStyle w:val="FootnoteReference"/>
          <w:color w:val="000000"/>
          <w:sz w:val="24"/>
        </w:rPr>
        <w:t xml:space="preserve"> </w:t>
      </w:r>
      <w:r w:rsidRPr="00D75A3F">
        <w:rPr>
          <w:lang w:val="en-US"/>
        </w:rPr>
        <w:t>The term “Activities” refers to the projects, programs, activities, services, strategies, hardware and software, etc. for which LEAs received Title II, D formula or competitive grant funds.  States need only report on those funded activities that are of a sufficient size to be effective, consistent with the purposes of this part.</w:t>
      </w:r>
    </w:p>
  </w:footnote>
  <w:footnote w:id="2">
    <w:p w:rsidR="00B17CF3" w:rsidRDefault="00B17CF3">
      <w:pPr>
        <w:pStyle w:val="FootnoteText"/>
      </w:pPr>
      <w:r>
        <w:rPr>
          <w:rStyle w:val="FootnoteReference"/>
        </w:rPr>
        <w:footnoteRef/>
      </w:r>
      <w:r>
        <w:t xml:space="preserve"> </w:t>
      </w:r>
      <w:r>
        <w:rPr>
          <w:lang w:val="en-US"/>
        </w:rPr>
        <w:t xml:space="preserve">The reports submitted September 30, </w:t>
      </w:r>
      <w:r w:rsidR="00C50200">
        <w:rPr>
          <w:lang w:val="en-US"/>
        </w:rPr>
        <w:t>201X and September 30, 201X</w:t>
      </w:r>
      <w:r>
        <w:rPr>
          <w:lang w:val="en-US"/>
        </w:rPr>
        <w:t xml:space="preserve"> should include activities funded with FY 2009 ARRA Ed Tech funds.</w:t>
      </w:r>
    </w:p>
  </w:footnote>
  <w:footnote w:id="3">
    <w:p w:rsidR="00B17CF3" w:rsidRPr="00D75A3F" w:rsidRDefault="00B17CF3" w:rsidP="00A14C4F">
      <w:pPr>
        <w:autoSpaceDE w:val="0"/>
        <w:autoSpaceDN w:val="0"/>
        <w:adjustRightInd w:val="0"/>
        <w:rPr>
          <w:sz w:val="20"/>
          <w:szCs w:val="20"/>
          <w:lang w:val="en-US"/>
        </w:rPr>
      </w:pPr>
      <w:r>
        <w:rPr>
          <w:rStyle w:val="FootnoteReference"/>
        </w:rPr>
        <w:footnoteRef/>
      </w:r>
      <w:r>
        <w:t xml:space="preserve"> </w:t>
      </w:r>
      <w:r w:rsidRPr="00D75A3F">
        <w:rPr>
          <w:lang w:val="en-US"/>
        </w:rPr>
        <w:t>Consistent with the purposes and requirements in sections 2402(a)(7), 2413(b)(4) and other goals and purposes of ESEA Title II, Part D, the purposes of this evaluation are (1) to conduct rigorous evaluation of the effectiveness of Title II, Part D formula and competitive grant-funded projects, activities and strategies in integrating technology into curricula and instruction, and (2) to identify effective practices that can be widely replicated by State educational agencies and local educational agencies in the State and in other States.</w:t>
      </w:r>
    </w:p>
    <w:p w:rsidR="00B17CF3" w:rsidRDefault="00B17CF3" w:rsidP="00A14C4F">
      <w:pPr>
        <w:autoSpaceDE w:val="0"/>
        <w:autoSpaceDN w:val="0"/>
        <w:adjustRightInd w:val="0"/>
      </w:pPr>
    </w:p>
  </w:footnote>
  <w:footnote w:id="4">
    <w:p w:rsidR="00B17CF3" w:rsidRDefault="00B17CF3">
      <w:pPr>
        <w:pStyle w:val="FootnoteText"/>
      </w:pPr>
      <w:r>
        <w:rPr>
          <w:rStyle w:val="FootnoteReference"/>
        </w:rPr>
        <w:footnoteRef/>
      </w:r>
      <w:r>
        <w:t xml:space="preserve"> </w:t>
      </w:r>
      <w:r w:rsidRPr="00D75A3F">
        <w:rPr>
          <w:sz w:val="22"/>
          <w:szCs w:val="22"/>
          <w:lang w:val="en-US"/>
        </w:rPr>
        <w:t>The Department recognizes that for the evaluation report due by September 30, 201</w:t>
      </w:r>
      <w:r w:rsidR="00C50200">
        <w:rPr>
          <w:sz w:val="22"/>
          <w:szCs w:val="22"/>
          <w:lang w:val="en-US"/>
        </w:rPr>
        <w:t>X</w:t>
      </w:r>
      <w:r w:rsidRPr="00D75A3F">
        <w:rPr>
          <w:sz w:val="22"/>
          <w:szCs w:val="22"/>
          <w:lang w:val="en-US"/>
        </w:rPr>
        <w:t>, evaluations of FY 20</w:t>
      </w:r>
      <w:r w:rsidR="00C50200">
        <w:rPr>
          <w:sz w:val="22"/>
          <w:szCs w:val="22"/>
          <w:lang w:val="en-US"/>
        </w:rPr>
        <w:t>1X</w:t>
      </w:r>
      <w:r w:rsidRPr="00D75A3F">
        <w:rPr>
          <w:sz w:val="22"/>
          <w:szCs w:val="22"/>
          <w:lang w:val="en-US"/>
        </w:rPr>
        <w:t xml:space="preserve"> Ed Tech- funded activities may not have produced sufficient evaluative data to report findings, conclusions and recommendations.  However, evaluations of activities begun in a prior year and continue</w:t>
      </w:r>
      <w:r w:rsidR="00C50200">
        <w:rPr>
          <w:sz w:val="22"/>
          <w:szCs w:val="22"/>
          <w:lang w:val="en-US"/>
        </w:rPr>
        <w:t>d with FY 201X</w:t>
      </w:r>
      <w:r w:rsidRPr="00D75A3F">
        <w:rPr>
          <w:sz w:val="22"/>
          <w:szCs w:val="22"/>
          <w:lang w:val="en-US"/>
        </w:rPr>
        <w:t xml:space="preserve"> funds should be at a stage in their implementation to, at minimum, produce preliminary findings, conclusions and recommendations.</w:t>
      </w:r>
      <w:r w:rsidRPr="00A14C4F">
        <w:rPr>
          <w:rStyle w:val="FootnoteReference"/>
          <w:color w:val="000000"/>
          <w:sz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CF3" w:rsidRPr="007336E6" w:rsidRDefault="00B17CF3" w:rsidP="00217955">
    <w:pPr>
      <w:pStyle w:val="Header"/>
      <w:rPr>
        <w:rFonts w:ascii="Arial Black" w:hAnsi="Arial Black"/>
        <w:outline/>
        <w:color w:val="999999"/>
        <w:sz w:val="44"/>
        <w:szCs w:val="44"/>
        <w14:textOutline w14:w="9525" w14:cap="flat" w14:cmpd="sng" w14:algn="ctr">
          <w14:solidFill>
            <w14:srgbClr w14:val="999999"/>
          </w14:solidFill>
          <w14:prstDash w14:val="solid"/>
          <w14:round/>
        </w14:textOutline>
        <w14:textFill>
          <w14:noFill/>
        </w14:textFill>
      </w:rPr>
    </w:pPr>
    <w:r>
      <w:rPr>
        <w:rFonts w:ascii="Arial Narrow" w:hAnsi="Arial Narrow"/>
        <w:color w:val="999999"/>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1AC"/>
    <w:multiLevelType w:val="hybridMultilevel"/>
    <w:tmpl w:val="EBB05BA6"/>
    <w:lvl w:ilvl="0" w:tplc="283E5314">
      <w:start w:val="1"/>
      <w:numFmt w:val="bullet"/>
      <w:lvlText w:val=""/>
      <w:lvlJc w:val="left"/>
      <w:pPr>
        <w:tabs>
          <w:tab w:val="num" w:pos="720"/>
        </w:tabs>
        <w:ind w:left="720" w:hanging="360"/>
      </w:pPr>
      <w:rPr>
        <w:rFonts w:ascii="Wingdings" w:hAnsi="Wingdings" w:hint="default"/>
        <w:color w:val="215868"/>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8C711E"/>
    <w:multiLevelType w:val="hybridMultilevel"/>
    <w:tmpl w:val="8480B84E"/>
    <w:lvl w:ilvl="0" w:tplc="F68874BA">
      <w:start w:val="1"/>
      <w:numFmt w:val="bullet"/>
      <w:lvlText w:val=""/>
      <w:lvlJc w:val="left"/>
      <w:pPr>
        <w:tabs>
          <w:tab w:val="num" w:pos="720"/>
        </w:tabs>
        <w:ind w:left="72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283E5314">
      <w:start w:val="1"/>
      <w:numFmt w:val="bullet"/>
      <w:lvlText w:val=""/>
      <w:lvlJc w:val="left"/>
      <w:pPr>
        <w:tabs>
          <w:tab w:val="num" w:pos="1440"/>
        </w:tabs>
        <w:ind w:left="1440" w:hanging="360"/>
      </w:pPr>
      <w:rPr>
        <w:rFonts w:ascii="Wingdings" w:hAnsi="Wingdings" w:hint="default"/>
        <w:color w:val="215868"/>
        <w:sz w:val="22"/>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EE0432"/>
    <w:multiLevelType w:val="hybridMultilevel"/>
    <w:tmpl w:val="37F4E40E"/>
    <w:lvl w:ilvl="0" w:tplc="8E96B9B2">
      <w:start w:val="1"/>
      <w:numFmt w:val="bullet"/>
      <w:lvlText w:val=""/>
      <w:lvlJc w:val="left"/>
      <w:pPr>
        <w:ind w:left="144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88155B"/>
    <w:multiLevelType w:val="hybridMultilevel"/>
    <w:tmpl w:val="0D780E24"/>
    <w:lvl w:ilvl="0" w:tplc="55BC9068">
      <w:start w:val="1"/>
      <w:numFmt w:val="bullet"/>
      <w:lvlText w:val=""/>
      <w:lvlJc w:val="left"/>
      <w:pPr>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E87C26"/>
    <w:multiLevelType w:val="hybridMultilevel"/>
    <w:tmpl w:val="BC58FE1C"/>
    <w:lvl w:ilvl="0" w:tplc="107CC4A8">
      <w:start w:val="1"/>
      <w:numFmt w:val="bullet"/>
      <w:lvlText w:val=""/>
      <w:lvlJc w:val="left"/>
      <w:pPr>
        <w:tabs>
          <w:tab w:val="num" w:pos="720"/>
        </w:tabs>
        <w:ind w:left="72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41939"/>
    <w:multiLevelType w:val="hybridMultilevel"/>
    <w:tmpl w:val="CFC436D2"/>
    <w:lvl w:ilvl="0" w:tplc="283E5314">
      <w:start w:val="1"/>
      <w:numFmt w:val="bullet"/>
      <w:lvlText w:val=""/>
      <w:lvlJc w:val="left"/>
      <w:pPr>
        <w:tabs>
          <w:tab w:val="num" w:pos="720"/>
        </w:tabs>
        <w:ind w:left="720" w:hanging="360"/>
      </w:pPr>
      <w:rPr>
        <w:rFonts w:ascii="Wingdings" w:hAnsi="Wingdings" w:hint="default"/>
        <w:color w:val="215868"/>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190014B"/>
    <w:multiLevelType w:val="hybridMultilevel"/>
    <w:tmpl w:val="5E766552"/>
    <w:lvl w:ilvl="0" w:tplc="7382A69E">
      <w:start w:val="1"/>
      <w:numFmt w:val="bullet"/>
      <w:lvlText w:val=""/>
      <w:lvlJc w:val="left"/>
      <w:pPr>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283E5314">
      <w:start w:val="1"/>
      <w:numFmt w:val="bullet"/>
      <w:lvlText w:val=""/>
      <w:lvlJc w:val="left"/>
      <w:pPr>
        <w:ind w:left="3240" w:hanging="360"/>
      </w:pPr>
      <w:rPr>
        <w:rFonts w:ascii="Wingdings" w:hAnsi="Wingdings" w:hint="default"/>
        <w:color w:val="215868"/>
        <w:sz w:val="22"/>
        <w14:shadow w14:blurRad="0" w14:dist="0" w14:dir="0" w14:sx="0" w14:sy="0" w14:kx="0" w14:ky="0" w14:algn="none">
          <w14:srgbClr w14:val="000000"/>
        </w14:shadow>
        <w14:textOutline w14:w="0" w14:cap="rnd" w14:cmpd="sng" w14:algn="ctr">
          <w14:noFill/>
          <w14:prstDash w14:val="solid"/>
          <w14:bevel/>
        </w14:textOutline>
      </w:rPr>
    </w:lvl>
    <w:lvl w:ilvl="4" w:tplc="D5AE03A6">
      <w:start w:val="1"/>
      <w:numFmt w:val="upperLetter"/>
      <w:lvlText w:val="%5."/>
      <w:lvlJc w:val="left"/>
      <w:pPr>
        <w:ind w:left="3960" w:hanging="360"/>
      </w:pPr>
      <w:rPr>
        <w:rFonts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F323D7"/>
    <w:multiLevelType w:val="multilevel"/>
    <w:tmpl w:val="A3FA3854"/>
    <w:lvl w:ilvl="0">
      <w:start w:val="1"/>
      <w:numFmt w:val="upperLetter"/>
      <w:lvlText w:val="%1."/>
      <w:lvlJc w:val="left"/>
      <w:pPr>
        <w:ind w:left="720" w:hanging="360"/>
      </w:pPr>
      <w:rPr>
        <w:rFonts w:cs="Times New Roman"/>
        <w:b/>
        <w:i/>
        <w:color w:val="297083"/>
      </w:rPr>
    </w:lvl>
    <w:lvl w:ilvl="1">
      <w:start w:val="1"/>
      <w:numFmt w:val="decimal"/>
      <w:lvlText w:val="%2."/>
      <w:lvlJc w:val="left"/>
      <w:pPr>
        <w:tabs>
          <w:tab w:val="num" w:pos="1440"/>
        </w:tabs>
        <w:ind w:left="1440" w:hanging="360"/>
      </w:pPr>
      <w:rPr>
        <w:rFonts w:cs="Times New Roman"/>
        <w:b/>
        <w:i/>
        <w:color w:val="297083"/>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5B0396E"/>
    <w:multiLevelType w:val="hybridMultilevel"/>
    <w:tmpl w:val="F03E1E10"/>
    <w:lvl w:ilvl="0" w:tplc="4DFC555C">
      <w:start w:val="1"/>
      <w:numFmt w:val="upperLetter"/>
      <w:lvlText w:val="%1."/>
      <w:lvlJc w:val="left"/>
      <w:pPr>
        <w:ind w:left="720" w:hanging="360"/>
      </w:pPr>
      <w:rPr>
        <w:rFonts w:cs="Times New Roman"/>
        <w:b/>
        <w:i/>
        <w:color w:val="297083"/>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48A7174"/>
    <w:multiLevelType w:val="hybridMultilevel"/>
    <w:tmpl w:val="3462250A"/>
    <w:lvl w:ilvl="0" w:tplc="3E163874">
      <w:start w:val="1"/>
      <w:numFmt w:val="bullet"/>
      <w:lvlText w:val=""/>
      <w:lvlJc w:val="left"/>
      <w:pPr>
        <w:tabs>
          <w:tab w:val="num" w:pos="720"/>
        </w:tabs>
        <w:ind w:left="720" w:hanging="360"/>
      </w:pPr>
      <w:rPr>
        <w:rFonts w:ascii="Wingdings" w:hAnsi="Wingdings" w:hint="default"/>
        <w:color w:val="000000"/>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2502AC"/>
    <w:multiLevelType w:val="hybridMultilevel"/>
    <w:tmpl w:val="8F8A03C0"/>
    <w:lvl w:ilvl="0" w:tplc="5ACCA256">
      <w:start w:val="1"/>
      <w:numFmt w:val="bullet"/>
      <w:lvlText w:val=""/>
      <w:lvlJc w:val="left"/>
      <w:pPr>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9453AF"/>
    <w:multiLevelType w:val="hybridMultilevel"/>
    <w:tmpl w:val="EB7821F2"/>
    <w:lvl w:ilvl="0" w:tplc="6238725C">
      <w:start w:val="1"/>
      <w:numFmt w:val="bullet"/>
      <w:lvlText w:val=""/>
      <w:lvlJc w:val="left"/>
      <w:pPr>
        <w:tabs>
          <w:tab w:val="num" w:pos="360"/>
        </w:tabs>
        <w:ind w:left="36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BBA8BAC6">
      <w:start w:val="2"/>
      <w:numFmt w:val="upperLetter"/>
      <w:lvlText w:val="%2."/>
      <w:lvlJc w:val="left"/>
      <w:pPr>
        <w:tabs>
          <w:tab w:val="num" w:pos="360"/>
        </w:tabs>
        <w:ind w:left="720" w:hanging="360"/>
      </w:pPr>
      <w:rPr>
        <w:rFonts w:ascii="Times New Roman Bold" w:hAnsi="Times New Roman Bold" w:cs="Times New Roman" w:hint="default"/>
        <w:color w:val="297083"/>
        <w:sz w:val="22"/>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3C72673"/>
    <w:multiLevelType w:val="hybridMultilevel"/>
    <w:tmpl w:val="F8709A38"/>
    <w:lvl w:ilvl="0" w:tplc="BD2AAE8E">
      <w:start w:val="1"/>
      <w:numFmt w:val="upperRoman"/>
      <w:lvlText w:val="%1."/>
      <w:lvlJc w:val="left"/>
      <w:pPr>
        <w:tabs>
          <w:tab w:val="num" w:pos="720"/>
        </w:tabs>
        <w:ind w:left="720" w:hanging="72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44C04A0"/>
    <w:multiLevelType w:val="hybridMultilevel"/>
    <w:tmpl w:val="37C615EE"/>
    <w:lvl w:ilvl="0" w:tplc="AB324242">
      <w:start w:val="1"/>
      <w:numFmt w:val="bullet"/>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E79F1"/>
    <w:multiLevelType w:val="hybridMultilevel"/>
    <w:tmpl w:val="D5EAEE0A"/>
    <w:lvl w:ilvl="0" w:tplc="9B6851E2">
      <w:start w:val="1"/>
      <w:numFmt w:val="bullet"/>
      <w:lvlText w:val=""/>
      <w:lvlJc w:val="left"/>
      <w:pPr>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6170C3"/>
    <w:multiLevelType w:val="hybridMultilevel"/>
    <w:tmpl w:val="2B604B08"/>
    <w:lvl w:ilvl="0" w:tplc="A4889AAA">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5976C71"/>
    <w:multiLevelType w:val="hybridMultilevel"/>
    <w:tmpl w:val="14A0AEFC"/>
    <w:lvl w:ilvl="0" w:tplc="AB964B68">
      <w:start w:val="1"/>
      <w:numFmt w:val="bullet"/>
      <w:lvlText w:val=""/>
      <w:lvlJc w:val="left"/>
      <w:pPr>
        <w:tabs>
          <w:tab w:val="num" w:pos="360"/>
        </w:tabs>
        <w:ind w:left="36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4B320152"/>
    <w:multiLevelType w:val="hybridMultilevel"/>
    <w:tmpl w:val="05AAA9B6"/>
    <w:lvl w:ilvl="0" w:tplc="3918DC8A">
      <w:start w:val="1"/>
      <w:numFmt w:val="bullet"/>
      <w:lvlText w:val=""/>
      <w:lvlJc w:val="left"/>
      <w:pPr>
        <w:ind w:left="360" w:hanging="360"/>
      </w:pPr>
      <w:rPr>
        <w:rFonts w:ascii="Symbol" w:hAnsi="Symbol" w:hint="default"/>
        <w:b/>
        <w:color w:val="008080"/>
        <w:sz w:val="16"/>
        <w:u w:color="365F91"/>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4CE94A14"/>
    <w:multiLevelType w:val="hybridMultilevel"/>
    <w:tmpl w:val="8B8E3220"/>
    <w:lvl w:ilvl="0" w:tplc="6AFCDC10">
      <w:start w:val="1"/>
      <w:numFmt w:val="bullet"/>
      <w:lvlText w:val=""/>
      <w:lvlJc w:val="left"/>
      <w:pPr>
        <w:tabs>
          <w:tab w:val="num" w:pos="720"/>
        </w:tabs>
        <w:ind w:left="72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A37226"/>
    <w:multiLevelType w:val="hybridMultilevel"/>
    <w:tmpl w:val="A77815D8"/>
    <w:lvl w:ilvl="0" w:tplc="845E87F0">
      <w:start w:val="1"/>
      <w:numFmt w:val="bullet"/>
      <w:lvlText w:val=""/>
      <w:lvlJc w:val="left"/>
      <w:pPr>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74320A"/>
    <w:multiLevelType w:val="hybridMultilevel"/>
    <w:tmpl w:val="E8FA6C7C"/>
    <w:lvl w:ilvl="0" w:tplc="557E432A">
      <w:start w:val="1"/>
      <w:numFmt w:val="bullet"/>
      <w:lvlText w:val=""/>
      <w:lvlJc w:val="left"/>
      <w:pPr>
        <w:tabs>
          <w:tab w:val="num" w:pos="720"/>
        </w:tabs>
        <w:ind w:left="72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B1C7C"/>
    <w:multiLevelType w:val="hybridMultilevel"/>
    <w:tmpl w:val="6BC2802E"/>
    <w:lvl w:ilvl="0" w:tplc="041C1DF6">
      <w:start w:val="1"/>
      <w:numFmt w:val="bullet"/>
      <w:lvlText w:val=""/>
      <w:lvlJc w:val="left"/>
      <w:pPr>
        <w:ind w:left="1080" w:hanging="360"/>
      </w:pPr>
      <w:rPr>
        <w:rFonts w:ascii="Wingdings" w:hAnsi="Wingdings" w:hint="default"/>
        <w:color w:val="009999"/>
        <w:sz w:val="22"/>
        <w:u w:color="31849B"/>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34719FA"/>
    <w:multiLevelType w:val="hybridMultilevel"/>
    <w:tmpl w:val="0B8448DC"/>
    <w:lvl w:ilvl="0" w:tplc="968611FE">
      <w:start w:val="1"/>
      <w:numFmt w:val="upperLetter"/>
      <w:lvlText w:val="%1."/>
      <w:lvlJc w:val="left"/>
      <w:pPr>
        <w:ind w:left="720" w:hanging="360"/>
      </w:pPr>
      <w:rPr>
        <w:rFonts w:cs="Times New Roman"/>
        <w:b/>
        <w:i/>
      </w:rPr>
    </w:lvl>
    <w:lvl w:ilvl="1" w:tplc="283E5314">
      <w:start w:val="1"/>
      <w:numFmt w:val="bullet"/>
      <w:lvlText w:val=""/>
      <w:lvlJc w:val="left"/>
      <w:pPr>
        <w:tabs>
          <w:tab w:val="num" w:pos="1440"/>
        </w:tabs>
        <w:ind w:left="1440" w:hanging="360"/>
      </w:pPr>
      <w:rPr>
        <w:rFonts w:ascii="Wingdings" w:hAnsi="Wingdings" w:hint="default"/>
        <w:color w:val="215868"/>
        <w:sz w:val="22"/>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3CA3772"/>
    <w:multiLevelType w:val="hybridMultilevel"/>
    <w:tmpl w:val="528C30C6"/>
    <w:lvl w:ilvl="0" w:tplc="A95E1090">
      <w:start w:val="1"/>
      <w:numFmt w:val="bullet"/>
      <w:lvlText w:val=""/>
      <w:lvlJc w:val="left"/>
      <w:pPr>
        <w:tabs>
          <w:tab w:val="num" w:pos="1080"/>
        </w:tabs>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A816F686">
      <w:start w:val="4"/>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5AB49D4"/>
    <w:multiLevelType w:val="hybridMultilevel"/>
    <w:tmpl w:val="0EB69CB8"/>
    <w:lvl w:ilvl="0" w:tplc="C38A1C4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68B68D1"/>
    <w:multiLevelType w:val="hybridMultilevel"/>
    <w:tmpl w:val="AB080632"/>
    <w:lvl w:ilvl="0" w:tplc="301E484C">
      <w:start w:val="1"/>
      <w:numFmt w:val="upperLetter"/>
      <w:lvlText w:val="%1."/>
      <w:lvlJc w:val="left"/>
      <w:pPr>
        <w:ind w:left="720" w:hanging="360"/>
      </w:pPr>
      <w:rPr>
        <w:rFonts w:cs="Times New Roman"/>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AA075BB"/>
    <w:multiLevelType w:val="hybridMultilevel"/>
    <w:tmpl w:val="50FC6C08"/>
    <w:lvl w:ilvl="0" w:tplc="C6565FE0">
      <w:start w:val="1"/>
      <w:numFmt w:val="bullet"/>
      <w:lvlText w:val=""/>
      <w:lvlJc w:val="left"/>
      <w:pPr>
        <w:tabs>
          <w:tab w:val="num" w:pos="1440"/>
        </w:tabs>
        <w:ind w:left="144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3E163874">
      <w:start w:val="1"/>
      <w:numFmt w:val="bullet"/>
      <w:lvlText w:val=""/>
      <w:lvlJc w:val="left"/>
      <w:pPr>
        <w:tabs>
          <w:tab w:val="num" w:pos="2160"/>
        </w:tabs>
        <w:ind w:left="2160" w:hanging="360"/>
      </w:pPr>
      <w:rPr>
        <w:rFonts w:ascii="Wingdings" w:hAnsi="Wingdings" w:hint="default"/>
        <w:color w:val="000000"/>
        <w:sz w:val="22"/>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5B6E64AB"/>
    <w:multiLevelType w:val="hybridMultilevel"/>
    <w:tmpl w:val="83F6DE70"/>
    <w:lvl w:ilvl="0" w:tplc="1DDAA918">
      <w:start w:val="1"/>
      <w:numFmt w:val="bullet"/>
      <w:lvlText w:val=""/>
      <w:lvlJc w:val="left"/>
      <w:pPr>
        <w:tabs>
          <w:tab w:val="num" w:pos="1080"/>
        </w:tabs>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D97FDB"/>
    <w:multiLevelType w:val="hybridMultilevel"/>
    <w:tmpl w:val="85605AD4"/>
    <w:lvl w:ilvl="0" w:tplc="27925BBA">
      <w:start w:val="1"/>
      <w:numFmt w:val="decimal"/>
      <w:lvlText w:val="%1."/>
      <w:lvlJc w:val="left"/>
      <w:pPr>
        <w:ind w:left="1080" w:hanging="360"/>
      </w:pPr>
      <w:rPr>
        <w:rFonts w:cs="Times New Roman" w:hint="default"/>
        <w:u w:color="31849B"/>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79D2D27"/>
    <w:multiLevelType w:val="hybridMultilevel"/>
    <w:tmpl w:val="FD7E8F22"/>
    <w:lvl w:ilvl="0" w:tplc="EC284F2C">
      <w:start w:val="1"/>
      <w:numFmt w:val="upperLetter"/>
      <w:lvlText w:val="%1."/>
      <w:lvlJc w:val="left"/>
      <w:pPr>
        <w:ind w:left="720" w:hanging="360"/>
      </w:pPr>
      <w:rPr>
        <w:rFonts w:cs="Times New Roman" w:hint="default"/>
      </w:rPr>
    </w:lvl>
    <w:lvl w:ilvl="1" w:tplc="283E5314">
      <w:start w:val="1"/>
      <w:numFmt w:val="bullet"/>
      <w:lvlText w:val=""/>
      <w:lvlJc w:val="left"/>
      <w:pPr>
        <w:tabs>
          <w:tab w:val="num" w:pos="1155"/>
        </w:tabs>
        <w:ind w:left="1155" w:hanging="360"/>
      </w:pPr>
      <w:rPr>
        <w:rFonts w:ascii="Wingdings" w:hAnsi="Wingdings" w:hint="default"/>
        <w:color w:val="215868"/>
        <w:sz w:val="22"/>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30">
    <w:nsid w:val="688053EF"/>
    <w:multiLevelType w:val="hybridMultilevel"/>
    <w:tmpl w:val="4AA62736"/>
    <w:lvl w:ilvl="0" w:tplc="0409000F">
      <w:start w:val="1"/>
      <w:numFmt w:val="decimal"/>
      <w:lvlText w:val="%1."/>
      <w:lvlJc w:val="left"/>
      <w:pPr>
        <w:tabs>
          <w:tab w:val="num" w:pos="720"/>
        </w:tabs>
        <w:ind w:left="720" w:hanging="360"/>
      </w:pPr>
      <w:rPr>
        <w:rFonts w:cs="Times New Roman"/>
      </w:rPr>
    </w:lvl>
    <w:lvl w:ilvl="1" w:tplc="A816F686">
      <w:start w:val="4"/>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1FE749E"/>
    <w:multiLevelType w:val="hybridMultilevel"/>
    <w:tmpl w:val="BC524EDC"/>
    <w:lvl w:ilvl="0" w:tplc="A83A390A">
      <w:start w:val="1"/>
      <w:numFmt w:val="bullet"/>
      <w:lvlText w:val=""/>
      <w:lvlJc w:val="left"/>
      <w:pPr>
        <w:ind w:left="1080" w:hanging="360"/>
      </w:pPr>
      <w:rPr>
        <w:rFonts w:ascii="Wingdings" w:hAnsi="Wingdings" w:hint="default"/>
        <w:color w:val="009999"/>
        <w:sz w:val="2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2F6CC5"/>
    <w:multiLevelType w:val="hybridMultilevel"/>
    <w:tmpl w:val="8A3E02E0"/>
    <w:lvl w:ilvl="0" w:tplc="6E80C51A">
      <w:start w:val="3"/>
      <w:numFmt w:val="upperLetter"/>
      <w:lvlText w:val="%1."/>
      <w:lvlJc w:val="left"/>
      <w:pPr>
        <w:tabs>
          <w:tab w:val="num" w:pos="0"/>
        </w:tabs>
        <w:ind w:left="360" w:hanging="360"/>
      </w:pPr>
      <w:rPr>
        <w:rFonts w:cs="Times New Roman" w:hint="default"/>
      </w:rPr>
    </w:lvl>
    <w:lvl w:ilvl="1" w:tplc="283E5314">
      <w:start w:val="1"/>
      <w:numFmt w:val="bullet"/>
      <w:lvlText w:val=""/>
      <w:lvlJc w:val="left"/>
      <w:pPr>
        <w:tabs>
          <w:tab w:val="num" w:pos="1080"/>
        </w:tabs>
        <w:ind w:left="1080" w:hanging="360"/>
      </w:pPr>
      <w:rPr>
        <w:rFonts w:ascii="Wingdings" w:hAnsi="Wingdings" w:hint="default"/>
        <w:color w:val="215868"/>
        <w:sz w:val="22"/>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7A6F5009"/>
    <w:multiLevelType w:val="hybridMultilevel"/>
    <w:tmpl w:val="A3FA3854"/>
    <w:lvl w:ilvl="0" w:tplc="4DFC555C">
      <w:start w:val="1"/>
      <w:numFmt w:val="upperLetter"/>
      <w:lvlText w:val="%1."/>
      <w:lvlJc w:val="left"/>
      <w:pPr>
        <w:ind w:left="720" w:hanging="360"/>
      </w:pPr>
      <w:rPr>
        <w:rFonts w:cs="Times New Roman"/>
        <w:b/>
        <w:i/>
        <w:color w:val="297083"/>
      </w:rPr>
    </w:lvl>
    <w:lvl w:ilvl="1" w:tplc="0409000F">
      <w:start w:val="1"/>
      <w:numFmt w:val="decimal"/>
      <w:lvlText w:val="%2."/>
      <w:lvlJc w:val="left"/>
      <w:pPr>
        <w:tabs>
          <w:tab w:val="num" w:pos="1440"/>
        </w:tabs>
        <w:ind w:left="1440" w:hanging="360"/>
      </w:pPr>
      <w:rPr>
        <w:rFonts w:cs="Times New Roman"/>
        <w:b/>
        <w:i/>
        <w:color w:val="297083"/>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D811C45"/>
    <w:multiLevelType w:val="hybridMultilevel"/>
    <w:tmpl w:val="E794BD52"/>
    <w:lvl w:ilvl="0" w:tplc="AB6032CE">
      <w:start w:val="5"/>
      <w:numFmt w:val="upperRoman"/>
      <w:lvlText w:val="%1."/>
      <w:lvlJc w:val="right"/>
      <w:pPr>
        <w:ind w:left="720" w:hanging="360"/>
      </w:pPr>
      <w:rPr>
        <w:rFonts w:cs="Times New Roman" w:hint="default"/>
        <w:b/>
        <w:sz w:val="28"/>
        <w:szCs w:val="28"/>
      </w:rPr>
    </w:lvl>
    <w:lvl w:ilvl="1" w:tplc="E22E8362">
      <w:start w:val="1"/>
      <w:numFmt w:val="upperLetter"/>
      <w:lvlText w:val="%2."/>
      <w:lvlJc w:val="left"/>
      <w:pPr>
        <w:tabs>
          <w:tab w:val="num" w:pos="1080"/>
        </w:tabs>
        <w:ind w:left="720" w:firstLine="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F246869"/>
    <w:multiLevelType w:val="hybridMultilevel"/>
    <w:tmpl w:val="8AA6A67E"/>
    <w:lvl w:ilvl="0" w:tplc="CD7CB016">
      <w:start w:val="1"/>
      <w:numFmt w:val="upperLetter"/>
      <w:lvlText w:val="%1."/>
      <w:lvlJc w:val="left"/>
      <w:pPr>
        <w:tabs>
          <w:tab w:val="num" w:pos="360"/>
        </w:tabs>
        <w:ind w:left="720" w:hanging="360"/>
      </w:pPr>
      <w:rPr>
        <w:rFonts w:cs="Times New Roman" w:hint="default"/>
        <w:i/>
        <w:color w:val="215868"/>
        <w:sz w:val="22"/>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0"/>
  </w:num>
  <w:num w:numId="3">
    <w:abstractNumId w:val="24"/>
  </w:num>
  <w:num w:numId="4">
    <w:abstractNumId w:val="12"/>
  </w:num>
  <w:num w:numId="5">
    <w:abstractNumId w:val="9"/>
  </w:num>
  <w:num w:numId="6">
    <w:abstractNumId w:val="20"/>
  </w:num>
  <w:num w:numId="7">
    <w:abstractNumId w:val="10"/>
  </w:num>
  <w:num w:numId="8">
    <w:abstractNumId w:val="26"/>
  </w:num>
  <w:num w:numId="9">
    <w:abstractNumId w:val="29"/>
  </w:num>
  <w:num w:numId="10">
    <w:abstractNumId w:val="33"/>
  </w:num>
  <w:num w:numId="11">
    <w:abstractNumId w:val="2"/>
  </w:num>
  <w:num w:numId="12">
    <w:abstractNumId w:val="25"/>
  </w:num>
  <w:num w:numId="13">
    <w:abstractNumId w:val="4"/>
  </w:num>
  <w:num w:numId="14">
    <w:abstractNumId w:val="23"/>
  </w:num>
  <w:num w:numId="15">
    <w:abstractNumId w:val="31"/>
  </w:num>
  <w:num w:numId="16">
    <w:abstractNumId w:val="17"/>
  </w:num>
  <w:num w:numId="17">
    <w:abstractNumId w:val="0"/>
  </w:num>
  <w:num w:numId="18">
    <w:abstractNumId w:val="5"/>
  </w:num>
  <w:num w:numId="19">
    <w:abstractNumId w:val="22"/>
  </w:num>
  <w:num w:numId="20">
    <w:abstractNumId w:val="34"/>
  </w:num>
  <w:num w:numId="21">
    <w:abstractNumId w:val="3"/>
  </w:num>
  <w:num w:numId="22">
    <w:abstractNumId w:val="21"/>
  </w:num>
  <w:num w:numId="23">
    <w:abstractNumId w:val="6"/>
  </w:num>
  <w:num w:numId="24">
    <w:abstractNumId w:val="27"/>
  </w:num>
  <w:num w:numId="25">
    <w:abstractNumId w:val="14"/>
  </w:num>
  <w:num w:numId="26">
    <w:abstractNumId w:val="19"/>
  </w:num>
  <w:num w:numId="27">
    <w:abstractNumId w:val="1"/>
  </w:num>
  <w:num w:numId="28">
    <w:abstractNumId w:val="11"/>
  </w:num>
  <w:num w:numId="29">
    <w:abstractNumId w:val="16"/>
  </w:num>
  <w:num w:numId="30">
    <w:abstractNumId w:val="35"/>
  </w:num>
  <w:num w:numId="31">
    <w:abstractNumId w:val="32"/>
  </w:num>
  <w:num w:numId="32">
    <w:abstractNumId w:val="18"/>
  </w:num>
  <w:num w:numId="33">
    <w:abstractNumId w:val="13"/>
  </w:num>
  <w:num w:numId="34">
    <w:abstractNumId w:val="7"/>
  </w:num>
  <w:num w:numId="35">
    <w:abstractNumId w:val="8"/>
  </w:num>
  <w:num w:numId="3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3E"/>
    <w:rsid w:val="00000678"/>
    <w:rsid w:val="000009A8"/>
    <w:rsid w:val="000013CE"/>
    <w:rsid w:val="000033C7"/>
    <w:rsid w:val="000050E2"/>
    <w:rsid w:val="000132BF"/>
    <w:rsid w:val="00013C40"/>
    <w:rsid w:val="000157E4"/>
    <w:rsid w:val="00020985"/>
    <w:rsid w:val="00040DCA"/>
    <w:rsid w:val="00057444"/>
    <w:rsid w:val="0005777D"/>
    <w:rsid w:val="00057DE1"/>
    <w:rsid w:val="00073245"/>
    <w:rsid w:val="00074E80"/>
    <w:rsid w:val="00076F5B"/>
    <w:rsid w:val="000777A5"/>
    <w:rsid w:val="00081AF9"/>
    <w:rsid w:val="00081B93"/>
    <w:rsid w:val="0008524A"/>
    <w:rsid w:val="0008748A"/>
    <w:rsid w:val="00092D7F"/>
    <w:rsid w:val="00094D4D"/>
    <w:rsid w:val="0009614F"/>
    <w:rsid w:val="00097134"/>
    <w:rsid w:val="000B0977"/>
    <w:rsid w:val="000B2B8C"/>
    <w:rsid w:val="000B40FB"/>
    <w:rsid w:val="000B5E68"/>
    <w:rsid w:val="000B6848"/>
    <w:rsid w:val="000C148B"/>
    <w:rsid w:val="000C5206"/>
    <w:rsid w:val="000C699B"/>
    <w:rsid w:val="000D36A3"/>
    <w:rsid w:val="000D4F92"/>
    <w:rsid w:val="000E1FC4"/>
    <w:rsid w:val="000E4774"/>
    <w:rsid w:val="000E4A57"/>
    <w:rsid w:val="000F542B"/>
    <w:rsid w:val="0010106D"/>
    <w:rsid w:val="001069A8"/>
    <w:rsid w:val="00107436"/>
    <w:rsid w:val="001145C0"/>
    <w:rsid w:val="00127A80"/>
    <w:rsid w:val="001306CE"/>
    <w:rsid w:val="00132002"/>
    <w:rsid w:val="00133BF8"/>
    <w:rsid w:val="00133C3E"/>
    <w:rsid w:val="001430F3"/>
    <w:rsid w:val="00146C75"/>
    <w:rsid w:val="001521F5"/>
    <w:rsid w:val="00174D7D"/>
    <w:rsid w:val="00180866"/>
    <w:rsid w:val="00180E80"/>
    <w:rsid w:val="00183216"/>
    <w:rsid w:val="00187C63"/>
    <w:rsid w:val="00196CB6"/>
    <w:rsid w:val="001A1A0F"/>
    <w:rsid w:val="001B61B6"/>
    <w:rsid w:val="001B62FD"/>
    <w:rsid w:val="001B6DAD"/>
    <w:rsid w:val="001B7DD9"/>
    <w:rsid w:val="001C3FF5"/>
    <w:rsid w:val="001C7CBD"/>
    <w:rsid w:val="001D0A37"/>
    <w:rsid w:val="001D3842"/>
    <w:rsid w:val="001D55A8"/>
    <w:rsid w:val="001D7979"/>
    <w:rsid w:val="001E5997"/>
    <w:rsid w:val="001F24C0"/>
    <w:rsid w:val="001F6EE0"/>
    <w:rsid w:val="002048AC"/>
    <w:rsid w:val="00207344"/>
    <w:rsid w:val="00214E63"/>
    <w:rsid w:val="00217955"/>
    <w:rsid w:val="0022076B"/>
    <w:rsid w:val="00221CC8"/>
    <w:rsid w:val="002361B2"/>
    <w:rsid w:val="00246755"/>
    <w:rsid w:val="0026671A"/>
    <w:rsid w:val="00272B78"/>
    <w:rsid w:val="0029002D"/>
    <w:rsid w:val="0029149D"/>
    <w:rsid w:val="0029258B"/>
    <w:rsid w:val="00292713"/>
    <w:rsid w:val="002974E9"/>
    <w:rsid w:val="002A12AF"/>
    <w:rsid w:val="002A70F6"/>
    <w:rsid w:val="002B1080"/>
    <w:rsid w:val="002B5C37"/>
    <w:rsid w:val="002B692F"/>
    <w:rsid w:val="002B6E1A"/>
    <w:rsid w:val="002B77EB"/>
    <w:rsid w:val="002C2B7E"/>
    <w:rsid w:val="002C753F"/>
    <w:rsid w:val="002D19CD"/>
    <w:rsid w:val="002D3098"/>
    <w:rsid w:val="002D7048"/>
    <w:rsid w:val="002E358B"/>
    <w:rsid w:val="002E3973"/>
    <w:rsid w:val="002E445B"/>
    <w:rsid w:val="002E6232"/>
    <w:rsid w:val="002F4596"/>
    <w:rsid w:val="002F538F"/>
    <w:rsid w:val="0030285F"/>
    <w:rsid w:val="00302B24"/>
    <w:rsid w:val="00305E11"/>
    <w:rsid w:val="00306957"/>
    <w:rsid w:val="00310515"/>
    <w:rsid w:val="00315739"/>
    <w:rsid w:val="00315FEC"/>
    <w:rsid w:val="00316CE2"/>
    <w:rsid w:val="0031729C"/>
    <w:rsid w:val="00317591"/>
    <w:rsid w:val="00322428"/>
    <w:rsid w:val="00324577"/>
    <w:rsid w:val="00333F48"/>
    <w:rsid w:val="00336268"/>
    <w:rsid w:val="00337B6C"/>
    <w:rsid w:val="00341B2F"/>
    <w:rsid w:val="00344D34"/>
    <w:rsid w:val="00344F88"/>
    <w:rsid w:val="003534B0"/>
    <w:rsid w:val="00354B44"/>
    <w:rsid w:val="00357EA8"/>
    <w:rsid w:val="003654F3"/>
    <w:rsid w:val="00376311"/>
    <w:rsid w:val="00376C8E"/>
    <w:rsid w:val="00383474"/>
    <w:rsid w:val="00385B8D"/>
    <w:rsid w:val="0038795D"/>
    <w:rsid w:val="00390020"/>
    <w:rsid w:val="0039482A"/>
    <w:rsid w:val="003A0279"/>
    <w:rsid w:val="003A1561"/>
    <w:rsid w:val="003A2FD7"/>
    <w:rsid w:val="003A42D1"/>
    <w:rsid w:val="003B04E3"/>
    <w:rsid w:val="003B12A5"/>
    <w:rsid w:val="003B19A9"/>
    <w:rsid w:val="003B2264"/>
    <w:rsid w:val="003B36AF"/>
    <w:rsid w:val="003B67AC"/>
    <w:rsid w:val="003D1BC9"/>
    <w:rsid w:val="003D1CF6"/>
    <w:rsid w:val="003D238E"/>
    <w:rsid w:val="003D4023"/>
    <w:rsid w:val="003D5559"/>
    <w:rsid w:val="003E5497"/>
    <w:rsid w:val="003E6708"/>
    <w:rsid w:val="003F1304"/>
    <w:rsid w:val="003F146F"/>
    <w:rsid w:val="003F3768"/>
    <w:rsid w:val="003F723D"/>
    <w:rsid w:val="0040536D"/>
    <w:rsid w:val="00411EC1"/>
    <w:rsid w:val="00420447"/>
    <w:rsid w:val="00420CB2"/>
    <w:rsid w:val="00421050"/>
    <w:rsid w:val="00430844"/>
    <w:rsid w:val="00430EC9"/>
    <w:rsid w:val="00435519"/>
    <w:rsid w:val="00435D1A"/>
    <w:rsid w:val="00435E99"/>
    <w:rsid w:val="00437AA5"/>
    <w:rsid w:val="0046732A"/>
    <w:rsid w:val="004716FA"/>
    <w:rsid w:val="00474025"/>
    <w:rsid w:val="00481036"/>
    <w:rsid w:val="00482A6B"/>
    <w:rsid w:val="00484563"/>
    <w:rsid w:val="004877FC"/>
    <w:rsid w:val="004910C1"/>
    <w:rsid w:val="00494B61"/>
    <w:rsid w:val="004955E9"/>
    <w:rsid w:val="004A0EFD"/>
    <w:rsid w:val="004A1528"/>
    <w:rsid w:val="004A1579"/>
    <w:rsid w:val="004A23F6"/>
    <w:rsid w:val="004A7C47"/>
    <w:rsid w:val="004C1091"/>
    <w:rsid w:val="004D0ED2"/>
    <w:rsid w:val="004D4A89"/>
    <w:rsid w:val="004D718B"/>
    <w:rsid w:val="004E3A33"/>
    <w:rsid w:val="004E4009"/>
    <w:rsid w:val="004E60C0"/>
    <w:rsid w:val="004E7E38"/>
    <w:rsid w:val="004F6962"/>
    <w:rsid w:val="00500DB0"/>
    <w:rsid w:val="00500DBE"/>
    <w:rsid w:val="00510801"/>
    <w:rsid w:val="00511DB8"/>
    <w:rsid w:val="0051309F"/>
    <w:rsid w:val="005133CB"/>
    <w:rsid w:val="00515610"/>
    <w:rsid w:val="005165D7"/>
    <w:rsid w:val="005225FF"/>
    <w:rsid w:val="00525011"/>
    <w:rsid w:val="00531EBB"/>
    <w:rsid w:val="0054606B"/>
    <w:rsid w:val="00554A2C"/>
    <w:rsid w:val="0055650C"/>
    <w:rsid w:val="0056196D"/>
    <w:rsid w:val="005704FA"/>
    <w:rsid w:val="00580818"/>
    <w:rsid w:val="00581C57"/>
    <w:rsid w:val="00585680"/>
    <w:rsid w:val="00586D4C"/>
    <w:rsid w:val="005950BA"/>
    <w:rsid w:val="005A2747"/>
    <w:rsid w:val="005B017D"/>
    <w:rsid w:val="005B27DB"/>
    <w:rsid w:val="005B2A48"/>
    <w:rsid w:val="005B3BD3"/>
    <w:rsid w:val="005B3D60"/>
    <w:rsid w:val="005B6443"/>
    <w:rsid w:val="005C2E2D"/>
    <w:rsid w:val="005C3B8D"/>
    <w:rsid w:val="005C622E"/>
    <w:rsid w:val="005D2641"/>
    <w:rsid w:val="005D2C2A"/>
    <w:rsid w:val="006002EB"/>
    <w:rsid w:val="00600E20"/>
    <w:rsid w:val="006052C1"/>
    <w:rsid w:val="00620153"/>
    <w:rsid w:val="00625732"/>
    <w:rsid w:val="00627555"/>
    <w:rsid w:val="00630749"/>
    <w:rsid w:val="00632D03"/>
    <w:rsid w:val="006468F6"/>
    <w:rsid w:val="00653E65"/>
    <w:rsid w:val="00672505"/>
    <w:rsid w:val="006811FE"/>
    <w:rsid w:val="006813B9"/>
    <w:rsid w:val="00681CA2"/>
    <w:rsid w:val="006835EE"/>
    <w:rsid w:val="006839B9"/>
    <w:rsid w:val="00696EF1"/>
    <w:rsid w:val="006A2FC4"/>
    <w:rsid w:val="006B0D8C"/>
    <w:rsid w:val="006B617B"/>
    <w:rsid w:val="006D069E"/>
    <w:rsid w:val="006D1113"/>
    <w:rsid w:val="006D6246"/>
    <w:rsid w:val="006D6696"/>
    <w:rsid w:val="00706E42"/>
    <w:rsid w:val="0072034A"/>
    <w:rsid w:val="007241D4"/>
    <w:rsid w:val="00731076"/>
    <w:rsid w:val="00731718"/>
    <w:rsid w:val="007336E6"/>
    <w:rsid w:val="007438D5"/>
    <w:rsid w:val="00760EAF"/>
    <w:rsid w:val="007624C4"/>
    <w:rsid w:val="007626AB"/>
    <w:rsid w:val="007637ED"/>
    <w:rsid w:val="007667F6"/>
    <w:rsid w:val="00766E9A"/>
    <w:rsid w:val="00770FAE"/>
    <w:rsid w:val="00775E07"/>
    <w:rsid w:val="00775E3D"/>
    <w:rsid w:val="00780D77"/>
    <w:rsid w:val="00787982"/>
    <w:rsid w:val="00790AD1"/>
    <w:rsid w:val="00792186"/>
    <w:rsid w:val="007A2D5F"/>
    <w:rsid w:val="007A2E6C"/>
    <w:rsid w:val="007A5FCA"/>
    <w:rsid w:val="007A76F2"/>
    <w:rsid w:val="007B0BE5"/>
    <w:rsid w:val="007B19C0"/>
    <w:rsid w:val="007B5A84"/>
    <w:rsid w:val="007D0010"/>
    <w:rsid w:val="007D4711"/>
    <w:rsid w:val="007D4EA0"/>
    <w:rsid w:val="007D6AF3"/>
    <w:rsid w:val="007F1329"/>
    <w:rsid w:val="007F202C"/>
    <w:rsid w:val="00811EFC"/>
    <w:rsid w:val="00812D9F"/>
    <w:rsid w:val="00812DA5"/>
    <w:rsid w:val="008156EF"/>
    <w:rsid w:val="00816A1C"/>
    <w:rsid w:val="00816C1A"/>
    <w:rsid w:val="00834A22"/>
    <w:rsid w:val="00840890"/>
    <w:rsid w:val="00844624"/>
    <w:rsid w:val="00850862"/>
    <w:rsid w:val="00857E16"/>
    <w:rsid w:val="00860BFD"/>
    <w:rsid w:val="0086295E"/>
    <w:rsid w:val="00866D62"/>
    <w:rsid w:val="00866E38"/>
    <w:rsid w:val="00872A50"/>
    <w:rsid w:val="00875ED5"/>
    <w:rsid w:val="008919E3"/>
    <w:rsid w:val="008973BB"/>
    <w:rsid w:val="008B00A2"/>
    <w:rsid w:val="008B0111"/>
    <w:rsid w:val="008B09C3"/>
    <w:rsid w:val="008C6C32"/>
    <w:rsid w:val="008D063A"/>
    <w:rsid w:val="008D0CBC"/>
    <w:rsid w:val="008D2DAA"/>
    <w:rsid w:val="008D526C"/>
    <w:rsid w:val="008E3F28"/>
    <w:rsid w:val="008F23E5"/>
    <w:rsid w:val="008F47F5"/>
    <w:rsid w:val="008F5024"/>
    <w:rsid w:val="009023C6"/>
    <w:rsid w:val="009128B2"/>
    <w:rsid w:val="00920468"/>
    <w:rsid w:val="0092094C"/>
    <w:rsid w:val="0093140D"/>
    <w:rsid w:val="00931433"/>
    <w:rsid w:val="009376C9"/>
    <w:rsid w:val="00941168"/>
    <w:rsid w:val="009411A7"/>
    <w:rsid w:val="00943D68"/>
    <w:rsid w:val="009631AF"/>
    <w:rsid w:val="00970F51"/>
    <w:rsid w:val="00971768"/>
    <w:rsid w:val="00975376"/>
    <w:rsid w:val="00980CD6"/>
    <w:rsid w:val="00985566"/>
    <w:rsid w:val="00987C7F"/>
    <w:rsid w:val="00990C8B"/>
    <w:rsid w:val="00995636"/>
    <w:rsid w:val="009A6128"/>
    <w:rsid w:val="009B0281"/>
    <w:rsid w:val="009C1F55"/>
    <w:rsid w:val="009C5713"/>
    <w:rsid w:val="009C5DF1"/>
    <w:rsid w:val="009D501F"/>
    <w:rsid w:val="009D5111"/>
    <w:rsid w:val="009D5813"/>
    <w:rsid w:val="009D5F7F"/>
    <w:rsid w:val="009F3D25"/>
    <w:rsid w:val="009F6587"/>
    <w:rsid w:val="009F75ED"/>
    <w:rsid w:val="00A00E19"/>
    <w:rsid w:val="00A00E2C"/>
    <w:rsid w:val="00A04EFA"/>
    <w:rsid w:val="00A05668"/>
    <w:rsid w:val="00A123CD"/>
    <w:rsid w:val="00A14C4F"/>
    <w:rsid w:val="00A14D6D"/>
    <w:rsid w:val="00A14F51"/>
    <w:rsid w:val="00A163DD"/>
    <w:rsid w:val="00A21C38"/>
    <w:rsid w:val="00A2450E"/>
    <w:rsid w:val="00A24E4E"/>
    <w:rsid w:val="00A306CE"/>
    <w:rsid w:val="00A30ED9"/>
    <w:rsid w:val="00A331B2"/>
    <w:rsid w:val="00A34C63"/>
    <w:rsid w:val="00A37909"/>
    <w:rsid w:val="00A56E78"/>
    <w:rsid w:val="00A57C6C"/>
    <w:rsid w:val="00A64635"/>
    <w:rsid w:val="00A67AD7"/>
    <w:rsid w:val="00A77045"/>
    <w:rsid w:val="00A826F3"/>
    <w:rsid w:val="00A82B5F"/>
    <w:rsid w:val="00A8715C"/>
    <w:rsid w:val="00A92A05"/>
    <w:rsid w:val="00A939DC"/>
    <w:rsid w:val="00AA3333"/>
    <w:rsid w:val="00AA4656"/>
    <w:rsid w:val="00AA73B7"/>
    <w:rsid w:val="00AB0A79"/>
    <w:rsid w:val="00AB3D6C"/>
    <w:rsid w:val="00AB561A"/>
    <w:rsid w:val="00AB5CF9"/>
    <w:rsid w:val="00AD531E"/>
    <w:rsid w:val="00AE609B"/>
    <w:rsid w:val="00AF6A07"/>
    <w:rsid w:val="00B0455D"/>
    <w:rsid w:val="00B156DE"/>
    <w:rsid w:val="00B17CF3"/>
    <w:rsid w:val="00B25A0B"/>
    <w:rsid w:val="00B266ED"/>
    <w:rsid w:val="00B411C7"/>
    <w:rsid w:val="00B50022"/>
    <w:rsid w:val="00B517C9"/>
    <w:rsid w:val="00B5430D"/>
    <w:rsid w:val="00B75EA6"/>
    <w:rsid w:val="00B81BFE"/>
    <w:rsid w:val="00B8312C"/>
    <w:rsid w:val="00B83CD9"/>
    <w:rsid w:val="00B861AC"/>
    <w:rsid w:val="00B917DE"/>
    <w:rsid w:val="00B930C3"/>
    <w:rsid w:val="00B93E32"/>
    <w:rsid w:val="00BA65E3"/>
    <w:rsid w:val="00BB5E98"/>
    <w:rsid w:val="00BC1F24"/>
    <w:rsid w:val="00BC2FF7"/>
    <w:rsid w:val="00BC3365"/>
    <w:rsid w:val="00BC3AD3"/>
    <w:rsid w:val="00BC3B3E"/>
    <w:rsid w:val="00BD0AF4"/>
    <w:rsid w:val="00BD2B3F"/>
    <w:rsid w:val="00BD3E9E"/>
    <w:rsid w:val="00BD4D55"/>
    <w:rsid w:val="00BD7512"/>
    <w:rsid w:val="00BE7C35"/>
    <w:rsid w:val="00BF1400"/>
    <w:rsid w:val="00BF2FCB"/>
    <w:rsid w:val="00BF48EA"/>
    <w:rsid w:val="00C1119C"/>
    <w:rsid w:val="00C1403F"/>
    <w:rsid w:val="00C2034C"/>
    <w:rsid w:val="00C30E4C"/>
    <w:rsid w:val="00C33F90"/>
    <w:rsid w:val="00C457E0"/>
    <w:rsid w:val="00C50200"/>
    <w:rsid w:val="00C52D8A"/>
    <w:rsid w:val="00C555CA"/>
    <w:rsid w:val="00C56129"/>
    <w:rsid w:val="00C645DB"/>
    <w:rsid w:val="00C73F86"/>
    <w:rsid w:val="00C82DC1"/>
    <w:rsid w:val="00C871C4"/>
    <w:rsid w:val="00C904EF"/>
    <w:rsid w:val="00C90D42"/>
    <w:rsid w:val="00C9370E"/>
    <w:rsid w:val="00C96E9A"/>
    <w:rsid w:val="00CB17C4"/>
    <w:rsid w:val="00CB3DC6"/>
    <w:rsid w:val="00CC4069"/>
    <w:rsid w:val="00CD0DC8"/>
    <w:rsid w:val="00CD2551"/>
    <w:rsid w:val="00CD4656"/>
    <w:rsid w:val="00CE49C5"/>
    <w:rsid w:val="00CE57E3"/>
    <w:rsid w:val="00CE631E"/>
    <w:rsid w:val="00CE7071"/>
    <w:rsid w:val="00CF3265"/>
    <w:rsid w:val="00D00291"/>
    <w:rsid w:val="00D0047D"/>
    <w:rsid w:val="00D00EF7"/>
    <w:rsid w:val="00D02960"/>
    <w:rsid w:val="00D02B20"/>
    <w:rsid w:val="00D06747"/>
    <w:rsid w:val="00D12237"/>
    <w:rsid w:val="00D13780"/>
    <w:rsid w:val="00D1647E"/>
    <w:rsid w:val="00D16556"/>
    <w:rsid w:val="00D17586"/>
    <w:rsid w:val="00D311FC"/>
    <w:rsid w:val="00D35E06"/>
    <w:rsid w:val="00D501EB"/>
    <w:rsid w:val="00D51C4D"/>
    <w:rsid w:val="00D561AA"/>
    <w:rsid w:val="00D57AF2"/>
    <w:rsid w:val="00D655B0"/>
    <w:rsid w:val="00D65E8A"/>
    <w:rsid w:val="00D73D58"/>
    <w:rsid w:val="00D7512A"/>
    <w:rsid w:val="00D75A3F"/>
    <w:rsid w:val="00D804E3"/>
    <w:rsid w:val="00D83C62"/>
    <w:rsid w:val="00D9112B"/>
    <w:rsid w:val="00D959D1"/>
    <w:rsid w:val="00D95EEF"/>
    <w:rsid w:val="00DA0B36"/>
    <w:rsid w:val="00DA61E7"/>
    <w:rsid w:val="00DB536C"/>
    <w:rsid w:val="00DB718B"/>
    <w:rsid w:val="00DC4256"/>
    <w:rsid w:val="00DC4A1A"/>
    <w:rsid w:val="00DD1065"/>
    <w:rsid w:val="00DD2ED7"/>
    <w:rsid w:val="00DD6EB6"/>
    <w:rsid w:val="00DE056A"/>
    <w:rsid w:val="00DE2EAC"/>
    <w:rsid w:val="00E056D7"/>
    <w:rsid w:val="00E140CF"/>
    <w:rsid w:val="00E20680"/>
    <w:rsid w:val="00E2108E"/>
    <w:rsid w:val="00E2233B"/>
    <w:rsid w:val="00E22BB9"/>
    <w:rsid w:val="00E271BE"/>
    <w:rsid w:val="00E309F3"/>
    <w:rsid w:val="00E31675"/>
    <w:rsid w:val="00E34F81"/>
    <w:rsid w:val="00E37740"/>
    <w:rsid w:val="00E423EB"/>
    <w:rsid w:val="00E4414E"/>
    <w:rsid w:val="00E45678"/>
    <w:rsid w:val="00E45D25"/>
    <w:rsid w:val="00E542CC"/>
    <w:rsid w:val="00E627F0"/>
    <w:rsid w:val="00E672C7"/>
    <w:rsid w:val="00E710C9"/>
    <w:rsid w:val="00E74422"/>
    <w:rsid w:val="00E77736"/>
    <w:rsid w:val="00E85DB3"/>
    <w:rsid w:val="00E863F0"/>
    <w:rsid w:val="00E973EB"/>
    <w:rsid w:val="00EA1F95"/>
    <w:rsid w:val="00EA5B9A"/>
    <w:rsid w:val="00EA73A6"/>
    <w:rsid w:val="00EC3D2C"/>
    <w:rsid w:val="00EC629A"/>
    <w:rsid w:val="00ED74F0"/>
    <w:rsid w:val="00EE6B2D"/>
    <w:rsid w:val="00EE6CAE"/>
    <w:rsid w:val="00EF1D89"/>
    <w:rsid w:val="00EF2957"/>
    <w:rsid w:val="00F02C49"/>
    <w:rsid w:val="00F03FC1"/>
    <w:rsid w:val="00F05ED3"/>
    <w:rsid w:val="00F1211F"/>
    <w:rsid w:val="00F20976"/>
    <w:rsid w:val="00F403C8"/>
    <w:rsid w:val="00F417DC"/>
    <w:rsid w:val="00F43E37"/>
    <w:rsid w:val="00F45722"/>
    <w:rsid w:val="00F474D8"/>
    <w:rsid w:val="00F60820"/>
    <w:rsid w:val="00F60EA3"/>
    <w:rsid w:val="00F639D7"/>
    <w:rsid w:val="00F63CA3"/>
    <w:rsid w:val="00F71A55"/>
    <w:rsid w:val="00F75D1E"/>
    <w:rsid w:val="00F8025A"/>
    <w:rsid w:val="00F82D90"/>
    <w:rsid w:val="00F917BE"/>
    <w:rsid w:val="00F94CF7"/>
    <w:rsid w:val="00FB0135"/>
    <w:rsid w:val="00FB688A"/>
    <w:rsid w:val="00FC1C1C"/>
    <w:rsid w:val="00FC3F5A"/>
    <w:rsid w:val="00FD17FF"/>
    <w:rsid w:val="00FE0B60"/>
    <w:rsid w:val="00FE2348"/>
    <w:rsid w:val="00FE3E77"/>
    <w:rsid w:val="00FE6F1D"/>
    <w:rsid w:val="00FE74C3"/>
    <w:rsid w:val="00FE7AB5"/>
    <w:rsid w:val="00FF2E30"/>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3E"/>
    <w:rPr>
      <w:lang w:val="en-GB"/>
    </w:rPr>
  </w:style>
  <w:style w:type="paragraph" w:styleId="Heading2">
    <w:name w:val="heading 2"/>
    <w:basedOn w:val="Normal"/>
    <w:next w:val="Normal"/>
    <w:link w:val="Heading2Char"/>
    <w:uiPriority w:val="99"/>
    <w:qFormat/>
    <w:rsid w:val="009753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33C3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26671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5376"/>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90C8B"/>
    <w:rPr>
      <w:rFonts w:ascii="Cambria" w:hAnsi="Cambria" w:cs="Times New Roman"/>
      <w:b/>
      <w:bCs/>
      <w:sz w:val="26"/>
      <w:szCs w:val="26"/>
      <w:lang w:val="en-GB"/>
    </w:rPr>
  </w:style>
  <w:style w:type="character" w:customStyle="1" w:styleId="Heading5Char">
    <w:name w:val="Heading 5 Char"/>
    <w:basedOn w:val="DefaultParagraphFont"/>
    <w:link w:val="Heading5"/>
    <w:uiPriority w:val="99"/>
    <w:semiHidden/>
    <w:locked/>
    <w:rsid w:val="00672505"/>
    <w:rPr>
      <w:rFonts w:ascii="Calibri" w:hAnsi="Calibri" w:cs="Times New Roman"/>
      <w:b/>
      <w:bCs/>
      <w:i/>
      <w:iCs/>
      <w:sz w:val="26"/>
      <w:szCs w:val="26"/>
      <w:lang w:val="en-GB"/>
    </w:rPr>
  </w:style>
  <w:style w:type="paragraph" w:styleId="BalloonText">
    <w:name w:val="Balloon Text"/>
    <w:basedOn w:val="Normal"/>
    <w:link w:val="BalloonTextChar"/>
    <w:uiPriority w:val="99"/>
    <w:semiHidden/>
    <w:rsid w:val="00627555"/>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D311FC"/>
    <w:rPr>
      <w:rFonts w:cs="Times New Roman"/>
      <w:sz w:val="2"/>
      <w:lang w:val="en-GB"/>
    </w:rPr>
  </w:style>
  <w:style w:type="paragraph" w:customStyle="1" w:styleId="Heading3b">
    <w:name w:val="Heading 3b"/>
    <w:basedOn w:val="Heading3"/>
    <w:uiPriority w:val="99"/>
    <w:rsid w:val="00133C3E"/>
    <w:rPr>
      <w:rFonts w:ascii="Times New Roman" w:hAnsi="Times New Roman"/>
      <w:sz w:val="22"/>
      <w:u w:val="single"/>
    </w:rPr>
  </w:style>
  <w:style w:type="paragraph" w:styleId="NormalWeb">
    <w:name w:val="Normal (Web)"/>
    <w:basedOn w:val="Normal"/>
    <w:uiPriority w:val="99"/>
    <w:rsid w:val="00C1403F"/>
    <w:pPr>
      <w:spacing w:before="100" w:beforeAutospacing="1" w:after="100" w:afterAutospacing="1"/>
    </w:pPr>
    <w:rPr>
      <w:sz w:val="24"/>
      <w:szCs w:val="24"/>
      <w:lang w:val="en-US"/>
    </w:rPr>
  </w:style>
  <w:style w:type="paragraph" w:customStyle="1" w:styleId="Style">
    <w:name w:val="Style"/>
    <w:uiPriority w:val="99"/>
    <w:rsid w:val="00C30E4C"/>
    <w:pPr>
      <w:widowControl w:val="0"/>
      <w:autoSpaceDE w:val="0"/>
      <w:autoSpaceDN w:val="0"/>
      <w:adjustRightInd w:val="0"/>
    </w:pPr>
    <w:rPr>
      <w:sz w:val="24"/>
      <w:szCs w:val="24"/>
    </w:rPr>
  </w:style>
  <w:style w:type="character" w:styleId="Hyperlink">
    <w:name w:val="Hyperlink"/>
    <w:basedOn w:val="DefaultParagraphFont"/>
    <w:uiPriority w:val="99"/>
    <w:rsid w:val="00357EA8"/>
    <w:rPr>
      <w:rFonts w:cs="Times New Roman"/>
      <w:color w:val="0000FF"/>
      <w:u w:val="single"/>
    </w:rPr>
  </w:style>
  <w:style w:type="paragraph" w:styleId="FootnoteText">
    <w:name w:val="footnote text"/>
    <w:basedOn w:val="Normal"/>
    <w:link w:val="FootnoteTextChar"/>
    <w:uiPriority w:val="99"/>
    <w:semiHidden/>
    <w:rsid w:val="00500DB0"/>
    <w:rPr>
      <w:sz w:val="20"/>
      <w:szCs w:val="20"/>
    </w:rPr>
  </w:style>
  <w:style w:type="character" w:customStyle="1" w:styleId="FootnoteTextChar">
    <w:name w:val="Footnote Text Char"/>
    <w:basedOn w:val="DefaultParagraphFont"/>
    <w:link w:val="FootnoteText"/>
    <w:uiPriority w:val="99"/>
    <w:semiHidden/>
    <w:locked/>
    <w:rsid w:val="00990C8B"/>
    <w:rPr>
      <w:rFonts w:cs="Times New Roman"/>
      <w:sz w:val="20"/>
      <w:szCs w:val="20"/>
      <w:lang w:val="en-GB"/>
    </w:rPr>
  </w:style>
  <w:style w:type="character" w:styleId="FootnoteReference">
    <w:name w:val="footnote reference"/>
    <w:basedOn w:val="DefaultParagraphFont"/>
    <w:uiPriority w:val="99"/>
    <w:semiHidden/>
    <w:rsid w:val="00500DB0"/>
    <w:rPr>
      <w:rFonts w:cs="Times New Roman"/>
      <w:vertAlign w:val="superscript"/>
    </w:rPr>
  </w:style>
  <w:style w:type="paragraph" w:styleId="Header">
    <w:name w:val="header"/>
    <w:basedOn w:val="Normal"/>
    <w:link w:val="HeaderChar"/>
    <w:uiPriority w:val="99"/>
    <w:rsid w:val="00217955"/>
    <w:pPr>
      <w:tabs>
        <w:tab w:val="center" w:pos="4320"/>
        <w:tab w:val="right" w:pos="8640"/>
      </w:tabs>
    </w:pPr>
  </w:style>
  <w:style w:type="character" w:customStyle="1" w:styleId="HeaderChar">
    <w:name w:val="Header Char"/>
    <w:basedOn w:val="DefaultParagraphFont"/>
    <w:link w:val="Header"/>
    <w:uiPriority w:val="99"/>
    <w:semiHidden/>
    <w:locked/>
    <w:rsid w:val="00990C8B"/>
    <w:rPr>
      <w:rFonts w:cs="Times New Roman"/>
      <w:lang w:val="en-GB"/>
    </w:rPr>
  </w:style>
  <w:style w:type="paragraph" w:styleId="Footer">
    <w:name w:val="footer"/>
    <w:basedOn w:val="Normal"/>
    <w:link w:val="FooterChar"/>
    <w:uiPriority w:val="99"/>
    <w:rsid w:val="00217955"/>
    <w:pPr>
      <w:tabs>
        <w:tab w:val="center" w:pos="4320"/>
        <w:tab w:val="right" w:pos="8640"/>
      </w:tabs>
    </w:pPr>
  </w:style>
  <w:style w:type="character" w:customStyle="1" w:styleId="FooterChar">
    <w:name w:val="Footer Char"/>
    <w:basedOn w:val="DefaultParagraphFont"/>
    <w:link w:val="Footer"/>
    <w:uiPriority w:val="99"/>
    <w:locked/>
    <w:rsid w:val="00990C8B"/>
    <w:rPr>
      <w:rFonts w:cs="Times New Roman"/>
      <w:lang w:val="en-GB"/>
    </w:rPr>
  </w:style>
  <w:style w:type="character" w:styleId="PageNumber">
    <w:name w:val="page number"/>
    <w:basedOn w:val="DefaultParagraphFont"/>
    <w:uiPriority w:val="99"/>
    <w:rsid w:val="002E6232"/>
    <w:rPr>
      <w:rFonts w:cs="Times New Roman"/>
    </w:rPr>
  </w:style>
  <w:style w:type="paragraph" w:styleId="ListParagraph">
    <w:name w:val="List Paragraph"/>
    <w:basedOn w:val="Normal"/>
    <w:uiPriority w:val="99"/>
    <w:qFormat/>
    <w:rsid w:val="00681CA2"/>
    <w:pPr>
      <w:spacing w:after="200" w:line="276" w:lineRule="auto"/>
      <w:ind w:left="720"/>
      <w:jc w:val="both"/>
    </w:pPr>
    <w:rPr>
      <w:rFonts w:ascii="Arial" w:hAnsi="Arial" w:cs="Arial"/>
      <w:sz w:val="20"/>
      <w:szCs w:val="20"/>
      <w:lang w:val="en-US"/>
    </w:rPr>
  </w:style>
  <w:style w:type="paragraph" w:styleId="DocumentMap">
    <w:name w:val="Document Map"/>
    <w:basedOn w:val="Normal"/>
    <w:link w:val="DocumentMapChar"/>
    <w:uiPriority w:val="99"/>
    <w:semiHidden/>
    <w:rsid w:val="00C937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90C8B"/>
    <w:rPr>
      <w:rFonts w:cs="Times New Roman"/>
      <w:sz w:val="2"/>
      <w:lang w:val="en-GB"/>
    </w:rPr>
  </w:style>
  <w:style w:type="paragraph" w:customStyle="1" w:styleId="rfdBodyText">
    <w:name w:val="rfd Body Text"/>
    <w:basedOn w:val="Normal"/>
    <w:uiPriority w:val="99"/>
    <w:rsid w:val="008C6C32"/>
    <w:pPr>
      <w:spacing w:before="120" w:after="120" w:line="480" w:lineRule="auto"/>
    </w:pPr>
    <w:rPr>
      <w:sz w:val="24"/>
      <w:szCs w:val="20"/>
      <w:lang w:val="en-US"/>
    </w:rPr>
  </w:style>
  <w:style w:type="character" w:styleId="Strong">
    <w:name w:val="Strong"/>
    <w:basedOn w:val="DefaultParagraphFont"/>
    <w:uiPriority w:val="99"/>
    <w:qFormat/>
    <w:locked/>
    <w:rsid w:val="0026671A"/>
    <w:rPr>
      <w:rFonts w:cs="Times New Roman"/>
      <w:b/>
      <w:bCs/>
    </w:rPr>
  </w:style>
  <w:style w:type="character" w:customStyle="1" w:styleId="CharChar1">
    <w:name w:val="Char Char1"/>
    <w:basedOn w:val="DefaultParagraphFont"/>
    <w:uiPriority w:val="99"/>
    <w:rsid w:val="007F202C"/>
    <w:rPr>
      <w:rFonts w:cs="Times New Roman"/>
      <w:sz w:val="20"/>
      <w:szCs w:val="20"/>
    </w:rPr>
  </w:style>
  <w:style w:type="table" w:styleId="TableGrid">
    <w:name w:val="Table Grid"/>
    <w:basedOn w:val="TableNormal"/>
    <w:uiPriority w:val="99"/>
    <w:locked/>
    <w:rsid w:val="00AF6A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B2A48"/>
    <w:rPr>
      <w:rFonts w:cs="Times New Roman"/>
      <w:sz w:val="16"/>
      <w:szCs w:val="16"/>
    </w:rPr>
  </w:style>
  <w:style w:type="paragraph" w:styleId="CommentText">
    <w:name w:val="annotation text"/>
    <w:basedOn w:val="Normal"/>
    <w:link w:val="CommentTextChar"/>
    <w:uiPriority w:val="99"/>
    <w:semiHidden/>
    <w:rsid w:val="005B2A48"/>
    <w:rPr>
      <w:sz w:val="20"/>
      <w:szCs w:val="20"/>
    </w:rPr>
  </w:style>
  <w:style w:type="character" w:customStyle="1" w:styleId="CommentTextChar">
    <w:name w:val="Comment Text Char"/>
    <w:basedOn w:val="DefaultParagraphFont"/>
    <w:link w:val="CommentText"/>
    <w:uiPriority w:val="99"/>
    <w:semiHidden/>
    <w:locked/>
    <w:rsid w:val="005B2A48"/>
    <w:rPr>
      <w:rFonts w:cs="Times New Roman"/>
      <w:sz w:val="20"/>
      <w:szCs w:val="20"/>
      <w:lang w:val="en-GB"/>
    </w:rPr>
  </w:style>
  <w:style w:type="paragraph" w:styleId="CommentSubject">
    <w:name w:val="annotation subject"/>
    <w:basedOn w:val="CommentText"/>
    <w:next w:val="CommentText"/>
    <w:link w:val="CommentSubjectChar"/>
    <w:uiPriority w:val="99"/>
    <w:semiHidden/>
    <w:rsid w:val="005B2A48"/>
    <w:rPr>
      <w:b/>
      <w:bCs/>
    </w:rPr>
  </w:style>
  <w:style w:type="character" w:customStyle="1" w:styleId="CommentSubjectChar">
    <w:name w:val="Comment Subject Char"/>
    <w:basedOn w:val="CommentTextChar"/>
    <w:link w:val="CommentSubject"/>
    <w:uiPriority w:val="99"/>
    <w:semiHidden/>
    <w:locked/>
    <w:rsid w:val="005B2A48"/>
    <w:rPr>
      <w:rFonts w:cs="Times New Roman"/>
      <w:b/>
      <w:bCs/>
      <w:sz w:val="20"/>
      <w:szCs w:val="20"/>
      <w:lang w:val="en-GB"/>
    </w:rPr>
  </w:style>
  <w:style w:type="paragraph" w:styleId="Revision">
    <w:name w:val="Revision"/>
    <w:hidden/>
    <w:uiPriority w:val="99"/>
    <w:semiHidden/>
    <w:rsid w:val="00EF1D89"/>
    <w:rPr>
      <w:lang w:val="en-GB"/>
    </w:rPr>
  </w:style>
  <w:style w:type="paragraph" w:styleId="Title">
    <w:name w:val="Title"/>
    <w:basedOn w:val="Normal"/>
    <w:link w:val="TitleChar"/>
    <w:uiPriority w:val="99"/>
    <w:qFormat/>
    <w:locked/>
    <w:rsid w:val="002B6E1A"/>
    <w:pPr>
      <w:jc w:val="center"/>
    </w:pPr>
    <w:rPr>
      <w:sz w:val="24"/>
      <w:szCs w:val="20"/>
      <w:lang w:val="en-US"/>
    </w:rPr>
  </w:style>
  <w:style w:type="character" w:customStyle="1" w:styleId="TitleChar">
    <w:name w:val="Title Char"/>
    <w:basedOn w:val="DefaultParagraphFont"/>
    <w:link w:val="Title"/>
    <w:uiPriority w:val="99"/>
    <w:locked/>
    <w:rsid w:val="002B6E1A"/>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3E"/>
    <w:rPr>
      <w:lang w:val="en-GB"/>
    </w:rPr>
  </w:style>
  <w:style w:type="paragraph" w:styleId="Heading2">
    <w:name w:val="heading 2"/>
    <w:basedOn w:val="Normal"/>
    <w:next w:val="Normal"/>
    <w:link w:val="Heading2Char"/>
    <w:uiPriority w:val="99"/>
    <w:qFormat/>
    <w:rsid w:val="009753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33C3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26671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5376"/>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90C8B"/>
    <w:rPr>
      <w:rFonts w:ascii="Cambria" w:hAnsi="Cambria" w:cs="Times New Roman"/>
      <w:b/>
      <w:bCs/>
      <w:sz w:val="26"/>
      <w:szCs w:val="26"/>
      <w:lang w:val="en-GB"/>
    </w:rPr>
  </w:style>
  <w:style w:type="character" w:customStyle="1" w:styleId="Heading5Char">
    <w:name w:val="Heading 5 Char"/>
    <w:basedOn w:val="DefaultParagraphFont"/>
    <w:link w:val="Heading5"/>
    <w:uiPriority w:val="99"/>
    <w:semiHidden/>
    <w:locked/>
    <w:rsid w:val="00672505"/>
    <w:rPr>
      <w:rFonts w:ascii="Calibri" w:hAnsi="Calibri" w:cs="Times New Roman"/>
      <w:b/>
      <w:bCs/>
      <w:i/>
      <w:iCs/>
      <w:sz w:val="26"/>
      <w:szCs w:val="26"/>
      <w:lang w:val="en-GB"/>
    </w:rPr>
  </w:style>
  <w:style w:type="paragraph" w:styleId="BalloonText">
    <w:name w:val="Balloon Text"/>
    <w:basedOn w:val="Normal"/>
    <w:link w:val="BalloonTextChar"/>
    <w:uiPriority w:val="99"/>
    <w:semiHidden/>
    <w:rsid w:val="00627555"/>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D311FC"/>
    <w:rPr>
      <w:rFonts w:cs="Times New Roman"/>
      <w:sz w:val="2"/>
      <w:lang w:val="en-GB"/>
    </w:rPr>
  </w:style>
  <w:style w:type="paragraph" w:customStyle="1" w:styleId="Heading3b">
    <w:name w:val="Heading 3b"/>
    <w:basedOn w:val="Heading3"/>
    <w:uiPriority w:val="99"/>
    <w:rsid w:val="00133C3E"/>
    <w:rPr>
      <w:rFonts w:ascii="Times New Roman" w:hAnsi="Times New Roman"/>
      <w:sz w:val="22"/>
      <w:u w:val="single"/>
    </w:rPr>
  </w:style>
  <w:style w:type="paragraph" w:styleId="NormalWeb">
    <w:name w:val="Normal (Web)"/>
    <w:basedOn w:val="Normal"/>
    <w:uiPriority w:val="99"/>
    <w:rsid w:val="00C1403F"/>
    <w:pPr>
      <w:spacing w:before="100" w:beforeAutospacing="1" w:after="100" w:afterAutospacing="1"/>
    </w:pPr>
    <w:rPr>
      <w:sz w:val="24"/>
      <w:szCs w:val="24"/>
      <w:lang w:val="en-US"/>
    </w:rPr>
  </w:style>
  <w:style w:type="paragraph" w:customStyle="1" w:styleId="Style">
    <w:name w:val="Style"/>
    <w:uiPriority w:val="99"/>
    <w:rsid w:val="00C30E4C"/>
    <w:pPr>
      <w:widowControl w:val="0"/>
      <w:autoSpaceDE w:val="0"/>
      <w:autoSpaceDN w:val="0"/>
      <w:adjustRightInd w:val="0"/>
    </w:pPr>
    <w:rPr>
      <w:sz w:val="24"/>
      <w:szCs w:val="24"/>
    </w:rPr>
  </w:style>
  <w:style w:type="character" w:styleId="Hyperlink">
    <w:name w:val="Hyperlink"/>
    <w:basedOn w:val="DefaultParagraphFont"/>
    <w:uiPriority w:val="99"/>
    <w:rsid w:val="00357EA8"/>
    <w:rPr>
      <w:rFonts w:cs="Times New Roman"/>
      <w:color w:val="0000FF"/>
      <w:u w:val="single"/>
    </w:rPr>
  </w:style>
  <w:style w:type="paragraph" w:styleId="FootnoteText">
    <w:name w:val="footnote text"/>
    <w:basedOn w:val="Normal"/>
    <w:link w:val="FootnoteTextChar"/>
    <w:uiPriority w:val="99"/>
    <w:semiHidden/>
    <w:rsid w:val="00500DB0"/>
    <w:rPr>
      <w:sz w:val="20"/>
      <w:szCs w:val="20"/>
    </w:rPr>
  </w:style>
  <w:style w:type="character" w:customStyle="1" w:styleId="FootnoteTextChar">
    <w:name w:val="Footnote Text Char"/>
    <w:basedOn w:val="DefaultParagraphFont"/>
    <w:link w:val="FootnoteText"/>
    <w:uiPriority w:val="99"/>
    <w:semiHidden/>
    <w:locked/>
    <w:rsid w:val="00990C8B"/>
    <w:rPr>
      <w:rFonts w:cs="Times New Roman"/>
      <w:sz w:val="20"/>
      <w:szCs w:val="20"/>
      <w:lang w:val="en-GB"/>
    </w:rPr>
  </w:style>
  <w:style w:type="character" w:styleId="FootnoteReference">
    <w:name w:val="footnote reference"/>
    <w:basedOn w:val="DefaultParagraphFont"/>
    <w:uiPriority w:val="99"/>
    <w:semiHidden/>
    <w:rsid w:val="00500DB0"/>
    <w:rPr>
      <w:rFonts w:cs="Times New Roman"/>
      <w:vertAlign w:val="superscript"/>
    </w:rPr>
  </w:style>
  <w:style w:type="paragraph" w:styleId="Header">
    <w:name w:val="header"/>
    <w:basedOn w:val="Normal"/>
    <w:link w:val="HeaderChar"/>
    <w:uiPriority w:val="99"/>
    <w:rsid w:val="00217955"/>
    <w:pPr>
      <w:tabs>
        <w:tab w:val="center" w:pos="4320"/>
        <w:tab w:val="right" w:pos="8640"/>
      </w:tabs>
    </w:pPr>
  </w:style>
  <w:style w:type="character" w:customStyle="1" w:styleId="HeaderChar">
    <w:name w:val="Header Char"/>
    <w:basedOn w:val="DefaultParagraphFont"/>
    <w:link w:val="Header"/>
    <w:uiPriority w:val="99"/>
    <w:semiHidden/>
    <w:locked/>
    <w:rsid w:val="00990C8B"/>
    <w:rPr>
      <w:rFonts w:cs="Times New Roman"/>
      <w:lang w:val="en-GB"/>
    </w:rPr>
  </w:style>
  <w:style w:type="paragraph" w:styleId="Footer">
    <w:name w:val="footer"/>
    <w:basedOn w:val="Normal"/>
    <w:link w:val="FooterChar"/>
    <w:uiPriority w:val="99"/>
    <w:rsid w:val="00217955"/>
    <w:pPr>
      <w:tabs>
        <w:tab w:val="center" w:pos="4320"/>
        <w:tab w:val="right" w:pos="8640"/>
      </w:tabs>
    </w:pPr>
  </w:style>
  <w:style w:type="character" w:customStyle="1" w:styleId="FooterChar">
    <w:name w:val="Footer Char"/>
    <w:basedOn w:val="DefaultParagraphFont"/>
    <w:link w:val="Footer"/>
    <w:uiPriority w:val="99"/>
    <w:locked/>
    <w:rsid w:val="00990C8B"/>
    <w:rPr>
      <w:rFonts w:cs="Times New Roman"/>
      <w:lang w:val="en-GB"/>
    </w:rPr>
  </w:style>
  <w:style w:type="character" w:styleId="PageNumber">
    <w:name w:val="page number"/>
    <w:basedOn w:val="DefaultParagraphFont"/>
    <w:uiPriority w:val="99"/>
    <w:rsid w:val="002E6232"/>
    <w:rPr>
      <w:rFonts w:cs="Times New Roman"/>
    </w:rPr>
  </w:style>
  <w:style w:type="paragraph" w:styleId="ListParagraph">
    <w:name w:val="List Paragraph"/>
    <w:basedOn w:val="Normal"/>
    <w:uiPriority w:val="99"/>
    <w:qFormat/>
    <w:rsid w:val="00681CA2"/>
    <w:pPr>
      <w:spacing w:after="200" w:line="276" w:lineRule="auto"/>
      <w:ind w:left="720"/>
      <w:jc w:val="both"/>
    </w:pPr>
    <w:rPr>
      <w:rFonts w:ascii="Arial" w:hAnsi="Arial" w:cs="Arial"/>
      <w:sz w:val="20"/>
      <w:szCs w:val="20"/>
      <w:lang w:val="en-US"/>
    </w:rPr>
  </w:style>
  <w:style w:type="paragraph" w:styleId="DocumentMap">
    <w:name w:val="Document Map"/>
    <w:basedOn w:val="Normal"/>
    <w:link w:val="DocumentMapChar"/>
    <w:uiPriority w:val="99"/>
    <w:semiHidden/>
    <w:rsid w:val="00C937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90C8B"/>
    <w:rPr>
      <w:rFonts w:cs="Times New Roman"/>
      <w:sz w:val="2"/>
      <w:lang w:val="en-GB"/>
    </w:rPr>
  </w:style>
  <w:style w:type="paragraph" w:customStyle="1" w:styleId="rfdBodyText">
    <w:name w:val="rfd Body Text"/>
    <w:basedOn w:val="Normal"/>
    <w:uiPriority w:val="99"/>
    <w:rsid w:val="008C6C32"/>
    <w:pPr>
      <w:spacing w:before="120" w:after="120" w:line="480" w:lineRule="auto"/>
    </w:pPr>
    <w:rPr>
      <w:sz w:val="24"/>
      <w:szCs w:val="20"/>
      <w:lang w:val="en-US"/>
    </w:rPr>
  </w:style>
  <w:style w:type="character" w:styleId="Strong">
    <w:name w:val="Strong"/>
    <w:basedOn w:val="DefaultParagraphFont"/>
    <w:uiPriority w:val="99"/>
    <w:qFormat/>
    <w:locked/>
    <w:rsid w:val="0026671A"/>
    <w:rPr>
      <w:rFonts w:cs="Times New Roman"/>
      <w:b/>
      <w:bCs/>
    </w:rPr>
  </w:style>
  <w:style w:type="character" w:customStyle="1" w:styleId="CharChar1">
    <w:name w:val="Char Char1"/>
    <w:basedOn w:val="DefaultParagraphFont"/>
    <w:uiPriority w:val="99"/>
    <w:rsid w:val="007F202C"/>
    <w:rPr>
      <w:rFonts w:cs="Times New Roman"/>
      <w:sz w:val="20"/>
      <w:szCs w:val="20"/>
    </w:rPr>
  </w:style>
  <w:style w:type="table" w:styleId="TableGrid">
    <w:name w:val="Table Grid"/>
    <w:basedOn w:val="TableNormal"/>
    <w:uiPriority w:val="99"/>
    <w:locked/>
    <w:rsid w:val="00AF6A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B2A48"/>
    <w:rPr>
      <w:rFonts w:cs="Times New Roman"/>
      <w:sz w:val="16"/>
      <w:szCs w:val="16"/>
    </w:rPr>
  </w:style>
  <w:style w:type="paragraph" w:styleId="CommentText">
    <w:name w:val="annotation text"/>
    <w:basedOn w:val="Normal"/>
    <w:link w:val="CommentTextChar"/>
    <w:uiPriority w:val="99"/>
    <w:semiHidden/>
    <w:rsid w:val="005B2A48"/>
    <w:rPr>
      <w:sz w:val="20"/>
      <w:szCs w:val="20"/>
    </w:rPr>
  </w:style>
  <w:style w:type="character" w:customStyle="1" w:styleId="CommentTextChar">
    <w:name w:val="Comment Text Char"/>
    <w:basedOn w:val="DefaultParagraphFont"/>
    <w:link w:val="CommentText"/>
    <w:uiPriority w:val="99"/>
    <w:semiHidden/>
    <w:locked/>
    <w:rsid w:val="005B2A48"/>
    <w:rPr>
      <w:rFonts w:cs="Times New Roman"/>
      <w:sz w:val="20"/>
      <w:szCs w:val="20"/>
      <w:lang w:val="en-GB"/>
    </w:rPr>
  </w:style>
  <w:style w:type="paragraph" w:styleId="CommentSubject">
    <w:name w:val="annotation subject"/>
    <w:basedOn w:val="CommentText"/>
    <w:next w:val="CommentText"/>
    <w:link w:val="CommentSubjectChar"/>
    <w:uiPriority w:val="99"/>
    <w:semiHidden/>
    <w:rsid w:val="005B2A48"/>
    <w:rPr>
      <w:b/>
      <w:bCs/>
    </w:rPr>
  </w:style>
  <w:style w:type="character" w:customStyle="1" w:styleId="CommentSubjectChar">
    <w:name w:val="Comment Subject Char"/>
    <w:basedOn w:val="CommentTextChar"/>
    <w:link w:val="CommentSubject"/>
    <w:uiPriority w:val="99"/>
    <w:semiHidden/>
    <w:locked/>
    <w:rsid w:val="005B2A48"/>
    <w:rPr>
      <w:rFonts w:cs="Times New Roman"/>
      <w:b/>
      <w:bCs/>
      <w:sz w:val="20"/>
      <w:szCs w:val="20"/>
      <w:lang w:val="en-GB"/>
    </w:rPr>
  </w:style>
  <w:style w:type="paragraph" w:styleId="Revision">
    <w:name w:val="Revision"/>
    <w:hidden/>
    <w:uiPriority w:val="99"/>
    <w:semiHidden/>
    <w:rsid w:val="00EF1D89"/>
    <w:rPr>
      <w:lang w:val="en-GB"/>
    </w:rPr>
  </w:style>
  <w:style w:type="paragraph" w:styleId="Title">
    <w:name w:val="Title"/>
    <w:basedOn w:val="Normal"/>
    <w:link w:val="TitleChar"/>
    <w:uiPriority w:val="99"/>
    <w:qFormat/>
    <w:locked/>
    <w:rsid w:val="002B6E1A"/>
    <w:pPr>
      <w:jc w:val="center"/>
    </w:pPr>
    <w:rPr>
      <w:sz w:val="24"/>
      <w:szCs w:val="20"/>
      <w:lang w:val="en-US"/>
    </w:rPr>
  </w:style>
  <w:style w:type="character" w:customStyle="1" w:styleId="TitleChar">
    <w:name w:val="Title Char"/>
    <w:basedOn w:val="DefaultParagraphFont"/>
    <w:link w:val="Title"/>
    <w:uiPriority w:val="99"/>
    <w:locked/>
    <w:rsid w:val="002B6E1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0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ward.smith@ed.gov" TargetMode="External"/><Relationship Id="rId4" Type="http://schemas.openxmlformats.org/officeDocument/2006/relationships/settings" Target="settings.xml"/><Relationship Id="rId9" Type="http://schemas.openxmlformats.org/officeDocument/2006/relationships/hyperlink" Target="http://www.eett.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2741</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Template for the Evaluation Report</vt:lpstr>
    </vt:vector>
  </TitlesOfParts>
  <Company>U.S. Department of Education</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Evaluation Report</dc:title>
  <dc:creator>Marshall, Enid</dc:creator>
  <cp:lastModifiedBy>Tomakie Washington</cp:lastModifiedBy>
  <cp:revision>2</cp:revision>
  <dcterms:created xsi:type="dcterms:W3CDTF">2013-06-25T18:37:00Z</dcterms:created>
  <dcterms:modified xsi:type="dcterms:W3CDTF">2013-06-25T18:37:00Z</dcterms:modified>
</cp:coreProperties>
</file>