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BCE" w:rsidRDefault="0037483A">
      <w:bookmarkStart w:id="0" w:name="_GoBack"/>
      <w:bookmarkEnd w:id="0"/>
      <w:r>
        <w:rPr>
          <w:b/>
          <w:noProof/>
          <w:sz w:val="22"/>
        </w:rPr>
        <w:drawing>
          <wp:anchor distT="0" distB="0" distL="114300" distR="114300" simplePos="0" relativeHeight="251691008" behindDoc="0" locked="0" layoutInCell="1" allowOverlap="1" wp14:anchorId="422CD5F5" wp14:editId="4D18F238">
            <wp:simplePos x="0" y="0"/>
            <wp:positionH relativeFrom="margin">
              <wp:posOffset>123190</wp:posOffset>
            </wp:positionH>
            <wp:positionV relativeFrom="margin">
              <wp:posOffset>34290</wp:posOffset>
            </wp:positionV>
            <wp:extent cx="1824990" cy="1280160"/>
            <wp:effectExtent l="0" t="0" r="3810" b="0"/>
            <wp:wrapSquare wrapText="bothSides"/>
            <wp:docPr id="7" name="Picture 7" descr="C:\Users\jlombard\Pictures\Hirsch 4.10\P4280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lombard\Pictures\Hirsch 4.10\P4280032.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21704" b="26821"/>
                    <a:stretch/>
                  </pic:blipFill>
                  <pic:spPr bwMode="auto">
                    <a:xfrm>
                      <a:off x="0" y="0"/>
                      <a:ext cx="1824990" cy="12801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noProof/>
          <w:sz w:val="22"/>
        </w:rPr>
        <w:drawing>
          <wp:anchor distT="0" distB="0" distL="114300" distR="114300" simplePos="0" relativeHeight="251672575" behindDoc="0" locked="0" layoutInCell="1" allowOverlap="1" wp14:anchorId="0E43FCCD" wp14:editId="6145F88C">
            <wp:simplePos x="0" y="0"/>
            <wp:positionH relativeFrom="margin">
              <wp:posOffset>1981200</wp:posOffset>
            </wp:positionH>
            <wp:positionV relativeFrom="margin">
              <wp:posOffset>35560</wp:posOffset>
            </wp:positionV>
            <wp:extent cx="4558030" cy="1280160"/>
            <wp:effectExtent l="0" t="0" r="0" b="0"/>
            <wp:wrapSquare wrapText="bothSides"/>
            <wp:docPr id="12" name="Picture 12" descr="C:\Users\jlombard\Pictures\Photos\Dairy tour\P41800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lombard\Pictures\Photos\Dairy tour\P4180040.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 t="27484" r="79" b="35099"/>
                    <a:stretch/>
                  </pic:blipFill>
                  <pic:spPr bwMode="auto">
                    <a:xfrm>
                      <a:off x="0" y="0"/>
                      <a:ext cx="4558030" cy="12801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B247A">
        <w:tab/>
      </w:r>
      <w:r w:rsidR="00DB247A">
        <w:tab/>
      </w:r>
      <w:r w:rsidR="00DB247A">
        <w:tab/>
      </w:r>
      <w:r w:rsidR="00DB247A">
        <w:tab/>
      </w:r>
      <w:r w:rsidR="00DB247A">
        <w:tab/>
      </w:r>
      <w:r w:rsidR="00DB247A">
        <w:tab/>
      </w:r>
      <w:r w:rsidR="00DB247A">
        <w:tab/>
      </w:r>
    </w:p>
    <w:p w:rsidR="005B0616" w:rsidRPr="001E1703" w:rsidRDefault="00453B67" w:rsidP="005B0616">
      <w:pPr>
        <w:rPr>
          <w:b/>
          <w:color w:val="268A64"/>
          <w:sz w:val="32"/>
          <w:szCs w:val="24"/>
        </w:rPr>
      </w:pPr>
      <w:r w:rsidRPr="001E1703">
        <w:rPr>
          <w:b/>
          <w:color w:val="268A64"/>
          <w:sz w:val="32"/>
          <w:szCs w:val="24"/>
        </w:rPr>
        <w:t>NAHMS Dairy 2014</w:t>
      </w:r>
      <w:r w:rsidR="00EE1E4D" w:rsidRPr="001E1703">
        <w:rPr>
          <w:b/>
          <w:color w:val="268A64"/>
          <w:sz w:val="32"/>
          <w:szCs w:val="24"/>
        </w:rPr>
        <w:t xml:space="preserve"> Study</w:t>
      </w:r>
    </w:p>
    <w:p w:rsidR="00770F46" w:rsidRDefault="00770F46" w:rsidP="005B0616">
      <w:pPr>
        <w:rPr>
          <w:noProof/>
        </w:rPr>
      </w:pPr>
    </w:p>
    <w:p w:rsidR="00B2478C" w:rsidRDefault="001B72AF" w:rsidP="00F97345">
      <w:r w:rsidRPr="001E1703">
        <w:rPr>
          <w:noProof/>
          <w:color w:val="268A64"/>
          <w:sz w:val="22"/>
        </w:rPr>
        <w:drawing>
          <wp:anchor distT="0" distB="0" distL="114300" distR="114300" simplePos="0" relativeHeight="251701248" behindDoc="0" locked="0" layoutInCell="1" allowOverlap="1" wp14:anchorId="47E4CC4E" wp14:editId="2F7EAEF1">
            <wp:simplePos x="0" y="0"/>
            <wp:positionH relativeFrom="margin">
              <wp:posOffset>3578860</wp:posOffset>
            </wp:positionH>
            <wp:positionV relativeFrom="margin">
              <wp:posOffset>2040890</wp:posOffset>
            </wp:positionV>
            <wp:extent cx="2962275" cy="2276475"/>
            <wp:effectExtent l="0" t="0" r="9525"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iry_2014_map_20130327.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62275" cy="2276475"/>
                    </a:xfrm>
                    <a:prstGeom prst="rect">
                      <a:avLst/>
                    </a:prstGeom>
                  </pic:spPr>
                </pic:pic>
              </a:graphicData>
            </a:graphic>
          </wp:anchor>
        </w:drawing>
      </w:r>
      <w:r w:rsidR="00EE1E4D">
        <w:t>In</w:t>
      </w:r>
      <w:r w:rsidR="003F083D">
        <w:t xml:space="preserve"> </w:t>
      </w:r>
      <w:r w:rsidR="00453B67">
        <w:t>January</w:t>
      </w:r>
      <w:r w:rsidR="00EE1E4D">
        <w:t xml:space="preserve"> 201</w:t>
      </w:r>
      <w:r w:rsidR="00453B67">
        <w:t>4</w:t>
      </w:r>
      <w:r w:rsidR="003F083D">
        <w:t>, t</w:t>
      </w:r>
      <w:r w:rsidR="00523420">
        <w:t>he</w:t>
      </w:r>
      <w:r w:rsidR="00B2478C">
        <w:t xml:space="preserve"> USDA’s National Animal Health Monitoring System (NAHMS</w:t>
      </w:r>
      <w:r w:rsidR="00404617">
        <w:t>)</w:t>
      </w:r>
      <w:r w:rsidR="00B238F0">
        <w:t xml:space="preserve"> </w:t>
      </w:r>
      <w:r w:rsidR="003F083D">
        <w:t>will</w:t>
      </w:r>
      <w:r w:rsidR="00523420">
        <w:t xml:space="preserve"> </w:t>
      </w:r>
      <w:r w:rsidR="00B67014">
        <w:t xml:space="preserve">launch its </w:t>
      </w:r>
      <w:r w:rsidR="001B56AD">
        <w:t>fifth</w:t>
      </w:r>
      <w:r w:rsidR="00DF1A59">
        <w:t xml:space="preserve"> national dairy </w:t>
      </w:r>
      <w:r w:rsidR="00B67014">
        <w:t xml:space="preserve">study. </w:t>
      </w:r>
      <w:r w:rsidR="00DF1A59">
        <w:t>Dairy 2014</w:t>
      </w:r>
      <w:r w:rsidR="0002574D">
        <w:t xml:space="preserve"> will</w:t>
      </w:r>
      <w:r w:rsidR="00523420">
        <w:t xml:space="preserve"> take an in-depth look at </w:t>
      </w:r>
      <w:r w:rsidR="00DF1A59">
        <w:t xml:space="preserve">U.S. </w:t>
      </w:r>
      <w:r w:rsidR="00453B67">
        <w:t xml:space="preserve">dairy </w:t>
      </w:r>
      <w:r w:rsidR="00B238F0">
        <w:t>operations</w:t>
      </w:r>
      <w:r w:rsidR="00DF1A59">
        <w:t>,</w:t>
      </w:r>
      <w:r w:rsidR="00523420">
        <w:t xml:space="preserve"> and</w:t>
      </w:r>
      <w:r w:rsidR="00523420" w:rsidRPr="00013FF0">
        <w:t xml:space="preserve"> provide </w:t>
      </w:r>
      <w:r w:rsidR="00B55066">
        <w:t>the industry</w:t>
      </w:r>
      <w:r w:rsidR="00B55066" w:rsidRPr="00013FF0">
        <w:t xml:space="preserve"> </w:t>
      </w:r>
      <w:r w:rsidR="00B55066">
        <w:t xml:space="preserve">with </w:t>
      </w:r>
      <w:r w:rsidR="002B462D">
        <w:t xml:space="preserve">new and valuable information regarding trends in the dairy industry from 1991 to 2014.  </w:t>
      </w:r>
      <w:r w:rsidR="003F083D">
        <w:t xml:space="preserve">  </w:t>
      </w:r>
      <w:r w:rsidR="00523420">
        <w:t xml:space="preserve"> </w:t>
      </w:r>
    </w:p>
    <w:p w:rsidR="00B2478C" w:rsidRPr="00013FF0" w:rsidRDefault="00B2478C" w:rsidP="00F97345"/>
    <w:p w:rsidR="00AF6A83" w:rsidRPr="001E1703" w:rsidRDefault="00AF6A83" w:rsidP="00F97345">
      <w:pPr>
        <w:rPr>
          <w:b/>
          <w:color w:val="268A64"/>
          <w:sz w:val="22"/>
        </w:rPr>
      </w:pPr>
      <w:r w:rsidRPr="001E1703">
        <w:rPr>
          <w:b/>
          <w:color w:val="268A64"/>
          <w:sz w:val="22"/>
        </w:rPr>
        <w:t xml:space="preserve">Study </w:t>
      </w:r>
      <w:r w:rsidR="003F083D" w:rsidRPr="001E1703">
        <w:rPr>
          <w:b/>
          <w:color w:val="268A64"/>
          <w:sz w:val="22"/>
        </w:rPr>
        <w:t>focus</w:t>
      </w:r>
      <w:r w:rsidR="003333FE" w:rsidRPr="001E1703">
        <w:rPr>
          <w:b/>
          <w:color w:val="268A64"/>
          <w:sz w:val="22"/>
        </w:rPr>
        <w:t xml:space="preserve"> </w:t>
      </w:r>
    </w:p>
    <w:p w:rsidR="00C91E8F" w:rsidRPr="0037483A" w:rsidRDefault="00C91E8F" w:rsidP="00F97345">
      <w:pPr>
        <w:rPr>
          <w:b/>
        </w:rPr>
      </w:pPr>
    </w:p>
    <w:p w:rsidR="00B238F0" w:rsidRDefault="00B67014" w:rsidP="00B238F0">
      <w:pPr>
        <w:pStyle w:val="ListParagraph"/>
        <w:spacing w:after="0" w:line="240" w:lineRule="auto"/>
        <w:ind w:left="0" w:firstLine="360"/>
        <w:rPr>
          <w:rFonts w:ascii="Arial" w:hAnsi="Arial" w:cs="Arial"/>
          <w:sz w:val="20"/>
          <w:szCs w:val="20"/>
        </w:rPr>
      </w:pPr>
      <w:r>
        <w:rPr>
          <w:rFonts w:ascii="Arial" w:hAnsi="Arial" w:cs="Arial"/>
          <w:sz w:val="20"/>
          <w:szCs w:val="20"/>
        </w:rPr>
        <w:t xml:space="preserve">For the study, </w:t>
      </w:r>
      <w:r w:rsidR="00453B67">
        <w:rPr>
          <w:rFonts w:ascii="Arial" w:hAnsi="Arial" w:cs="Arial"/>
          <w:sz w:val="20"/>
          <w:szCs w:val="20"/>
        </w:rPr>
        <w:t xml:space="preserve">NAHMS asked </w:t>
      </w:r>
      <w:r>
        <w:rPr>
          <w:rFonts w:ascii="Arial" w:hAnsi="Arial" w:cs="Arial"/>
          <w:sz w:val="20"/>
          <w:szCs w:val="20"/>
        </w:rPr>
        <w:t xml:space="preserve">dairy </w:t>
      </w:r>
      <w:r w:rsidR="00453B67">
        <w:rPr>
          <w:rFonts w:ascii="Arial" w:hAnsi="Arial" w:cs="Arial"/>
          <w:sz w:val="20"/>
          <w:szCs w:val="20"/>
        </w:rPr>
        <w:t>producers, industry stakeholders</w:t>
      </w:r>
      <w:r>
        <w:rPr>
          <w:rFonts w:ascii="Arial" w:hAnsi="Arial" w:cs="Arial"/>
          <w:sz w:val="20"/>
          <w:szCs w:val="20"/>
        </w:rPr>
        <w:t>,</w:t>
      </w:r>
      <w:r w:rsidR="00453B67">
        <w:rPr>
          <w:rFonts w:ascii="Arial" w:hAnsi="Arial" w:cs="Arial"/>
          <w:sz w:val="20"/>
          <w:szCs w:val="20"/>
        </w:rPr>
        <w:t xml:space="preserve"> and government officials to provide input and define </w:t>
      </w:r>
      <w:r>
        <w:rPr>
          <w:rFonts w:ascii="Arial" w:hAnsi="Arial" w:cs="Arial"/>
          <w:sz w:val="20"/>
          <w:szCs w:val="20"/>
        </w:rPr>
        <w:t xml:space="preserve">the information </w:t>
      </w:r>
      <w:r w:rsidR="00453B67">
        <w:rPr>
          <w:rFonts w:ascii="Arial" w:hAnsi="Arial" w:cs="Arial"/>
          <w:sz w:val="20"/>
          <w:szCs w:val="20"/>
        </w:rPr>
        <w:t>nee</w:t>
      </w:r>
      <w:r>
        <w:rPr>
          <w:rFonts w:ascii="Arial" w:hAnsi="Arial" w:cs="Arial"/>
          <w:sz w:val="20"/>
          <w:szCs w:val="20"/>
        </w:rPr>
        <w:t xml:space="preserve">ds of the dairy industry. During this process, six study objectives were </w:t>
      </w:r>
      <w:r w:rsidR="00453B67">
        <w:rPr>
          <w:rFonts w:ascii="Arial" w:hAnsi="Arial" w:cs="Arial"/>
          <w:sz w:val="20"/>
          <w:szCs w:val="20"/>
        </w:rPr>
        <w:t>identifi</w:t>
      </w:r>
      <w:r>
        <w:rPr>
          <w:rFonts w:ascii="Arial" w:hAnsi="Arial" w:cs="Arial"/>
          <w:sz w:val="20"/>
          <w:szCs w:val="20"/>
        </w:rPr>
        <w:t>ed</w:t>
      </w:r>
      <w:r w:rsidR="00453B67">
        <w:rPr>
          <w:rFonts w:ascii="Arial" w:hAnsi="Arial" w:cs="Arial"/>
          <w:sz w:val="20"/>
          <w:szCs w:val="20"/>
        </w:rPr>
        <w:t>:</w:t>
      </w:r>
    </w:p>
    <w:p w:rsidR="00453B67" w:rsidRPr="00453B67" w:rsidRDefault="00453B67" w:rsidP="00453B67">
      <w:pPr>
        <w:pStyle w:val="ListParagraph"/>
        <w:numPr>
          <w:ilvl w:val="0"/>
          <w:numId w:val="8"/>
        </w:numPr>
        <w:tabs>
          <w:tab w:val="left" w:pos="450"/>
        </w:tabs>
        <w:spacing w:after="0" w:line="240" w:lineRule="auto"/>
        <w:ind w:left="360"/>
        <w:rPr>
          <w:rFonts w:ascii="Arial" w:hAnsi="Arial" w:cs="Arial"/>
          <w:sz w:val="20"/>
          <w:szCs w:val="20"/>
        </w:rPr>
      </w:pPr>
      <w:r w:rsidRPr="00453B67">
        <w:rPr>
          <w:rFonts w:ascii="Arial" w:hAnsi="Arial" w:cs="Arial"/>
          <w:sz w:val="20"/>
          <w:szCs w:val="20"/>
        </w:rPr>
        <w:t>Describe trends in dairy cattle health and management practices</w:t>
      </w:r>
      <w:r w:rsidR="008C0D5B">
        <w:rPr>
          <w:rFonts w:ascii="Arial" w:hAnsi="Arial" w:cs="Arial"/>
          <w:sz w:val="20"/>
          <w:szCs w:val="20"/>
        </w:rPr>
        <w:t>.</w:t>
      </w:r>
    </w:p>
    <w:p w:rsidR="00453B67" w:rsidRPr="00453B67" w:rsidRDefault="00453B67" w:rsidP="00453B67">
      <w:pPr>
        <w:pStyle w:val="ListParagraph"/>
        <w:numPr>
          <w:ilvl w:val="0"/>
          <w:numId w:val="8"/>
        </w:numPr>
        <w:tabs>
          <w:tab w:val="left" w:pos="450"/>
        </w:tabs>
        <w:spacing w:after="0" w:line="240" w:lineRule="auto"/>
        <w:ind w:left="360"/>
        <w:rPr>
          <w:rFonts w:ascii="Arial" w:hAnsi="Arial" w:cs="Arial"/>
          <w:sz w:val="20"/>
          <w:szCs w:val="20"/>
        </w:rPr>
      </w:pPr>
      <w:r w:rsidRPr="00453B67">
        <w:rPr>
          <w:rFonts w:ascii="Arial" w:hAnsi="Arial" w:cs="Arial"/>
          <w:sz w:val="20"/>
          <w:szCs w:val="20"/>
        </w:rPr>
        <w:t>Describe management practices and production measures related to animal welfare</w:t>
      </w:r>
      <w:r w:rsidR="008C0D5B">
        <w:rPr>
          <w:rFonts w:ascii="Arial" w:hAnsi="Arial" w:cs="Arial"/>
          <w:sz w:val="20"/>
          <w:szCs w:val="20"/>
        </w:rPr>
        <w:t>.</w:t>
      </w:r>
    </w:p>
    <w:p w:rsidR="00453B67" w:rsidRPr="00453B67" w:rsidRDefault="00453B67" w:rsidP="00453B67">
      <w:pPr>
        <w:pStyle w:val="ListParagraph"/>
        <w:numPr>
          <w:ilvl w:val="0"/>
          <w:numId w:val="8"/>
        </w:numPr>
        <w:tabs>
          <w:tab w:val="left" w:pos="450"/>
        </w:tabs>
        <w:spacing w:after="0" w:line="240" w:lineRule="auto"/>
        <w:ind w:left="360"/>
        <w:rPr>
          <w:rFonts w:ascii="Arial" w:hAnsi="Arial" w:cs="Arial"/>
          <w:sz w:val="20"/>
          <w:szCs w:val="20"/>
        </w:rPr>
      </w:pPr>
      <w:r w:rsidRPr="00453B67">
        <w:rPr>
          <w:rFonts w:ascii="Arial" w:hAnsi="Arial" w:cs="Arial"/>
          <w:sz w:val="20"/>
          <w:szCs w:val="20"/>
        </w:rPr>
        <w:t xml:space="preserve">Estimate </w:t>
      </w:r>
      <w:r w:rsidR="00B67014">
        <w:rPr>
          <w:rFonts w:ascii="Arial" w:hAnsi="Arial" w:cs="Arial"/>
          <w:sz w:val="20"/>
          <w:szCs w:val="20"/>
        </w:rPr>
        <w:t xml:space="preserve">the </w:t>
      </w:r>
      <w:r w:rsidRPr="00453B67">
        <w:rPr>
          <w:rFonts w:ascii="Arial" w:hAnsi="Arial" w:cs="Arial"/>
          <w:sz w:val="20"/>
          <w:szCs w:val="20"/>
        </w:rPr>
        <w:t>prevalence of lameness</w:t>
      </w:r>
      <w:r w:rsidR="009510E0">
        <w:rPr>
          <w:rFonts w:ascii="Arial" w:hAnsi="Arial" w:cs="Arial"/>
          <w:sz w:val="20"/>
          <w:szCs w:val="20"/>
        </w:rPr>
        <w:t>,</w:t>
      </w:r>
      <w:r w:rsidRPr="00453B67">
        <w:rPr>
          <w:rFonts w:ascii="Arial" w:hAnsi="Arial" w:cs="Arial"/>
          <w:sz w:val="20"/>
          <w:szCs w:val="20"/>
        </w:rPr>
        <w:t xml:space="preserve"> and evaluate housing and management factors associated with lameness</w:t>
      </w:r>
      <w:r w:rsidR="008C0D5B">
        <w:rPr>
          <w:rFonts w:ascii="Arial" w:hAnsi="Arial" w:cs="Arial"/>
          <w:sz w:val="20"/>
          <w:szCs w:val="20"/>
        </w:rPr>
        <w:t>.</w:t>
      </w:r>
    </w:p>
    <w:p w:rsidR="00453B67" w:rsidRPr="00453B67" w:rsidRDefault="00453B67" w:rsidP="00453B67">
      <w:pPr>
        <w:pStyle w:val="ListParagraph"/>
        <w:numPr>
          <w:ilvl w:val="0"/>
          <w:numId w:val="8"/>
        </w:numPr>
        <w:tabs>
          <w:tab w:val="left" w:pos="450"/>
        </w:tabs>
        <w:spacing w:after="0" w:line="240" w:lineRule="auto"/>
        <w:ind w:left="360"/>
        <w:rPr>
          <w:rFonts w:ascii="Arial" w:hAnsi="Arial" w:cs="Arial"/>
          <w:sz w:val="20"/>
          <w:szCs w:val="20"/>
        </w:rPr>
      </w:pPr>
      <w:r w:rsidRPr="00453B67">
        <w:rPr>
          <w:rFonts w:ascii="Arial" w:hAnsi="Arial" w:cs="Arial"/>
          <w:sz w:val="20"/>
          <w:szCs w:val="20"/>
        </w:rPr>
        <w:t>Evaluate calf health from birth to weaning</w:t>
      </w:r>
      <w:r w:rsidR="008C0D5B">
        <w:rPr>
          <w:rFonts w:ascii="Arial" w:hAnsi="Arial" w:cs="Arial"/>
          <w:sz w:val="20"/>
          <w:szCs w:val="20"/>
        </w:rPr>
        <w:t>.</w:t>
      </w:r>
      <w:r w:rsidRPr="00453B67">
        <w:rPr>
          <w:rFonts w:ascii="Arial" w:hAnsi="Arial" w:cs="Arial"/>
          <w:sz w:val="20"/>
          <w:szCs w:val="20"/>
        </w:rPr>
        <w:t xml:space="preserve"> </w:t>
      </w:r>
    </w:p>
    <w:p w:rsidR="00453B67" w:rsidRPr="00453B67" w:rsidRDefault="00453B67" w:rsidP="00453B67">
      <w:pPr>
        <w:pStyle w:val="ListParagraph"/>
        <w:numPr>
          <w:ilvl w:val="0"/>
          <w:numId w:val="8"/>
        </w:numPr>
        <w:tabs>
          <w:tab w:val="left" w:pos="450"/>
        </w:tabs>
        <w:spacing w:after="0" w:line="240" w:lineRule="auto"/>
        <w:ind w:left="360"/>
        <w:rPr>
          <w:rFonts w:ascii="Arial" w:hAnsi="Arial" w:cs="Arial"/>
          <w:sz w:val="20"/>
          <w:szCs w:val="20"/>
        </w:rPr>
      </w:pPr>
      <w:r w:rsidRPr="00453B67">
        <w:rPr>
          <w:rFonts w:ascii="Arial" w:hAnsi="Arial" w:cs="Arial"/>
          <w:sz w:val="20"/>
          <w:szCs w:val="20"/>
        </w:rPr>
        <w:t>Describe antibiotic use and residue prevention methods used to ensure milk and meat quality</w:t>
      </w:r>
      <w:r w:rsidR="008C0D5B">
        <w:rPr>
          <w:rFonts w:ascii="Arial" w:hAnsi="Arial" w:cs="Arial"/>
          <w:sz w:val="20"/>
          <w:szCs w:val="20"/>
        </w:rPr>
        <w:t>.</w:t>
      </w:r>
    </w:p>
    <w:p w:rsidR="00453B67" w:rsidRDefault="00453B67" w:rsidP="00453B67">
      <w:pPr>
        <w:pStyle w:val="ListParagraph"/>
        <w:numPr>
          <w:ilvl w:val="0"/>
          <w:numId w:val="8"/>
        </w:numPr>
        <w:tabs>
          <w:tab w:val="left" w:pos="450"/>
        </w:tabs>
        <w:spacing w:after="0" w:line="240" w:lineRule="auto"/>
        <w:ind w:left="360"/>
        <w:rPr>
          <w:rFonts w:ascii="Arial" w:hAnsi="Arial" w:cs="Arial"/>
          <w:sz w:val="20"/>
          <w:szCs w:val="20"/>
        </w:rPr>
      </w:pPr>
      <w:r w:rsidRPr="00453B67">
        <w:rPr>
          <w:rFonts w:ascii="Arial" w:hAnsi="Arial" w:cs="Arial"/>
          <w:sz w:val="20"/>
          <w:szCs w:val="20"/>
        </w:rPr>
        <w:t>Estimate the prevalence and antimicrobial resistance patterns of select foodborne pathogens</w:t>
      </w:r>
      <w:r w:rsidR="00685342">
        <w:rPr>
          <w:rFonts w:ascii="Arial" w:hAnsi="Arial" w:cs="Arial"/>
          <w:sz w:val="20"/>
          <w:szCs w:val="20"/>
        </w:rPr>
        <w:t>.</w:t>
      </w:r>
    </w:p>
    <w:p w:rsidR="00453B67" w:rsidRDefault="00453B67" w:rsidP="00B238F0">
      <w:pPr>
        <w:pStyle w:val="ListParagraph"/>
        <w:spacing w:after="0" w:line="240" w:lineRule="auto"/>
        <w:ind w:left="0" w:firstLine="360"/>
        <w:rPr>
          <w:rFonts w:ascii="Arial" w:hAnsi="Arial" w:cs="Arial"/>
          <w:sz w:val="20"/>
          <w:szCs w:val="20"/>
        </w:rPr>
      </w:pPr>
    </w:p>
    <w:p w:rsidR="009A644F" w:rsidRDefault="001B72AF" w:rsidP="00C91E8F">
      <w:pPr>
        <w:rPr>
          <w:b/>
          <w:sz w:val="22"/>
        </w:rPr>
      </w:pPr>
      <w:r w:rsidRPr="00FE28F6">
        <w:rPr>
          <w:rFonts w:cs="Arial"/>
          <w:i/>
          <w:iCs/>
          <w:noProof/>
          <w:szCs w:val="20"/>
        </w:rPr>
        <mc:AlternateContent>
          <mc:Choice Requires="wps">
            <w:drawing>
              <wp:anchor distT="0" distB="0" distL="114300" distR="114300" simplePos="0" relativeHeight="251695104" behindDoc="0" locked="0" layoutInCell="1" allowOverlap="1" wp14:anchorId="0680BBD4" wp14:editId="13B27163">
                <wp:simplePos x="0" y="0"/>
                <wp:positionH relativeFrom="margin">
                  <wp:posOffset>-1270</wp:posOffset>
                </wp:positionH>
                <wp:positionV relativeFrom="margin">
                  <wp:posOffset>6034405</wp:posOffset>
                </wp:positionV>
                <wp:extent cx="3108960" cy="2388235"/>
                <wp:effectExtent l="0" t="0" r="15240" b="1206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2388235"/>
                        </a:xfrm>
                        <a:prstGeom prst="rect">
                          <a:avLst/>
                        </a:prstGeom>
                        <a:solidFill>
                          <a:srgbClr val="428642">
                            <a:alpha val="10000"/>
                          </a:srgbClr>
                        </a:solidFill>
                        <a:ln w="9525">
                          <a:solidFill>
                            <a:srgbClr val="000000"/>
                          </a:solidFill>
                          <a:miter lim="800000"/>
                          <a:headEnd/>
                          <a:tailEnd/>
                        </a:ln>
                      </wps:spPr>
                      <wps:txbx>
                        <w:txbxContent>
                          <w:p w:rsidR="000F5E55" w:rsidRDefault="0004596F" w:rsidP="0004596F">
                            <w:pPr>
                              <w:rPr>
                                <w:rFonts w:cs="Arial"/>
                                <w:i/>
                                <w:iCs/>
                                <w:sz w:val="18"/>
                                <w:szCs w:val="18"/>
                              </w:rPr>
                            </w:pPr>
                            <w:r w:rsidRPr="000F5E55">
                              <w:rPr>
                                <w:rFonts w:cs="Arial"/>
                                <w:i/>
                                <w:iCs/>
                                <w:sz w:val="18"/>
                                <w:szCs w:val="18"/>
                              </w:rPr>
                              <w:t>“</w:t>
                            </w:r>
                            <w:r w:rsidRPr="000F5E55">
                              <w:rPr>
                                <w:rFonts w:eastAsia="Times New Roman" w:cs="Arial"/>
                                <w:i/>
                                <w:iCs/>
                                <w:color w:val="000000"/>
                                <w:sz w:val="18"/>
                                <w:szCs w:val="18"/>
                              </w:rPr>
                              <w:t xml:space="preserve">The NAHMS process for many years identified industry benchmarks that provided a snapshot of industry practices that other producers could use to see where they </w:t>
                            </w:r>
                            <w:r w:rsidR="008C04EA" w:rsidRPr="000F5E55">
                              <w:rPr>
                                <w:rFonts w:eastAsia="Times New Roman" w:cs="Arial"/>
                                <w:i/>
                                <w:iCs/>
                                <w:color w:val="000000"/>
                                <w:sz w:val="18"/>
                                <w:szCs w:val="18"/>
                              </w:rPr>
                              <w:t>stand relative to their peers</w:t>
                            </w:r>
                            <w:r w:rsidR="00AC4A04">
                              <w:rPr>
                                <w:rFonts w:eastAsia="Times New Roman" w:cs="Arial"/>
                                <w:i/>
                                <w:iCs/>
                                <w:color w:val="000000"/>
                                <w:sz w:val="18"/>
                                <w:szCs w:val="18"/>
                              </w:rPr>
                              <w:t xml:space="preserve">. </w:t>
                            </w:r>
                            <w:r w:rsidRPr="000F5E55">
                              <w:rPr>
                                <w:rFonts w:eastAsia="Times New Roman" w:cs="Arial"/>
                                <w:i/>
                                <w:iCs/>
                                <w:color w:val="000000"/>
                                <w:sz w:val="18"/>
                                <w:szCs w:val="18"/>
                              </w:rPr>
                              <w:t xml:space="preserve">The </w:t>
                            </w:r>
                            <w:r w:rsidR="000F5E55" w:rsidRPr="000F5E55">
                              <w:rPr>
                                <w:rFonts w:eastAsia="Times New Roman" w:cs="Arial"/>
                                <w:i/>
                                <w:iCs/>
                                <w:color w:val="000000"/>
                                <w:sz w:val="18"/>
                                <w:szCs w:val="18"/>
                              </w:rPr>
                              <w:t xml:space="preserve">NAHMS </w:t>
                            </w:r>
                            <w:r w:rsidRPr="000F5E55">
                              <w:rPr>
                                <w:rFonts w:eastAsia="Times New Roman" w:cs="Arial"/>
                                <w:i/>
                                <w:iCs/>
                                <w:color w:val="000000"/>
                                <w:sz w:val="18"/>
                                <w:szCs w:val="18"/>
                              </w:rPr>
                              <w:t xml:space="preserve">2014 </w:t>
                            </w:r>
                            <w:r w:rsidR="000F5E55" w:rsidRPr="000F5E55">
                              <w:rPr>
                                <w:rFonts w:eastAsia="Times New Roman" w:cs="Arial"/>
                                <w:i/>
                                <w:iCs/>
                                <w:color w:val="000000"/>
                                <w:sz w:val="18"/>
                                <w:szCs w:val="18"/>
                              </w:rPr>
                              <w:t>dairy study</w:t>
                            </w:r>
                            <w:r w:rsidRPr="000F5E55">
                              <w:rPr>
                                <w:rFonts w:eastAsia="Times New Roman" w:cs="Arial"/>
                                <w:i/>
                                <w:iCs/>
                                <w:color w:val="000000"/>
                                <w:sz w:val="18"/>
                                <w:szCs w:val="18"/>
                              </w:rPr>
                              <w:t xml:space="preserve"> provides an opportunity for today's producers to be part of this proud proc</w:t>
                            </w:r>
                            <w:r w:rsidR="008C04EA" w:rsidRPr="000F5E55">
                              <w:rPr>
                                <w:rFonts w:eastAsia="Times New Roman" w:cs="Arial"/>
                                <w:i/>
                                <w:iCs/>
                                <w:color w:val="000000"/>
                                <w:sz w:val="18"/>
                                <w:szCs w:val="18"/>
                              </w:rPr>
                              <w:t xml:space="preserve">ess. </w:t>
                            </w:r>
                            <w:r w:rsidRPr="000F5E55">
                              <w:rPr>
                                <w:rFonts w:eastAsia="Times New Roman" w:cs="Arial"/>
                                <w:i/>
                                <w:iCs/>
                                <w:color w:val="000000"/>
                                <w:sz w:val="18"/>
                                <w:szCs w:val="18"/>
                              </w:rPr>
                              <w:t xml:space="preserve">We encourage dairymen to participate in this new </w:t>
                            </w:r>
                            <w:r w:rsidR="000F5E55" w:rsidRPr="000F5E55">
                              <w:rPr>
                                <w:rFonts w:eastAsia="Times New Roman" w:cs="Arial"/>
                                <w:i/>
                                <w:iCs/>
                                <w:color w:val="000000"/>
                                <w:sz w:val="18"/>
                                <w:szCs w:val="18"/>
                              </w:rPr>
                              <w:t>study,</w:t>
                            </w:r>
                            <w:r w:rsidRPr="000F5E55">
                              <w:rPr>
                                <w:rFonts w:eastAsia="Times New Roman" w:cs="Arial"/>
                                <w:i/>
                                <w:iCs/>
                                <w:color w:val="000000"/>
                                <w:sz w:val="18"/>
                                <w:szCs w:val="18"/>
                              </w:rPr>
                              <w:t xml:space="preserve"> and we look forward to being part of the team that describes the emerging trends and identifies opportunities for years to come.</w:t>
                            </w:r>
                            <w:r w:rsidRPr="000F5E55">
                              <w:rPr>
                                <w:rFonts w:cs="Arial"/>
                                <w:i/>
                                <w:iCs/>
                                <w:sz w:val="18"/>
                                <w:szCs w:val="18"/>
                              </w:rPr>
                              <w:t>”</w:t>
                            </w:r>
                          </w:p>
                          <w:p w:rsidR="006A0B47" w:rsidRPr="000F5E55" w:rsidRDefault="006A0B47" w:rsidP="0004596F">
                            <w:pPr>
                              <w:rPr>
                                <w:rFonts w:cs="Arial"/>
                                <w:i/>
                                <w:iCs/>
                                <w:sz w:val="18"/>
                                <w:szCs w:val="18"/>
                              </w:rPr>
                            </w:pPr>
                          </w:p>
                          <w:p w:rsidR="00DF3411" w:rsidRDefault="00E32ECA" w:rsidP="006F2531">
                            <w:pPr>
                              <w:tabs>
                                <w:tab w:val="left" w:pos="720"/>
                                <w:tab w:val="left" w:pos="900"/>
                              </w:tabs>
                              <w:jc w:val="right"/>
                              <w:rPr>
                                <w:rFonts w:cs="Arial"/>
                                <w:sz w:val="18"/>
                                <w:szCs w:val="18"/>
                              </w:rPr>
                            </w:pPr>
                            <w:r>
                              <w:rPr>
                                <w:rFonts w:cs="Arial"/>
                                <w:sz w:val="18"/>
                                <w:szCs w:val="18"/>
                              </w:rPr>
                              <w:t>—</w:t>
                            </w:r>
                            <w:r w:rsidR="0004596F" w:rsidRPr="000F5E55">
                              <w:rPr>
                                <w:rFonts w:cs="Arial"/>
                                <w:sz w:val="18"/>
                                <w:szCs w:val="18"/>
                              </w:rPr>
                              <w:t xml:space="preserve">Dr. </w:t>
                            </w:r>
                            <w:r w:rsidR="006F2531">
                              <w:rPr>
                                <w:rFonts w:cs="Arial"/>
                                <w:sz w:val="18"/>
                                <w:szCs w:val="18"/>
                              </w:rPr>
                              <w:t>Cassandra Tucker</w:t>
                            </w:r>
                          </w:p>
                          <w:p w:rsidR="00F90BB8" w:rsidRDefault="00F90BB8" w:rsidP="006F2531">
                            <w:pPr>
                              <w:tabs>
                                <w:tab w:val="left" w:pos="720"/>
                                <w:tab w:val="left" w:pos="900"/>
                              </w:tabs>
                              <w:jc w:val="right"/>
                              <w:rPr>
                                <w:rFonts w:cs="Arial"/>
                                <w:sz w:val="18"/>
                                <w:szCs w:val="18"/>
                              </w:rPr>
                            </w:pPr>
                            <w:r>
                              <w:rPr>
                                <w:rFonts w:cs="Arial"/>
                                <w:sz w:val="18"/>
                                <w:szCs w:val="18"/>
                              </w:rPr>
                              <w:t>Department of Animal Science</w:t>
                            </w:r>
                          </w:p>
                          <w:p w:rsidR="00F90BB8" w:rsidRDefault="00F90BB8" w:rsidP="006F2531">
                            <w:pPr>
                              <w:tabs>
                                <w:tab w:val="left" w:pos="720"/>
                                <w:tab w:val="left" w:pos="900"/>
                              </w:tabs>
                              <w:jc w:val="right"/>
                              <w:rPr>
                                <w:rFonts w:cs="Arial"/>
                                <w:sz w:val="18"/>
                                <w:szCs w:val="18"/>
                              </w:rPr>
                            </w:pPr>
                            <w:r>
                              <w:rPr>
                                <w:rFonts w:cs="Arial"/>
                                <w:sz w:val="18"/>
                                <w:szCs w:val="18"/>
                              </w:rPr>
                              <w:t>University of California, Davis</w:t>
                            </w:r>
                          </w:p>
                          <w:p w:rsidR="00F90BB8" w:rsidRDefault="00F90BB8" w:rsidP="006F2531">
                            <w:pPr>
                              <w:tabs>
                                <w:tab w:val="left" w:pos="720"/>
                                <w:tab w:val="left" w:pos="900"/>
                              </w:tabs>
                              <w:jc w:val="right"/>
                              <w:rPr>
                                <w:rFonts w:cs="Arial"/>
                                <w:sz w:val="18"/>
                                <w:szCs w:val="18"/>
                              </w:rPr>
                            </w:pPr>
                          </w:p>
                          <w:p w:rsidR="00F90BB8" w:rsidRDefault="00E32ECA" w:rsidP="006F2531">
                            <w:pPr>
                              <w:tabs>
                                <w:tab w:val="left" w:pos="720"/>
                                <w:tab w:val="left" w:pos="900"/>
                              </w:tabs>
                              <w:jc w:val="right"/>
                              <w:rPr>
                                <w:rFonts w:cs="Arial"/>
                                <w:sz w:val="18"/>
                                <w:szCs w:val="18"/>
                              </w:rPr>
                            </w:pPr>
                            <w:r w:rsidRPr="00E32ECA">
                              <w:rPr>
                                <w:rFonts w:cs="Arial"/>
                                <w:sz w:val="18"/>
                                <w:szCs w:val="18"/>
                              </w:rPr>
                              <w:t>—</w:t>
                            </w:r>
                            <w:r w:rsidR="00F90BB8">
                              <w:rPr>
                                <w:rFonts w:cs="Arial"/>
                                <w:sz w:val="18"/>
                                <w:szCs w:val="18"/>
                              </w:rPr>
                              <w:t>Drs. Dan Weary and Nina von Keyserlingk</w:t>
                            </w:r>
                          </w:p>
                          <w:p w:rsidR="00F90BB8" w:rsidRDefault="00F90BB8" w:rsidP="006F2531">
                            <w:pPr>
                              <w:tabs>
                                <w:tab w:val="left" w:pos="720"/>
                                <w:tab w:val="left" w:pos="900"/>
                              </w:tabs>
                              <w:jc w:val="right"/>
                              <w:rPr>
                                <w:rFonts w:cs="Arial"/>
                                <w:sz w:val="18"/>
                                <w:szCs w:val="18"/>
                              </w:rPr>
                            </w:pPr>
                            <w:r>
                              <w:rPr>
                                <w:rFonts w:cs="Arial"/>
                                <w:sz w:val="18"/>
                                <w:szCs w:val="18"/>
                              </w:rPr>
                              <w:t>Animal Welfare Program</w:t>
                            </w:r>
                          </w:p>
                          <w:p w:rsidR="00F90BB8" w:rsidRDefault="00F90BB8" w:rsidP="006F2531">
                            <w:pPr>
                              <w:tabs>
                                <w:tab w:val="left" w:pos="720"/>
                                <w:tab w:val="left" w:pos="900"/>
                              </w:tabs>
                              <w:jc w:val="right"/>
                              <w:rPr>
                                <w:rFonts w:cs="Arial"/>
                                <w:sz w:val="18"/>
                                <w:szCs w:val="18"/>
                              </w:rPr>
                            </w:pPr>
                            <w:r>
                              <w:rPr>
                                <w:rFonts w:cs="Arial"/>
                                <w:sz w:val="18"/>
                                <w:szCs w:val="18"/>
                              </w:rPr>
                              <w:t>University of British Columbia, Canada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pt;margin-top:475.15pt;width:244.8pt;height:188.0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" fillcolor="#428642">
                <v:fill opacity="6682f"/>
                <v:textbox>
                  <w:txbxContent>
                    <w:p w:rsidR="000F5E55" w:rsidRDefault="0004596F" w:rsidP="0004596F">
                      <w:pPr>
                        <w:rPr>
                          <w:rFonts w:cs="Arial"/>
                          <w:i/>
                          <w:iCs/>
                          <w:sz w:val="18"/>
                          <w:szCs w:val="18"/>
                        </w:rPr>
                      </w:pPr>
                      <w:r w:rsidRPr="000F5E55">
                        <w:rPr>
                          <w:rFonts w:cs="Arial"/>
                          <w:i/>
                          <w:iCs/>
                          <w:sz w:val="18"/>
                          <w:szCs w:val="18"/>
                        </w:rPr>
                        <w:t>“</w:t>
                      </w:r>
                      <w:r w:rsidRPr="000F5E55">
                        <w:rPr>
                          <w:rFonts w:eastAsia="Times New Roman" w:cs="Arial"/>
                          <w:i/>
                          <w:iCs/>
                          <w:color w:val="000000"/>
                          <w:sz w:val="18"/>
                          <w:szCs w:val="18"/>
                        </w:rPr>
                        <w:t xml:space="preserve">The NAHMS process for many years identified industry benchmarks that provided a snapshot of industry practices that other producers could use to see where they </w:t>
                      </w:r>
                      <w:r w:rsidR="008C04EA" w:rsidRPr="000F5E55">
                        <w:rPr>
                          <w:rFonts w:eastAsia="Times New Roman" w:cs="Arial"/>
                          <w:i/>
                          <w:iCs/>
                          <w:color w:val="000000"/>
                          <w:sz w:val="18"/>
                          <w:szCs w:val="18"/>
                        </w:rPr>
                        <w:t>stand relative to their peers</w:t>
                      </w:r>
                      <w:r w:rsidR="00AC4A04">
                        <w:rPr>
                          <w:rFonts w:eastAsia="Times New Roman" w:cs="Arial"/>
                          <w:i/>
                          <w:iCs/>
                          <w:color w:val="000000"/>
                          <w:sz w:val="18"/>
                          <w:szCs w:val="18"/>
                        </w:rPr>
                        <w:t xml:space="preserve">. </w:t>
                      </w:r>
                      <w:r w:rsidRPr="000F5E55">
                        <w:rPr>
                          <w:rFonts w:eastAsia="Times New Roman" w:cs="Arial"/>
                          <w:i/>
                          <w:iCs/>
                          <w:color w:val="000000"/>
                          <w:sz w:val="18"/>
                          <w:szCs w:val="18"/>
                        </w:rPr>
                        <w:t xml:space="preserve">The </w:t>
                      </w:r>
                      <w:r w:rsidR="000F5E55" w:rsidRPr="000F5E55">
                        <w:rPr>
                          <w:rFonts w:eastAsia="Times New Roman" w:cs="Arial"/>
                          <w:i/>
                          <w:iCs/>
                          <w:color w:val="000000"/>
                          <w:sz w:val="18"/>
                          <w:szCs w:val="18"/>
                        </w:rPr>
                        <w:t xml:space="preserve">NAHMS </w:t>
                      </w:r>
                      <w:r w:rsidRPr="000F5E55">
                        <w:rPr>
                          <w:rFonts w:eastAsia="Times New Roman" w:cs="Arial"/>
                          <w:i/>
                          <w:iCs/>
                          <w:color w:val="000000"/>
                          <w:sz w:val="18"/>
                          <w:szCs w:val="18"/>
                        </w:rPr>
                        <w:t xml:space="preserve">2014 </w:t>
                      </w:r>
                      <w:r w:rsidR="000F5E55" w:rsidRPr="000F5E55">
                        <w:rPr>
                          <w:rFonts w:eastAsia="Times New Roman" w:cs="Arial"/>
                          <w:i/>
                          <w:iCs/>
                          <w:color w:val="000000"/>
                          <w:sz w:val="18"/>
                          <w:szCs w:val="18"/>
                        </w:rPr>
                        <w:t>dairy study</w:t>
                      </w:r>
                      <w:r w:rsidRPr="000F5E55">
                        <w:rPr>
                          <w:rFonts w:eastAsia="Times New Roman" w:cs="Arial"/>
                          <w:i/>
                          <w:iCs/>
                          <w:color w:val="000000"/>
                          <w:sz w:val="18"/>
                          <w:szCs w:val="18"/>
                        </w:rPr>
                        <w:t xml:space="preserve"> provides an opportunity for today's producers to be part of this proud proc</w:t>
                      </w:r>
                      <w:r w:rsidR="008C04EA" w:rsidRPr="000F5E55">
                        <w:rPr>
                          <w:rFonts w:eastAsia="Times New Roman" w:cs="Arial"/>
                          <w:i/>
                          <w:iCs/>
                          <w:color w:val="000000"/>
                          <w:sz w:val="18"/>
                          <w:szCs w:val="18"/>
                        </w:rPr>
                        <w:t xml:space="preserve">ess. </w:t>
                      </w:r>
                      <w:r w:rsidRPr="000F5E55">
                        <w:rPr>
                          <w:rFonts w:eastAsia="Times New Roman" w:cs="Arial"/>
                          <w:i/>
                          <w:iCs/>
                          <w:color w:val="000000"/>
                          <w:sz w:val="18"/>
                          <w:szCs w:val="18"/>
                        </w:rPr>
                        <w:t xml:space="preserve">We encourage dairymen to participate in this new </w:t>
                      </w:r>
                      <w:r w:rsidR="000F5E55" w:rsidRPr="000F5E55">
                        <w:rPr>
                          <w:rFonts w:eastAsia="Times New Roman" w:cs="Arial"/>
                          <w:i/>
                          <w:iCs/>
                          <w:color w:val="000000"/>
                          <w:sz w:val="18"/>
                          <w:szCs w:val="18"/>
                        </w:rPr>
                        <w:t>study,</w:t>
                      </w:r>
                      <w:r w:rsidRPr="000F5E55">
                        <w:rPr>
                          <w:rFonts w:eastAsia="Times New Roman" w:cs="Arial"/>
                          <w:i/>
                          <w:iCs/>
                          <w:color w:val="000000"/>
                          <w:sz w:val="18"/>
                          <w:szCs w:val="18"/>
                        </w:rPr>
                        <w:t xml:space="preserve"> and we look forward to being part of the team that describes the emerging trends and identifies opportunities for years to come.</w:t>
                      </w:r>
                      <w:r w:rsidRPr="000F5E55">
                        <w:rPr>
                          <w:rFonts w:cs="Arial"/>
                          <w:i/>
                          <w:iCs/>
                          <w:sz w:val="18"/>
                          <w:szCs w:val="18"/>
                        </w:rPr>
                        <w:t>”</w:t>
                      </w:r>
                    </w:p>
                    <w:p w:rsidR="006A0B47" w:rsidRPr="000F5E55" w:rsidRDefault="006A0B47" w:rsidP="0004596F">
                      <w:pPr>
                        <w:rPr>
                          <w:rFonts w:cs="Arial"/>
                          <w:i/>
                          <w:iCs/>
                          <w:sz w:val="18"/>
                          <w:szCs w:val="18"/>
                        </w:rPr>
                      </w:pPr>
                    </w:p>
                    <w:p w:rsidR="00DF3411" w:rsidRDefault="00E32ECA" w:rsidP="006F2531">
                      <w:pPr>
                        <w:tabs>
                          <w:tab w:val="left" w:pos="720"/>
                          <w:tab w:val="left" w:pos="900"/>
                        </w:tabs>
                        <w:jc w:val="right"/>
                        <w:rPr>
                          <w:rFonts w:cs="Arial"/>
                          <w:sz w:val="18"/>
                          <w:szCs w:val="18"/>
                        </w:rPr>
                      </w:pPr>
                      <w:r>
                        <w:rPr>
                          <w:rFonts w:cs="Arial"/>
                          <w:sz w:val="18"/>
                          <w:szCs w:val="18"/>
                        </w:rPr>
                        <w:t>—</w:t>
                      </w:r>
                      <w:r w:rsidR="0004596F" w:rsidRPr="000F5E55">
                        <w:rPr>
                          <w:rFonts w:cs="Arial"/>
                          <w:sz w:val="18"/>
                          <w:szCs w:val="18"/>
                        </w:rPr>
                        <w:t xml:space="preserve">Dr. </w:t>
                      </w:r>
                      <w:r w:rsidR="006F2531">
                        <w:rPr>
                          <w:rFonts w:cs="Arial"/>
                          <w:sz w:val="18"/>
                          <w:szCs w:val="18"/>
                        </w:rPr>
                        <w:t>Cassandra Tucker</w:t>
                      </w:r>
                    </w:p>
                    <w:p w:rsidR="00F90BB8" w:rsidRDefault="00F90BB8" w:rsidP="006F2531">
                      <w:pPr>
                        <w:tabs>
                          <w:tab w:val="left" w:pos="720"/>
                          <w:tab w:val="left" w:pos="900"/>
                        </w:tabs>
                        <w:jc w:val="right"/>
                        <w:rPr>
                          <w:rFonts w:cs="Arial"/>
                          <w:sz w:val="18"/>
                          <w:szCs w:val="18"/>
                        </w:rPr>
                      </w:pPr>
                      <w:r>
                        <w:rPr>
                          <w:rFonts w:cs="Arial"/>
                          <w:sz w:val="18"/>
                          <w:szCs w:val="18"/>
                        </w:rPr>
                        <w:t>Department of Animal Science</w:t>
                      </w:r>
                    </w:p>
                    <w:p w:rsidR="00F90BB8" w:rsidRDefault="00F90BB8" w:rsidP="006F2531">
                      <w:pPr>
                        <w:tabs>
                          <w:tab w:val="left" w:pos="720"/>
                          <w:tab w:val="left" w:pos="900"/>
                        </w:tabs>
                        <w:jc w:val="right"/>
                        <w:rPr>
                          <w:rFonts w:cs="Arial"/>
                          <w:sz w:val="18"/>
                          <w:szCs w:val="18"/>
                        </w:rPr>
                      </w:pPr>
                      <w:r>
                        <w:rPr>
                          <w:rFonts w:cs="Arial"/>
                          <w:sz w:val="18"/>
                          <w:szCs w:val="18"/>
                        </w:rPr>
                        <w:t>University of California, Davis</w:t>
                      </w:r>
                    </w:p>
                    <w:p w:rsidR="00F90BB8" w:rsidRDefault="00F90BB8" w:rsidP="006F2531">
                      <w:pPr>
                        <w:tabs>
                          <w:tab w:val="left" w:pos="720"/>
                          <w:tab w:val="left" w:pos="900"/>
                        </w:tabs>
                        <w:jc w:val="right"/>
                        <w:rPr>
                          <w:rFonts w:cs="Arial"/>
                          <w:sz w:val="18"/>
                          <w:szCs w:val="18"/>
                        </w:rPr>
                      </w:pPr>
                    </w:p>
                    <w:p w:rsidR="00F90BB8" w:rsidRDefault="00E32ECA" w:rsidP="006F2531">
                      <w:pPr>
                        <w:tabs>
                          <w:tab w:val="left" w:pos="720"/>
                          <w:tab w:val="left" w:pos="900"/>
                        </w:tabs>
                        <w:jc w:val="right"/>
                        <w:rPr>
                          <w:rFonts w:cs="Arial"/>
                          <w:sz w:val="18"/>
                          <w:szCs w:val="18"/>
                        </w:rPr>
                      </w:pPr>
                      <w:r w:rsidRPr="00E32ECA">
                        <w:rPr>
                          <w:rFonts w:cs="Arial"/>
                          <w:sz w:val="18"/>
                          <w:szCs w:val="18"/>
                        </w:rPr>
                        <w:t>—</w:t>
                      </w:r>
                      <w:r w:rsidR="00F90BB8">
                        <w:rPr>
                          <w:rFonts w:cs="Arial"/>
                          <w:sz w:val="18"/>
                          <w:szCs w:val="18"/>
                        </w:rPr>
                        <w:t>Drs. Dan Weary and Nina von Keyserlingk</w:t>
                      </w:r>
                    </w:p>
                    <w:p w:rsidR="00F90BB8" w:rsidRDefault="00F90BB8" w:rsidP="006F2531">
                      <w:pPr>
                        <w:tabs>
                          <w:tab w:val="left" w:pos="720"/>
                          <w:tab w:val="left" w:pos="900"/>
                        </w:tabs>
                        <w:jc w:val="right"/>
                        <w:rPr>
                          <w:rFonts w:cs="Arial"/>
                          <w:sz w:val="18"/>
                          <w:szCs w:val="18"/>
                        </w:rPr>
                      </w:pPr>
                      <w:r>
                        <w:rPr>
                          <w:rFonts w:cs="Arial"/>
                          <w:sz w:val="18"/>
                          <w:szCs w:val="18"/>
                        </w:rPr>
                        <w:t>Animal Welfare Program</w:t>
                      </w:r>
                    </w:p>
                    <w:p w:rsidR="00F90BB8" w:rsidRDefault="00F90BB8" w:rsidP="006F2531">
                      <w:pPr>
                        <w:tabs>
                          <w:tab w:val="left" w:pos="720"/>
                          <w:tab w:val="left" w:pos="900"/>
                        </w:tabs>
                        <w:jc w:val="right"/>
                        <w:rPr>
                          <w:rFonts w:cs="Arial"/>
                          <w:sz w:val="18"/>
                          <w:szCs w:val="18"/>
                        </w:rPr>
                      </w:pPr>
                      <w:r>
                        <w:rPr>
                          <w:rFonts w:cs="Arial"/>
                          <w:sz w:val="18"/>
                          <w:szCs w:val="18"/>
                        </w:rPr>
                        <w:t>University of British Columbia, Canada</w:t>
                      </w:r>
                    </w:p>
                  </w:txbxContent>
                </v:textbox>
                <w10:wrap type="square" anchorx="margin" anchory="margin"/>
              </v:shape>
            </w:pict>
          </mc:Fallback>
        </mc:AlternateContent>
      </w:r>
    </w:p>
    <w:p w:rsidR="009A644F" w:rsidRDefault="009A644F" w:rsidP="00C91E8F">
      <w:pPr>
        <w:rPr>
          <w:b/>
          <w:sz w:val="22"/>
        </w:rPr>
      </w:pPr>
    </w:p>
    <w:p w:rsidR="00D40221" w:rsidRDefault="00AC780F" w:rsidP="00C91E8F">
      <w:pPr>
        <w:rPr>
          <w:b/>
          <w:sz w:val="22"/>
        </w:rPr>
      </w:pPr>
      <w:r w:rsidRPr="00B818BE">
        <w:rPr>
          <w:noProof/>
        </w:rPr>
        <w:drawing>
          <wp:anchor distT="0" distB="0" distL="114300" distR="114300" simplePos="0" relativeHeight="251674624" behindDoc="1" locked="0" layoutInCell="1" allowOverlap="1" wp14:anchorId="5F8890E4" wp14:editId="152B6CA6">
            <wp:simplePos x="0" y="0"/>
            <wp:positionH relativeFrom="margin">
              <wp:posOffset>-3175</wp:posOffset>
            </wp:positionH>
            <wp:positionV relativeFrom="margin">
              <wp:posOffset>8799830</wp:posOffset>
            </wp:positionV>
            <wp:extent cx="497205" cy="341630"/>
            <wp:effectExtent l="0" t="0" r="0" b="1270"/>
            <wp:wrapSquare wrapText="bothSides"/>
            <wp:docPr id="9" name="Picture 9" descr="USDA art 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SDA art 007"/>
                    <pic:cNvPicPr>
                      <a:picLocks noChangeAspect="1" noChangeArrowheads="1"/>
                    </pic:cNvPicPr>
                  </pic:nvPicPr>
                  <pic:blipFill>
                    <a:blip r:embed="rId12" cstate="print"/>
                    <a:srcRect/>
                    <a:stretch>
                      <a:fillRect/>
                    </a:stretch>
                  </pic:blipFill>
                  <pic:spPr bwMode="auto">
                    <a:xfrm>
                      <a:off x="0" y="0"/>
                      <a:ext cx="497205" cy="341630"/>
                    </a:xfrm>
                    <a:prstGeom prst="rect">
                      <a:avLst/>
                    </a:prstGeom>
                    <a:noFill/>
                    <a:ln w="9525">
                      <a:noFill/>
                      <a:miter lim="800000"/>
                      <a:headEnd/>
                      <a:tailEnd/>
                    </a:ln>
                  </pic:spPr>
                </pic:pic>
              </a:graphicData>
            </a:graphic>
          </wp:anchor>
        </w:drawing>
      </w:r>
    </w:p>
    <w:p w:rsidR="00695934" w:rsidRDefault="0022367E" w:rsidP="00C91E8F">
      <w:pPr>
        <w:rPr>
          <w:b/>
          <w:color w:val="428642"/>
          <w:sz w:val="22"/>
        </w:rPr>
      </w:pPr>
      <w:r>
        <w:rPr>
          <w:noProof/>
        </w:rPr>
        <mc:AlternateContent>
          <mc:Choice Requires="wps">
            <w:drawing>
              <wp:anchor distT="0" distB="0" distL="114300" distR="114300" simplePos="0" relativeHeight="251709440" behindDoc="0" locked="0" layoutInCell="1" allowOverlap="1" wp14:anchorId="3DF3CC69" wp14:editId="4CF5A326">
                <wp:simplePos x="0" y="0"/>
                <wp:positionH relativeFrom="column">
                  <wp:posOffset>2264283</wp:posOffset>
                </wp:positionH>
                <wp:positionV relativeFrom="paragraph">
                  <wp:posOffset>1375436</wp:posOffset>
                </wp:positionV>
                <wp:extent cx="818515" cy="1403985"/>
                <wp:effectExtent l="0" t="0" r="0"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8515" cy="1403985"/>
                        </a:xfrm>
                        <a:prstGeom prst="rect">
                          <a:avLst/>
                        </a:prstGeom>
                        <a:noFill/>
                        <a:ln w="9525">
                          <a:noFill/>
                          <a:miter lim="800000"/>
                          <a:headEnd/>
                          <a:tailEnd/>
                        </a:ln>
                      </wps:spPr>
                      <wps:txbx>
                        <w:txbxContent>
                          <w:p w:rsidR="0022367E" w:rsidRPr="003D215D" w:rsidRDefault="0022367E" w:rsidP="0022367E">
                            <w:pPr>
                              <w:rPr>
                                <w:b/>
                              </w:rPr>
                            </w:pPr>
                            <w:r w:rsidRPr="003D215D">
                              <w:rPr>
                                <w:b/>
                              </w:rPr>
                              <w:t>June 2013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8.3pt;margin-top:108.3pt;width:64.45pt;height:110.55pt;z-index:2517094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" filled="f" stroked="f">
                <v:textbox style="mso-fit-shape-to-text:t">
                  <w:txbxContent>
                    <w:p w:rsidR="0022367E" w:rsidRPr="003D215D" w:rsidRDefault="0022367E" w:rsidP="0022367E">
                      <w:pPr>
                        <w:rPr>
                          <w:b/>
                        </w:rPr>
                      </w:pPr>
                      <w:r w:rsidRPr="003D215D">
                        <w:rPr>
                          <w:b/>
                        </w:rPr>
                        <w:t>June 2013</w:t>
                      </w:r>
                    </w:p>
                  </w:txbxContent>
                </v:textbox>
              </v:shape>
            </w:pict>
          </mc:Fallback>
        </mc:AlternateContent>
      </w:r>
    </w:p>
    <w:p w:rsidR="0022559B" w:rsidRPr="001B72AF" w:rsidRDefault="001E1703" w:rsidP="001B72AF">
      <w:pPr>
        <w:ind w:left="2880" w:firstLine="720"/>
        <w:rPr>
          <w:szCs w:val="20"/>
        </w:rPr>
      </w:pPr>
      <w:r w:rsidRPr="001E1703">
        <w:rPr>
          <w:b/>
          <w:sz w:val="12"/>
          <w:szCs w:val="12"/>
        </w:rPr>
        <w:br/>
      </w:r>
      <w:r w:rsidR="001B72AF">
        <w:rPr>
          <w:b/>
          <w:sz w:val="22"/>
        </w:rPr>
        <w:t xml:space="preserve">             </w:t>
      </w:r>
      <w:r w:rsidR="001B72AF" w:rsidRPr="001B72AF">
        <w:rPr>
          <w:szCs w:val="20"/>
        </w:rPr>
        <w:t>June 2013</w:t>
      </w:r>
    </w:p>
    <w:p w:rsidR="001B72AF" w:rsidRDefault="001B72AF" w:rsidP="00C91E8F">
      <w:pPr>
        <w:rPr>
          <w:b/>
          <w:color w:val="268A64"/>
          <w:sz w:val="22"/>
        </w:rPr>
      </w:pPr>
    </w:p>
    <w:p w:rsidR="001B72AF" w:rsidRDefault="001B72AF" w:rsidP="00C91E8F">
      <w:pPr>
        <w:rPr>
          <w:b/>
          <w:color w:val="268A64"/>
          <w:sz w:val="22"/>
        </w:rPr>
      </w:pPr>
    </w:p>
    <w:p w:rsidR="001B72AF" w:rsidRDefault="001B72AF" w:rsidP="00C91E8F">
      <w:pPr>
        <w:rPr>
          <w:b/>
          <w:color w:val="268A64"/>
          <w:sz w:val="22"/>
        </w:rPr>
      </w:pPr>
    </w:p>
    <w:p w:rsidR="001B72AF" w:rsidRDefault="001B72AF" w:rsidP="00C91E8F">
      <w:pPr>
        <w:rPr>
          <w:b/>
          <w:color w:val="268A64"/>
          <w:sz w:val="22"/>
        </w:rPr>
      </w:pPr>
    </w:p>
    <w:p w:rsidR="00C91E8F" w:rsidRPr="001E1703" w:rsidRDefault="00C91E8F" w:rsidP="00C91E8F">
      <w:pPr>
        <w:rPr>
          <w:b/>
          <w:color w:val="268A64"/>
          <w:sz w:val="22"/>
        </w:rPr>
      </w:pPr>
      <w:r w:rsidRPr="001E1703">
        <w:rPr>
          <w:b/>
          <w:color w:val="268A64"/>
          <w:sz w:val="22"/>
        </w:rPr>
        <w:t xml:space="preserve">What </w:t>
      </w:r>
      <w:r w:rsidR="00685342" w:rsidRPr="001E1703">
        <w:rPr>
          <w:b/>
          <w:color w:val="268A64"/>
          <w:sz w:val="22"/>
        </w:rPr>
        <w:t xml:space="preserve">your </w:t>
      </w:r>
      <w:r w:rsidRPr="001E1703">
        <w:rPr>
          <w:b/>
          <w:color w:val="268A64"/>
          <w:sz w:val="22"/>
        </w:rPr>
        <w:t>participation involves</w:t>
      </w:r>
      <w:r w:rsidR="00EE1E4D" w:rsidRPr="001E1703">
        <w:rPr>
          <w:b/>
          <w:color w:val="268A64"/>
          <w:sz w:val="22"/>
        </w:rPr>
        <w:t xml:space="preserve"> </w:t>
      </w:r>
    </w:p>
    <w:p w:rsidR="00DB247A" w:rsidRPr="00F8247A" w:rsidRDefault="00DB247A" w:rsidP="00C91E8F">
      <w:pPr>
        <w:rPr>
          <w:b/>
        </w:rPr>
      </w:pPr>
    </w:p>
    <w:p w:rsidR="00CE57BF" w:rsidRDefault="003D7EBE" w:rsidP="00FE28F6">
      <w:pPr>
        <w:ind w:firstLine="360"/>
      </w:pPr>
      <w:r>
        <w:t>In</w:t>
      </w:r>
      <w:r w:rsidR="006A0B47">
        <w:t xml:space="preserve"> January 2014, representatives </w:t>
      </w:r>
      <w:r w:rsidR="006A0B47" w:rsidRPr="006A0B47">
        <w:t>from the USDA’s National Agricultural Statistics Service</w:t>
      </w:r>
      <w:r w:rsidR="00717B99">
        <w:t xml:space="preserve"> (NASS)</w:t>
      </w:r>
      <w:r w:rsidR="006A0B47">
        <w:t xml:space="preserve"> will contact selected producers</w:t>
      </w:r>
      <w:r w:rsidR="001E1703">
        <w:t xml:space="preserve"> in 17 States</w:t>
      </w:r>
      <w:r w:rsidR="006A0B47">
        <w:t xml:space="preserve">. </w:t>
      </w:r>
      <w:r>
        <w:t xml:space="preserve">NASS representatives will conduct personal interviews with all participating operations </w:t>
      </w:r>
      <w:r w:rsidRPr="003D7EBE">
        <w:t>with 30 or more cows</w:t>
      </w:r>
      <w:r>
        <w:t>. NASS will mail a brief questionnaire to all other participa</w:t>
      </w:r>
      <w:r w:rsidR="001B56AD">
        <w:t>t</w:t>
      </w:r>
      <w:r>
        <w:t>ing operations (fewer than 30 cows</w:t>
      </w:r>
      <w:r w:rsidR="00CE57BF">
        <w:t>)</w:t>
      </w:r>
      <w:r>
        <w:t>. Operations that do not respond to the mail-in questionnaire by the deadline will be contacted via telephone by NASS represent</w:t>
      </w:r>
      <w:r w:rsidR="001B56AD">
        <w:t>a</w:t>
      </w:r>
      <w:r>
        <w:t>tives, who will complete the questionnaire</w:t>
      </w:r>
      <w:r w:rsidR="00CE57BF">
        <w:t xml:space="preserve"> at that time. </w:t>
      </w:r>
      <w:r w:rsidR="009510E0">
        <w:t xml:space="preserve"> </w:t>
      </w:r>
    </w:p>
    <w:p w:rsidR="00FE28F6" w:rsidRDefault="00D87DA7" w:rsidP="00FE28F6">
      <w:pPr>
        <w:ind w:firstLine="360"/>
      </w:pPr>
      <w:r>
        <w:t>For</w:t>
      </w:r>
      <w:r w:rsidR="000D1878">
        <w:t xml:space="preserve"> </w:t>
      </w:r>
      <w:r w:rsidR="00B635D9">
        <w:t>operations that</w:t>
      </w:r>
      <w:r w:rsidR="00685342">
        <w:t xml:space="preserve"> are eligible and</w:t>
      </w:r>
      <w:r>
        <w:t xml:space="preserve"> choose to continue in the study:</w:t>
      </w:r>
    </w:p>
    <w:p w:rsidR="00FE28F6" w:rsidRPr="00FE28F6" w:rsidRDefault="004533EF" w:rsidP="00F94267">
      <w:pPr>
        <w:pStyle w:val="ListParagraph"/>
        <w:numPr>
          <w:ilvl w:val="0"/>
          <w:numId w:val="16"/>
        </w:numPr>
        <w:spacing w:after="0" w:line="240" w:lineRule="auto"/>
        <w:ind w:left="360"/>
        <w:contextualSpacing w:val="0"/>
        <w:rPr>
          <w:rFonts w:ascii="Arial" w:hAnsi="Arial" w:cs="Arial"/>
          <w:sz w:val="20"/>
          <w:szCs w:val="20"/>
        </w:rPr>
      </w:pPr>
      <w:r w:rsidRPr="00FE28F6">
        <w:rPr>
          <w:rFonts w:ascii="Arial" w:hAnsi="Arial" w:cs="Arial"/>
          <w:iCs/>
          <w:noProof/>
          <w:sz w:val="20"/>
          <w:szCs w:val="20"/>
        </w:rPr>
        <w:t>Representatives from USDA’s Veterinary Services</w:t>
      </w:r>
      <w:r w:rsidR="00685342" w:rsidRPr="00FE28F6">
        <w:rPr>
          <w:rFonts w:ascii="Arial" w:hAnsi="Arial" w:cs="Arial"/>
          <w:sz w:val="20"/>
          <w:szCs w:val="20"/>
        </w:rPr>
        <w:t xml:space="preserve"> will visit </w:t>
      </w:r>
      <w:r w:rsidR="00D87DA7" w:rsidRPr="00FE28F6">
        <w:rPr>
          <w:rFonts w:ascii="Arial" w:hAnsi="Arial" w:cs="Arial"/>
          <w:sz w:val="20"/>
          <w:szCs w:val="20"/>
        </w:rPr>
        <w:t xml:space="preserve">from </w:t>
      </w:r>
      <w:r w:rsidR="00717B99" w:rsidRPr="00FE28F6">
        <w:rPr>
          <w:rFonts w:ascii="Arial" w:hAnsi="Arial" w:cs="Arial"/>
          <w:sz w:val="20"/>
          <w:szCs w:val="20"/>
        </w:rPr>
        <w:t>March to May 2014</w:t>
      </w:r>
      <w:r w:rsidR="00D87DA7" w:rsidRPr="00FE28F6">
        <w:rPr>
          <w:rFonts w:ascii="Arial" w:hAnsi="Arial" w:cs="Arial"/>
          <w:sz w:val="20"/>
          <w:szCs w:val="20"/>
        </w:rPr>
        <w:t xml:space="preserve"> to</w:t>
      </w:r>
      <w:r w:rsidR="00685342" w:rsidRPr="00FE28F6">
        <w:rPr>
          <w:rFonts w:ascii="Arial" w:hAnsi="Arial" w:cs="Arial"/>
          <w:sz w:val="20"/>
          <w:szCs w:val="20"/>
        </w:rPr>
        <w:t xml:space="preserve"> </w:t>
      </w:r>
      <w:r w:rsidR="001E1703" w:rsidRPr="00FE28F6">
        <w:rPr>
          <w:rFonts w:ascii="Arial" w:hAnsi="Arial" w:cs="Arial"/>
          <w:sz w:val="20"/>
          <w:szCs w:val="20"/>
        </w:rPr>
        <w:t>administer a second questionnaire, perform a lameness evaluation, and collect milk and fecal samples.</w:t>
      </w:r>
    </w:p>
    <w:p w:rsidR="001E1703" w:rsidRPr="00FE28F6" w:rsidRDefault="001E1703" w:rsidP="00F94267">
      <w:pPr>
        <w:pStyle w:val="ListParagraph"/>
        <w:numPr>
          <w:ilvl w:val="0"/>
          <w:numId w:val="16"/>
        </w:numPr>
        <w:spacing w:before="100" w:beforeAutospacing="1" w:after="100" w:afterAutospacing="1" w:line="240" w:lineRule="auto"/>
        <w:ind w:left="360"/>
        <w:rPr>
          <w:rFonts w:ascii="Arial" w:hAnsi="Arial" w:cs="Arial"/>
          <w:sz w:val="20"/>
          <w:szCs w:val="20"/>
        </w:rPr>
      </w:pPr>
      <w:r w:rsidRPr="00FE28F6">
        <w:rPr>
          <w:rFonts w:ascii="Arial" w:hAnsi="Arial" w:cs="Arial"/>
          <w:sz w:val="20"/>
          <w:szCs w:val="20"/>
        </w:rPr>
        <w:t xml:space="preserve">A subset of these operations will have the opportunity to participate in a year-long calf-monitoring study. </w:t>
      </w:r>
    </w:p>
    <w:p w:rsidR="009A644F" w:rsidRPr="00FE28F6" w:rsidRDefault="00326041" w:rsidP="004361BA">
      <w:pPr>
        <w:rPr>
          <w:b/>
          <w:sz w:val="22"/>
        </w:rPr>
      </w:pPr>
      <w:r w:rsidRPr="00FE28F6">
        <w:rPr>
          <w:b/>
          <w:sz w:val="22"/>
        </w:rPr>
        <w:t xml:space="preserve">“Our dairy farm participated in the last </w:t>
      </w:r>
      <w:r w:rsidR="002B462D">
        <w:rPr>
          <w:b/>
          <w:sz w:val="22"/>
        </w:rPr>
        <w:t xml:space="preserve">NAHMS dairy </w:t>
      </w:r>
      <w:r w:rsidRPr="00FE28F6">
        <w:rPr>
          <w:b/>
          <w:sz w:val="22"/>
        </w:rPr>
        <w:t xml:space="preserve">study and I was amazed at the data that was generated. I would urge all dairy producers to participate.” </w:t>
      </w:r>
    </w:p>
    <w:p w:rsidR="00326041" w:rsidRPr="00CE3624" w:rsidRDefault="00326041" w:rsidP="004361BA">
      <w:pPr>
        <w:rPr>
          <w:b/>
          <w:sz w:val="12"/>
          <w:szCs w:val="12"/>
        </w:rPr>
      </w:pPr>
    </w:p>
    <w:p w:rsidR="00EA23EE" w:rsidRPr="00825306" w:rsidRDefault="001E1703" w:rsidP="001E1703">
      <w:pPr>
        <w:ind w:left="720" w:firstLine="720"/>
        <w:rPr>
          <w:szCs w:val="20"/>
        </w:rPr>
      </w:pPr>
      <w:r>
        <w:rPr>
          <w:szCs w:val="20"/>
        </w:rPr>
        <w:t xml:space="preserve">          </w:t>
      </w:r>
      <w:r w:rsidR="00326041" w:rsidRPr="00825306">
        <w:rPr>
          <w:szCs w:val="20"/>
        </w:rPr>
        <w:t>—</w:t>
      </w:r>
      <w:proofErr w:type="spellStart"/>
      <w:r w:rsidR="00326041" w:rsidRPr="00825306">
        <w:rPr>
          <w:szCs w:val="20"/>
        </w:rPr>
        <w:t>Velmar</w:t>
      </w:r>
      <w:proofErr w:type="spellEnd"/>
      <w:r w:rsidR="00326041" w:rsidRPr="00825306">
        <w:rPr>
          <w:szCs w:val="20"/>
        </w:rPr>
        <w:t xml:space="preserve"> Green, dairy producer</w:t>
      </w:r>
    </w:p>
    <w:p w:rsidR="00EA23EE" w:rsidRPr="001B72AF" w:rsidRDefault="001B72AF" w:rsidP="004361BA">
      <w:pPr>
        <w:rPr>
          <w:szCs w:val="20"/>
        </w:rPr>
      </w:pPr>
      <w:r>
        <w:rPr>
          <w:b/>
          <w:sz w:val="22"/>
        </w:rPr>
        <w:tab/>
      </w:r>
      <w:r>
        <w:rPr>
          <w:b/>
          <w:sz w:val="22"/>
        </w:rPr>
        <w:tab/>
      </w:r>
      <w:r>
        <w:rPr>
          <w:b/>
          <w:sz w:val="22"/>
        </w:rPr>
        <w:tab/>
      </w:r>
      <w:r w:rsidR="00202C3E">
        <w:rPr>
          <w:b/>
          <w:sz w:val="22"/>
        </w:rPr>
        <w:t xml:space="preserve">           </w:t>
      </w:r>
      <w:r w:rsidRPr="001B72AF">
        <w:rPr>
          <w:szCs w:val="20"/>
        </w:rPr>
        <w:t>Green Meadow Farms</w:t>
      </w:r>
    </w:p>
    <w:p w:rsidR="00F94267" w:rsidRDefault="00F94267" w:rsidP="004361BA">
      <w:pPr>
        <w:rPr>
          <w:b/>
          <w:color w:val="268A64"/>
          <w:sz w:val="22"/>
        </w:rPr>
      </w:pPr>
    </w:p>
    <w:p w:rsidR="00CE57BF" w:rsidRDefault="00CE57BF" w:rsidP="004361BA">
      <w:pPr>
        <w:rPr>
          <w:b/>
          <w:color w:val="268A64"/>
          <w:sz w:val="22"/>
        </w:rPr>
      </w:pPr>
    </w:p>
    <w:p w:rsidR="004361BA" w:rsidRPr="00FE28F6" w:rsidRDefault="00326041" w:rsidP="004361BA">
      <w:pPr>
        <w:rPr>
          <w:b/>
          <w:color w:val="268A64"/>
          <w:sz w:val="22"/>
        </w:rPr>
      </w:pPr>
      <w:r w:rsidRPr="00FE28F6">
        <w:rPr>
          <w:rFonts w:cs="Arial"/>
          <w:i/>
          <w:iCs/>
          <w:noProof/>
          <w:color w:val="268A64"/>
        </w:rPr>
        <mc:AlternateContent>
          <mc:Choice Requires="wps">
            <w:drawing>
              <wp:anchor distT="0" distB="0" distL="114300" distR="114300" simplePos="0" relativeHeight="251703296" behindDoc="0" locked="0" layoutInCell="1" allowOverlap="1" wp14:anchorId="01CE3007" wp14:editId="5E151B43">
                <wp:simplePos x="0" y="0"/>
                <wp:positionH relativeFrom="margin">
                  <wp:posOffset>-45085</wp:posOffset>
                </wp:positionH>
                <wp:positionV relativeFrom="margin">
                  <wp:posOffset>-7620</wp:posOffset>
                </wp:positionV>
                <wp:extent cx="3077210" cy="1835150"/>
                <wp:effectExtent l="0" t="0" r="27940" b="1270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7210" cy="1835150"/>
                        </a:xfrm>
                        <a:prstGeom prst="rect">
                          <a:avLst/>
                        </a:prstGeom>
                        <a:solidFill>
                          <a:srgbClr val="428642">
                            <a:alpha val="10000"/>
                          </a:srgbClr>
                        </a:solidFill>
                        <a:ln w="9525">
                          <a:solidFill>
                            <a:srgbClr val="000000"/>
                          </a:solidFill>
                          <a:miter lim="800000"/>
                          <a:headEnd/>
                          <a:tailEnd/>
                        </a:ln>
                      </wps:spPr>
                      <wps:txbx>
                        <w:txbxContent>
                          <w:p w:rsidR="00685342" w:rsidRDefault="00685342" w:rsidP="00685342">
                            <w:pPr>
                              <w:pStyle w:val="FXbodynormal"/>
                              <w:rPr>
                                <w:rFonts w:ascii="Arial" w:hAnsi="Arial" w:cs="Arial"/>
                                <w:i/>
                                <w:sz w:val="18"/>
                                <w:szCs w:val="18"/>
                              </w:rPr>
                            </w:pPr>
                            <w:r w:rsidRPr="00AD6CB9">
                              <w:rPr>
                                <w:rFonts w:ascii="Arial" w:hAnsi="Arial" w:cs="Arial"/>
                                <w:i/>
                                <w:sz w:val="18"/>
                                <w:szCs w:val="18"/>
                              </w:rPr>
                              <w:t>“</w:t>
                            </w:r>
                            <w:r w:rsidR="006F2531">
                              <w:rPr>
                                <w:rFonts w:ascii="Arial" w:hAnsi="Arial" w:cs="Arial"/>
                                <w:i/>
                                <w:sz w:val="18"/>
                                <w:szCs w:val="18"/>
                              </w:rPr>
                              <w:t>The NAHMS 2014 dairy study focuses on key areas important to dairy producers and consumers alike, including lameness, calf health, animal welfare, and food safety. Current data collected from U.S. dairy farms will be valuable to the dairy industry in establishing benchmarks and opportunities. I encourage all dairy producers to participate in this valuable study; it is a win-win situation for the U.S. dairy industry.</w:t>
                            </w:r>
                            <w:r>
                              <w:rPr>
                                <w:rFonts w:ascii="Arial" w:hAnsi="Arial" w:cs="Arial"/>
                                <w:i/>
                                <w:sz w:val="18"/>
                                <w:szCs w:val="18"/>
                              </w:rPr>
                              <w:t>”</w:t>
                            </w:r>
                          </w:p>
                          <w:p w:rsidR="00685342" w:rsidRDefault="00685342" w:rsidP="00685342">
                            <w:pPr>
                              <w:pStyle w:val="FXbodynormal"/>
                              <w:rPr>
                                <w:rFonts w:ascii="Arial" w:hAnsi="Arial" w:cs="Arial"/>
                                <w:i/>
                                <w:sz w:val="18"/>
                                <w:szCs w:val="18"/>
                              </w:rPr>
                            </w:pPr>
                          </w:p>
                          <w:p w:rsidR="00685342" w:rsidRPr="00685342" w:rsidRDefault="00CC3AA6" w:rsidP="006F2531">
                            <w:pPr>
                              <w:pStyle w:val="FXbodynormal"/>
                              <w:jc w:val="right"/>
                              <w:rPr>
                                <w:rFonts w:ascii="Arial" w:hAnsi="Arial" w:cs="Arial"/>
                                <w:sz w:val="18"/>
                                <w:szCs w:val="18"/>
                              </w:rPr>
                            </w:pPr>
                            <w:r w:rsidRPr="00CC3AA6">
                              <w:rPr>
                                <w:rFonts w:ascii="Arial" w:hAnsi="Arial" w:cs="Arial"/>
                                <w:sz w:val="18"/>
                                <w:szCs w:val="18"/>
                              </w:rPr>
                              <w:t>—</w:t>
                            </w:r>
                            <w:r w:rsidR="006F2531">
                              <w:rPr>
                                <w:rFonts w:ascii="Arial" w:hAnsi="Arial" w:cs="Arial"/>
                                <w:sz w:val="18"/>
                                <w:szCs w:val="18"/>
                              </w:rPr>
                              <w:t xml:space="preserve">Dr. Michael </w:t>
                            </w:r>
                            <w:proofErr w:type="spellStart"/>
                            <w:r w:rsidR="006F2531">
                              <w:rPr>
                                <w:rFonts w:ascii="Arial" w:hAnsi="Arial" w:cs="Arial"/>
                                <w:sz w:val="18"/>
                                <w:szCs w:val="18"/>
                              </w:rPr>
                              <w:t>Hutjens</w:t>
                            </w:r>
                            <w:proofErr w:type="spellEnd"/>
                          </w:p>
                          <w:p w:rsidR="006F2531" w:rsidRDefault="006F2531" w:rsidP="006F2531">
                            <w:pPr>
                              <w:pStyle w:val="FXbodynormal"/>
                              <w:jc w:val="right"/>
                              <w:rPr>
                                <w:rFonts w:ascii="Arial" w:hAnsi="Arial" w:cs="Arial"/>
                                <w:sz w:val="18"/>
                                <w:szCs w:val="18"/>
                              </w:rPr>
                            </w:pPr>
                            <w:r>
                              <w:rPr>
                                <w:rFonts w:ascii="Arial" w:hAnsi="Arial" w:cs="Arial"/>
                                <w:sz w:val="18"/>
                                <w:szCs w:val="18"/>
                              </w:rPr>
                              <w:t>Extension Dairy Specialist</w:t>
                            </w:r>
                          </w:p>
                          <w:p w:rsidR="006F2531" w:rsidRDefault="006F2531" w:rsidP="006F2531">
                            <w:pPr>
                              <w:pStyle w:val="FXbodynormal"/>
                              <w:jc w:val="right"/>
                              <w:rPr>
                                <w:rFonts w:ascii="Arial" w:hAnsi="Arial" w:cs="Arial"/>
                                <w:sz w:val="18"/>
                                <w:szCs w:val="18"/>
                              </w:rPr>
                            </w:pPr>
                            <w:r>
                              <w:rPr>
                                <w:rFonts w:ascii="Arial" w:hAnsi="Arial" w:cs="Arial"/>
                                <w:sz w:val="18"/>
                                <w:szCs w:val="18"/>
                              </w:rPr>
                              <w:t>Professor Animal Sciences Emeritus</w:t>
                            </w:r>
                          </w:p>
                          <w:p w:rsidR="00685342" w:rsidRPr="00685342" w:rsidRDefault="006F2531" w:rsidP="006F2531">
                            <w:pPr>
                              <w:pStyle w:val="FXbodynormal"/>
                              <w:jc w:val="right"/>
                              <w:rPr>
                                <w:rFonts w:ascii="Arial" w:hAnsi="Arial" w:cs="Arial"/>
                                <w:sz w:val="18"/>
                                <w:szCs w:val="18"/>
                              </w:rPr>
                            </w:pPr>
                            <w:r>
                              <w:rPr>
                                <w:rFonts w:ascii="Arial" w:hAnsi="Arial" w:cs="Arial"/>
                                <w:sz w:val="18"/>
                                <w:szCs w:val="18"/>
                              </w:rPr>
                              <w:t>University of Illinois, Urbana</w:t>
                            </w:r>
                            <w:r w:rsidR="00685342" w:rsidRPr="00685342">
                              <w:rPr>
                                <w:rFonts w:ascii="Arial" w:hAnsi="Arial" w:cs="Arial"/>
                                <w:sz w:val="18"/>
                                <w:szCs w:val="18"/>
                              </w:rPr>
                              <w:t xml:space="preserve"> </w:t>
                            </w:r>
                            <w:r w:rsidR="00685342" w:rsidRPr="00685342">
                              <w:rPr>
                                <w:rFonts w:cs="Arial"/>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5" o:spid="_x0000_s1029" type="#_x0000_t202" style="position:absolute;margin-left:-3.55pt;margin-top:-.6pt;width:242.3pt;height:144.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" fillcolor="#428642">
                <v:fill opacity="6682f"/>
                <v:textbox>
                  <w:txbxContent>
                    <w:p w:rsidR="00685342" w:rsidRDefault="00685342" w:rsidP="00685342">
                      <w:pPr>
                        <w:pStyle w:val="FXbodynormal"/>
                        <w:rPr>
                          <w:rFonts w:ascii="Arial" w:hAnsi="Arial" w:cs="Arial"/>
                          <w:i/>
                          <w:sz w:val="18"/>
                          <w:szCs w:val="18"/>
                        </w:rPr>
                      </w:pPr>
                      <w:r w:rsidRPr="00AD6CB9">
                        <w:rPr>
                          <w:rFonts w:ascii="Arial" w:hAnsi="Arial" w:cs="Arial"/>
                          <w:i/>
                          <w:sz w:val="18"/>
                          <w:szCs w:val="18"/>
                        </w:rPr>
                        <w:t>“</w:t>
                      </w:r>
                      <w:r w:rsidR="006F2531">
                        <w:rPr>
                          <w:rFonts w:ascii="Arial" w:hAnsi="Arial" w:cs="Arial"/>
                          <w:i/>
                          <w:sz w:val="18"/>
                          <w:szCs w:val="18"/>
                        </w:rPr>
                        <w:t>The NAHMS 2014 dairy study focuses on key areas important to dairy producers and consumers alike, including lameness, calf health, animal welfare, and food safety. Current data collected from U.S. dairy farms will be valuable to the dairy industry in establishing benchmarks and opportunities. I encourage all dairy producers to participate in this valuable study; it is a win-win situation for the U.S. dairy industry.</w:t>
                      </w:r>
                      <w:r>
                        <w:rPr>
                          <w:rFonts w:ascii="Arial" w:hAnsi="Arial" w:cs="Arial"/>
                          <w:i/>
                          <w:sz w:val="18"/>
                          <w:szCs w:val="18"/>
                        </w:rPr>
                        <w:t>”</w:t>
                      </w:r>
                    </w:p>
                    <w:p w:rsidR="00685342" w:rsidRDefault="00685342" w:rsidP="00685342">
                      <w:pPr>
                        <w:pStyle w:val="FXbodynormal"/>
                        <w:rPr>
                          <w:rFonts w:ascii="Arial" w:hAnsi="Arial" w:cs="Arial"/>
                          <w:i/>
                          <w:sz w:val="18"/>
                          <w:szCs w:val="18"/>
                        </w:rPr>
                      </w:pPr>
                    </w:p>
                    <w:p w:rsidR="00685342" w:rsidRPr="00685342" w:rsidRDefault="00CC3AA6" w:rsidP="006F2531">
                      <w:pPr>
                        <w:pStyle w:val="FXbodynormal"/>
                        <w:jc w:val="right"/>
                        <w:rPr>
                          <w:rFonts w:ascii="Arial" w:hAnsi="Arial" w:cs="Arial"/>
                          <w:sz w:val="18"/>
                          <w:szCs w:val="18"/>
                        </w:rPr>
                      </w:pPr>
                      <w:r w:rsidRPr="00CC3AA6">
                        <w:rPr>
                          <w:rFonts w:ascii="Arial" w:hAnsi="Arial" w:cs="Arial"/>
                          <w:sz w:val="18"/>
                          <w:szCs w:val="18"/>
                        </w:rPr>
                        <w:t>—</w:t>
                      </w:r>
                      <w:r w:rsidR="006F2531">
                        <w:rPr>
                          <w:rFonts w:ascii="Arial" w:hAnsi="Arial" w:cs="Arial"/>
                          <w:sz w:val="18"/>
                          <w:szCs w:val="18"/>
                        </w:rPr>
                        <w:t>Dr. Michael Hutjens</w:t>
                      </w:r>
                    </w:p>
                    <w:p w:rsidR="006F2531" w:rsidRDefault="006F2531" w:rsidP="006F2531">
                      <w:pPr>
                        <w:pStyle w:val="FXbodynormal"/>
                        <w:jc w:val="right"/>
                        <w:rPr>
                          <w:rFonts w:ascii="Arial" w:hAnsi="Arial" w:cs="Arial"/>
                          <w:sz w:val="18"/>
                          <w:szCs w:val="18"/>
                        </w:rPr>
                      </w:pPr>
                      <w:r>
                        <w:rPr>
                          <w:rFonts w:ascii="Arial" w:hAnsi="Arial" w:cs="Arial"/>
                          <w:sz w:val="18"/>
                          <w:szCs w:val="18"/>
                        </w:rPr>
                        <w:t>Extension Dairy Specialist</w:t>
                      </w:r>
                    </w:p>
                    <w:p w:rsidR="006F2531" w:rsidRDefault="006F2531" w:rsidP="006F2531">
                      <w:pPr>
                        <w:pStyle w:val="FXbodynormal"/>
                        <w:jc w:val="right"/>
                        <w:rPr>
                          <w:rFonts w:ascii="Arial" w:hAnsi="Arial" w:cs="Arial"/>
                          <w:sz w:val="18"/>
                          <w:szCs w:val="18"/>
                        </w:rPr>
                      </w:pPr>
                      <w:r>
                        <w:rPr>
                          <w:rFonts w:ascii="Arial" w:hAnsi="Arial" w:cs="Arial"/>
                          <w:sz w:val="18"/>
                          <w:szCs w:val="18"/>
                        </w:rPr>
                        <w:t>Professor Animal Sciences Emeritus</w:t>
                      </w:r>
                    </w:p>
                    <w:p w:rsidR="00685342" w:rsidRPr="00685342" w:rsidRDefault="006F2531" w:rsidP="006F2531">
                      <w:pPr>
                        <w:pStyle w:val="FXbodynormal"/>
                        <w:jc w:val="right"/>
                        <w:rPr>
                          <w:rFonts w:ascii="Arial" w:hAnsi="Arial" w:cs="Arial"/>
                          <w:sz w:val="18"/>
                          <w:szCs w:val="18"/>
                        </w:rPr>
                      </w:pPr>
                      <w:r>
                        <w:rPr>
                          <w:rFonts w:ascii="Arial" w:hAnsi="Arial" w:cs="Arial"/>
                          <w:sz w:val="18"/>
                          <w:szCs w:val="18"/>
                        </w:rPr>
                        <w:t>University of Illinois, Urbana</w:t>
                      </w:r>
                      <w:r w:rsidR="00685342" w:rsidRPr="00685342">
                        <w:rPr>
                          <w:rFonts w:ascii="Arial" w:hAnsi="Arial" w:cs="Arial"/>
                          <w:sz w:val="18"/>
                          <w:szCs w:val="18"/>
                        </w:rPr>
                        <w:t xml:space="preserve"> </w:t>
                      </w:r>
                      <w:r w:rsidR="00685342" w:rsidRPr="00685342">
                        <w:rPr>
                          <w:rFonts w:cs="Arial"/>
                          <w:sz w:val="18"/>
                          <w:szCs w:val="18"/>
                        </w:rPr>
                        <w:t xml:space="preserve"> </w:t>
                      </w:r>
                    </w:p>
                  </w:txbxContent>
                </v:textbox>
                <w10:wrap type="square" anchorx="margin" anchory="margin"/>
              </v:shape>
            </w:pict>
          </mc:Fallback>
        </mc:AlternateContent>
      </w:r>
      <w:r w:rsidR="00685342" w:rsidRPr="00FE28F6">
        <w:rPr>
          <w:b/>
          <w:color w:val="268A64"/>
          <w:sz w:val="22"/>
        </w:rPr>
        <w:t>B</w:t>
      </w:r>
      <w:r w:rsidR="00923429" w:rsidRPr="00FE28F6">
        <w:rPr>
          <w:b/>
          <w:color w:val="268A64"/>
          <w:sz w:val="22"/>
        </w:rPr>
        <w:t>enefits</w:t>
      </w:r>
      <w:r w:rsidR="00080E67" w:rsidRPr="00FE28F6">
        <w:rPr>
          <w:b/>
          <w:color w:val="268A64"/>
          <w:sz w:val="22"/>
        </w:rPr>
        <w:t xml:space="preserve"> </w:t>
      </w:r>
      <w:r w:rsidR="00361F1A" w:rsidRPr="00FE28F6">
        <w:rPr>
          <w:b/>
          <w:color w:val="268A64"/>
          <w:sz w:val="22"/>
        </w:rPr>
        <w:t>of</w:t>
      </w:r>
      <w:r w:rsidR="00080E67" w:rsidRPr="00FE28F6">
        <w:rPr>
          <w:b/>
          <w:color w:val="268A64"/>
          <w:sz w:val="22"/>
        </w:rPr>
        <w:t xml:space="preserve"> the </w:t>
      </w:r>
      <w:r w:rsidR="00F8247A" w:rsidRPr="00FE28F6">
        <w:rPr>
          <w:b/>
          <w:color w:val="268A64"/>
          <w:sz w:val="22"/>
        </w:rPr>
        <w:t>Dairy 2014</w:t>
      </w:r>
      <w:r w:rsidR="00080E67" w:rsidRPr="00FE28F6">
        <w:rPr>
          <w:b/>
          <w:color w:val="268A64"/>
          <w:sz w:val="22"/>
        </w:rPr>
        <w:t xml:space="preserve"> study</w:t>
      </w:r>
    </w:p>
    <w:p w:rsidR="00F45082" w:rsidRPr="00695934" w:rsidRDefault="00F45082" w:rsidP="004361BA">
      <w:pPr>
        <w:rPr>
          <w:b/>
        </w:rPr>
      </w:pPr>
    </w:p>
    <w:p w:rsidR="00616F83" w:rsidRDefault="00F45082" w:rsidP="00C02EF9">
      <w:r w:rsidRPr="00F45082">
        <w:rPr>
          <w:szCs w:val="20"/>
        </w:rPr>
        <w:t>Participating producers will receive:</w:t>
      </w:r>
      <w:r w:rsidR="00831E6E">
        <w:t xml:space="preserve">     </w:t>
      </w:r>
    </w:p>
    <w:p w:rsidR="00F45082" w:rsidRPr="0022559B" w:rsidRDefault="00F45082" w:rsidP="00B7176D">
      <w:pPr>
        <w:pStyle w:val="ListParagraph"/>
        <w:numPr>
          <w:ilvl w:val="0"/>
          <w:numId w:val="9"/>
        </w:numPr>
        <w:spacing w:after="0" w:line="240" w:lineRule="auto"/>
        <w:ind w:left="360"/>
        <w:rPr>
          <w:rFonts w:ascii="Arial" w:hAnsi="Arial" w:cs="Arial"/>
          <w:sz w:val="20"/>
          <w:szCs w:val="20"/>
        </w:rPr>
      </w:pPr>
      <w:r w:rsidRPr="0022559B">
        <w:rPr>
          <w:rFonts w:ascii="Arial" w:hAnsi="Arial" w:cs="Arial"/>
          <w:sz w:val="20"/>
          <w:szCs w:val="20"/>
        </w:rPr>
        <w:t>C</w:t>
      </w:r>
      <w:r w:rsidR="00B7176D" w:rsidRPr="0022559B">
        <w:rPr>
          <w:rFonts w:ascii="Arial" w:hAnsi="Arial" w:cs="Arial"/>
          <w:sz w:val="20"/>
          <w:szCs w:val="20"/>
        </w:rPr>
        <w:t>ustomized reports</w:t>
      </w:r>
      <w:r w:rsidR="009E7BC5" w:rsidRPr="0022559B">
        <w:rPr>
          <w:rFonts w:ascii="Arial" w:hAnsi="Arial" w:cs="Arial"/>
          <w:sz w:val="20"/>
          <w:szCs w:val="20"/>
        </w:rPr>
        <w:t xml:space="preserve"> </w:t>
      </w:r>
      <w:r w:rsidR="00C02EF9" w:rsidRPr="0022559B">
        <w:rPr>
          <w:rFonts w:ascii="Arial" w:hAnsi="Arial" w:cs="Arial"/>
          <w:sz w:val="20"/>
          <w:szCs w:val="20"/>
        </w:rPr>
        <w:t>describ</w:t>
      </w:r>
      <w:r w:rsidR="0022559B">
        <w:rPr>
          <w:rFonts w:ascii="Arial" w:hAnsi="Arial" w:cs="Arial"/>
          <w:sz w:val="20"/>
          <w:szCs w:val="20"/>
        </w:rPr>
        <w:t>ing</w:t>
      </w:r>
      <w:r w:rsidR="00C02EF9" w:rsidRPr="0022559B">
        <w:rPr>
          <w:rFonts w:ascii="Arial" w:hAnsi="Arial" w:cs="Arial"/>
          <w:sz w:val="20"/>
          <w:szCs w:val="20"/>
        </w:rPr>
        <w:t xml:space="preserve"> animal welfare measures, heifer-calf growth and productivity, the risks of drug residues in meat and milk, and how to address these risks</w:t>
      </w:r>
      <w:r w:rsidR="009E7BC5" w:rsidRPr="0022559B">
        <w:rPr>
          <w:rFonts w:ascii="Arial" w:hAnsi="Arial" w:cs="Arial"/>
          <w:sz w:val="20"/>
          <w:szCs w:val="20"/>
        </w:rPr>
        <w:t xml:space="preserve">. Based on questionnaire responses, these reports will allow producers to compare </w:t>
      </w:r>
      <w:r w:rsidR="0022367E" w:rsidRPr="0022559B">
        <w:rPr>
          <w:rFonts w:ascii="Arial" w:hAnsi="Arial" w:cs="Arial"/>
          <w:sz w:val="20"/>
          <w:szCs w:val="20"/>
        </w:rPr>
        <w:t>their practices</w:t>
      </w:r>
      <w:r w:rsidR="0022559B" w:rsidRPr="0022559B">
        <w:rPr>
          <w:rFonts w:ascii="Arial" w:hAnsi="Arial" w:cs="Arial"/>
          <w:sz w:val="20"/>
          <w:szCs w:val="20"/>
        </w:rPr>
        <w:t xml:space="preserve"> and productivity measures with those of other dairies. </w:t>
      </w:r>
      <w:r w:rsidR="00B7176D" w:rsidRPr="0022559B">
        <w:rPr>
          <w:rFonts w:ascii="Arial" w:hAnsi="Arial" w:cs="Arial"/>
          <w:sz w:val="20"/>
          <w:szCs w:val="20"/>
        </w:rPr>
        <w:t>Best management practices/indus</w:t>
      </w:r>
      <w:r w:rsidR="00AC4A04">
        <w:rPr>
          <w:rFonts w:ascii="Arial" w:hAnsi="Arial" w:cs="Arial"/>
          <w:sz w:val="20"/>
          <w:szCs w:val="20"/>
        </w:rPr>
        <w:t>try goals will also be included</w:t>
      </w:r>
      <w:r w:rsidR="0022559B">
        <w:rPr>
          <w:rFonts w:ascii="Arial" w:hAnsi="Arial" w:cs="Arial"/>
          <w:sz w:val="20"/>
          <w:szCs w:val="20"/>
        </w:rPr>
        <w:t>.</w:t>
      </w:r>
      <w:r w:rsidRPr="0022559B">
        <w:rPr>
          <w:rFonts w:ascii="Arial" w:hAnsi="Arial" w:cs="Arial"/>
          <w:sz w:val="20"/>
          <w:szCs w:val="20"/>
        </w:rPr>
        <w:t xml:space="preserve"> </w:t>
      </w:r>
    </w:p>
    <w:p w:rsidR="00B7176D" w:rsidRPr="00CD753B" w:rsidRDefault="00F45082" w:rsidP="00B7176D">
      <w:pPr>
        <w:pStyle w:val="ListParagraph"/>
        <w:numPr>
          <w:ilvl w:val="0"/>
          <w:numId w:val="9"/>
        </w:numPr>
        <w:spacing w:after="0" w:line="240" w:lineRule="auto"/>
        <w:ind w:left="360"/>
        <w:rPr>
          <w:rFonts w:ascii="Arial" w:hAnsi="Arial" w:cs="Arial"/>
        </w:rPr>
      </w:pPr>
      <w:r w:rsidRPr="00CD753B">
        <w:rPr>
          <w:rFonts w:ascii="Arial" w:hAnsi="Arial" w:cs="Arial"/>
          <w:sz w:val="20"/>
        </w:rPr>
        <w:t>The o</w:t>
      </w:r>
      <w:r w:rsidR="00B7176D" w:rsidRPr="00CD753B">
        <w:rPr>
          <w:rFonts w:ascii="Arial" w:hAnsi="Arial" w:cs="Arial"/>
          <w:sz w:val="20"/>
        </w:rPr>
        <w:t xml:space="preserve">pportunity to </w:t>
      </w:r>
      <w:r w:rsidR="00CD753B" w:rsidRPr="00CD753B">
        <w:rPr>
          <w:rFonts w:ascii="Arial" w:hAnsi="Arial" w:cs="Arial"/>
          <w:sz w:val="20"/>
        </w:rPr>
        <w:t xml:space="preserve">improve the health and </w:t>
      </w:r>
      <w:r w:rsidR="00C95AEC" w:rsidRPr="00CD753B">
        <w:rPr>
          <w:rFonts w:ascii="Arial" w:hAnsi="Arial" w:cs="Arial"/>
          <w:sz w:val="20"/>
        </w:rPr>
        <w:t>productivity</w:t>
      </w:r>
      <w:r w:rsidR="00CD753B" w:rsidRPr="00CD753B">
        <w:rPr>
          <w:rFonts w:ascii="Arial" w:hAnsi="Arial" w:cs="Arial"/>
          <w:sz w:val="20"/>
        </w:rPr>
        <w:t xml:space="preserve"> </w:t>
      </w:r>
      <w:r w:rsidR="00B7176D" w:rsidRPr="00CD753B">
        <w:rPr>
          <w:rFonts w:ascii="Arial" w:hAnsi="Arial" w:cs="Arial"/>
          <w:sz w:val="20"/>
        </w:rPr>
        <w:t>of heifer calves</w:t>
      </w:r>
      <w:r w:rsidR="00AC4A04">
        <w:rPr>
          <w:rFonts w:ascii="Arial" w:hAnsi="Arial" w:cs="Arial"/>
          <w:sz w:val="20"/>
        </w:rPr>
        <w:t>,</w:t>
      </w:r>
      <w:r w:rsidR="00B7176D" w:rsidRPr="00CD753B">
        <w:rPr>
          <w:rFonts w:ascii="Arial" w:hAnsi="Arial" w:cs="Arial"/>
          <w:sz w:val="20"/>
        </w:rPr>
        <w:t xml:space="preserve"> from birth to weaning</w:t>
      </w:r>
      <w:r w:rsidR="0022559B">
        <w:rPr>
          <w:rFonts w:ascii="Arial" w:hAnsi="Arial" w:cs="Arial"/>
          <w:sz w:val="20"/>
        </w:rPr>
        <w:t xml:space="preserve">. </w:t>
      </w:r>
    </w:p>
    <w:p w:rsidR="00AD6CB9" w:rsidRPr="00C95AEC" w:rsidRDefault="00F45082" w:rsidP="004361BA">
      <w:pPr>
        <w:pStyle w:val="ListParagraph"/>
        <w:numPr>
          <w:ilvl w:val="0"/>
          <w:numId w:val="9"/>
        </w:numPr>
        <w:spacing w:after="0" w:line="240" w:lineRule="auto"/>
        <w:ind w:left="360"/>
        <w:rPr>
          <w:b/>
        </w:rPr>
      </w:pPr>
      <w:r w:rsidRPr="000F5E55">
        <w:rPr>
          <w:rFonts w:ascii="Arial" w:hAnsi="Arial" w:cs="Arial"/>
          <w:sz w:val="20"/>
        </w:rPr>
        <w:t>R</w:t>
      </w:r>
      <w:r w:rsidR="00B7176D" w:rsidRPr="000F5E55">
        <w:rPr>
          <w:rFonts w:ascii="Arial" w:hAnsi="Arial" w:cs="Arial"/>
          <w:sz w:val="20"/>
        </w:rPr>
        <w:t>eports and information sheets</w:t>
      </w:r>
      <w:r w:rsidR="000F5E55">
        <w:rPr>
          <w:rFonts w:ascii="Arial" w:hAnsi="Arial" w:cs="Arial"/>
          <w:sz w:val="20"/>
        </w:rPr>
        <w:t>.</w:t>
      </w:r>
    </w:p>
    <w:p w:rsidR="00C02EF9" w:rsidRDefault="00C02EF9" w:rsidP="00C02EF9"/>
    <w:p w:rsidR="00C95AEC" w:rsidRDefault="00C95AEC" w:rsidP="00C02EF9">
      <w:r>
        <w:t>The dairy industry will benefit from:</w:t>
      </w:r>
    </w:p>
    <w:p w:rsidR="00C95AEC" w:rsidRDefault="00C95AEC" w:rsidP="00C95AEC">
      <w:pPr>
        <w:pStyle w:val="ListParagraph"/>
        <w:numPr>
          <w:ilvl w:val="0"/>
          <w:numId w:val="12"/>
        </w:numPr>
        <w:spacing w:after="0" w:line="240" w:lineRule="auto"/>
        <w:ind w:left="360"/>
        <w:rPr>
          <w:rFonts w:ascii="Arial" w:hAnsi="Arial" w:cs="Arial"/>
          <w:sz w:val="20"/>
        </w:rPr>
      </w:pPr>
      <w:r w:rsidRPr="00C95AEC">
        <w:rPr>
          <w:rFonts w:ascii="Arial" w:hAnsi="Arial" w:cs="Arial"/>
          <w:sz w:val="20"/>
        </w:rPr>
        <w:t xml:space="preserve">Current and scientifically valid estimates of management practices, disease prevalence, and other information important for trade and </w:t>
      </w:r>
      <w:r w:rsidR="0022367E" w:rsidRPr="00C95AEC">
        <w:rPr>
          <w:rFonts w:ascii="Arial" w:hAnsi="Arial" w:cs="Arial"/>
          <w:sz w:val="20"/>
        </w:rPr>
        <w:t>the health</w:t>
      </w:r>
      <w:r w:rsidRPr="00C95AEC">
        <w:rPr>
          <w:rFonts w:ascii="Arial" w:hAnsi="Arial" w:cs="Arial"/>
          <w:sz w:val="20"/>
        </w:rPr>
        <w:t xml:space="preserve"> of the dairy industry (</w:t>
      </w:r>
      <w:r w:rsidR="0022559B">
        <w:rPr>
          <w:rFonts w:ascii="Arial" w:hAnsi="Arial" w:cs="Arial"/>
          <w:sz w:val="20"/>
        </w:rPr>
        <w:t>e.g.</w:t>
      </w:r>
      <w:r w:rsidRPr="00C95AEC">
        <w:rPr>
          <w:rFonts w:ascii="Arial" w:hAnsi="Arial" w:cs="Arial"/>
          <w:sz w:val="20"/>
        </w:rPr>
        <w:t>, benchmarking)</w:t>
      </w:r>
      <w:r w:rsidR="0022559B">
        <w:rPr>
          <w:rFonts w:ascii="Arial" w:hAnsi="Arial" w:cs="Arial"/>
          <w:sz w:val="20"/>
        </w:rPr>
        <w:t>.</w:t>
      </w:r>
      <w:r w:rsidR="008B008A">
        <w:rPr>
          <w:rFonts w:ascii="Arial" w:hAnsi="Arial" w:cs="Arial"/>
          <w:sz w:val="20"/>
        </w:rPr>
        <w:t xml:space="preserve"> </w:t>
      </w:r>
    </w:p>
    <w:p w:rsidR="00C95AEC" w:rsidRPr="00C95AEC" w:rsidRDefault="00C95AEC" w:rsidP="00C95AEC">
      <w:pPr>
        <w:pStyle w:val="ListParagraph"/>
        <w:numPr>
          <w:ilvl w:val="0"/>
          <w:numId w:val="12"/>
        </w:numPr>
        <w:spacing w:after="0" w:line="240" w:lineRule="auto"/>
        <w:ind w:left="360"/>
        <w:rPr>
          <w:rFonts w:ascii="Arial" w:hAnsi="Arial" w:cs="Arial"/>
          <w:sz w:val="20"/>
        </w:rPr>
      </w:pPr>
      <w:r>
        <w:rPr>
          <w:rFonts w:ascii="Arial" w:hAnsi="Arial" w:cs="Arial"/>
          <w:sz w:val="20"/>
        </w:rPr>
        <w:t xml:space="preserve">Trends in the implementation of management practices and </w:t>
      </w:r>
      <w:r w:rsidR="0022559B">
        <w:rPr>
          <w:rFonts w:ascii="Arial" w:hAnsi="Arial" w:cs="Arial"/>
          <w:sz w:val="20"/>
        </w:rPr>
        <w:t xml:space="preserve">the </w:t>
      </w:r>
      <w:r>
        <w:rPr>
          <w:rFonts w:ascii="Arial" w:hAnsi="Arial" w:cs="Arial"/>
          <w:sz w:val="20"/>
        </w:rPr>
        <w:t>prevalence of foodborne pathogens.</w:t>
      </w:r>
    </w:p>
    <w:p w:rsidR="000F5E55" w:rsidRPr="00C95AEC" w:rsidRDefault="000F5E55" w:rsidP="00C95AEC">
      <w:pPr>
        <w:rPr>
          <w:rFonts w:cs="Arial"/>
          <w:b/>
          <w:sz w:val="18"/>
        </w:rPr>
      </w:pPr>
    </w:p>
    <w:p w:rsidR="008C0D5B" w:rsidRDefault="00CE57BF" w:rsidP="004361BA">
      <w:pPr>
        <w:rPr>
          <w:b/>
          <w:color w:val="4F6228" w:themeColor="accent3" w:themeShade="80"/>
          <w:sz w:val="22"/>
        </w:rPr>
      </w:pPr>
      <w:r w:rsidRPr="00186FF8">
        <w:rPr>
          <w:rFonts w:cs="Arial"/>
          <w:i/>
          <w:iCs/>
          <w:noProof/>
        </w:rPr>
        <mc:AlternateContent>
          <mc:Choice Requires="wps">
            <w:drawing>
              <wp:anchor distT="0" distB="0" distL="114300" distR="114300" simplePos="0" relativeHeight="251707392" behindDoc="0" locked="0" layoutInCell="1" allowOverlap="1" wp14:anchorId="3A142FA9" wp14:editId="3375373E">
                <wp:simplePos x="0" y="0"/>
                <wp:positionH relativeFrom="margin">
                  <wp:posOffset>34290</wp:posOffset>
                </wp:positionH>
                <wp:positionV relativeFrom="margin">
                  <wp:posOffset>5640705</wp:posOffset>
                </wp:positionV>
                <wp:extent cx="2997200" cy="1949450"/>
                <wp:effectExtent l="0" t="0" r="12700" b="127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200" cy="1949450"/>
                        </a:xfrm>
                        <a:prstGeom prst="rect">
                          <a:avLst/>
                        </a:prstGeom>
                        <a:solidFill>
                          <a:srgbClr val="428642">
                            <a:alpha val="10000"/>
                          </a:srgbClr>
                        </a:solidFill>
                        <a:ln w="9525">
                          <a:solidFill>
                            <a:srgbClr val="000000"/>
                          </a:solidFill>
                          <a:miter lim="800000"/>
                          <a:headEnd/>
                          <a:tailEnd/>
                        </a:ln>
                      </wps:spPr>
                      <wps:txbx>
                        <w:txbxContent>
                          <w:p w:rsidR="00326041" w:rsidRDefault="00695934" w:rsidP="00326041">
                            <w:pPr>
                              <w:pStyle w:val="FXbodynormal"/>
                              <w:rPr>
                                <w:rFonts w:ascii="Arial" w:hAnsi="Arial" w:cs="Arial"/>
                                <w:sz w:val="18"/>
                                <w:szCs w:val="18"/>
                              </w:rPr>
                            </w:pPr>
                            <w:r w:rsidRPr="00AD6CB9">
                              <w:rPr>
                                <w:rFonts w:ascii="Arial" w:hAnsi="Arial" w:cs="Arial"/>
                                <w:i/>
                                <w:sz w:val="18"/>
                                <w:szCs w:val="18"/>
                              </w:rPr>
                              <w:t>“The NAHMS Dairy 2014 study will provide valuable information for our dairy industry, and for our dairy research scientists and advisors. Information from NAHMS Dairy 2014 will help focus research efforts and dollars on dairy animal health and well-being, as well as biosecurity issues of most concern to dairy farmers across our Nation. I hope all producers participating in this study realize the importance of Dairy 2014 to our industry.”</w:t>
                            </w:r>
                          </w:p>
                          <w:p w:rsidR="00CE3624" w:rsidRDefault="00CE3624" w:rsidP="00326041">
                            <w:pPr>
                              <w:pStyle w:val="FXbodynormal"/>
                              <w:jc w:val="right"/>
                              <w:rPr>
                                <w:rFonts w:ascii="Arial" w:hAnsi="Arial" w:cs="Arial"/>
                                <w:sz w:val="18"/>
                                <w:szCs w:val="18"/>
                              </w:rPr>
                            </w:pPr>
                          </w:p>
                          <w:p w:rsidR="00695934" w:rsidRPr="00AD6CB9" w:rsidRDefault="0022367E" w:rsidP="00326041">
                            <w:pPr>
                              <w:pStyle w:val="FXbodynormal"/>
                              <w:jc w:val="right"/>
                              <w:rPr>
                                <w:rFonts w:ascii="Arial" w:hAnsi="Arial" w:cs="Arial"/>
                                <w:sz w:val="18"/>
                                <w:szCs w:val="18"/>
                              </w:rPr>
                            </w:pPr>
                            <w:r w:rsidRPr="0022367E">
                              <w:rPr>
                                <w:rFonts w:ascii="Arial" w:hAnsi="Arial" w:cs="Arial"/>
                                <w:sz w:val="18"/>
                                <w:szCs w:val="18"/>
                              </w:rPr>
                              <w:t>—</w:t>
                            </w:r>
                            <w:r w:rsidR="00695934" w:rsidRPr="00AD6CB9">
                              <w:rPr>
                                <w:rFonts w:ascii="Arial" w:hAnsi="Arial" w:cs="Arial"/>
                                <w:sz w:val="18"/>
                                <w:szCs w:val="18"/>
                              </w:rPr>
                              <w:t>Karen Jordan, DVM</w:t>
                            </w:r>
                          </w:p>
                          <w:p w:rsidR="00695934" w:rsidRPr="00AD6CB9" w:rsidRDefault="00695934" w:rsidP="00695934">
                            <w:pPr>
                              <w:pStyle w:val="FXbodynormal"/>
                              <w:jc w:val="right"/>
                              <w:rPr>
                                <w:rFonts w:ascii="Arial" w:hAnsi="Arial" w:cs="Arial"/>
                                <w:sz w:val="18"/>
                                <w:szCs w:val="18"/>
                              </w:rPr>
                            </w:pPr>
                            <w:r w:rsidRPr="00AD6CB9">
                              <w:rPr>
                                <w:rFonts w:ascii="Arial" w:hAnsi="Arial" w:cs="Arial"/>
                                <w:sz w:val="18"/>
                                <w:szCs w:val="18"/>
                              </w:rPr>
                              <w:t>Dairy producer, Veterinarian</w:t>
                            </w:r>
                          </w:p>
                          <w:p w:rsidR="00695934" w:rsidRPr="00AD6CB9" w:rsidRDefault="00695934" w:rsidP="00695934">
                            <w:pPr>
                              <w:pStyle w:val="FXbodynormal"/>
                              <w:jc w:val="right"/>
                              <w:rPr>
                                <w:rFonts w:ascii="Arial" w:hAnsi="Arial" w:cs="Arial"/>
                                <w:sz w:val="18"/>
                                <w:szCs w:val="18"/>
                              </w:rPr>
                            </w:pPr>
                            <w:r w:rsidRPr="00AD6CB9">
                              <w:rPr>
                                <w:rFonts w:ascii="Arial" w:hAnsi="Arial" w:cs="Arial"/>
                                <w:sz w:val="18"/>
                                <w:szCs w:val="18"/>
                              </w:rPr>
                              <w:t xml:space="preserve">Chair–Animal Health </w:t>
                            </w:r>
                            <w:r>
                              <w:rPr>
                                <w:rFonts w:ascii="Arial" w:hAnsi="Arial" w:cs="Arial"/>
                                <w:sz w:val="18"/>
                                <w:szCs w:val="18"/>
                              </w:rPr>
                              <w:t xml:space="preserve">and Welfare </w:t>
                            </w:r>
                            <w:r w:rsidRPr="00AD6CB9">
                              <w:rPr>
                                <w:rFonts w:ascii="Arial" w:hAnsi="Arial" w:cs="Arial"/>
                                <w:sz w:val="18"/>
                                <w:szCs w:val="18"/>
                              </w:rPr>
                              <w:t xml:space="preserve">Committee of National Milk Producers Federation </w:t>
                            </w:r>
                            <w:r w:rsidRPr="00AD6CB9">
                              <w:rPr>
                                <w:rFonts w:cs="Arial"/>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2.7pt;margin-top:444.15pt;width:236pt;height:153.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" fillcolor="#428642">
                <v:fill opacity="6682f"/>
                <v:textbox>
                  <w:txbxContent>
                    <w:p w:rsidR="00326041" w:rsidRDefault="00695934" w:rsidP="00326041">
                      <w:pPr>
                        <w:pStyle w:val="FXbodynormal"/>
                        <w:rPr>
                          <w:rFonts w:ascii="Arial" w:hAnsi="Arial" w:cs="Arial"/>
                          <w:sz w:val="18"/>
                          <w:szCs w:val="18"/>
                        </w:rPr>
                      </w:pPr>
                      <w:r w:rsidRPr="00AD6CB9">
                        <w:rPr>
                          <w:rFonts w:ascii="Arial" w:hAnsi="Arial" w:cs="Arial"/>
                          <w:i/>
                          <w:sz w:val="18"/>
                          <w:szCs w:val="18"/>
                        </w:rPr>
                        <w:t>“The NAHMS Dairy 2014 study will provide valuable information for our dairy industry, and for our dairy research scientists and advisors. Information from NAHMS Dairy 2014 will help focus research efforts and dollars on dairy animal health and well-being, as well as biosecurity issues of most concern to dairy farmers across our Nation. I hope all producers participating in this study realize the importance of Dairy 2014 to our industry.”</w:t>
                      </w:r>
                    </w:p>
                    <w:p w:rsidR="00CE3624" w:rsidRDefault="00CE3624" w:rsidP="00326041">
                      <w:pPr>
                        <w:pStyle w:val="FXbodynormal"/>
                        <w:jc w:val="right"/>
                        <w:rPr>
                          <w:rFonts w:ascii="Arial" w:hAnsi="Arial" w:cs="Arial"/>
                          <w:sz w:val="18"/>
                          <w:szCs w:val="18"/>
                        </w:rPr>
                      </w:pPr>
                    </w:p>
                    <w:p w:rsidR="00695934" w:rsidRPr="00AD6CB9" w:rsidRDefault="0022367E" w:rsidP="00326041">
                      <w:pPr>
                        <w:pStyle w:val="FXbodynormal"/>
                        <w:jc w:val="right"/>
                        <w:rPr>
                          <w:rFonts w:ascii="Arial" w:hAnsi="Arial" w:cs="Arial"/>
                          <w:sz w:val="18"/>
                          <w:szCs w:val="18"/>
                        </w:rPr>
                      </w:pPr>
                      <w:r w:rsidRPr="0022367E">
                        <w:rPr>
                          <w:rFonts w:ascii="Arial" w:hAnsi="Arial" w:cs="Arial"/>
                          <w:sz w:val="18"/>
                          <w:szCs w:val="18"/>
                        </w:rPr>
                        <w:t>—</w:t>
                      </w:r>
                      <w:r w:rsidR="00695934" w:rsidRPr="00AD6CB9">
                        <w:rPr>
                          <w:rFonts w:ascii="Arial" w:hAnsi="Arial" w:cs="Arial"/>
                          <w:sz w:val="18"/>
                          <w:szCs w:val="18"/>
                        </w:rPr>
                        <w:t>Karen Jordan, DVM</w:t>
                      </w:r>
                    </w:p>
                    <w:p w:rsidR="00695934" w:rsidRPr="00AD6CB9" w:rsidRDefault="00695934" w:rsidP="00695934">
                      <w:pPr>
                        <w:pStyle w:val="FXbodynormal"/>
                        <w:jc w:val="right"/>
                        <w:rPr>
                          <w:rFonts w:ascii="Arial" w:hAnsi="Arial" w:cs="Arial"/>
                          <w:sz w:val="18"/>
                          <w:szCs w:val="18"/>
                        </w:rPr>
                      </w:pPr>
                      <w:r w:rsidRPr="00AD6CB9">
                        <w:rPr>
                          <w:rFonts w:ascii="Arial" w:hAnsi="Arial" w:cs="Arial"/>
                          <w:sz w:val="18"/>
                          <w:szCs w:val="18"/>
                        </w:rPr>
                        <w:t>Dairy producer, Veterinarian</w:t>
                      </w:r>
                    </w:p>
                    <w:p w:rsidR="00695934" w:rsidRPr="00AD6CB9" w:rsidRDefault="00695934" w:rsidP="00695934">
                      <w:pPr>
                        <w:pStyle w:val="FXbodynormal"/>
                        <w:jc w:val="right"/>
                        <w:rPr>
                          <w:rFonts w:ascii="Arial" w:hAnsi="Arial" w:cs="Arial"/>
                          <w:sz w:val="18"/>
                          <w:szCs w:val="18"/>
                        </w:rPr>
                      </w:pPr>
                      <w:r w:rsidRPr="00AD6CB9">
                        <w:rPr>
                          <w:rFonts w:ascii="Arial" w:hAnsi="Arial" w:cs="Arial"/>
                          <w:sz w:val="18"/>
                          <w:szCs w:val="18"/>
                        </w:rPr>
                        <w:t xml:space="preserve">Chair–Animal Health </w:t>
                      </w:r>
                      <w:r>
                        <w:rPr>
                          <w:rFonts w:ascii="Arial" w:hAnsi="Arial" w:cs="Arial"/>
                          <w:sz w:val="18"/>
                          <w:szCs w:val="18"/>
                        </w:rPr>
                        <w:t xml:space="preserve">and Welfare </w:t>
                      </w:r>
                      <w:r w:rsidRPr="00AD6CB9">
                        <w:rPr>
                          <w:rFonts w:ascii="Arial" w:hAnsi="Arial" w:cs="Arial"/>
                          <w:sz w:val="18"/>
                          <w:szCs w:val="18"/>
                        </w:rPr>
                        <w:t xml:space="preserve">Committee of National Milk Producers Federation </w:t>
                      </w:r>
                      <w:r w:rsidRPr="00AD6CB9">
                        <w:rPr>
                          <w:rFonts w:cs="Arial"/>
                          <w:sz w:val="18"/>
                          <w:szCs w:val="18"/>
                        </w:rPr>
                        <w:t xml:space="preserve"> </w:t>
                      </w:r>
                    </w:p>
                  </w:txbxContent>
                </v:textbox>
                <w10:wrap type="square" anchorx="margin" anchory="margin"/>
              </v:shape>
            </w:pict>
          </mc:Fallback>
        </mc:AlternateContent>
      </w:r>
    </w:p>
    <w:p w:rsidR="00711A6C" w:rsidRDefault="00711A6C" w:rsidP="004361BA">
      <w:pPr>
        <w:rPr>
          <w:b/>
          <w:color w:val="268A64"/>
          <w:sz w:val="22"/>
        </w:rPr>
      </w:pPr>
    </w:p>
    <w:p w:rsidR="00711A6C" w:rsidRDefault="00711A6C" w:rsidP="004361BA">
      <w:pPr>
        <w:rPr>
          <w:b/>
          <w:color w:val="268A64"/>
          <w:sz w:val="22"/>
        </w:rPr>
      </w:pPr>
    </w:p>
    <w:p w:rsidR="00711A6C" w:rsidRDefault="00711A6C" w:rsidP="004361BA">
      <w:pPr>
        <w:rPr>
          <w:b/>
          <w:color w:val="268A64"/>
          <w:sz w:val="22"/>
        </w:rPr>
      </w:pPr>
    </w:p>
    <w:p w:rsidR="00711A6C" w:rsidRDefault="00711A6C" w:rsidP="004361BA">
      <w:pPr>
        <w:rPr>
          <w:b/>
          <w:color w:val="268A64"/>
          <w:sz w:val="22"/>
        </w:rPr>
      </w:pPr>
    </w:p>
    <w:p w:rsidR="00CE57BF" w:rsidRDefault="00CE57BF" w:rsidP="004361BA">
      <w:pPr>
        <w:rPr>
          <w:b/>
          <w:color w:val="268A64"/>
          <w:sz w:val="22"/>
        </w:rPr>
      </w:pPr>
    </w:p>
    <w:p w:rsidR="00CE57BF" w:rsidRDefault="00CE57BF" w:rsidP="004361BA">
      <w:pPr>
        <w:rPr>
          <w:b/>
          <w:color w:val="268A64"/>
          <w:sz w:val="22"/>
        </w:rPr>
      </w:pPr>
    </w:p>
    <w:p w:rsidR="00CE57BF" w:rsidRDefault="00CE57BF" w:rsidP="004361BA">
      <w:pPr>
        <w:rPr>
          <w:b/>
          <w:color w:val="268A64"/>
          <w:sz w:val="22"/>
        </w:rPr>
      </w:pPr>
    </w:p>
    <w:p w:rsidR="00CE57BF" w:rsidRDefault="00CE57BF" w:rsidP="004361BA">
      <w:pPr>
        <w:rPr>
          <w:b/>
          <w:color w:val="268A64"/>
          <w:sz w:val="22"/>
        </w:rPr>
      </w:pPr>
    </w:p>
    <w:p w:rsidR="004361BA" w:rsidRDefault="004361BA" w:rsidP="004361BA">
      <w:pPr>
        <w:rPr>
          <w:b/>
          <w:color w:val="268A64"/>
          <w:sz w:val="22"/>
        </w:rPr>
      </w:pPr>
      <w:r w:rsidRPr="00FE28F6">
        <w:rPr>
          <w:b/>
          <w:color w:val="268A64"/>
          <w:sz w:val="22"/>
        </w:rPr>
        <w:lastRenderedPageBreak/>
        <w:t>A scientific approach</w:t>
      </w:r>
    </w:p>
    <w:p w:rsidR="00F94267" w:rsidRPr="00A11975" w:rsidRDefault="00F94267" w:rsidP="004361BA">
      <w:pPr>
        <w:rPr>
          <w:b/>
          <w:color w:val="268A64"/>
        </w:rPr>
      </w:pPr>
    </w:p>
    <w:p w:rsidR="00AE461F" w:rsidRDefault="004361BA" w:rsidP="00C02EF9">
      <w:pPr>
        <w:ind w:firstLine="360"/>
      </w:pPr>
      <w:r w:rsidRPr="004361BA">
        <w:t xml:space="preserve">NAHMS </w:t>
      </w:r>
      <w:r>
        <w:t xml:space="preserve">collects and reports accurate and </w:t>
      </w:r>
      <w:r w:rsidR="00080E67">
        <w:t>useful</w:t>
      </w:r>
      <w:r>
        <w:t xml:space="preserve"> information on animal health and management in the United States. Since 1990, NAHMS has developed national estimates on disease prevalence and other factors related to the health of U.S. beef cattle, sheep, goat, dairy cattle, swine, equ</w:t>
      </w:r>
      <w:r w:rsidR="00361F1A">
        <w:t>i</w:t>
      </w:r>
      <w:r w:rsidR="00A11975">
        <w:t>ne</w:t>
      </w:r>
      <w:r>
        <w:t xml:space="preserve">, poultry, and catfish populations. </w:t>
      </w:r>
      <w:r w:rsidR="00831E6E">
        <w:t>The science-based results produced by NAHMS have proven to be of considerable value to the U.S. livestock, poultry, and aquaculture industries</w:t>
      </w:r>
      <w:r w:rsidR="000F5E55">
        <w:t>,</w:t>
      </w:r>
      <w:r w:rsidR="00117F63">
        <w:t xml:space="preserve"> as well as other animal health stakeholders</w:t>
      </w:r>
      <w:r w:rsidR="00831E6E">
        <w:t xml:space="preserve">. </w:t>
      </w:r>
    </w:p>
    <w:p w:rsidR="00AE461F" w:rsidRDefault="00AE461F" w:rsidP="00C02EF9">
      <w:pPr>
        <w:ind w:firstLine="360"/>
      </w:pPr>
    </w:p>
    <w:p w:rsidR="004361BA" w:rsidRDefault="004361BA" w:rsidP="00AE461F">
      <w:r>
        <w:t>NAHMS studies are</w:t>
      </w:r>
    </w:p>
    <w:p w:rsidR="004361BA" w:rsidRDefault="00117F63" w:rsidP="00F94267">
      <w:pPr>
        <w:pStyle w:val="ListParagraph"/>
        <w:numPr>
          <w:ilvl w:val="0"/>
          <w:numId w:val="3"/>
        </w:numPr>
        <w:spacing w:line="240" w:lineRule="auto"/>
        <w:ind w:left="450"/>
        <w:rPr>
          <w:rFonts w:ascii="Arial" w:hAnsi="Arial" w:cs="Arial"/>
          <w:sz w:val="20"/>
          <w:szCs w:val="20"/>
        </w:rPr>
      </w:pPr>
      <w:r>
        <w:rPr>
          <w:rFonts w:ascii="Arial" w:hAnsi="Arial" w:cs="Arial"/>
          <w:sz w:val="20"/>
          <w:szCs w:val="20"/>
        </w:rPr>
        <w:t>National in scope</w:t>
      </w:r>
    </w:p>
    <w:p w:rsidR="00117F63" w:rsidRPr="004361BA" w:rsidRDefault="00117F63" w:rsidP="00F94267">
      <w:pPr>
        <w:pStyle w:val="ListParagraph"/>
        <w:numPr>
          <w:ilvl w:val="0"/>
          <w:numId w:val="3"/>
        </w:numPr>
        <w:spacing w:line="240" w:lineRule="auto"/>
        <w:ind w:left="450"/>
        <w:rPr>
          <w:rFonts w:ascii="Arial" w:hAnsi="Arial" w:cs="Arial"/>
          <w:sz w:val="20"/>
          <w:szCs w:val="20"/>
        </w:rPr>
      </w:pPr>
      <w:r>
        <w:rPr>
          <w:rFonts w:ascii="Arial" w:hAnsi="Arial" w:cs="Arial"/>
          <w:sz w:val="20"/>
          <w:szCs w:val="20"/>
        </w:rPr>
        <w:t>Science based</w:t>
      </w:r>
    </w:p>
    <w:p w:rsidR="00117F63" w:rsidRDefault="00117F63" w:rsidP="00F94267">
      <w:pPr>
        <w:pStyle w:val="ListParagraph"/>
        <w:numPr>
          <w:ilvl w:val="0"/>
          <w:numId w:val="3"/>
        </w:numPr>
        <w:spacing w:line="240" w:lineRule="auto"/>
        <w:ind w:left="450"/>
        <w:rPr>
          <w:rFonts w:ascii="Arial" w:hAnsi="Arial" w:cs="Arial"/>
          <w:sz w:val="20"/>
          <w:szCs w:val="20"/>
        </w:rPr>
      </w:pPr>
      <w:r w:rsidRPr="004361BA">
        <w:rPr>
          <w:rFonts w:ascii="Arial" w:hAnsi="Arial" w:cs="Arial"/>
          <w:sz w:val="20"/>
          <w:szCs w:val="20"/>
        </w:rPr>
        <w:t>Statistically valid</w:t>
      </w:r>
      <w:r>
        <w:rPr>
          <w:rFonts w:ascii="Arial" w:hAnsi="Arial" w:cs="Arial"/>
          <w:sz w:val="20"/>
          <w:szCs w:val="20"/>
        </w:rPr>
        <w:t xml:space="preserve"> </w:t>
      </w:r>
    </w:p>
    <w:p w:rsidR="00117F63" w:rsidRDefault="00117F63" w:rsidP="00F94267">
      <w:pPr>
        <w:pStyle w:val="ListParagraph"/>
        <w:numPr>
          <w:ilvl w:val="0"/>
          <w:numId w:val="3"/>
        </w:numPr>
        <w:spacing w:line="240" w:lineRule="auto"/>
        <w:ind w:left="450"/>
        <w:rPr>
          <w:rFonts w:ascii="Arial" w:hAnsi="Arial" w:cs="Arial"/>
          <w:sz w:val="20"/>
          <w:szCs w:val="20"/>
        </w:rPr>
      </w:pPr>
      <w:r w:rsidRPr="004361BA">
        <w:rPr>
          <w:rFonts w:ascii="Arial" w:hAnsi="Arial" w:cs="Arial"/>
          <w:sz w:val="20"/>
          <w:szCs w:val="20"/>
        </w:rPr>
        <w:t>Collaborative</w:t>
      </w:r>
      <w:r>
        <w:rPr>
          <w:rFonts w:ascii="Arial" w:hAnsi="Arial" w:cs="Arial"/>
          <w:sz w:val="20"/>
          <w:szCs w:val="20"/>
        </w:rPr>
        <w:t xml:space="preserve"> </w:t>
      </w:r>
    </w:p>
    <w:p w:rsidR="00117F63" w:rsidRDefault="00117F63" w:rsidP="00F94267">
      <w:pPr>
        <w:pStyle w:val="ListParagraph"/>
        <w:numPr>
          <w:ilvl w:val="0"/>
          <w:numId w:val="3"/>
        </w:numPr>
        <w:spacing w:line="240" w:lineRule="auto"/>
        <w:ind w:left="450"/>
        <w:rPr>
          <w:rFonts w:ascii="Arial" w:hAnsi="Arial" w:cs="Arial"/>
          <w:sz w:val="20"/>
          <w:szCs w:val="20"/>
        </w:rPr>
      </w:pPr>
      <w:r>
        <w:rPr>
          <w:rFonts w:ascii="Arial" w:hAnsi="Arial" w:cs="Arial"/>
          <w:sz w:val="20"/>
          <w:szCs w:val="20"/>
        </w:rPr>
        <w:t>Voluntary</w:t>
      </w:r>
      <w:r w:rsidR="004361BA" w:rsidRPr="004361BA">
        <w:rPr>
          <w:rFonts w:ascii="Arial" w:hAnsi="Arial" w:cs="Arial"/>
          <w:sz w:val="20"/>
          <w:szCs w:val="20"/>
        </w:rPr>
        <w:t xml:space="preserve"> </w:t>
      </w:r>
    </w:p>
    <w:p w:rsidR="004361BA" w:rsidRPr="00117F63" w:rsidRDefault="00117F63" w:rsidP="00F94267">
      <w:pPr>
        <w:pStyle w:val="ListParagraph"/>
        <w:numPr>
          <w:ilvl w:val="0"/>
          <w:numId w:val="3"/>
        </w:numPr>
        <w:spacing w:line="240" w:lineRule="auto"/>
        <w:ind w:left="450"/>
        <w:rPr>
          <w:rFonts w:ascii="Arial" w:hAnsi="Arial" w:cs="Arial"/>
          <w:sz w:val="20"/>
          <w:szCs w:val="20"/>
        </w:rPr>
      </w:pPr>
      <w:r>
        <w:rPr>
          <w:rFonts w:ascii="Arial" w:hAnsi="Arial" w:cs="Arial"/>
          <w:sz w:val="20"/>
          <w:szCs w:val="20"/>
        </w:rPr>
        <w:t>Confidential</w:t>
      </w:r>
    </w:p>
    <w:p w:rsidR="005B0616" w:rsidRPr="00FE28F6" w:rsidRDefault="00831E6E" w:rsidP="004361BA">
      <w:pPr>
        <w:rPr>
          <w:b/>
          <w:color w:val="268A64"/>
          <w:sz w:val="22"/>
        </w:rPr>
      </w:pPr>
      <w:r w:rsidRPr="00FE28F6">
        <w:rPr>
          <w:b/>
          <w:color w:val="268A64"/>
          <w:sz w:val="22"/>
        </w:rPr>
        <w:t>Confidentiality</w:t>
      </w:r>
    </w:p>
    <w:p w:rsidR="004361BA" w:rsidRDefault="004361BA" w:rsidP="004361BA"/>
    <w:p w:rsidR="00B303C0" w:rsidRDefault="00B303C0" w:rsidP="00B303C0">
      <w:pPr>
        <w:tabs>
          <w:tab w:val="left" w:pos="360"/>
        </w:tabs>
        <w:rPr>
          <w:szCs w:val="20"/>
        </w:rPr>
      </w:pPr>
      <w:r>
        <w:rPr>
          <w:sz w:val="16"/>
        </w:rPr>
        <w:tab/>
      </w:r>
      <w:r w:rsidR="0004596F" w:rsidRPr="008C0D5B">
        <w:rPr>
          <w:szCs w:val="20"/>
        </w:rPr>
        <w:t xml:space="preserve">Because NAHMS studies rely on voluntary participation, </w:t>
      </w:r>
      <w:r w:rsidR="000F5E55" w:rsidRPr="008C0D5B">
        <w:rPr>
          <w:szCs w:val="20"/>
        </w:rPr>
        <w:t xml:space="preserve">the </w:t>
      </w:r>
      <w:r w:rsidR="0004596F" w:rsidRPr="008C0D5B">
        <w:rPr>
          <w:szCs w:val="20"/>
        </w:rPr>
        <w:t>privacy of every participant</w:t>
      </w:r>
      <w:r w:rsidR="001D012A">
        <w:rPr>
          <w:szCs w:val="20"/>
        </w:rPr>
        <w:t xml:space="preserve"> is protected</w:t>
      </w:r>
      <w:r w:rsidR="0004596F" w:rsidRPr="008C0D5B">
        <w:rPr>
          <w:szCs w:val="20"/>
        </w:rPr>
        <w:t xml:space="preserve">. Only those collecting the data know the identity of the respondent. No name or </w:t>
      </w:r>
      <w:r w:rsidR="001D012A">
        <w:rPr>
          <w:szCs w:val="20"/>
        </w:rPr>
        <w:t xml:space="preserve">contact information will be associated with individual data, and no data will be reported in a way that could reveal the identity of a </w:t>
      </w:r>
      <w:r w:rsidR="00AB35DC">
        <w:rPr>
          <w:szCs w:val="20"/>
        </w:rPr>
        <w:t>participant</w:t>
      </w:r>
      <w:r w:rsidR="001D012A">
        <w:rPr>
          <w:szCs w:val="20"/>
        </w:rPr>
        <w:t>. Data are presented only in an aggregate manner</w:t>
      </w:r>
      <w:r w:rsidR="0004596F" w:rsidRPr="008C0D5B">
        <w:rPr>
          <w:szCs w:val="20"/>
        </w:rPr>
        <w:t>.</w:t>
      </w:r>
    </w:p>
    <w:p w:rsidR="00A11975" w:rsidRPr="008C0D5B" w:rsidRDefault="00A11975" w:rsidP="00B303C0">
      <w:pPr>
        <w:tabs>
          <w:tab w:val="left" w:pos="360"/>
        </w:tabs>
        <w:rPr>
          <w:szCs w:val="20"/>
        </w:rPr>
      </w:pPr>
      <w:r>
        <w:rPr>
          <w:szCs w:val="20"/>
        </w:rPr>
        <w:t>____________________________</w:t>
      </w:r>
    </w:p>
    <w:p w:rsidR="00C42600" w:rsidRPr="00C42600" w:rsidRDefault="00C42600" w:rsidP="00C42600">
      <w:pPr>
        <w:rPr>
          <w:rFonts w:cs="Arial"/>
          <w:iCs/>
          <w:color w:val="10253F"/>
        </w:rPr>
      </w:pPr>
    </w:p>
    <w:p w:rsidR="009103A6" w:rsidRPr="00A11975" w:rsidRDefault="009103A6" w:rsidP="000C51CD">
      <w:pPr>
        <w:pStyle w:val="FXbodynormal"/>
        <w:rPr>
          <w:rFonts w:ascii="Arial" w:hAnsi="Arial" w:cs="Arial"/>
          <w:sz w:val="18"/>
          <w:szCs w:val="18"/>
        </w:rPr>
      </w:pPr>
      <w:r w:rsidRPr="00A11975">
        <w:rPr>
          <w:rFonts w:ascii="Arial" w:hAnsi="Arial" w:cs="Arial"/>
          <w:sz w:val="18"/>
          <w:szCs w:val="18"/>
        </w:rPr>
        <w:t>For more information, contact:</w:t>
      </w:r>
    </w:p>
    <w:p w:rsidR="009103A6" w:rsidRPr="00A11975" w:rsidRDefault="009103A6" w:rsidP="009103A6">
      <w:pPr>
        <w:pStyle w:val="FXbodynormal"/>
        <w:rPr>
          <w:rFonts w:ascii="Arial" w:hAnsi="Arial" w:cs="Arial"/>
          <w:sz w:val="18"/>
          <w:szCs w:val="18"/>
        </w:rPr>
      </w:pPr>
    </w:p>
    <w:p w:rsidR="009103A6" w:rsidRPr="00A11975" w:rsidRDefault="009103A6" w:rsidP="009103A6">
      <w:pPr>
        <w:pStyle w:val="DefaultText"/>
        <w:rPr>
          <w:rFonts w:ascii="Arial" w:hAnsi="Arial" w:cs="Arial"/>
          <w:sz w:val="18"/>
          <w:szCs w:val="18"/>
        </w:rPr>
      </w:pPr>
      <w:r w:rsidRPr="00A11975">
        <w:rPr>
          <w:rFonts w:ascii="Arial" w:hAnsi="Arial" w:cs="Arial"/>
          <w:sz w:val="18"/>
          <w:szCs w:val="18"/>
        </w:rPr>
        <w:t>USDA–APHIS–VS–CEAH</w:t>
      </w:r>
      <w:r w:rsidR="00EA3A68" w:rsidRPr="00A11975">
        <w:rPr>
          <w:rFonts w:ascii="Arial" w:hAnsi="Arial" w:cs="Arial"/>
          <w:sz w:val="18"/>
          <w:szCs w:val="18"/>
        </w:rPr>
        <w:t>–NAHMS</w:t>
      </w:r>
    </w:p>
    <w:p w:rsidR="009103A6" w:rsidRPr="00A11975" w:rsidRDefault="009103A6" w:rsidP="009103A6">
      <w:pPr>
        <w:pStyle w:val="DefaultText"/>
        <w:rPr>
          <w:rFonts w:ascii="Arial" w:hAnsi="Arial" w:cs="Arial"/>
          <w:sz w:val="18"/>
          <w:szCs w:val="18"/>
        </w:rPr>
      </w:pPr>
      <w:r w:rsidRPr="00A11975">
        <w:rPr>
          <w:rFonts w:ascii="Arial" w:hAnsi="Arial" w:cs="Arial"/>
          <w:sz w:val="18"/>
          <w:szCs w:val="18"/>
        </w:rPr>
        <w:t>NRRC Building B, M.S. 2E7</w:t>
      </w:r>
    </w:p>
    <w:p w:rsidR="009103A6" w:rsidRPr="00A11975" w:rsidRDefault="009103A6" w:rsidP="009103A6">
      <w:pPr>
        <w:pStyle w:val="DefaultText"/>
        <w:rPr>
          <w:rFonts w:ascii="Arial" w:hAnsi="Arial" w:cs="Arial"/>
          <w:sz w:val="18"/>
          <w:szCs w:val="18"/>
        </w:rPr>
      </w:pPr>
      <w:r w:rsidRPr="00A11975">
        <w:rPr>
          <w:rFonts w:ascii="Arial" w:hAnsi="Arial" w:cs="Arial"/>
          <w:sz w:val="18"/>
          <w:szCs w:val="18"/>
        </w:rPr>
        <w:t xml:space="preserve">2150 Centre Avenue </w:t>
      </w:r>
    </w:p>
    <w:p w:rsidR="009103A6" w:rsidRPr="00A11975" w:rsidRDefault="009103A6" w:rsidP="009103A6">
      <w:pPr>
        <w:pStyle w:val="DefaultText"/>
        <w:rPr>
          <w:rFonts w:ascii="Arial" w:hAnsi="Arial" w:cs="Arial"/>
          <w:sz w:val="18"/>
          <w:szCs w:val="18"/>
          <w:lang w:val="fr-FR"/>
        </w:rPr>
      </w:pPr>
      <w:r w:rsidRPr="00A11975">
        <w:rPr>
          <w:rFonts w:ascii="Arial" w:hAnsi="Arial" w:cs="Arial"/>
          <w:sz w:val="18"/>
          <w:szCs w:val="18"/>
        </w:rPr>
        <w:t>Fort Collin</w:t>
      </w:r>
      <w:r w:rsidRPr="00A11975">
        <w:rPr>
          <w:rFonts w:ascii="Arial" w:hAnsi="Arial" w:cs="Arial"/>
          <w:sz w:val="18"/>
          <w:szCs w:val="18"/>
          <w:lang w:val="fr-FR"/>
        </w:rPr>
        <w:t xml:space="preserve">s, CO 80526-8117 </w:t>
      </w:r>
    </w:p>
    <w:p w:rsidR="009103A6" w:rsidRPr="00A11975" w:rsidRDefault="009103A6" w:rsidP="009103A6">
      <w:pPr>
        <w:pStyle w:val="DefaultText"/>
        <w:rPr>
          <w:rFonts w:ascii="Arial" w:hAnsi="Arial" w:cs="Arial"/>
          <w:sz w:val="18"/>
          <w:szCs w:val="18"/>
          <w:lang w:val="de-DE"/>
        </w:rPr>
      </w:pPr>
      <w:r w:rsidRPr="00A11975">
        <w:rPr>
          <w:rFonts w:ascii="Arial" w:hAnsi="Arial" w:cs="Arial"/>
          <w:sz w:val="18"/>
          <w:szCs w:val="18"/>
          <w:lang w:val="de-DE"/>
        </w:rPr>
        <w:t>970.494.7000</w:t>
      </w:r>
    </w:p>
    <w:p w:rsidR="009103A6" w:rsidRPr="00A11975" w:rsidRDefault="009103A6" w:rsidP="00B44F0D">
      <w:pPr>
        <w:pStyle w:val="DefaultText"/>
        <w:rPr>
          <w:rFonts w:cs="Arial"/>
          <w:sz w:val="18"/>
          <w:szCs w:val="18"/>
          <w:lang w:val="de-DE"/>
        </w:rPr>
      </w:pPr>
      <w:r w:rsidRPr="00A11975">
        <w:rPr>
          <w:rFonts w:ascii="Arial" w:hAnsi="Arial" w:cs="Arial"/>
          <w:sz w:val="18"/>
          <w:szCs w:val="18"/>
          <w:lang w:val="de-DE"/>
        </w:rPr>
        <w:t>Or visit NAHMS at</w:t>
      </w:r>
      <w:r w:rsidR="00B44F0D" w:rsidRPr="00A11975">
        <w:rPr>
          <w:rFonts w:ascii="Arial" w:hAnsi="Arial" w:cs="Arial"/>
          <w:sz w:val="18"/>
          <w:szCs w:val="18"/>
          <w:lang w:val="de-DE"/>
        </w:rPr>
        <w:t xml:space="preserve"> </w:t>
      </w:r>
      <w:r w:rsidRPr="00A11975">
        <w:rPr>
          <w:rStyle w:val="AnchorA"/>
          <w:rFonts w:ascii="Arial" w:hAnsi="Arial" w:cs="Arial"/>
          <w:color w:val="auto"/>
          <w:sz w:val="18"/>
          <w:szCs w:val="18"/>
          <w:u w:val="none"/>
          <w:lang w:val="de-DE"/>
        </w:rPr>
        <w:t>http://nahms.aphis.usda.gov</w:t>
      </w:r>
    </w:p>
    <w:p w:rsidR="009103A6" w:rsidRPr="00A11975" w:rsidRDefault="009103A6" w:rsidP="009103A6">
      <w:pPr>
        <w:rPr>
          <w:rFonts w:cs="Arial"/>
          <w:sz w:val="18"/>
          <w:szCs w:val="18"/>
          <w:lang w:val="de-DE"/>
        </w:rPr>
      </w:pPr>
    </w:p>
    <w:p w:rsidR="009103A6" w:rsidRPr="00A11975" w:rsidRDefault="009103A6" w:rsidP="009103A6">
      <w:pPr>
        <w:rPr>
          <w:rFonts w:cs="Arial"/>
          <w:sz w:val="18"/>
          <w:szCs w:val="18"/>
          <w:lang w:val="de-DE"/>
        </w:rPr>
      </w:pPr>
      <w:r w:rsidRPr="00A11975">
        <w:rPr>
          <w:rFonts w:cs="Arial"/>
          <w:sz w:val="18"/>
          <w:szCs w:val="18"/>
          <w:lang w:val="de-DE"/>
        </w:rPr>
        <w:t>#</w:t>
      </w:r>
      <w:r w:rsidR="00607D3A" w:rsidRPr="00A11975">
        <w:rPr>
          <w:rFonts w:cs="Arial"/>
          <w:sz w:val="18"/>
          <w:szCs w:val="18"/>
          <w:lang w:val="de-DE"/>
        </w:rPr>
        <w:t>679.0</w:t>
      </w:r>
      <w:r w:rsidR="007B4826" w:rsidRPr="00A11975">
        <w:rPr>
          <w:rFonts w:cs="Arial"/>
          <w:sz w:val="18"/>
          <w:szCs w:val="18"/>
          <w:lang w:val="de-DE"/>
        </w:rPr>
        <w:t>6</w:t>
      </w:r>
      <w:r w:rsidR="00607D3A" w:rsidRPr="00A11975">
        <w:rPr>
          <w:rFonts w:cs="Arial"/>
          <w:sz w:val="18"/>
          <w:szCs w:val="18"/>
          <w:lang w:val="de-DE"/>
        </w:rPr>
        <w:t>13</w:t>
      </w:r>
    </w:p>
    <w:p w:rsidR="009103A6" w:rsidRPr="009A644F" w:rsidRDefault="009103A6" w:rsidP="009103A6">
      <w:pPr>
        <w:rPr>
          <w:rStyle w:val="AnchorA"/>
          <w:color w:val="auto"/>
          <w:sz w:val="16"/>
          <w:szCs w:val="16"/>
          <w:u w:val="none"/>
        </w:rPr>
      </w:pPr>
      <w:r w:rsidRPr="009A644F">
        <w:rPr>
          <w:rStyle w:val="AnchorA"/>
          <w:color w:val="auto"/>
          <w:sz w:val="16"/>
          <w:szCs w:val="16"/>
          <w:u w:val="none"/>
        </w:rPr>
        <w:t>____________________________________</w:t>
      </w:r>
    </w:p>
    <w:p w:rsidR="009103A6" w:rsidRPr="009962B2" w:rsidRDefault="009103A6" w:rsidP="009103A6">
      <w:pPr>
        <w:rPr>
          <w:rFonts w:cs="Arial"/>
          <w:sz w:val="8"/>
          <w:szCs w:val="8"/>
        </w:rPr>
      </w:pPr>
    </w:p>
    <w:p w:rsidR="009103A6" w:rsidRDefault="009103A6" w:rsidP="009103A6">
      <w:pPr>
        <w:rPr>
          <w:rFonts w:cs="Arial"/>
          <w:bCs/>
          <w:sz w:val="16"/>
          <w:szCs w:val="16"/>
        </w:rPr>
      </w:pPr>
      <w:r w:rsidRPr="000D742D">
        <w:rPr>
          <w:rFonts w:cs="Arial"/>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Director, Office of Civil Rights, </w:t>
      </w:r>
      <w:smartTag w:uri="urn:schemas-microsoft-com:office:smarttags" w:element="address">
        <w:smartTag w:uri="urn:schemas-microsoft-com:office:smarttags" w:element="Street">
          <w:r w:rsidRPr="000D742D">
            <w:rPr>
              <w:rFonts w:cs="Arial"/>
              <w:sz w:val="16"/>
              <w:szCs w:val="16"/>
            </w:rPr>
            <w:t>1400 Independence Avenue, S.W.</w:t>
          </w:r>
        </w:smartTag>
        <w:r w:rsidRPr="000D742D">
          <w:rPr>
            <w:rFonts w:cs="Arial"/>
            <w:sz w:val="16"/>
            <w:szCs w:val="16"/>
          </w:rPr>
          <w:t xml:space="preserve">, </w:t>
        </w:r>
        <w:smartTag w:uri="urn:schemas-microsoft-com:office:smarttags" w:element="City">
          <w:r w:rsidRPr="000D742D">
            <w:rPr>
              <w:rFonts w:cs="Arial"/>
              <w:sz w:val="16"/>
              <w:szCs w:val="16"/>
            </w:rPr>
            <w:t>Washington</w:t>
          </w:r>
        </w:smartTag>
        <w:r w:rsidRPr="000D742D">
          <w:rPr>
            <w:rFonts w:cs="Arial"/>
            <w:sz w:val="16"/>
            <w:szCs w:val="16"/>
          </w:rPr>
          <w:t xml:space="preserve">, </w:t>
        </w:r>
        <w:smartTag w:uri="urn:schemas-microsoft-com:office:smarttags" w:element="State">
          <w:r w:rsidRPr="000D742D">
            <w:rPr>
              <w:rFonts w:cs="Arial"/>
              <w:sz w:val="16"/>
              <w:szCs w:val="16"/>
            </w:rPr>
            <w:t>D.C.</w:t>
          </w:r>
        </w:smartTag>
        <w:r w:rsidRPr="000D742D">
          <w:rPr>
            <w:rFonts w:cs="Arial"/>
            <w:sz w:val="16"/>
            <w:szCs w:val="16"/>
          </w:rPr>
          <w:t xml:space="preserve"> </w:t>
        </w:r>
        <w:smartTag w:uri="urn:schemas-microsoft-com:office:smarttags" w:element="PostalCode">
          <w:r w:rsidRPr="000D742D">
            <w:rPr>
              <w:rFonts w:cs="Arial"/>
              <w:sz w:val="16"/>
              <w:szCs w:val="16"/>
            </w:rPr>
            <w:t>20250–9410</w:t>
          </w:r>
        </w:smartTag>
      </w:smartTag>
      <w:r w:rsidRPr="000D742D">
        <w:rPr>
          <w:rFonts w:cs="Arial"/>
          <w:sz w:val="16"/>
          <w:szCs w:val="16"/>
        </w:rPr>
        <w:t>, or call (800) 795–3272 (voice) or (202) 720–6382 (TDD).  USDA is an equal opportunity provider and employer.</w:t>
      </w:r>
      <w:r w:rsidRPr="000D742D">
        <w:rPr>
          <w:rFonts w:cs="Arial"/>
          <w:bCs/>
          <w:sz w:val="16"/>
          <w:szCs w:val="16"/>
        </w:rPr>
        <w:t xml:space="preserve"> </w:t>
      </w:r>
    </w:p>
    <w:p w:rsidR="00B303C0" w:rsidRPr="000D742D" w:rsidRDefault="00B303C0" w:rsidP="009103A6">
      <w:pPr>
        <w:rPr>
          <w:rFonts w:cs="Arial"/>
          <w:bCs/>
          <w:sz w:val="16"/>
          <w:szCs w:val="16"/>
        </w:rPr>
      </w:pPr>
    </w:p>
    <w:p w:rsidR="005F3CA6" w:rsidRDefault="005A2AA4" w:rsidP="004361BA">
      <w:r>
        <w:rPr>
          <w:sz w:val="16"/>
        </w:rPr>
        <w:t xml:space="preserve">Photographs </w:t>
      </w:r>
      <w:r w:rsidR="0004596F">
        <w:rPr>
          <w:sz w:val="16"/>
        </w:rPr>
        <w:t xml:space="preserve">courtesy </w:t>
      </w:r>
      <w:r>
        <w:rPr>
          <w:sz w:val="16"/>
        </w:rPr>
        <w:t xml:space="preserve">of </w:t>
      </w:r>
      <w:r w:rsidR="0004596F">
        <w:rPr>
          <w:sz w:val="16"/>
        </w:rPr>
        <w:t>Dr. Jason Lombard</w:t>
      </w:r>
    </w:p>
    <w:sectPr w:rsidR="005F3CA6" w:rsidSect="00AE461F">
      <w:footerReference w:type="default" r:id="rId13"/>
      <w:pgSz w:w="12240" w:h="15840" w:code="1"/>
      <w:pgMar w:top="720" w:right="864" w:bottom="432" w:left="864" w:header="720" w:footer="288"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0C7" w:rsidRDefault="005500C7" w:rsidP="008E1C07">
      <w:r>
        <w:separator/>
      </w:r>
    </w:p>
  </w:endnote>
  <w:endnote w:type="continuationSeparator" w:id="0">
    <w:p w:rsidR="005500C7" w:rsidRDefault="005500C7" w:rsidP="008E1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EF9" w:rsidRPr="00AC780F" w:rsidRDefault="00AC780F">
    <w:pPr>
      <w:pStyle w:val="Footer"/>
      <w:rPr>
        <w:b/>
        <w:color w:val="268A64"/>
      </w:rPr>
    </w:pPr>
    <w:r w:rsidRPr="00AC780F">
      <w:rPr>
        <w:b/>
        <w:color w:val="268A64"/>
      </w:rPr>
      <w:t>______________________________________________________________________________________________</w:t>
    </w:r>
  </w:p>
  <w:p w:rsidR="00C02EF9" w:rsidRPr="00AC780F" w:rsidRDefault="00C02EF9">
    <w:pPr>
      <w:pStyle w:val="Footer"/>
      <w:rPr>
        <w:color w:val="268A6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0C7" w:rsidRDefault="005500C7" w:rsidP="008E1C07">
      <w:r>
        <w:separator/>
      </w:r>
    </w:p>
  </w:footnote>
  <w:footnote w:type="continuationSeparator" w:id="0">
    <w:p w:rsidR="005500C7" w:rsidRDefault="005500C7" w:rsidP="008E1C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E41AB"/>
    <w:multiLevelType w:val="hybridMultilevel"/>
    <w:tmpl w:val="60B80D3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nsid w:val="1A4F111D"/>
    <w:multiLevelType w:val="hybridMultilevel"/>
    <w:tmpl w:val="6A640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712882"/>
    <w:multiLevelType w:val="hybridMultilevel"/>
    <w:tmpl w:val="6964ACEC"/>
    <w:lvl w:ilvl="0" w:tplc="04090003">
      <w:start w:val="1"/>
      <w:numFmt w:val="bullet"/>
      <w:lvlText w:val="o"/>
      <w:lvlJc w:val="left"/>
      <w:pPr>
        <w:ind w:left="3600" w:hanging="360"/>
      </w:pPr>
      <w:rPr>
        <w:rFonts w:ascii="Courier New" w:hAnsi="Courier New" w:cs="Courier New"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nsid w:val="1D643A82"/>
    <w:multiLevelType w:val="hybridMultilevel"/>
    <w:tmpl w:val="9862828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221819EC"/>
    <w:multiLevelType w:val="hybridMultilevel"/>
    <w:tmpl w:val="2D9E5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F70750"/>
    <w:multiLevelType w:val="hybridMultilevel"/>
    <w:tmpl w:val="EDD23F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B9E51CC"/>
    <w:multiLevelType w:val="hybridMultilevel"/>
    <w:tmpl w:val="7CE03E4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BF6777"/>
    <w:multiLevelType w:val="hybridMultilevel"/>
    <w:tmpl w:val="315E3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B13DC3"/>
    <w:multiLevelType w:val="hybridMultilevel"/>
    <w:tmpl w:val="645204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FB83D74"/>
    <w:multiLevelType w:val="hybridMultilevel"/>
    <w:tmpl w:val="B55E8F7A"/>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nsid w:val="569726D5"/>
    <w:multiLevelType w:val="hybridMultilevel"/>
    <w:tmpl w:val="D5A225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B5A1C4F"/>
    <w:multiLevelType w:val="hybridMultilevel"/>
    <w:tmpl w:val="63B692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C6822AC"/>
    <w:multiLevelType w:val="hybridMultilevel"/>
    <w:tmpl w:val="ABCA1024"/>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nsid w:val="78C57107"/>
    <w:multiLevelType w:val="hybridMultilevel"/>
    <w:tmpl w:val="CB9CA66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9B74059"/>
    <w:multiLevelType w:val="hybridMultilevel"/>
    <w:tmpl w:val="C86C5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7"/>
  </w:num>
  <w:num w:numId="4">
    <w:abstractNumId w:val="14"/>
  </w:num>
  <w:num w:numId="5">
    <w:abstractNumId w:val="4"/>
  </w:num>
  <w:num w:numId="6">
    <w:abstractNumId w:val="10"/>
  </w:num>
  <w:num w:numId="7">
    <w:abstractNumId w:val="11"/>
  </w:num>
  <w:num w:numId="8">
    <w:abstractNumId w:val="13"/>
  </w:num>
  <w:num w:numId="9">
    <w:abstractNumId w:val="9"/>
  </w:num>
  <w:num w:numId="10">
    <w:abstractNumId w:val="2"/>
  </w:num>
  <w:num w:numId="11">
    <w:abstractNumId w:val="8"/>
  </w:num>
  <w:num w:numId="12">
    <w:abstractNumId w:val="6"/>
  </w:num>
  <w:num w:numId="13">
    <w:abstractNumId w:val="12"/>
  </w:num>
  <w:num w:numId="14">
    <w:abstractNumId w:val="1"/>
  </w:num>
  <w:num w:numId="15">
    <w:abstractNumId w:val="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BCE"/>
    <w:rsid w:val="00000F14"/>
    <w:rsid w:val="000010B6"/>
    <w:rsid w:val="00001600"/>
    <w:rsid w:val="000035B1"/>
    <w:rsid w:val="000053BD"/>
    <w:rsid w:val="00005B8E"/>
    <w:rsid w:val="000103F2"/>
    <w:rsid w:val="00011717"/>
    <w:rsid w:val="00011903"/>
    <w:rsid w:val="00012322"/>
    <w:rsid w:val="00013E04"/>
    <w:rsid w:val="00014F24"/>
    <w:rsid w:val="00015FDA"/>
    <w:rsid w:val="0001622D"/>
    <w:rsid w:val="00017FCB"/>
    <w:rsid w:val="0002282A"/>
    <w:rsid w:val="00022EF8"/>
    <w:rsid w:val="0002574D"/>
    <w:rsid w:val="00025778"/>
    <w:rsid w:val="00025A23"/>
    <w:rsid w:val="00027B0C"/>
    <w:rsid w:val="000329D1"/>
    <w:rsid w:val="00032E99"/>
    <w:rsid w:val="00036CDA"/>
    <w:rsid w:val="00037878"/>
    <w:rsid w:val="000401DF"/>
    <w:rsid w:val="0004030E"/>
    <w:rsid w:val="0004596F"/>
    <w:rsid w:val="0004624C"/>
    <w:rsid w:val="00046BD5"/>
    <w:rsid w:val="00046F3B"/>
    <w:rsid w:val="0004746F"/>
    <w:rsid w:val="00051532"/>
    <w:rsid w:val="00055445"/>
    <w:rsid w:val="00057744"/>
    <w:rsid w:val="00061DBE"/>
    <w:rsid w:val="00063AA5"/>
    <w:rsid w:val="00063AAA"/>
    <w:rsid w:val="00067478"/>
    <w:rsid w:val="0006768D"/>
    <w:rsid w:val="0007032E"/>
    <w:rsid w:val="0007035D"/>
    <w:rsid w:val="000716D3"/>
    <w:rsid w:val="00080E67"/>
    <w:rsid w:val="0008236B"/>
    <w:rsid w:val="00082623"/>
    <w:rsid w:val="00083BDA"/>
    <w:rsid w:val="00083CE4"/>
    <w:rsid w:val="000848B2"/>
    <w:rsid w:val="00086A3B"/>
    <w:rsid w:val="0009379F"/>
    <w:rsid w:val="000946F5"/>
    <w:rsid w:val="00094E04"/>
    <w:rsid w:val="00097000"/>
    <w:rsid w:val="00097A0C"/>
    <w:rsid w:val="000A2E75"/>
    <w:rsid w:val="000A3A35"/>
    <w:rsid w:val="000A3E22"/>
    <w:rsid w:val="000B200E"/>
    <w:rsid w:val="000B6546"/>
    <w:rsid w:val="000B7528"/>
    <w:rsid w:val="000C0C9E"/>
    <w:rsid w:val="000C51CD"/>
    <w:rsid w:val="000C61D9"/>
    <w:rsid w:val="000D06BA"/>
    <w:rsid w:val="000D1878"/>
    <w:rsid w:val="000D3719"/>
    <w:rsid w:val="000D3E2D"/>
    <w:rsid w:val="000D5639"/>
    <w:rsid w:val="000E487D"/>
    <w:rsid w:val="000E59E8"/>
    <w:rsid w:val="000E631D"/>
    <w:rsid w:val="000F57C8"/>
    <w:rsid w:val="000F594C"/>
    <w:rsid w:val="000F5E55"/>
    <w:rsid w:val="00101EA4"/>
    <w:rsid w:val="00104766"/>
    <w:rsid w:val="001056AB"/>
    <w:rsid w:val="001060F5"/>
    <w:rsid w:val="001111F1"/>
    <w:rsid w:val="00111C91"/>
    <w:rsid w:val="001131FB"/>
    <w:rsid w:val="001136C1"/>
    <w:rsid w:val="00114192"/>
    <w:rsid w:val="0011754B"/>
    <w:rsid w:val="00117F63"/>
    <w:rsid w:val="00120652"/>
    <w:rsid w:val="00120D91"/>
    <w:rsid w:val="001211F8"/>
    <w:rsid w:val="001237EE"/>
    <w:rsid w:val="00124D92"/>
    <w:rsid w:val="0012719A"/>
    <w:rsid w:val="001306A9"/>
    <w:rsid w:val="00130B5B"/>
    <w:rsid w:val="00131376"/>
    <w:rsid w:val="001351BB"/>
    <w:rsid w:val="00137A67"/>
    <w:rsid w:val="00141CA6"/>
    <w:rsid w:val="00144EEE"/>
    <w:rsid w:val="00145599"/>
    <w:rsid w:val="00145CD0"/>
    <w:rsid w:val="00155B18"/>
    <w:rsid w:val="00155EDD"/>
    <w:rsid w:val="001566DE"/>
    <w:rsid w:val="001636FA"/>
    <w:rsid w:val="00167506"/>
    <w:rsid w:val="0017050D"/>
    <w:rsid w:val="00172636"/>
    <w:rsid w:val="00174CD6"/>
    <w:rsid w:val="00175B99"/>
    <w:rsid w:val="001825F8"/>
    <w:rsid w:val="001826D0"/>
    <w:rsid w:val="00182BBE"/>
    <w:rsid w:val="0018395F"/>
    <w:rsid w:val="00184545"/>
    <w:rsid w:val="00186BF0"/>
    <w:rsid w:val="00186FF8"/>
    <w:rsid w:val="00187BC1"/>
    <w:rsid w:val="0019093D"/>
    <w:rsid w:val="001927CE"/>
    <w:rsid w:val="0019482E"/>
    <w:rsid w:val="00197BD5"/>
    <w:rsid w:val="001A1ADA"/>
    <w:rsid w:val="001A4A16"/>
    <w:rsid w:val="001A506F"/>
    <w:rsid w:val="001A6312"/>
    <w:rsid w:val="001A7399"/>
    <w:rsid w:val="001B23BC"/>
    <w:rsid w:val="001B2D9F"/>
    <w:rsid w:val="001B3213"/>
    <w:rsid w:val="001B3363"/>
    <w:rsid w:val="001B56AD"/>
    <w:rsid w:val="001B6AFB"/>
    <w:rsid w:val="001B72AF"/>
    <w:rsid w:val="001C1FF8"/>
    <w:rsid w:val="001C3D54"/>
    <w:rsid w:val="001C3D87"/>
    <w:rsid w:val="001C4CD7"/>
    <w:rsid w:val="001C4F8D"/>
    <w:rsid w:val="001C5426"/>
    <w:rsid w:val="001C5DC7"/>
    <w:rsid w:val="001C6C48"/>
    <w:rsid w:val="001D012A"/>
    <w:rsid w:val="001D04DA"/>
    <w:rsid w:val="001D0F84"/>
    <w:rsid w:val="001D13B9"/>
    <w:rsid w:val="001D3130"/>
    <w:rsid w:val="001E1703"/>
    <w:rsid w:val="001E2182"/>
    <w:rsid w:val="001E28D4"/>
    <w:rsid w:val="001E3664"/>
    <w:rsid w:val="001E5C3D"/>
    <w:rsid w:val="001E6F50"/>
    <w:rsid w:val="001F0732"/>
    <w:rsid w:val="001F0E81"/>
    <w:rsid w:val="001F16DA"/>
    <w:rsid w:val="001F62B9"/>
    <w:rsid w:val="001F7FC0"/>
    <w:rsid w:val="002005FC"/>
    <w:rsid w:val="00202C3E"/>
    <w:rsid w:val="002035BB"/>
    <w:rsid w:val="002056A6"/>
    <w:rsid w:val="002060E6"/>
    <w:rsid w:val="0020635C"/>
    <w:rsid w:val="002067E7"/>
    <w:rsid w:val="002103FD"/>
    <w:rsid w:val="00210D1F"/>
    <w:rsid w:val="00210DF3"/>
    <w:rsid w:val="00212FAD"/>
    <w:rsid w:val="0021472E"/>
    <w:rsid w:val="0021745C"/>
    <w:rsid w:val="002174CE"/>
    <w:rsid w:val="00221D70"/>
    <w:rsid w:val="00222F4D"/>
    <w:rsid w:val="002235FD"/>
    <w:rsid w:val="0022367E"/>
    <w:rsid w:val="002241CB"/>
    <w:rsid w:val="00224356"/>
    <w:rsid w:val="0022559B"/>
    <w:rsid w:val="0022625A"/>
    <w:rsid w:val="002269BE"/>
    <w:rsid w:val="00226BF6"/>
    <w:rsid w:val="0023012C"/>
    <w:rsid w:val="00231071"/>
    <w:rsid w:val="002338A1"/>
    <w:rsid w:val="00233AFC"/>
    <w:rsid w:val="002348AD"/>
    <w:rsid w:val="00234DBC"/>
    <w:rsid w:val="002352CF"/>
    <w:rsid w:val="00236B20"/>
    <w:rsid w:val="00244FE8"/>
    <w:rsid w:val="002511C7"/>
    <w:rsid w:val="00262908"/>
    <w:rsid w:val="00262DBD"/>
    <w:rsid w:val="00264EE1"/>
    <w:rsid w:val="002655DD"/>
    <w:rsid w:val="00273488"/>
    <w:rsid w:val="00274777"/>
    <w:rsid w:val="00277196"/>
    <w:rsid w:val="0028688F"/>
    <w:rsid w:val="00291136"/>
    <w:rsid w:val="00291730"/>
    <w:rsid w:val="0029372C"/>
    <w:rsid w:val="002937D8"/>
    <w:rsid w:val="002949E1"/>
    <w:rsid w:val="0029502C"/>
    <w:rsid w:val="002957AA"/>
    <w:rsid w:val="00296552"/>
    <w:rsid w:val="002A084C"/>
    <w:rsid w:val="002A3F18"/>
    <w:rsid w:val="002B462D"/>
    <w:rsid w:val="002B4E57"/>
    <w:rsid w:val="002B7F61"/>
    <w:rsid w:val="002C0BF2"/>
    <w:rsid w:val="002C2D96"/>
    <w:rsid w:val="002C72AD"/>
    <w:rsid w:val="002D14BF"/>
    <w:rsid w:val="002D36C4"/>
    <w:rsid w:val="002D64CF"/>
    <w:rsid w:val="002D7968"/>
    <w:rsid w:val="002E119B"/>
    <w:rsid w:val="002E4FFE"/>
    <w:rsid w:val="002F4309"/>
    <w:rsid w:val="002F6631"/>
    <w:rsid w:val="002F7357"/>
    <w:rsid w:val="00300AF5"/>
    <w:rsid w:val="003019F6"/>
    <w:rsid w:val="00303907"/>
    <w:rsid w:val="00306B0B"/>
    <w:rsid w:val="00312832"/>
    <w:rsid w:val="00313280"/>
    <w:rsid w:val="00313B50"/>
    <w:rsid w:val="00317F04"/>
    <w:rsid w:val="00320390"/>
    <w:rsid w:val="00321126"/>
    <w:rsid w:val="00322A59"/>
    <w:rsid w:val="003237BD"/>
    <w:rsid w:val="00326041"/>
    <w:rsid w:val="00326D91"/>
    <w:rsid w:val="00327995"/>
    <w:rsid w:val="00327BF7"/>
    <w:rsid w:val="00332542"/>
    <w:rsid w:val="00332763"/>
    <w:rsid w:val="003333FE"/>
    <w:rsid w:val="0033616E"/>
    <w:rsid w:val="00340480"/>
    <w:rsid w:val="00341452"/>
    <w:rsid w:val="00341A4C"/>
    <w:rsid w:val="00350F38"/>
    <w:rsid w:val="0035673F"/>
    <w:rsid w:val="00357240"/>
    <w:rsid w:val="0036096D"/>
    <w:rsid w:val="00360A84"/>
    <w:rsid w:val="00361F1A"/>
    <w:rsid w:val="00362132"/>
    <w:rsid w:val="00364B5A"/>
    <w:rsid w:val="00366495"/>
    <w:rsid w:val="00367D02"/>
    <w:rsid w:val="00370561"/>
    <w:rsid w:val="00372B9D"/>
    <w:rsid w:val="00372CC9"/>
    <w:rsid w:val="0037483A"/>
    <w:rsid w:val="00376637"/>
    <w:rsid w:val="00384F29"/>
    <w:rsid w:val="0038538B"/>
    <w:rsid w:val="003860CA"/>
    <w:rsid w:val="00391615"/>
    <w:rsid w:val="00393A1B"/>
    <w:rsid w:val="00394103"/>
    <w:rsid w:val="003947A3"/>
    <w:rsid w:val="00397933"/>
    <w:rsid w:val="003A05BB"/>
    <w:rsid w:val="003A06BD"/>
    <w:rsid w:val="003A094A"/>
    <w:rsid w:val="003A1B25"/>
    <w:rsid w:val="003A3D53"/>
    <w:rsid w:val="003A3EC2"/>
    <w:rsid w:val="003A4101"/>
    <w:rsid w:val="003A74CF"/>
    <w:rsid w:val="003A774A"/>
    <w:rsid w:val="003A77B7"/>
    <w:rsid w:val="003B33A5"/>
    <w:rsid w:val="003B3F5D"/>
    <w:rsid w:val="003C54B3"/>
    <w:rsid w:val="003C641D"/>
    <w:rsid w:val="003D215D"/>
    <w:rsid w:val="003D224D"/>
    <w:rsid w:val="003D58E3"/>
    <w:rsid w:val="003D7EBE"/>
    <w:rsid w:val="003E0AA3"/>
    <w:rsid w:val="003E6DF3"/>
    <w:rsid w:val="003E7403"/>
    <w:rsid w:val="003E7E03"/>
    <w:rsid w:val="003F083D"/>
    <w:rsid w:val="003F0F03"/>
    <w:rsid w:val="003F1683"/>
    <w:rsid w:val="003F2B57"/>
    <w:rsid w:val="003F541A"/>
    <w:rsid w:val="003F54CE"/>
    <w:rsid w:val="003F59F0"/>
    <w:rsid w:val="003F5B6F"/>
    <w:rsid w:val="003F711A"/>
    <w:rsid w:val="003F7121"/>
    <w:rsid w:val="003F7D7E"/>
    <w:rsid w:val="003F7EF0"/>
    <w:rsid w:val="0040261B"/>
    <w:rsid w:val="00404617"/>
    <w:rsid w:val="00405403"/>
    <w:rsid w:val="004104D6"/>
    <w:rsid w:val="00410D89"/>
    <w:rsid w:val="00410E84"/>
    <w:rsid w:val="0041362E"/>
    <w:rsid w:val="00413636"/>
    <w:rsid w:val="004138B2"/>
    <w:rsid w:val="004145C9"/>
    <w:rsid w:val="00415D35"/>
    <w:rsid w:val="00416040"/>
    <w:rsid w:val="00421BCE"/>
    <w:rsid w:val="004230DF"/>
    <w:rsid w:val="00432BE0"/>
    <w:rsid w:val="00433734"/>
    <w:rsid w:val="004343B0"/>
    <w:rsid w:val="004361BA"/>
    <w:rsid w:val="004406B0"/>
    <w:rsid w:val="004410CF"/>
    <w:rsid w:val="004421C8"/>
    <w:rsid w:val="0044255F"/>
    <w:rsid w:val="004425DD"/>
    <w:rsid w:val="00442C11"/>
    <w:rsid w:val="00443BEC"/>
    <w:rsid w:val="004449B2"/>
    <w:rsid w:val="00445920"/>
    <w:rsid w:val="00447C6B"/>
    <w:rsid w:val="004533EF"/>
    <w:rsid w:val="00453B67"/>
    <w:rsid w:val="004546B8"/>
    <w:rsid w:val="00455AA0"/>
    <w:rsid w:val="0045639F"/>
    <w:rsid w:val="004602DD"/>
    <w:rsid w:val="00460980"/>
    <w:rsid w:val="0046119E"/>
    <w:rsid w:val="0046390B"/>
    <w:rsid w:val="004737EC"/>
    <w:rsid w:val="00473AED"/>
    <w:rsid w:val="00474689"/>
    <w:rsid w:val="004754BC"/>
    <w:rsid w:val="00475B4F"/>
    <w:rsid w:val="00476EBF"/>
    <w:rsid w:val="0047718F"/>
    <w:rsid w:val="0048257B"/>
    <w:rsid w:val="00483148"/>
    <w:rsid w:val="004835E1"/>
    <w:rsid w:val="00483985"/>
    <w:rsid w:val="00490CCF"/>
    <w:rsid w:val="004921B3"/>
    <w:rsid w:val="0049364F"/>
    <w:rsid w:val="0049757B"/>
    <w:rsid w:val="004A1727"/>
    <w:rsid w:val="004A318D"/>
    <w:rsid w:val="004A55D9"/>
    <w:rsid w:val="004A5727"/>
    <w:rsid w:val="004A7DB2"/>
    <w:rsid w:val="004B32EA"/>
    <w:rsid w:val="004B34FA"/>
    <w:rsid w:val="004B393D"/>
    <w:rsid w:val="004B3E77"/>
    <w:rsid w:val="004B64A9"/>
    <w:rsid w:val="004B6FF7"/>
    <w:rsid w:val="004C1486"/>
    <w:rsid w:val="004C1AE6"/>
    <w:rsid w:val="004C40D0"/>
    <w:rsid w:val="004C5F29"/>
    <w:rsid w:val="004C6580"/>
    <w:rsid w:val="004C6B97"/>
    <w:rsid w:val="004C6FEA"/>
    <w:rsid w:val="004D2847"/>
    <w:rsid w:val="004D43ED"/>
    <w:rsid w:val="004D65CF"/>
    <w:rsid w:val="004D660D"/>
    <w:rsid w:val="004E4D26"/>
    <w:rsid w:val="004F1C6A"/>
    <w:rsid w:val="004F2F44"/>
    <w:rsid w:val="004F2FFF"/>
    <w:rsid w:val="004F31CB"/>
    <w:rsid w:val="004F3E1E"/>
    <w:rsid w:val="004F544D"/>
    <w:rsid w:val="004F67FA"/>
    <w:rsid w:val="00501F19"/>
    <w:rsid w:val="0050468F"/>
    <w:rsid w:val="005060E5"/>
    <w:rsid w:val="00507604"/>
    <w:rsid w:val="00507860"/>
    <w:rsid w:val="00515CC8"/>
    <w:rsid w:val="005212F4"/>
    <w:rsid w:val="0052135C"/>
    <w:rsid w:val="0052190D"/>
    <w:rsid w:val="0052240F"/>
    <w:rsid w:val="00523420"/>
    <w:rsid w:val="00524DE3"/>
    <w:rsid w:val="00524F73"/>
    <w:rsid w:val="0052620B"/>
    <w:rsid w:val="00531512"/>
    <w:rsid w:val="0053499D"/>
    <w:rsid w:val="005356E7"/>
    <w:rsid w:val="00535B22"/>
    <w:rsid w:val="0053779C"/>
    <w:rsid w:val="00540FAD"/>
    <w:rsid w:val="005473E1"/>
    <w:rsid w:val="005500C7"/>
    <w:rsid w:val="005500CA"/>
    <w:rsid w:val="00550F80"/>
    <w:rsid w:val="00554099"/>
    <w:rsid w:val="00554396"/>
    <w:rsid w:val="0056000D"/>
    <w:rsid w:val="00560E48"/>
    <w:rsid w:val="00560EE9"/>
    <w:rsid w:val="005614EB"/>
    <w:rsid w:val="0056681B"/>
    <w:rsid w:val="0056784F"/>
    <w:rsid w:val="00574CFD"/>
    <w:rsid w:val="005755B4"/>
    <w:rsid w:val="00577230"/>
    <w:rsid w:val="005804CC"/>
    <w:rsid w:val="00582FC1"/>
    <w:rsid w:val="00584C8D"/>
    <w:rsid w:val="005864CE"/>
    <w:rsid w:val="00591A98"/>
    <w:rsid w:val="00593234"/>
    <w:rsid w:val="0059379F"/>
    <w:rsid w:val="0059418B"/>
    <w:rsid w:val="00594C98"/>
    <w:rsid w:val="0059615A"/>
    <w:rsid w:val="005A0106"/>
    <w:rsid w:val="005A0F32"/>
    <w:rsid w:val="005A223B"/>
    <w:rsid w:val="005A2538"/>
    <w:rsid w:val="005A2559"/>
    <w:rsid w:val="005A2AA4"/>
    <w:rsid w:val="005A2F4C"/>
    <w:rsid w:val="005A3903"/>
    <w:rsid w:val="005A3EC0"/>
    <w:rsid w:val="005A60B3"/>
    <w:rsid w:val="005B0616"/>
    <w:rsid w:val="005B48D2"/>
    <w:rsid w:val="005B5862"/>
    <w:rsid w:val="005B5A0E"/>
    <w:rsid w:val="005C1047"/>
    <w:rsid w:val="005C145B"/>
    <w:rsid w:val="005C21D1"/>
    <w:rsid w:val="005C5676"/>
    <w:rsid w:val="005D00C9"/>
    <w:rsid w:val="005D1E87"/>
    <w:rsid w:val="005D2D64"/>
    <w:rsid w:val="005D3A98"/>
    <w:rsid w:val="005E0CD2"/>
    <w:rsid w:val="005E11AE"/>
    <w:rsid w:val="005E2B65"/>
    <w:rsid w:val="005E3FC7"/>
    <w:rsid w:val="005E4E74"/>
    <w:rsid w:val="005E6F24"/>
    <w:rsid w:val="005F0842"/>
    <w:rsid w:val="005F11BC"/>
    <w:rsid w:val="005F12B5"/>
    <w:rsid w:val="005F3680"/>
    <w:rsid w:val="005F3CA6"/>
    <w:rsid w:val="005F4E76"/>
    <w:rsid w:val="005F50A7"/>
    <w:rsid w:val="005F5313"/>
    <w:rsid w:val="005F57BD"/>
    <w:rsid w:val="005F5A49"/>
    <w:rsid w:val="005F7825"/>
    <w:rsid w:val="00604B53"/>
    <w:rsid w:val="00607D3A"/>
    <w:rsid w:val="0061146B"/>
    <w:rsid w:val="00612C0D"/>
    <w:rsid w:val="006131BE"/>
    <w:rsid w:val="00615A1F"/>
    <w:rsid w:val="00616F83"/>
    <w:rsid w:val="00617ABA"/>
    <w:rsid w:val="00621041"/>
    <w:rsid w:val="00621043"/>
    <w:rsid w:val="006242F7"/>
    <w:rsid w:val="00631C14"/>
    <w:rsid w:val="006337D5"/>
    <w:rsid w:val="00633B83"/>
    <w:rsid w:val="00637DB7"/>
    <w:rsid w:val="006406A6"/>
    <w:rsid w:val="00643404"/>
    <w:rsid w:val="00643BA5"/>
    <w:rsid w:val="00645920"/>
    <w:rsid w:val="0064620B"/>
    <w:rsid w:val="0064701E"/>
    <w:rsid w:val="0065091D"/>
    <w:rsid w:val="00652387"/>
    <w:rsid w:val="006527D6"/>
    <w:rsid w:val="00655D5F"/>
    <w:rsid w:val="00656749"/>
    <w:rsid w:val="00661798"/>
    <w:rsid w:val="00662A8E"/>
    <w:rsid w:val="00662F48"/>
    <w:rsid w:val="00664A7A"/>
    <w:rsid w:val="006667C6"/>
    <w:rsid w:val="006670A1"/>
    <w:rsid w:val="0067097D"/>
    <w:rsid w:val="00673089"/>
    <w:rsid w:val="00673787"/>
    <w:rsid w:val="00674D4F"/>
    <w:rsid w:val="006803D5"/>
    <w:rsid w:val="00683470"/>
    <w:rsid w:val="00685342"/>
    <w:rsid w:val="00685DE5"/>
    <w:rsid w:val="00686A09"/>
    <w:rsid w:val="0069426E"/>
    <w:rsid w:val="00695934"/>
    <w:rsid w:val="006A0B47"/>
    <w:rsid w:val="006A1EDA"/>
    <w:rsid w:val="006A2310"/>
    <w:rsid w:val="006A233B"/>
    <w:rsid w:val="006B25E3"/>
    <w:rsid w:val="006B296E"/>
    <w:rsid w:val="006B3C74"/>
    <w:rsid w:val="006B75D4"/>
    <w:rsid w:val="006C0EC3"/>
    <w:rsid w:val="006C4E7F"/>
    <w:rsid w:val="006C6811"/>
    <w:rsid w:val="006C69B1"/>
    <w:rsid w:val="006C7D1B"/>
    <w:rsid w:val="006D2CF4"/>
    <w:rsid w:val="006D3385"/>
    <w:rsid w:val="006D4FFD"/>
    <w:rsid w:val="006D6704"/>
    <w:rsid w:val="006D6D1D"/>
    <w:rsid w:val="006D78F7"/>
    <w:rsid w:val="006E2961"/>
    <w:rsid w:val="006E2CAF"/>
    <w:rsid w:val="006E48C6"/>
    <w:rsid w:val="006E7206"/>
    <w:rsid w:val="006F2531"/>
    <w:rsid w:val="006F29AE"/>
    <w:rsid w:val="006F6DFD"/>
    <w:rsid w:val="006F7676"/>
    <w:rsid w:val="00702B55"/>
    <w:rsid w:val="00704352"/>
    <w:rsid w:val="00711A6C"/>
    <w:rsid w:val="00711E3E"/>
    <w:rsid w:val="00713542"/>
    <w:rsid w:val="0071412D"/>
    <w:rsid w:val="00714330"/>
    <w:rsid w:val="00717B99"/>
    <w:rsid w:val="007217CC"/>
    <w:rsid w:val="00724137"/>
    <w:rsid w:val="00727BFF"/>
    <w:rsid w:val="00731275"/>
    <w:rsid w:val="0073251F"/>
    <w:rsid w:val="00732CCA"/>
    <w:rsid w:val="00734AF4"/>
    <w:rsid w:val="007361B9"/>
    <w:rsid w:val="007408D6"/>
    <w:rsid w:val="007510CE"/>
    <w:rsid w:val="00751DE1"/>
    <w:rsid w:val="007528A9"/>
    <w:rsid w:val="007540C6"/>
    <w:rsid w:val="007547DB"/>
    <w:rsid w:val="00760EB8"/>
    <w:rsid w:val="00762CD5"/>
    <w:rsid w:val="007651B6"/>
    <w:rsid w:val="007659B9"/>
    <w:rsid w:val="00770D49"/>
    <w:rsid w:val="00770F46"/>
    <w:rsid w:val="0077169C"/>
    <w:rsid w:val="00773F75"/>
    <w:rsid w:val="00773F9E"/>
    <w:rsid w:val="007745B8"/>
    <w:rsid w:val="007761A5"/>
    <w:rsid w:val="007766C2"/>
    <w:rsid w:val="00776DD0"/>
    <w:rsid w:val="007800A8"/>
    <w:rsid w:val="00782260"/>
    <w:rsid w:val="00782E44"/>
    <w:rsid w:val="007865A6"/>
    <w:rsid w:val="007869E8"/>
    <w:rsid w:val="0078744B"/>
    <w:rsid w:val="0079008D"/>
    <w:rsid w:val="007905BC"/>
    <w:rsid w:val="00790BBC"/>
    <w:rsid w:val="0079407D"/>
    <w:rsid w:val="0079423E"/>
    <w:rsid w:val="0079572F"/>
    <w:rsid w:val="007957E7"/>
    <w:rsid w:val="007A03AD"/>
    <w:rsid w:val="007A1B21"/>
    <w:rsid w:val="007A3744"/>
    <w:rsid w:val="007B1391"/>
    <w:rsid w:val="007B36AB"/>
    <w:rsid w:val="007B4826"/>
    <w:rsid w:val="007B4C90"/>
    <w:rsid w:val="007B5690"/>
    <w:rsid w:val="007C37FC"/>
    <w:rsid w:val="007C6ECC"/>
    <w:rsid w:val="007C705B"/>
    <w:rsid w:val="007C749D"/>
    <w:rsid w:val="007C78E5"/>
    <w:rsid w:val="007C7EB2"/>
    <w:rsid w:val="007D0A3A"/>
    <w:rsid w:val="007D1CD6"/>
    <w:rsid w:val="007D66E9"/>
    <w:rsid w:val="007D75FA"/>
    <w:rsid w:val="007E1B55"/>
    <w:rsid w:val="007E2672"/>
    <w:rsid w:val="007E3546"/>
    <w:rsid w:val="007E4EEF"/>
    <w:rsid w:val="007E7538"/>
    <w:rsid w:val="007F0D42"/>
    <w:rsid w:val="007F30A3"/>
    <w:rsid w:val="007F3F59"/>
    <w:rsid w:val="007F7CD5"/>
    <w:rsid w:val="0080145B"/>
    <w:rsid w:val="00804058"/>
    <w:rsid w:val="008066D9"/>
    <w:rsid w:val="008102CF"/>
    <w:rsid w:val="00810F46"/>
    <w:rsid w:val="0081401B"/>
    <w:rsid w:val="00815A9B"/>
    <w:rsid w:val="00815C4F"/>
    <w:rsid w:val="008163C0"/>
    <w:rsid w:val="00820034"/>
    <w:rsid w:val="00822177"/>
    <w:rsid w:val="00822DB7"/>
    <w:rsid w:val="00824510"/>
    <w:rsid w:val="00825306"/>
    <w:rsid w:val="0083096A"/>
    <w:rsid w:val="00831E6E"/>
    <w:rsid w:val="00835505"/>
    <w:rsid w:val="00835EDE"/>
    <w:rsid w:val="0084039C"/>
    <w:rsid w:val="00841046"/>
    <w:rsid w:val="008422AB"/>
    <w:rsid w:val="00842CA7"/>
    <w:rsid w:val="00843D73"/>
    <w:rsid w:val="008528CF"/>
    <w:rsid w:val="00860B6D"/>
    <w:rsid w:val="00863704"/>
    <w:rsid w:val="00864E3B"/>
    <w:rsid w:val="0086501C"/>
    <w:rsid w:val="008710BB"/>
    <w:rsid w:val="00871B78"/>
    <w:rsid w:val="008758DB"/>
    <w:rsid w:val="008779F9"/>
    <w:rsid w:val="008804F2"/>
    <w:rsid w:val="00880C75"/>
    <w:rsid w:val="00881240"/>
    <w:rsid w:val="0088287D"/>
    <w:rsid w:val="00882D22"/>
    <w:rsid w:val="008838FE"/>
    <w:rsid w:val="00883FEC"/>
    <w:rsid w:val="00885B8E"/>
    <w:rsid w:val="00885E33"/>
    <w:rsid w:val="00886459"/>
    <w:rsid w:val="00887CC9"/>
    <w:rsid w:val="008906D5"/>
    <w:rsid w:val="0089098B"/>
    <w:rsid w:val="00890A0C"/>
    <w:rsid w:val="008925F8"/>
    <w:rsid w:val="00892804"/>
    <w:rsid w:val="00893D8C"/>
    <w:rsid w:val="00894037"/>
    <w:rsid w:val="0089531E"/>
    <w:rsid w:val="008959B3"/>
    <w:rsid w:val="00896C7C"/>
    <w:rsid w:val="0089725B"/>
    <w:rsid w:val="008A25F2"/>
    <w:rsid w:val="008A5D73"/>
    <w:rsid w:val="008A714F"/>
    <w:rsid w:val="008B008A"/>
    <w:rsid w:val="008B0213"/>
    <w:rsid w:val="008B0F01"/>
    <w:rsid w:val="008B1F0F"/>
    <w:rsid w:val="008B2E51"/>
    <w:rsid w:val="008B62CD"/>
    <w:rsid w:val="008B6541"/>
    <w:rsid w:val="008B7C62"/>
    <w:rsid w:val="008C00BE"/>
    <w:rsid w:val="008C04EA"/>
    <w:rsid w:val="008C0D5B"/>
    <w:rsid w:val="008C1A52"/>
    <w:rsid w:val="008C20A9"/>
    <w:rsid w:val="008C2419"/>
    <w:rsid w:val="008C2567"/>
    <w:rsid w:val="008C4241"/>
    <w:rsid w:val="008C4DA3"/>
    <w:rsid w:val="008C4EE1"/>
    <w:rsid w:val="008E1C07"/>
    <w:rsid w:val="008E2640"/>
    <w:rsid w:val="008E4ACE"/>
    <w:rsid w:val="008E4E36"/>
    <w:rsid w:val="008E5208"/>
    <w:rsid w:val="008E549F"/>
    <w:rsid w:val="008E60DD"/>
    <w:rsid w:val="008F1671"/>
    <w:rsid w:val="008F3656"/>
    <w:rsid w:val="008F36F5"/>
    <w:rsid w:val="008F45DD"/>
    <w:rsid w:val="008F6249"/>
    <w:rsid w:val="008F6AE5"/>
    <w:rsid w:val="008F752D"/>
    <w:rsid w:val="009055B6"/>
    <w:rsid w:val="00905632"/>
    <w:rsid w:val="009067C5"/>
    <w:rsid w:val="009103A6"/>
    <w:rsid w:val="00911D06"/>
    <w:rsid w:val="009134CF"/>
    <w:rsid w:val="00914680"/>
    <w:rsid w:val="0091505A"/>
    <w:rsid w:val="00917522"/>
    <w:rsid w:val="00922293"/>
    <w:rsid w:val="0092336A"/>
    <w:rsid w:val="00923429"/>
    <w:rsid w:val="00923D01"/>
    <w:rsid w:val="00924BDE"/>
    <w:rsid w:val="00924D07"/>
    <w:rsid w:val="00925591"/>
    <w:rsid w:val="0092738A"/>
    <w:rsid w:val="00927E60"/>
    <w:rsid w:val="0093057B"/>
    <w:rsid w:val="009330BA"/>
    <w:rsid w:val="009367F4"/>
    <w:rsid w:val="00941040"/>
    <w:rsid w:val="00941066"/>
    <w:rsid w:val="00941099"/>
    <w:rsid w:val="00942578"/>
    <w:rsid w:val="00943977"/>
    <w:rsid w:val="00950214"/>
    <w:rsid w:val="00950C91"/>
    <w:rsid w:val="009510E0"/>
    <w:rsid w:val="00954283"/>
    <w:rsid w:val="00955304"/>
    <w:rsid w:val="00955929"/>
    <w:rsid w:val="00955DE5"/>
    <w:rsid w:val="00957C9D"/>
    <w:rsid w:val="0096268D"/>
    <w:rsid w:val="009633C7"/>
    <w:rsid w:val="0096456A"/>
    <w:rsid w:val="00966240"/>
    <w:rsid w:val="00966D3D"/>
    <w:rsid w:val="00967D3A"/>
    <w:rsid w:val="009703F5"/>
    <w:rsid w:val="00972364"/>
    <w:rsid w:val="009724DC"/>
    <w:rsid w:val="009739B8"/>
    <w:rsid w:val="00974873"/>
    <w:rsid w:val="009814BD"/>
    <w:rsid w:val="0098183A"/>
    <w:rsid w:val="009857AB"/>
    <w:rsid w:val="00987A3D"/>
    <w:rsid w:val="00991D7D"/>
    <w:rsid w:val="0099460C"/>
    <w:rsid w:val="009972A6"/>
    <w:rsid w:val="00997C7F"/>
    <w:rsid w:val="009A1257"/>
    <w:rsid w:val="009A247D"/>
    <w:rsid w:val="009A284E"/>
    <w:rsid w:val="009A357A"/>
    <w:rsid w:val="009A47B5"/>
    <w:rsid w:val="009A4EBA"/>
    <w:rsid w:val="009A644F"/>
    <w:rsid w:val="009A74FA"/>
    <w:rsid w:val="009B16AE"/>
    <w:rsid w:val="009B3EB7"/>
    <w:rsid w:val="009B3FCC"/>
    <w:rsid w:val="009B6923"/>
    <w:rsid w:val="009B7D5D"/>
    <w:rsid w:val="009B7F5D"/>
    <w:rsid w:val="009C1565"/>
    <w:rsid w:val="009C2403"/>
    <w:rsid w:val="009C26BD"/>
    <w:rsid w:val="009C2ABE"/>
    <w:rsid w:val="009C3892"/>
    <w:rsid w:val="009C55A9"/>
    <w:rsid w:val="009C6F3C"/>
    <w:rsid w:val="009C7667"/>
    <w:rsid w:val="009C78E3"/>
    <w:rsid w:val="009D0ECE"/>
    <w:rsid w:val="009D4262"/>
    <w:rsid w:val="009D7578"/>
    <w:rsid w:val="009E1441"/>
    <w:rsid w:val="009E5826"/>
    <w:rsid w:val="009E7BC5"/>
    <w:rsid w:val="009F1BE0"/>
    <w:rsid w:val="009F3007"/>
    <w:rsid w:val="009F3D8B"/>
    <w:rsid w:val="009F5764"/>
    <w:rsid w:val="00A016AF"/>
    <w:rsid w:val="00A04A29"/>
    <w:rsid w:val="00A0707C"/>
    <w:rsid w:val="00A07148"/>
    <w:rsid w:val="00A102EA"/>
    <w:rsid w:val="00A11975"/>
    <w:rsid w:val="00A1453E"/>
    <w:rsid w:val="00A14865"/>
    <w:rsid w:val="00A174F4"/>
    <w:rsid w:val="00A22035"/>
    <w:rsid w:val="00A22E01"/>
    <w:rsid w:val="00A23802"/>
    <w:rsid w:val="00A23CF6"/>
    <w:rsid w:val="00A24046"/>
    <w:rsid w:val="00A34911"/>
    <w:rsid w:val="00A36E53"/>
    <w:rsid w:val="00A4048A"/>
    <w:rsid w:val="00A406A8"/>
    <w:rsid w:val="00A42E9B"/>
    <w:rsid w:val="00A5110D"/>
    <w:rsid w:val="00A52371"/>
    <w:rsid w:val="00A537C8"/>
    <w:rsid w:val="00A60E8E"/>
    <w:rsid w:val="00A61C99"/>
    <w:rsid w:val="00A6225B"/>
    <w:rsid w:val="00A62F36"/>
    <w:rsid w:val="00A64532"/>
    <w:rsid w:val="00A65375"/>
    <w:rsid w:val="00A65580"/>
    <w:rsid w:val="00A7578C"/>
    <w:rsid w:val="00A80553"/>
    <w:rsid w:val="00A80742"/>
    <w:rsid w:val="00A81C64"/>
    <w:rsid w:val="00A82575"/>
    <w:rsid w:val="00A857F5"/>
    <w:rsid w:val="00A85DBF"/>
    <w:rsid w:val="00A86112"/>
    <w:rsid w:val="00A90C8F"/>
    <w:rsid w:val="00A91AD3"/>
    <w:rsid w:val="00A921FC"/>
    <w:rsid w:val="00A930E4"/>
    <w:rsid w:val="00A93E3D"/>
    <w:rsid w:val="00A94AF5"/>
    <w:rsid w:val="00AA135B"/>
    <w:rsid w:val="00AA14EC"/>
    <w:rsid w:val="00AA1F5F"/>
    <w:rsid w:val="00AA2355"/>
    <w:rsid w:val="00AA3119"/>
    <w:rsid w:val="00AA34D3"/>
    <w:rsid w:val="00AA5DA4"/>
    <w:rsid w:val="00AA6B97"/>
    <w:rsid w:val="00AB0023"/>
    <w:rsid w:val="00AB35DC"/>
    <w:rsid w:val="00AB4494"/>
    <w:rsid w:val="00AB4F3D"/>
    <w:rsid w:val="00AB6007"/>
    <w:rsid w:val="00AB62DA"/>
    <w:rsid w:val="00AC4808"/>
    <w:rsid w:val="00AC4A04"/>
    <w:rsid w:val="00AC57C8"/>
    <w:rsid w:val="00AC58D1"/>
    <w:rsid w:val="00AC780F"/>
    <w:rsid w:val="00AD4B0C"/>
    <w:rsid w:val="00AD58FC"/>
    <w:rsid w:val="00AD6CB9"/>
    <w:rsid w:val="00AD71B0"/>
    <w:rsid w:val="00AD78CA"/>
    <w:rsid w:val="00AE25E4"/>
    <w:rsid w:val="00AE298D"/>
    <w:rsid w:val="00AE461F"/>
    <w:rsid w:val="00AE4D5D"/>
    <w:rsid w:val="00AE57C1"/>
    <w:rsid w:val="00AE61AE"/>
    <w:rsid w:val="00AF191A"/>
    <w:rsid w:val="00AF1A08"/>
    <w:rsid w:val="00AF27EF"/>
    <w:rsid w:val="00AF41EF"/>
    <w:rsid w:val="00AF6A83"/>
    <w:rsid w:val="00AF76C2"/>
    <w:rsid w:val="00B04311"/>
    <w:rsid w:val="00B045B6"/>
    <w:rsid w:val="00B06E54"/>
    <w:rsid w:val="00B13D1A"/>
    <w:rsid w:val="00B13D97"/>
    <w:rsid w:val="00B1642A"/>
    <w:rsid w:val="00B2024F"/>
    <w:rsid w:val="00B21ACE"/>
    <w:rsid w:val="00B21B7F"/>
    <w:rsid w:val="00B22C54"/>
    <w:rsid w:val="00B238F0"/>
    <w:rsid w:val="00B23CB4"/>
    <w:rsid w:val="00B2478C"/>
    <w:rsid w:val="00B24D5C"/>
    <w:rsid w:val="00B303C0"/>
    <w:rsid w:val="00B308DD"/>
    <w:rsid w:val="00B31E13"/>
    <w:rsid w:val="00B31FAE"/>
    <w:rsid w:val="00B33968"/>
    <w:rsid w:val="00B33D82"/>
    <w:rsid w:val="00B407EE"/>
    <w:rsid w:val="00B41D95"/>
    <w:rsid w:val="00B44A88"/>
    <w:rsid w:val="00B44F0D"/>
    <w:rsid w:val="00B45CE1"/>
    <w:rsid w:val="00B50261"/>
    <w:rsid w:val="00B50F30"/>
    <w:rsid w:val="00B516BB"/>
    <w:rsid w:val="00B52A75"/>
    <w:rsid w:val="00B54065"/>
    <w:rsid w:val="00B55066"/>
    <w:rsid w:val="00B55415"/>
    <w:rsid w:val="00B55C94"/>
    <w:rsid w:val="00B5639F"/>
    <w:rsid w:val="00B6096D"/>
    <w:rsid w:val="00B6104C"/>
    <w:rsid w:val="00B61528"/>
    <w:rsid w:val="00B6231D"/>
    <w:rsid w:val="00B635D9"/>
    <w:rsid w:val="00B63761"/>
    <w:rsid w:val="00B64C29"/>
    <w:rsid w:val="00B65026"/>
    <w:rsid w:val="00B657FF"/>
    <w:rsid w:val="00B67014"/>
    <w:rsid w:val="00B713DE"/>
    <w:rsid w:val="00B7176D"/>
    <w:rsid w:val="00B7575E"/>
    <w:rsid w:val="00B77CE6"/>
    <w:rsid w:val="00B80A3F"/>
    <w:rsid w:val="00B811E8"/>
    <w:rsid w:val="00B818BE"/>
    <w:rsid w:val="00B82503"/>
    <w:rsid w:val="00B82ADF"/>
    <w:rsid w:val="00B82B5D"/>
    <w:rsid w:val="00B87397"/>
    <w:rsid w:val="00B900D9"/>
    <w:rsid w:val="00B90457"/>
    <w:rsid w:val="00B90D97"/>
    <w:rsid w:val="00B9121B"/>
    <w:rsid w:val="00B915E7"/>
    <w:rsid w:val="00B9342B"/>
    <w:rsid w:val="00B95A9D"/>
    <w:rsid w:val="00B96BBD"/>
    <w:rsid w:val="00BA2715"/>
    <w:rsid w:val="00BA3231"/>
    <w:rsid w:val="00BA432C"/>
    <w:rsid w:val="00BA6E1A"/>
    <w:rsid w:val="00BA782E"/>
    <w:rsid w:val="00BB151C"/>
    <w:rsid w:val="00BB255A"/>
    <w:rsid w:val="00BB2D47"/>
    <w:rsid w:val="00BB3D1A"/>
    <w:rsid w:val="00BC418C"/>
    <w:rsid w:val="00BD66DB"/>
    <w:rsid w:val="00BE0372"/>
    <w:rsid w:val="00BE4AA6"/>
    <w:rsid w:val="00BE6E58"/>
    <w:rsid w:val="00BE7579"/>
    <w:rsid w:val="00BF0CA4"/>
    <w:rsid w:val="00BF268F"/>
    <w:rsid w:val="00BF423E"/>
    <w:rsid w:val="00BF42E5"/>
    <w:rsid w:val="00BF488A"/>
    <w:rsid w:val="00BF5D43"/>
    <w:rsid w:val="00BF6618"/>
    <w:rsid w:val="00C02EF9"/>
    <w:rsid w:val="00C04464"/>
    <w:rsid w:val="00C04CC7"/>
    <w:rsid w:val="00C04E6E"/>
    <w:rsid w:val="00C0754E"/>
    <w:rsid w:val="00C07663"/>
    <w:rsid w:val="00C108C1"/>
    <w:rsid w:val="00C11132"/>
    <w:rsid w:val="00C13DC6"/>
    <w:rsid w:val="00C14219"/>
    <w:rsid w:val="00C144ED"/>
    <w:rsid w:val="00C14750"/>
    <w:rsid w:val="00C150D7"/>
    <w:rsid w:val="00C17583"/>
    <w:rsid w:val="00C22343"/>
    <w:rsid w:val="00C23BBB"/>
    <w:rsid w:val="00C26964"/>
    <w:rsid w:val="00C31911"/>
    <w:rsid w:val="00C32BDB"/>
    <w:rsid w:val="00C34CE3"/>
    <w:rsid w:val="00C35331"/>
    <w:rsid w:val="00C35AAD"/>
    <w:rsid w:val="00C35FA8"/>
    <w:rsid w:val="00C407F7"/>
    <w:rsid w:val="00C4100E"/>
    <w:rsid w:val="00C42600"/>
    <w:rsid w:val="00C42B67"/>
    <w:rsid w:val="00C42EA9"/>
    <w:rsid w:val="00C44425"/>
    <w:rsid w:val="00C46925"/>
    <w:rsid w:val="00C53FB2"/>
    <w:rsid w:val="00C54EC5"/>
    <w:rsid w:val="00C56508"/>
    <w:rsid w:val="00C56BE2"/>
    <w:rsid w:val="00C61519"/>
    <w:rsid w:val="00C65EA0"/>
    <w:rsid w:val="00C723DE"/>
    <w:rsid w:val="00C72850"/>
    <w:rsid w:val="00C735D5"/>
    <w:rsid w:val="00C74886"/>
    <w:rsid w:val="00C8057B"/>
    <w:rsid w:val="00C82AB0"/>
    <w:rsid w:val="00C83D2F"/>
    <w:rsid w:val="00C86CC5"/>
    <w:rsid w:val="00C90EDB"/>
    <w:rsid w:val="00C91E8F"/>
    <w:rsid w:val="00C92DEB"/>
    <w:rsid w:val="00C937E6"/>
    <w:rsid w:val="00C95AEC"/>
    <w:rsid w:val="00CA6B65"/>
    <w:rsid w:val="00CA75DA"/>
    <w:rsid w:val="00CB4D6A"/>
    <w:rsid w:val="00CC0D1C"/>
    <w:rsid w:val="00CC1372"/>
    <w:rsid w:val="00CC1FFC"/>
    <w:rsid w:val="00CC266B"/>
    <w:rsid w:val="00CC3AA6"/>
    <w:rsid w:val="00CC40E2"/>
    <w:rsid w:val="00CD0137"/>
    <w:rsid w:val="00CD1AF1"/>
    <w:rsid w:val="00CD1F32"/>
    <w:rsid w:val="00CD2DB5"/>
    <w:rsid w:val="00CD56B1"/>
    <w:rsid w:val="00CD753B"/>
    <w:rsid w:val="00CE084E"/>
    <w:rsid w:val="00CE0946"/>
    <w:rsid w:val="00CE33A4"/>
    <w:rsid w:val="00CE3624"/>
    <w:rsid w:val="00CE36AB"/>
    <w:rsid w:val="00CE3F7E"/>
    <w:rsid w:val="00CE57BF"/>
    <w:rsid w:val="00CE5897"/>
    <w:rsid w:val="00CE72BB"/>
    <w:rsid w:val="00CE799F"/>
    <w:rsid w:val="00CF12EE"/>
    <w:rsid w:val="00CF72BD"/>
    <w:rsid w:val="00D00A6F"/>
    <w:rsid w:val="00D02CF5"/>
    <w:rsid w:val="00D03218"/>
    <w:rsid w:val="00D03FB9"/>
    <w:rsid w:val="00D043A9"/>
    <w:rsid w:val="00D05AD9"/>
    <w:rsid w:val="00D066F3"/>
    <w:rsid w:val="00D07B3A"/>
    <w:rsid w:val="00D1052E"/>
    <w:rsid w:val="00D17D81"/>
    <w:rsid w:val="00D20820"/>
    <w:rsid w:val="00D32998"/>
    <w:rsid w:val="00D34B1D"/>
    <w:rsid w:val="00D40221"/>
    <w:rsid w:val="00D40547"/>
    <w:rsid w:val="00D41C2A"/>
    <w:rsid w:val="00D444F6"/>
    <w:rsid w:val="00D45EB6"/>
    <w:rsid w:val="00D464C0"/>
    <w:rsid w:val="00D47685"/>
    <w:rsid w:val="00D47A34"/>
    <w:rsid w:val="00D52F35"/>
    <w:rsid w:val="00D53E4D"/>
    <w:rsid w:val="00D55664"/>
    <w:rsid w:val="00D6065D"/>
    <w:rsid w:val="00D60E0A"/>
    <w:rsid w:val="00D621EF"/>
    <w:rsid w:val="00D62B7A"/>
    <w:rsid w:val="00D64292"/>
    <w:rsid w:val="00D6593F"/>
    <w:rsid w:val="00D6664D"/>
    <w:rsid w:val="00D713FB"/>
    <w:rsid w:val="00D74CAB"/>
    <w:rsid w:val="00D75E5F"/>
    <w:rsid w:val="00D77738"/>
    <w:rsid w:val="00D8082C"/>
    <w:rsid w:val="00D80EF2"/>
    <w:rsid w:val="00D833B5"/>
    <w:rsid w:val="00D83B04"/>
    <w:rsid w:val="00D843CC"/>
    <w:rsid w:val="00D87DA7"/>
    <w:rsid w:val="00D91019"/>
    <w:rsid w:val="00D912B4"/>
    <w:rsid w:val="00D921D2"/>
    <w:rsid w:val="00D93103"/>
    <w:rsid w:val="00D950BE"/>
    <w:rsid w:val="00D96153"/>
    <w:rsid w:val="00DA11ED"/>
    <w:rsid w:val="00DA1B67"/>
    <w:rsid w:val="00DA2498"/>
    <w:rsid w:val="00DA4EEB"/>
    <w:rsid w:val="00DA7F14"/>
    <w:rsid w:val="00DB0638"/>
    <w:rsid w:val="00DB14A0"/>
    <w:rsid w:val="00DB247A"/>
    <w:rsid w:val="00DB4570"/>
    <w:rsid w:val="00DB4C37"/>
    <w:rsid w:val="00DB552B"/>
    <w:rsid w:val="00DB6CFD"/>
    <w:rsid w:val="00DC0C14"/>
    <w:rsid w:val="00DC1A8C"/>
    <w:rsid w:val="00DC1E2E"/>
    <w:rsid w:val="00DC27F6"/>
    <w:rsid w:val="00DC3D82"/>
    <w:rsid w:val="00DC4438"/>
    <w:rsid w:val="00DC451F"/>
    <w:rsid w:val="00DC6CCE"/>
    <w:rsid w:val="00DD1471"/>
    <w:rsid w:val="00DD1DAC"/>
    <w:rsid w:val="00DD2AE7"/>
    <w:rsid w:val="00DD357D"/>
    <w:rsid w:val="00DD3DC8"/>
    <w:rsid w:val="00DD5A04"/>
    <w:rsid w:val="00DD667E"/>
    <w:rsid w:val="00DE16D8"/>
    <w:rsid w:val="00DE4C0B"/>
    <w:rsid w:val="00DE7990"/>
    <w:rsid w:val="00DF1A59"/>
    <w:rsid w:val="00DF22D9"/>
    <w:rsid w:val="00DF3411"/>
    <w:rsid w:val="00DF493A"/>
    <w:rsid w:val="00DF5044"/>
    <w:rsid w:val="00DF5FAA"/>
    <w:rsid w:val="00DF5FD3"/>
    <w:rsid w:val="00E002AB"/>
    <w:rsid w:val="00E046B9"/>
    <w:rsid w:val="00E052E7"/>
    <w:rsid w:val="00E11903"/>
    <w:rsid w:val="00E11D18"/>
    <w:rsid w:val="00E121B4"/>
    <w:rsid w:val="00E13DC2"/>
    <w:rsid w:val="00E15048"/>
    <w:rsid w:val="00E164A7"/>
    <w:rsid w:val="00E17A63"/>
    <w:rsid w:val="00E20CD1"/>
    <w:rsid w:val="00E20F14"/>
    <w:rsid w:val="00E21F7C"/>
    <w:rsid w:val="00E233B6"/>
    <w:rsid w:val="00E23E4E"/>
    <w:rsid w:val="00E318C7"/>
    <w:rsid w:val="00E3234E"/>
    <w:rsid w:val="00E32ECA"/>
    <w:rsid w:val="00E334F2"/>
    <w:rsid w:val="00E37159"/>
    <w:rsid w:val="00E402D2"/>
    <w:rsid w:val="00E40F54"/>
    <w:rsid w:val="00E42568"/>
    <w:rsid w:val="00E42CB5"/>
    <w:rsid w:val="00E4312F"/>
    <w:rsid w:val="00E53461"/>
    <w:rsid w:val="00E60F9C"/>
    <w:rsid w:val="00E73670"/>
    <w:rsid w:val="00E73866"/>
    <w:rsid w:val="00E768B9"/>
    <w:rsid w:val="00E80465"/>
    <w:rsid w:val="00E8410C"/>
    <w:rsid w:val="00E90F16"/>
    <w:rsid w:val="00E91DD1"/>
    <w:rsid w:val="00EA23EE"/>
    <w:rsid w:val="00EA2DD5"/>
    <w:rsid w:val="00EA3046"/>
    <w:rsid w:val="00EA3A68"/>
    <w:rsid w:val="00EA5B3A"/>
    <w:rsid w:val="00EB3C9C"/>
    <w:rsid w:val="00EB40D0"/>
    <w:rsid w:val="00EB5047"/>
    <w:rsid w:val="00EB691D"/>
    <w:rsid w:val="00EC28FD"/>
    <w:rsid w:val="00EC5DAF"/>
    <w:rsid w:val="00ED11D0"/>
    <w:rsid w:val="00ED181A"/>
    <w:rsid w:val="00ED1AAB"/>
    <w:rsid w:val="00ED24B2"/>
    <w:rsid w:val="00ED29B3"/>
    <w:rsid w:val="00ED5683"/>
    <w:rsid w:val="00ED6385"/>
    <w:rsid w:val="00EE0588"/>
    <w:rsid w:val="00EE0F58"/>
    <w:rsid w:val="00EE1E4D"/>
    <w:rsid w:val="00EE2F1E"/>
    <w:rsid w:val="00EE3B83"/>
    <w:rsid w:val="00EE47CD"/>
    <w:rsid w:val="00EE73CE"/>
    <w:rsid w:val="00EE7712"/>
    <w:rsid w:val="00EF0126"/>
    <w:rsid w:val="00EF10F9"/>
    <w:rsid w:val="00EF5CFE"/>
    <w:rsid w:val="00EF669D"/>
    <w:rsid w:val="00F013D9"/>
    <w:rsid w:val="00F07BCA"/>
    <w:rsid w:val="00F15CCA"/>
    <w:rsid w:val="00F20077"/>
    <w:rsid w:val="00F213A1"/>
    <w:rsid w:val="00F2146D"/>
    <w:rsid w:val="00F236FB"/>
    <w:rsid w:val="00F2517F"/>
    <w:rsid w:val="00F27AB0"/>
    <w:rsid w:val="00F27E13"/>
    <w:rsid w:val="00F30139"/>
    <w:rsid w:val="00F31F55"/>
    <w:rsid w:val="00F35760"/>
    <w:rsid w:val="00F36729"/>
    <w:rsid w:val="00F37BD9"/>
    <w:rsid w:val="00F37C33"/>
    <w:rsid w:val="00F37CCA"/>
    <w:rsid w:val="00F4270D"/>
    <w:rsid w:val="00F432A4"/>
    <w:rsid w:val="00F4374F"/>
    <w:rsid w:val="00F43FDC"/>
    <w:rsid w:val="00F45082"/>
    <w:rsid w:val="00F46205"/>
    <w:rsid w:val="00F50792"/>
    <w:rsid w:val="00F50CDC"/>
    <w:rsid w:val="00F574EE"/>
    <w:rsid w:val="00F57B30"/>
    <w:rsid w:val="00F717DE"/>
    <w:rsid w:val="00F749EA"/>
    <w:rsid w:val="00F75511"/>
    <w:rsid w:val="00F75CD6"/>
    <w:rsid w:val="00F76BD9"/>
    <w:rsid w:val="00F77792"/>
    <w:rsid w:val="00F8247A"/>
    <w:rsid w:val="00F85724"/>
    <w:rsid w:val="00F857AC"/>
    <w:rsid w:val="00F90257"/>
    <w:rsid w:val="00F90BB8"/>
    <w:rsid w:val="00F928FB"/>
    <w:rsid w:val="00F93175"/>
    <w:rsid w:val="00F93609"/>
    <w:rsid w:val="00F94267"/>
    <w:rsid w:val="00F9679E"/>
    <w:rsid w:val="00F97345"/>
    <w:rsid w:val="00FA21F8"/>
    <w:rsid w:val="00FA2674"/>
    <w:rsid w:val="00FA5AD8"/>
    <w:rsid w:val="00FA74D0"/>
    <w:rsid w:val="00FB0CDB"/>
    <w:rsid w:val="00FB107C"/>
    <w:rsid w:val="00FB1A40"/>
    <w:rsid w:val="00FB555B"/>
    <w:rsid w:val="00FB6F88"/>
    <w:rsid w:val="00FC0680"/>
    <w:rsid w:val="00FC234C"/>
    <w:rsid w:val="00FC561D"/>
    <w:rsid w:val="00FC5F8C"/>
    <w:rsid w:val="00FD215F"/>
    <w:rsid w:val="00FD3C2B"/>
    <w:rsid w:val="00FD45A5"/>
    <w:rsid w:val="00FD6209"/>
    <w:rsid w:val="00FD7E86"/>
    <w:rsid w:val="00FE28F6"/>
    <w:rsid w:val="00FE5A33"/>
    <w:rsid w:val="00FE5F13"/>
    <w:rsid w:val="00FE7DD9"/>
    <w:rsid w:val="00FF1C15"/>
    <w:rsid w:val="00FF33C7"/>
    <w:rsid w:val="00FF50DF"/>
    <w:rsid w:val="00FF517E"/>
    <w:rsid w:val="00FF5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5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1BCE"/>
    <w:rPr>
      <w:rFonts w:ascii="Tahoma" w:hAnsi="Tahoma" w:cs="Tahoma"/>
      <w:sz w:val="16"/>
      <w:szCs w:val="16"/>
    </w:rPr>
  </w:style>
  <w:style w:type="character" w:customStyle="1" w:styleId="BalloonTextChar">
    <w:name w:val="Balloon Text Char"/>
    <w:basedOn w:val="DefaultParagraphFont"/>
    <w:link w:val="BalloonText"/>
    <w:uiPriority w:val="99"/>
    <w:semiHidden/>
    <w:rsid w:val="00421BCE"/>
    <w:rPr>
      <w:rFonts w:ascii="Tahoma" w:hAnsi="Tahoma" w:cs="Tahoma"/>
      <w:sz w:val="16"/>
      <w:szCs w:val="16"/>
    </w:rPr>
  </w:style>
  <w:style w:type="character" w:styleId="Hyperlink">
    <w:name w:val="Hyperlink"/>
    <w:basedOn w:val="DefaultParagraphFont"/>
    <w:uiPriority w:val="99"/>
    <w:unhideWhenUsed/>
    <w:rsid w:val="0056000D"/>
    <w:rPr>
      <w:color w:val="0000FF" w:themeColor="hyperlink"/>
      <w:u w:val="single"/>
    </w:rPr>
  </w:style>
  <w:style w:type="paragraph" w:styleId="Header">
    <w:name w:val="header"/>
    <w:basedOn w:val="Normal"/>
    <w:link w:val="HeaderChar"/>
    <w:uiPriority w:val="99"/>
    <w:unhideWhenUsed/>
    <w:rsid w:val="008E1C07"/>
    <w:pPr>
      <w:tabs>
        <w:tab w:val="center" w:pos="4680"/>
        <w:tab w:val="right" w:pos="9360"/>
      </w:tabs>
    </w:pPr>
  </w:style>
  <w:style w:type="character" w:customStyle="1" w:styleId="HeaderChar">
    <w:name w:val="Header Char"/>
    <w:basedOn w:val="DefaultParagraphFont"/>
    <w:link w:val="Header"/>
    <w:uiPriority w:val="99"/>
    <w:rsid w:val="008E1C07"/>
  </w:style>
  <w:style w:type="paragraph" w:styleId="Footer">
    <w:name w:val="footer"/>
    <w:basedOn w:val="Normal"/>
    <w:link w:val="FooterChar"/>
    <w:uiPriority w:val="99"/>
    <w:unhideWhenUsed/>
    <w:rsid w:val="008E1C07"/>
    <w:pPr>
      <w:tabs>
        <w:tab w:val="center" w:pos="4680"/>
        <w:tab w:val="right" w:pos="9360"/>
      </w:tabs>
    </w:pPr>
  </w:style>
  <w:style w:type="character" w:customStyle="1" w:styleId="FooterChar">
    <w:name w:val="Footer Char"/>
    <w:basedOn w:val="DefaultParagraphFont"/>
    <w:link w:val="Footer"/>
    <w:uiPriority w:val="99"/>
    <w:rsid w:val="008E1C07"/>
  </w:style>
  <w:style w:type="paragraph" w:styleId="FootnoteText">
    <w:name w:val="footnote text"/>
    <w:basedOn w:val="Normal"/>
    <w:link w:val="FootnoteTextChar"/>
    <w:uiPriority w:val="99"/>
    <w:semiHidden/>
    <w:unhideWhenUsed/>
    <w:rsid w:val="000A3E22"/>
    <w:rPr>
      <w:szCs w:val="20"/>
    </w:rPr>
  </w:style>
  <w:style w:type="character" w:customStyle="1" w:styleId="FootnoteTextChar">
    <w:name w:val="Footnote Text Char"/>
    <w:basedOn w:val="DefaultParagraphFont"/>
    <w:link w:val="FootnoteText"/>
    <w:uiPriority w:val="99"/>
    <w:semiHidden/>
    <w:rsid w:val="000A3E22"/>
    <w:rPr>
      <w:szCs w:val="20"/>
    </w:rPr>
  </w:style>
  <w:style w:type="character" w:styleId="FootnoteReference">
    <w:name w:val="footnote reference"/>
    <w:basedOn w:val="DefaultParagraphFont"/>
    <w:uiPriority w:val="99"/>
    <w:semiHidden/>
    <w:unhideWhenUsed/>
    <w:rsid w:val="000A3E22"/>
    <w:rPr>
      <w:vertAlign w:val="superscript"/>
    </w:rPr>
  </w:style>
  <w:style w:type="paragraph" w:styleId="ListParagraph">
    <w:name w:val="List Paragraph"/>
    <w:basedOn w:val="Normal"/>
    <w:uiPriority w:val="99"/>
    <w:qFormat/>
    <w:rsid w:val="004361BA"/>
    <w:pPr>
      <w:spacing w:after="200" w:line="276" w:lineRule="auto"/>
      <w:ind w:left="720"/>
      <w:contextualSpacing/>
    </w:pPr>
    <w:rPr>
      <w:rFonts w:ascii="Calibri" w:eastAsia="Calibri" w:hAnsi="Calibri" w:cs="Times New Roman"/>
      <w:sz w:val="22"/>
    </w:rPr>
  </w:style>
  <w:style w:type="paragraph" w:customStyle="1" w:styleId="DefaultText">
    <w:name w:val="Default Text"/>
    <w:basedOn w:val="Normal"/>
    <w:rsid w:val="0002574D"/>
    <w:pPr>
      <w:autoSpaceDE w:val="0"/>
      <w:autoSpaceDN w:val="0"/>
      <w:adjustRightInd w:val="0"/>
    </w:pPr>
    <w:rPr>
      <w:rFonts w:ascii="Times New Roman" w:eastAsia="Times New Roman" w:hAnsi="Times New Roman" w:cs="Times New Roman"/>
      <w:sz w:val="24"/>
      <w:szCs w:val="24"/>
    </w:rPr>
  </w:style>
  <w:style w:type="paragraph" w:customStyle="1" w:styleId="FXbodynormal">
    <w:name w:val="FX body normal"/>
    <w:basedOn w:val="Normal"/>
    <w:rsid w:val="0002574D"/>
    <w:pPr>
      <w:autoSpaceDE w:val="0"/>
      <w:autoSpaceDN w:val="0"/>
      <w:adjustRightInd w:val="0"/>
    </w:pPr>
    <w:rPr>
      <w:rFonts w:ascii="Times New Roman" w:eastAsia="Times New Roman" w:hAnsi="Times New Roman" w:cs="Times New Roman"/>
      <w:sz w:val="22"/>
    </w:rPr>
  </w:style>
  <w:style w:type="character" w:customStyle="1" w:styleId="AnchorA">
    <w:name w:val="Anchor (A)"/>
    <w:rsid w:val="0002574D"/>
    <w:rPr>
      <w:color w:val="0000FF"/>
      <w:u w:val="single"/>
    </w:rPr>
  </w:style>
  <w:style w:type="character" w:styleId="CommentReference">
    <w:name w:val="annotation reference"/>
    <w:basedOn w:val="DefaultParagraphFont"/>
    <w:uiPriority w:val="99"/>
    <w:semiHidden/>
    <w:unhideWhenUsed/>
    <w:rsid w:val="00F45082"/>
    <w:rPr>
      <w:sz w:val="16"/>
      <w:szCs w:val="16"/>
    </w:rPr>
  </w:style>
  <w:style w:type="paragraph" w:styleId="CommentText">
    <w:name w:val="annotation text"/>
    <w:basedOn w:val="Normal"/>
    <w:link w:val="CommentTextChar"/>
    <w:uiPriority w:val="99"/>
    <w:semiHidden/>
    <w:unhideWhenUsed/>
    <w:rsid w:val="00F45082"/>
    <w:rPr>
      <w:szCs w:val="20"/>
    </w:rPr>
  </w:style>
  <w:style w:type="character" w:customStyle="1" w:styleId="CommentTextChar">
    <w:name w:val="Comment Text Char"/>
    <w:basedOn w:val="DefaultParagraphFont"/>
    <w:link w:val="CommentText"/>
    <w:uiPriority w:val="99"/>
    <w:semiHidden/>
    <w:rsid w:val="00F45082"/>
    <w:rPr>
      <w:szCs w:val="20"/>
    </w:rPr>
  </w:style>
  <w:style w:type="paragraph" w:styleId="CommentSubject">
    <w:name w:val="annotation subject"/>
    <w:basedOn w:val="CommentText"/>
    <w:next w:val="CommentText"/>
    <w:link w:val="CommentSubjectChar"/>
    <w:uiPriority w:val="99"/>
    <w:semiHidden/>
    <w:unhideWhenUsed/>
    <w:rsid w:val="00F45082"/>
    <w:rPr>
      <w:b/>
      <w:bCs/>
    </w:rPr>
  </w:style>
  <w:style w:type="character" w:customStyle="1" w:styleId="CommentSubjectChar">
    <w:name w:val="Comment Subject Char"/>
    <w:basedOn w:val="CommentTextChar"/>
    <w:link w:val="CommentSubject"/>
    <w:uiPriority w:val="99"/>
    <w:semiHidden/>
    <w:rsid w:val="00F45082"/>
    <w:rPr>
      <w:b/>
      <w:bCs/>
      <w:szCs w:val="20"/>
    </w:rPr>
  </w:style>
  <w:style w:type="paragraph" w:styleId="NormalWeb">
    <w:name w:val="Normal (Web)"/>
    <w:basedOn w:val="Normal"/>
    <w:uiPriority w:val="99"/>
    <w:semiHidden/>
    <w:unhideWhenUsed/>
    <w:rsid w:val="00022EF8"/>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5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1BCE"/>
    <w:rPr>
      <w:rFonts w:ascii="Tahoma" w:hAnsi="Tahoma" w:cs="Tahoma"/>
      <w:sz w:val="16"/>
      <w:szCs w:val="16"/>
    </w:rPr>
  </w:style>
  <w:style w:type="character" w:customStyle="1" w:styleId="BalloonTextChar">
    <w:name w:val="Balloon Text Char"/>
    <w:basedOn w:val="DefaultParagraphFont"/>
    <w:link w:val="BalloonText"/>
    <w:uiPriority w:val="99"/>
    <w:semiHidden/>
    <w:rsid w:val="00421BCE"/>
    <w:rPr>
      <w:rFonts w:ascii="Tahoma" w:hAnsi="Tahoma" w:cs="Tahoma"/>
      <w:sz w:val="16"/>
      <w:szCs w:val="16"/>
    </w:rPr>
  </w:style>
  <w:style w:type="character" w:styleId="Hyperlink">
    <w:name w:val="Hyperlink"/>
    <w:basedOn w:val="DefaultParagraphFont"/>
    <w:uiPriority w:val="99"/>
    <w:unhideWhenUsed/>
    <w:rsid w:val="0056000D"/>
    <w:rPr>
      <w:color w:val="0000FF" w:themeColor="hyperlink"/>
      <w:u w:val="single"/>
    </w:rPr>
  </w:style>
  <w:style w:type="paragraph" w:styleId="Header">
    <w:name w:val="header"/>
    <w:basedOn w:val="Normal"/>
    <w:link w:val="HeaderChar"/>
    <w:uiPriority w:val="99"/>
    <w:unhideWhenUsed/>
    <w:rsid w:val="008E1C07"/>
    <w:pPr>
      <w:tabs>
        <w:tab w:val="center" w:pos="4680"/>
        <w:tab w:val="right" w:pos="9360"/>
      </w:tabs>
    </w:pPr>
  </w:style>
  <w:style w:type="character" w:customStyle="1" w:styleId="HeaderChar">
    <w:name w:val="Header Char"/>
    <w:basedOn w:val="DefaultParagraphFont"/>
    <w:link w:val="Header"/>
    <w:uiPriority w:val="99"/>
    <w:rsid w:val="008E1C07"/>
  </w:style>
  <w:style w:type="paragraph" w:styleId="Footer">
    <w:name w:val="footer"/>
    <w:basedOn w:val="Normal"/>
    <w:link w:val="FooterChar"/>
    <w:uiPriority w:val="99"/>
    <w:unhideWhenUsed/>
    <w:rsid w:val="008E1C07"/>
    <w:pPr>
      <w:tabs>
        <w:tab w:val="center" w:pos="4680"/>
        <w:tab w:val="right" w:pos="9360"/>
      </w:tabs>
    </w:pPr>
  </w:style>
  <w:style w:type="character" w:customStyle="1" w:styleId="FooterChar">
    <w:name w:val="Footer Char"/>
    <w:basedOn w:val="DefaultParagraphFont"/>
    <w:link w:val="Footer"/>
    <w:uiPriority w:val="99"/>
    <w:rsid w:val="008E1C07"/>
  </w:style>
  <w:style w:type="paragraph" w:styleId="FootnoteText">
    <w:name w:val="footnote text"/>
    <w:basedOn w:val="Normal"/>
    <w:link w:val="FootnoteTextChar"/>
    <w:uiPriority w:val="99"/>
    <w:semiHidden/>
    <w:unhideWhenUsed/>
    <w:rsid w:val="000A3E22"/>
    <w:rPr>
      <w:szCs w:val="20"/>
    </w:rPr>
  </w:style>
  <w:style w:type="character" w:customStyle="1" w:styleId="FootnoteTextChar">
    <w:name w:val="Footnote Text Char"/>
    <w:basedOn w:val="DefaultParagraphFont"/>
    <w:link w:val="FootnoteText"/>
    <w:uiPriority w:val="99"/>
    <w:semiHidden/>
    <w:rsid w:val="000A3E22"/>
    <w:rPr>
      <w:szCs w:val="20"/>
    </w:rPr>
  </w:style>
  <w:style w:type="character" w:styleId="FootnoteReference">
    <w:name w:val="footnote reference"/>
    <w:basedOn w:val="DefaultParagraphFont"/>
    <w:uiPriority w:val="99"/>
    <w:semiHidden/>
    <w:unhideWhenUsed/>
    <w:rsid w:val="000A3E22"/>
    <w:rPr>
      <w:vertAlign w:val="superscript"/>
    </w:rPr>
  </w:style>
  <w:style w:type="paragraph" w:styleId="ListParagraph">
    <w:name w:val="List Paragraph"/>
    <w:basedOn w:val="Normal"/>
    <w:uiPriority w:val="99"/>
    <w:qFormat/>
    <w:rsid w:val="004361BA"/>
    <w:pPr>
      <w:spacing w:after="200" w:line="276" w:lineRule="auto"/>
      <w:ind w:left="720"/>
      <w:contextualSpacing/>
    </w:pPr>
    <w:rPr>
      <w:rFonts w:ascii="Calibri" w:eastAsia="Calibri" w:hAnsi="Calibri" w:cs="Times New Roman"/>
      <w:sz w:val="22"/>
    </w:rPr>
  </w:style>
  <w:style w:type="paragraph" w:customStyle="1" w:styleId="DefaultText">
    <w:name w:val="Default Text"/>
    <w:basedOn w:val="Normal"/>
    <w:rsid w:val="0002574D"/>
    <w:pPr>
      <w:autoSpaceDE w:val="0"/>
      <w:autoSpaceDN w:val="0"/>
      <w:adjustRightInd w:val="0"/>
    </w:pPr>
    <w:rPr>
      <w:rFonts w:ascii="Times New Roman" w:eastAsia="Times New Roman" w:hAnsi="Times New Roman" w:cs="Times New Roman"/>
      <w:sz w:val="24"/>
      <w:szCs w:val="24"/>
    </w:rPr>
  </w:style>
  <w:style w:type="paragraph" w:customStyle="1" w:styleId="FXbodynormal">
    <w:name w:val="FX body normal"/>
    <w:basedOn w:val="Normal"/>
    <w:rsid w:val="0002574D"/>
    <w:pPr>
      <w:autoSpaceDE w:val="0"/>
      <w:autoSpaceDN w:val="0"/>
      <w:adjustRightInd w:val="0"/>
    </w:pPr>
    <w:rPr>
      <w:rFonts w:ascii="Times New Roman" w:eastAsia="Times New Roman" w:hAnsi="Times New Roman" w:cs="Times New Roman"/>
      <w:sz w:val="22"/>
    </w:rPr>
  </w:style>
  <w:style w:type="character" w:customStyle="1" w:styleId="AnchorA">
    <w:name w:val="Anchor (A)"/>
    <w:rsid w:val="0002574D"/>
    <w:rPr>
      <w:color w:val="0000FF"/>
      <w:u w:val="single"/>
    </w:rPr>
  </w:style>
  <w:style w:type="character" w:styleId="CommentReference">
    <w:name w:val="annotation reference"/>
    <w:basedOn w:val="DefaultParagraphFont"/>
    <w:uiPriority w:val="99"/>
    <w:semiHidden/>
    <w:unhideWhenUsed/>
    <w:rsid w:val="00F45082"/>
    <w:rPr>
      <w:sz w:val="16"/>
      <w:szCs w:val="16"/>
    </w:rPr>
  </w:style>
  <w:style w:type="paragraph" w:styleId="CommentText">
    <w:name w:val="annotation text"/>
    <w:basedOn w:val="Normal"/>
    <w:link w:val="CommentTextChar"/>
    <w:uiPriority w:val="99"/>
    <w:semiHidden/>
    <w:unhideWhenUsed/>
    <w:rsid w:val="00F45082"/>
    <w:rPr>
      <w:szCs w:val="20"/>
    </w:rPr>
  </w:style>
  <w:style w:type="character" w:customStyle="1" w:styleId="CommentTextChar">
    <w:name w:val="Comment Text Char"/>
    <w:basedOn w:val="DefaultParagraphFont"/>
    <w:link w:val="CommentText"/>
    <w:uiPriority w:val="99"/>
    <w:semiHidden/>
    <w:rsid w:val="00F45082"/>
    <w:rPr>
      <w:szCs w:val="20"/>
    </w:rPr>
  </w:style>
  <w:style w:type="paragraph" w:styleId="CommentSubject">
    <w:name w:val="annotation subject"/>
    <w:basedOn w:val="CommentText"/>
    <w:next w:val="CommentText"/>
    <w:link w:val="CommentSubjectChar"/>
    <w:uiPriority w:val="99"/>
    <w:semiHidden/>
    <w:unhideWhenUsed/>
    <w:rsid w:val="00F45082"/>
    <w:rPr>
      <w:b/>
      <w:bCs/>
    </w:rPr>
  </w:style>
  <w:style w:type="character" w:customStyle="1" w:styleId="CommentSubjectChar">
    <w:name w:val="Comment Subject Char"/>
    <w:basedOn w:val="CommentTextChar"/>
    <w:link w:val="CommentSubject"/>
    <w:uiPriority w:val="99"/>
    <w:semiHidden/>
    <w:rsid w:val="00F45082"/>
    <w:rPr>
      <w:b/>
      <w:bCs/>
      <w:szCs w:val="20"/>
    </w:rPr>
  </w:style>
  <w:style w:type="paragraph" w:styleId="NormalWeb">
    <w:name w:val="Normal (Web)"/>
    <w:basedOn w:val="Normal"/>
    <w:uiPriority w:val="99"/>
    <w:semiHidden/>
    <w:unhideWhenUsed/>
    <w:rsid w:val="00022EF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11412">
      <w:bodyDiv w:val="1"/>
      <w:marLeft w:val="0"/>
      <w:marRight w:val="0"/>
      <w:marTop w:val="0"/>
      <w:marBottom w:val="0"/>
      <w:divBdr>
        <w:top w:val="none" w:sz="0" w:space="0" w:color="auto"/>
        <w:left w:val="none" w:sz="0" w:space="0" w:color="auto"/>
        <w:bottom w:val="none" w:sz="0" w:space="0" w:color="auto"/>
        <w:right w:val="none" w:sz="0" w:space="0" w:color="auto"/>
      </w:divBdr>
    </w:div>
    <w:div w:id="1007681845">
      <w:bodyDiv w:val="1"/>
      <w:marLeft w:val="0"/>
      <w:marRight w:val="0"/>
      <w:marTop w:val="0"/>
      <w:marBottom w:val="0"/>
      <w:divBdr>
        <w:top w:val="none" w:sz="0" w:space="0" w:color="auto"/>
        <w:left w:val="none" w:sz="0" w:space="0" w:color="auto"/>
        <w:bottom w:val="none" w:sz="0" w:space="0" w:color="auto"/>
        <w:right w:val="none" w:sz="0" w:space="0" w:color="auto"/>
      </w:divBdr>
      <w:divsChild>
        <w:div w:id="1497916269">
          <w:marLeft w:val="806"/>
          <w:marRight w:val="0"/>
          <w:marTop w:val="125"/>
          <w:marBottom w:val="0"/>
          <w:divBdr>
            <w:top w:val="none" w:sz="0" w:space="0" w:color="auto"/>
            <w:left w:val="none" w:sz="0" w:space="0" w:color="auto"/>
            <w:bottom w:val="none" w:sz="0" w:space="0" w:color="auto"/>
            <w:right w:val="none" w:sz="0" w:space="0" w:color="auto"/>
          </w:divBdr>
        </w:div>
        <w:div w:id="1459686602">
          <w:marLeft w:val="806"/>
          <w:marRight w:val="0"/>
          <w:marTop w:val="125"/>
          <w:marBottom w:val="0"/>
          <w:divBdr>
            <w:top w:val="none" w:sz="0" w:space="0" w:color="auto"/>
            <w:left w:val="none" w:sz="0" w:space="0" w:color="auto"/>
            <w:bottom w:val="none" w:sz="0" w:space="0" w:color="auto"/>
            <w:right w:val="none" w:sz="0" w:space="0" w:color="auto"/>
          </w:divBdr>
        </w:div>
        <w:div w:id="1201626685">
          <w:marLeft w:val="806"/>
          <w:marRight w:val="0"/>
          <w:marTop w:val="125"/>
          <w:marBottom w:val="0"/>
          <w:divBdr>
            <w:top w:val="none" w:sz="0" w:space="0" w:color="auto"/>
            <w:left w:val="none" w:sz="0" w:space="0" w:color="auto"/>
            <w:bottom w:val="none" w:sz="0" w:space="0" w:color="auto"/>
            <w:right w:val="none" w:sz="0" w:space="0" w:color="auto"/>
          </w:divBdr>
        </w:div>
        <w:div w:id="1456097616">
          <w:marLeft w:val="806"/>
          <w:marRight w:val="0"/>
          <w:marTop w:val="125"/>
          <w:marBottom w:val="0"/>
          <w:divBdr>
            <w:top w:val="none" w:sz="0" w:space="0" w:color="auto"/>
            <w:left w:val="none" w:sz="0" w:space="0" w:color="auto"/>
            <w:bottom w:val="none" w:sz="0" w:space="0" w:color="auto"/>
            <w:right w:val="none" w:sz="0" w:space="0" w:color="auto"/>
          </w:divBdr>
        </w:div>
        <w:div w:id="1637762209">
          <w:marLeft w:val="806"/>
          <w:marRight w:val="0"/>
          <w:marTop w:val="125"/>
          <w:marBottom w:val="0"/>
          <w:divBdr>
            <w:top w:val="none" w:sz="0" w:space="0" w:color="auto"/>
            <w:left w:val="none" w:sz="0" w:space="0" w:color="auto"/>
            <w:bottom w:val="none" w:sz="0" w:space="0" w:color="auto"/>
            <w:right w:val="none" w:sz="0" w:space="0" w:color="auto"/>
          </w:divBdr>
        </w:div>
        <w:div w:id="1875924532">
          <w:marLeft w:val="806"/>
          <w:marRight w:val="0"/>
          <w:marTop w:val="125"/>
          <w:marBottom w:val="0"/>
          <w:divBdr>
            <w:top w:val="none" w:sz="0" w:space="0" w:color="auto"/>
            <w:left w:val="none" w:sz="0" w:space="0" w:color="auto"/>
            <w:bottom w:val="none" w:sz="0" w:space="0" w:color="auto"/>
            <w:right w:val="none" w:sz="0" w:space="0" w:color="auto"/>
          </w:divBdr>
        </w:div>
      </w:divsChild>
    </w:div>
    <w:div w:id="1051003977">
      <w:bodyDiv w:val="1"/>
      <w:marLeft w:val="0"/>
      <w:marRight w:val="0"/>
      <w:marTop w:val="0"/>
      <w:marBottom w:val="0"/>
      <w:divBdr>
        <w:top w:val="none" w:sz="0" w:space="0" w:color="auto"/>
        <w:left w:val="none" w:sz="0" w:space="0" w:color="auto"/>
        <w:bottom w:val="none" w:sz="0" w:space="0" w:color="auto"/>
        <w:right w:val="none" w:sz="0" w:space="0" w:color="auto"/>
      </w:divBdr>
    </w:div>
    <w:div w:id="1301767479">
      <w:bodyDiv w:val="1"/>
      <w:marLeft w:val="0"/>
      <w:marRight w:val="0"/>
      <w:marTop w:val="0"/>
      <w:marBottom w:val="0"/>
      <w:divBdr>
        <w:top w:val="none" w:sz="0" w:space="0" w:color="auto"/>
        <w:left w:val="none" w:sz="0" w:space="0" w:color="auto"/>
        <w:bottom w:val="none" w:sz="0" w:space="0" w:color="auto"/>
        <w:right w:val="none" w:sz="0" w:space="0" w:color="auto"/>
      </w:divBdr>
    </w:div>
    <w:div w:id="147640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0D86E-C773-46BD-81E2-161BF42D1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819</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USDA APHIS VS CEAH</Company>
  <LinksUpToDate>false</LinksUpToDate>
  <CharactersWithSpaces>5483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aberry</dc:creator>
  <cp:lastModifiedBy>Lombard, Jason E - APHIS</cp:lastModifiedBy>
  <cp:revision>2</cp:revision>
  <cp:lastPrinted>2013-05-29T22:24:00Z</cp:lastPrinted>
  <dcterms:created xsi:type="dcterms:W3CDTF">2013-06-28T15:29:00Z</dcterms:created>
  <dcterms:modified xsi:type="dcterms:W3CDTF">2013-06-28T15:29:00Z</dcterms:modified>
</cp:coreProperties>
</file>