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7EE" w:rsidRDefault="00D107EE" w:rsidP="00F0775F">
      <w:pPr>
        <w:pStyle w:val="AppHeading1"/>
      </w:pPr>
      <w:bookmarkStart w:id="0" w:name="_Toc356292697"/>
      <w:bookmarkStart w:id="1" w:name="_GoBack"/>
      <w:bookmarkEnd w:id="1"/>
      <w:r>
        <w:t>Attachment B</w:t>
      </w:r>
      <w:proofErr w:type="gramStart"/>
      <w:r>
        <w:t>:</w:t>
      </w:r>
      <w:proofErr w:type="gramEnd"/>
      <w:r>
        <w:br/>
        <w:t xml:space="preserve">Crosswalk for Changes to </w:t>
      </w:r>
      <w:proofErr w:type="spellStart"/>
      <w:r>
        <w:t>ICH</w:t>
      </w:r>
      <w:proofErr w:type="spellEnd"/>
      <w:r>
        <w:t xml:space="preserve"> </w:t>
      </w:r>
      <w:proofErr w:type="spellStart"/>
      <w:r>
        <w:t>CAHPS</w:t>
      </w:r>
      <w:proofErr w:type="spellEnd"/>
      <w:r>
        <w:t xml:space="preserve"> Survey: Pilot Test Version (2005) to National Implementation Version (2012)</w:t>
      </w:r>
      <w:bookmarkEnd w:id="0"/>
    </w:p>
    <w:p w:rsidR="00F0775F" w:rsidRDefault="00F0775F" w:rsidP="00804D4E">
      <w:pPr>
        <w:pStyle w:val="TableTitlecont"/>
        <w:ind w:left="0" w:firstLine="0"/>
      </w:pPr>
      <w:r w:rsidRPr="005B5D28">
        <w:t xml:space="preserve">Crosswalk for Changes to </w:t>
      </w:r>
      <w:proofErr w:type="spellStart"/>
      <w:r w:rsidRPr="005B5D28">
        <w:t>CAHPS</w:t>
      </w:r>
      <w:proofErr w:type="spellEnd"/>
      <w:r w:rsidRPr="005B5D28">
        <w:rPr>
          <w:vertAlign w:val="superscript"/>
        </w:rPr>
        <w:t>®</w:t>
      </w:r>
      <w:r w:rsidRPr="005B5D28">
        <w:t xml:space="preserve"> In-Center Hemodialysis Survey</w:t>
      </w:r>
      <w:r w:rsidR="00804D4E">
        <w:t xml:space="preserve">: </w:t>
      </w:r>
      <w:r w:rsidRPr="00081E30">
        <w:t>Pilot Test Version (2005) Updated to National Implementation Version (2012)</w:t>
      </w:r>
    </w:p>
    <w:tbl>
      <w:tblPr>
        <w:tblStyle w:val="TableGrid"/>
        <w:tblW w:w="9360" w:type="dxa"/>
        <w:tblInd w:w="86" w:type="dxa"/>
        <w:tblLayout w:type="fixed"/>
        <w:tblCellMar>
          <w:left w:w="115" w:type="dxa"/>
          <w:right w:w="115" w:type="dxa"/>
        </w:tblCellMar>
        <w:tblLook w:val="04A0" w:firstRow="1" w:lastRow="0" w:firstColumn="1" w:lastColumn="0" w:noHBand="0" w:noVBand="1"/>
      </w:tblPr>
      <w:tblGrid>
        <w:gridCol w:w="1739"/>
        <w:gridCol w:w="1187"/>
        <w:gridCol w:w="2143"/>
        <w:gridCol w:w="2250"/>
        <w:gridCol w:w="2041"/>
      </w:tblGrid>
      <w:tr w:rsidR="00F0775F" w:rsidRPr="00804D4E" w:rsidTr="00804D4E">
        <w:trPr>
          <w:cantSplit/>
          <w:tblHeader/>
        </w:trPr>
        <w:tc>
          <w:tcPr>
            <w:tcW w:w="2926" w:type="dxa"/>
            <w:gridSpan w:val="2"/>
            <w:tcBorders>
              <w:bottom w:val="single" w:sz="4" w:space="0" w:color="auto"/>
            </w:tcBorders>
            <w:vAlign w:val="bottom"/>
          </w:tcPr>
          <w:p w:rsidR="00F0775F" w:rsidRPr="00804D4E" w:rsidRDefault="00F0775F" w:rsidP="00804D4E">
            <w:pPr>
              <w:pStyle w:val="TableHeaders"/>
              <w:rPr>
                <w:rFonts w:ascii="Verdana" w:hAnsi="Verdana"/>
                <w:sz w:val="18"/>
                <w:szCs w:val="18"/>
              </w:rPr>
            </w:pPr>
            <w:r w:rsidRPr="00804D4E">
              <w:rPr>
                <w:rFonts w:ascii="Verdana" w:hAnsi="Verdana"/>
                <w:sz w:val="18"/>
                <w:szCs w:val="18"/>
              </w:rPr>
              <w:t>Pilot Test</w:t>
            </w:r>
          </w:p>
        </w:tc>
        <w:tc>
          <w:tcPr>
            <w:tcW w:w="2143" w:type="dxa"/>
            <w:vMerge w:val="restart"/>
            <w:shd w:val="clear" w:color="auto" w:fill="auto"/>
            <w:vAlign w:val="bottom"/>
          </w:tcPr>
          <w:p w:rsidR="00F0775F" w:rsidRPr="00804D4E" w:rsidRDefault="00F0775F" w:rsidP="00804D4E">
            <w:pPr>
              <w:pStyle w:val="TableHeaders"/>
              <w:rPr>
                <w:rFonts w:ascii="Verdana" w:hAnsi="Verdana"/>
                <w:sz w:val="18"/>
                <w:szCs w:val="18"/>
              </w:rPr>
            </w:pPr>
            <w:r w:rsidRPr="00804D4E">
              <w:rPr>
                <w:rFonts w:ascii="Verdana" w:hAnsi="Verdana"/>
                <w:sz w:val="18"/>
                <w:szCs w:val="18"/>
              </w:rPr>
              <w:t>Change</w:t>
            </w:r>
          </w:p>
        </w:tc>
        <w:tc>
          <w:tcPr>
            <w:tcW w:w="2250" w:type="dxa"/>
            <w:vMerge w:val="restart"/>
            <w:shd w:val="clear" w:color="auto" w:fill="auto"/>
            <w:vAlign w:val="bottom"/>
          </w:tcPr>
          <w:p w:rsidR="00F0775F" w:rsidRPr="00804D4E" w:rsidRDefault="00F0775F" w:rsidP="00804D4E">
            <w:pPr>
              <w:pStyle w:val="TableHeaders"/>
              <w:rPr>
                <w:rFonts w:ascii="Verdana" w:hAnsi="Verdana"/>
                <w:sz w:val="18"/>
                <w:szCs w:val="18"/>
              </w:rPr>
            </w:pPr>
            <w:r w:rsidRPr="00804D4E">
              <w:rPr>
                <w:rFonts w:ascii="Verdana" w:hAnsi="Verdana"/>
                <w:sz w:val="18"/>
                <w:szCs w:val="18"/>
              </w:rPr>
              <w:t>Rationale for Change</w:t>
            </w:r>
          </w:p>
        </w:tc>
        <w:tc>
          <w:tcPr>
            <w:tcW w:w="2041" w:type="dxa"/>
            <w:vMerge w:val="restart"/>
            <w:vAlign w:val="bottom"/>
          </w:tcPr>
          <w:p w:rsidR="00F0775F" w:rsidRPr="00804D4E" w:rsidRDefault="00F0775F" w:rsidP="00804D4E">
            <w:pPr>
              <w:pStyle w:val="TableHeaders"/>
              <w:rPr>
                <w:rFonts w:ascii="Verdana" w:hAnsi="Verdana"/>
                <w:sz w:val="18"/>
                <w:szCs w:val="18"/>
              </w:rPr>
            </w:pPr>
            <w:r w:rsidRPr="00804D4E">
              <w:rPr>
                <w:rFonts w:ascii="Verdana" w:hAnsi="Verdana"/>
                <w:sz w:val="18"/>
                <w:szCs w:val="18"/>
              </w:rPr>
              <w:t>National Implementation</w:t>
            </w:r>
            <w:r w:rsidRPr="00804D4E">
              <w:rPr>
                <w:rFonts w:ascii="Verdana" w:hAnsi="Verdana"/>
                <w:sz w:val="18"/>
                <w:szCs w:val="18"/>
              </w:rPr>
              <w:br/>
              <w:t>Item</w:t>
            </w:r>
          </w:p>
        </w:tc>
      </w:tr>
      <w:tr w:rsidR="00F0775F" w:rsidRPr="00804D4E" w:rsidTr="00804D4E">
        <w:trPr>
          <w:cantSplit/>
          <w:tblHeader/>
        </w:trPr>
        <w:tc>
          <w:tcPr>
            <w:tcW w:w="1739" w:type="dxa"/>
            <w:tcBorders>
              <w:bottom w:val="single" w:sz="4" w:space="0" w:color="auto"/>
            </w:tcBorders>
            <w:vAlign w:val="bottom"/>
          </w:tcPr>
          <w:p w:rsidR="00F0775F" w:rsidRPr="00804D4E" w:rsidRDefault="00F0775F" w:rsidP="00804D4E">
            <w:pPr>
              <w:pStyle w:val="TableHeaders"/>
              <w:rPr>
                <w:rFonts w:ascii="Verdana" w:hAnsi="Verdana"/>
                <w:sz w:val="18"/>
                <w:szCs w:val="18"/>
              </w:rPr>
            </w:pPr>
            <w:proofErr w:type="spellStart"/>
            <w:r w:rsidRPr="00804D4E">
              <w:rPr>
                <w:rFonts w:ascii="Verdana" w:hAnsi="Verdana"/>
                <w:sz w:val="18"/>
                <w:szCs w:val="18"/>
              </w:rPr>
              <w:t>Section</w:t>
            </w:r>
            <w:r w:rsidRPr="00804D4E">
              <w:rPr>
                <w:rFonts w:ascii="Verdana" w:hAnsi="Verdana"/>
                <w:sz w:val="18"/>
                <w:szCs w:val="18"/>
                <w:vertAlign w:val="superscript"/>
              </w:rPr>
              <w:t>1</w:t>
            </w:r>
            <w:proofErr w:type="spellEnd"/>
          </w:p>
        </w:tc>
        <w:tc>
          <w:tcPr>
            <w:tcW w:w="1187" w:type="dxa"/>
            <w:tcBorders>
              <w:bottom w:val="single" w:sz="4" w:space="0" w:color="auto"/>
            </w:tcBorders>
            <w:shd w:val="clear" w:color="auto" w:fill="auto"/>
            <w:vAlign w:val="bottom"/>
          </w:tcPr>
          <w:p w:rsidR="00F0775F" w:rsidRPr="00804D4E" w:rsidRDefault="00F0775F" w:rsidP="00804D4E">
            <w:pPr>
              <w:pStyle w:val="TableHeaders"/>
              <w:rPr>
                <w:rFonts w:ascii="Verdana" w:hAnsi="Verdana"/>
                <w:sz w:val="18"/>
                <w:szCs w:val="18"/>
              </w:rPr>
            </w:pPr>
            <w:r w:rsidRPr="00804D4E">
              <w:rPr>
                <w:rFonts w:ascii="Verdana" w:hAnsi="Verdana"/>
                <w:sz w:val="18"/>
                <w:szCs w:val="18"/>
              </w:rPr>
              <w:t>Item</w:t>
            </w:r>
          </w:p>
        </w:tc>
        <w:tc>
          <w:tcPr>
            <w:tcW w:w="2143" w:type="dxa"/>
            <w:vMerge/>
            <w:tcBorders>
              <w:bottom w:val="single" w:sz="4" w:space="0" w:color="auto"/>
            </w:tcBorders>
            <w:shd w:val="clear" w:color="auto" w:fill="auto"/>
            <w:vAlign w:val="bottom"/>
          </w:tcPr>
          <w:p w:rsidR="00F0775F" w:rsidRPr="00804D4E" w:rsidRDefault="00F0775F" w:rsidP="00804D4E">
            <w:pPr>
              <w:pStyle w:val="TableHeaders"/>
              <w:rPr>
                <w:rFonts w:ascii="Verdana" w:hAnsi="Verdana"/>
                <w:sz w:val="18"/>
                <w:szCs w:val="18"/>
              </w:rPr>
            </w:pPr>
          </w:p>
        </w:tc>
        <w:tc>
          <w:tcPr>
            <w:tcW w:w="2250" w:type="dxa"/>
            <w:vMerge/>
            <w:tcBorders>
              <w:bottom w:val="single" w:sz="4" w:space="0" w:color="auto"/>
            </w:tcBorders>
            <w:shd w:val="clear" w:color="auto" w:fill="auto"/>
            <w:vAlign w:val="bottom"/>
          </w:tcPr>
          <w:p w:rsidR="00F0775F" w:rsidRPr="00804D4E" w:rsidRDefault="00F0775F" w:rsidP="00804D4E">
            <w:pPr>
              <w:pStyle w:val="TableHeaders"/>
              <w:rPr>
                <w:rFonts w:ascii="Verdana" w:hAnsi="Verdana"/>
                <w:sz w:val="18"/>
                <w:szCs w:val="18"/>
              </w:rPr>
            </w:pPr>
          </w:p>
        </w:tc>
        <w:tc>
          <w:tcPr>
            <w:tcW w:w="2041" w:type="dxa"/>
            <w:vMerge/>
            <w:tcBorders>
              <w:bottom w:val="single" w:sz="4" w:space="0" w:color="auto"/>
            </w:tcBorders>
            <w:vAlign w:val="bottom"/>
          </w:tcPr>
          <w:p w:rsidR="00F0775F" w:rsidRPr="00804D4E" w:rsidRDefault="00F0775F" w:rsidP="00804D4E">
            <w:pPr>
              <w:pStyle w:val="TableHeaders"/>
              <w:rPr>
                <w:rFonts w:ascii="Verdana" w:hAnsi="Verdana"/>
                <w:sz w:val="18"/>
                <w:szCs w:val="18"/>
              </w:rPr>
            </w:pP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Introduction</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Title Page</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Date and other descriptive</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Updated to reflect current status</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Title page</w:t>
            </w:r>
          </w:p>
        </w:tc>
      </w:tr>
      <w:tr w:rsidR="00F0775F" w:rsidRPr="00804D4E" w:rsidTr="00804D4E">
        <w:trPr>
          <w:cantSplit/>
        </w:trPr>
        <w:tc>
          <w:tcPr>
            <w:tcW w:w="1739"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Introduction</w:t>
            </w:r>
          </w:p>
        </w:tc>
        <w:tc>
          <w:tcPr>
            <w:tcW w:w="1187"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2</w:t>
            </w:r>
          </w:p>
        </w:tc>
        <w:tc>
          <w:tcPr>
            <w:tcW w:w="2143"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Added “facility name”</w:t>
            </w:r>
          </w:p>
        </w:tc>
        <w:tc>
          <w:tcPr>
            <w:tcW w:w="2250"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Clarification</w:t>
            </w:r>
          </w:p>
        </w:tc>
        <w:tc>
          <w:tcPr>
            <w:tcW w:w="2041"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2</w:t>
            </w:r>
          </w:p>
        </w:tc>
      </w:tr>
      <w:tr w:rsidR="00F0775F" w:rsidRPr="00804D4E" w:rsidTr="00804D4E">
        <w:trPr>
          <w:cantSplit/>
        </w:trPr>
        <w:tc>
          <w:tcPr>
            <w:tcW w:w="1739"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Your Kidney Doctors</w:t>
            </w:r>
          </w:p>
        </w:tc>
        <w:tc>
          <w:tcPr>
            <w:tcW w:w="1187"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8</w:t>
            </w:r>
          </w:p>
        </w:tc>
        <w:tc>
          <w:tcPr>
            <w:tcW w:w="2143" w:type="dxa"/>
            <w:tcBorders>
              <w:bottom w:val="single" w:sz="4" w:space="0" w:color="auto"/>
            </w:tcBorders>
          </w:tcPr>
          <w:p w:rsidR="00F0775F" w:rsidRPr="00804D4E" w:rsidRDefault="00F0775F" w:rsidP="00804D4E">
            <w:pPr>
              <w:pStyle w:val="TableText"/>
              <w:rPr>
                <w:rFonts w:ascii="Verdana" w:hAnsi="Verdana"/>
                <w:sz w:val="18"/>
                <w:szCs w:val="18"/>
              </w:rPr>
            </w:pPr>
            <w:proofErr w:type="spellStart"/>
            <w:r w:rsidRPr="00804D4E">
              <w:rPr>
                <w:rFonts w:ascii="Verdana" w:hAnsi="Verdana"/>
                <w:sz w:val="18"/>
                <w:szCs w:val="18"/>
              </w:rPr>
              <w:t>Deleted</w:t>
            </w:r>
            <w:r w:rsidRPr="00804D4E">
              <w:rPr>
                <w:rFonts w:ascii="Verdana" w:hAnsi="Verdana"/>
                <w:sz w:val="18"/>
                <w:szCs w:val="18"/>
                <w:vertAlign w:val="superscript"/>
              </w:rPr>
              <w:t>2</w:t>
            </w:r>
            <w:proofErr w:type="spellEnd"/>
          </w:p>
        </w:tc>
        <w:tc>
          <w:tcPr>
            <w:tcW w:w="2250"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Moved to supplemental items</w:t>
            </w:r>
          </w:p>
        </w:tc>
        <w:tc>
          <w:tcPr>
            <w:tcW w:w="2041"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Not included</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The Dialysis Center Staff</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18</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Deleted</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Moved to supplemental items</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Not included</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The Dialysis Center Staff</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19</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Deleted</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Moved to supplemental items</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Not included</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The Dialysis Center Staff</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27</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Deleted</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Moved to supplemental items</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Not included</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The Dialysis Center Staff</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30</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Deleted</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Moved to supplemental items</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Not included</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The Dialysis Center Staff</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31 and 32</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32 substituted for stem of 31</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26</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The Dialysis Center Staff</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31</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Stem of 31 became 27</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27</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The Dialysis Center Staff</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37</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Deleted</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Did not discriminate between facilities in the Pilot test or was regarded as unimportant for QI</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Not included</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The Dialysis Center Staff</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38</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Deleted</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Moved to supplemental items</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Not included</w:t>
            </w:r>
          </w:p>
        </w:tc>
      </w:tr>
      <w:tr w:rsidR="00F0775F" w:rsidRPr="00804D4E" w:rsidTr="00804D4E">
        <w:trPr>
          <w:cantSplit/>
        </w:trPr>
        <w:tc>
          <w:tcPr>
            <w:tcW w:w="1739"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The Dialysis Center Staff</w:t>
            </w:r>
          </w:p>
        </w:tc>
        <w:tc>
          <w:tcPr>
            <w:tcW w:w="1187"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39</w:t>
            </w:r>
          </w:p>
        </w:tc>
        <w:tc>
          <w:tcPr>
            <w:tcW w:w="2143"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Deleted</w:t>
            </w:r>
          </w:p>
        </w:tc>
        <w:tc>
          <w:tcPr>
            <w:tcW w:w="2250"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Moved to supplemental items</w:t>
            </w:r>
          </w:p>
        </w:tc>
        <w:tc>
          <w:tcPr>
            <w:tcW w:w="2041"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Not included</w:t>
            </w:r>
          </w:p>
        </w:tc>
      </w:tr>
      <w:tr w:rsidR="00F0775F" w:rsidRPr="00804D4E" w:rsidTr="00804D4E">
        <w:trPr>
          <w:cantSplit/>
        </w:trPr>
        <w:tc>
          <w:tcPr>
            <w:tcW w:w="1739"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The Dialysis Center</w:t>
            </w:r>
          </w:p>
        </w:tc>
        <w:tc>
          <w:tcPr>
            <w:tcW w:w="1187"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42</w:t>
            </w:r>
          </w:p>
        </w:tc>
        <w:tc>
          <w:tcPr>
            <w:tcW w:w="2143"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Deleted</w:t>
            </w:r>
          </w:p>
        </w:tc>
        <w:tc>
          <w:tcPr>
            <w:tcW w:w="2250"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Moved to supplemental items</w:t>
            </w:r>
          </w:p>
        </w:tc>
        <w:tc>
          <w:tcPr>
            <w:tcW w:w="2041" w:type="dxa"/>
            <w:tcBorders>
              <w:bottom w:val="single" w:sz="4" w:space="0" w:color="auto"/>
            </w:tcBorders>
          </w:tcPr>
          <w:p w:rsidR="00F0775F" w:rsidRPr="00804D4E" w:rsidRDefault="00F0775F" w:rsidP="00804D4E">
            <w:pPr>
              <w:pStyle w:val="TableText"/>
              <w:rPr>
                <w:rFonts w:ascii="Verdana" w:hAnsi="Verdana"/>
                <w:sz w:val="18"/>
                <w:szCs w:val="18"/>
              </w:rPr>
            </w:pPr>
            <w:r w:rsidRPr="00804D4E">
              <w:rPr>
                <w:rFonts w:ascii="Verdana" w:hAnsi="Verdana"/>
                <w:sz w:val="18"/>
                <w:szCs w:val="18"/>
              </w:rPr>
              <w:t>Not included</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Treatment</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50</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Added page number to skip statement</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Clarification</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41</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Treatment</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51</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Added page number to skip statement</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Clarification</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42</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Treatment</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53</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Stem of 2005 item deleted, substituted item 54</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Stem not included</w:t>
            </w:r>
          </w:p>
        </w:tc>
      </w:tr>
      <w:tr w:rsidR="00F0775F" w:rsidRPr="00804D4E" w:rsidTr="00804D4E">
        <w:trPr>
          <w:cantSplit/>
        </w:trPr>
        <w:tc>
          <w:tcPr>
            <w:tcW w:w="1739"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Treatment</w:t>
            </w:r>
          </w:p>
        </w:tc>
        <w:tc>
          <w:tcPr>
            <w:tcW w:w="1187"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54</w:t>
            </w:r>
          </w:p>
        </w:tc>
        <w:tc>
          <w:tcPr>
            <w:tcW w:w="2143"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Combined with item 53</w:t>
            </w:r>
          </w:p>
        </w:tc>
        <w:tc>
          <w:tcPr>
            <w:tcW w:w="2250"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804D4E">
            <w:pPr>
              <w:pStyle w:val="TableText"/>
              <w:rPr>
                <w:rFonts w:ascii="Verdana" w:hAnsi="Verdana"/>
                <w:sz w:val="18"/>
                <w:szCs w:val="18"/>
              </w:rPr>
            </w:pPr>
            <w:r w:rsidRPr="00804D4E">
              <w:rPr>
                <w:rFonts w:ascii="Verdana" w:hAnsi="Verdana"/>
                <w:sz w:val="18"/>
                <w:szCs w:val="18"/>
              </w:rPr>
              <w:t>44</w:t>
            </w:r>
          </w:p>
        </w:tc>
      </w:tr>
    </w:tbl>
    <w:p w:rsidR="00F0775F" w:rsidRPr="00804D4E" w:rsidRDefault="00F0775F" w:rsidP="00F0775F">
      <w:pPr>
        <w:jc w:val="right"/>
        <w:rPr>
          <w:rFonts w:ascii="Verdana" w:hAnsi="Verdana"/>
          <w:sz w:val="18"/>
        </w:rPr>
      </w:pPr>
      <w:r w:rsidRPr="00804D4E">
        <w:rPr>
          <w:rFonts w:ascii="Verdana" w:hAnsi="Verdana"/>
          <w:sz w:val="18"/>
        </w:rPr>
        <w:lastRenderedPageBreak/>
        <w:t>(continued)</w:t>
      </w:r>
    </w:p>
    <w:p w:rsidR="00F0775F" w:rsidRDefault="00F0775F" w:rsidP="00804D4E">
      <w:pPr>
        <w:pStyle w:val="TableTitlecont"/>
        <w:ind w:left="0" w:firstLine="0"/>
      </w:pPr>
      <w:r w:rsidRPr="005B5D28">
        <w:t xml:space="preserve">Crosswalk for Changes to </w:t>
      </w:r>
      <w:proofErr w:type="spellStart"/>
      <w:r w:rsidRPr="005B5D28">
        <w:t>CAHPS</w:t>
      </w:r>
      <w:proofErr w:type="spellEnd"/>
      <w:r w:rsidRPr="005B5D28">
        <w:rPr>
          <w:vertAlign w:val="superscript"/>
        </w:rPr>
        <w:t>®</w:t>
      </w:r>
      <w:r w:rsidRPr="005B5D28">
        <w:t xml:space="preserve"> In-Center Hemodialysis Survey</w:t>
      </w:r>
      <w:r w:rsidR="00804D4E">
        <w:t xml:space="preserve">: </w:t>
      </w:r>
      <w:r w:rsidRPr="00081E30">
        <w:t>Pilot Test Version (2005) Updated to National Implementation Version (2012)</w:t>
      </w:r>
      <w:r>
        <w:t xml:space="preserve"> (continued)</w:t>
      </w:r>
    </w:p>
    <w:tbl>
      <w:tblPr>
        <w:tblStyle w:val="TableGrid"/>
        <w:tblW w:w="9360" w:type="dxa"/>
        <w:tblInd w:w="86" w:type="dxa"/>
        <w:tblLayout w:type="fixed"/>
        <w:tblCellMar>
          <w:left w:w="115" w:type="dxa"/>
          <w:right w:w="115" w:type="dxa"/>
        </w:tblCellMar>
        <w:tblLook w:val="04A0" w:firstRow="1" w:lastRow="0" w:firstColumn="1" w:lastColumn="0" w:noHBand="0" w:noVBand="1"/>
      </w:tblPr>
      <w:tblGrid>
        <w:gridCol w:w="1739"/>
        <w:gridCol w:w="1187"/>
        <w:gridCol w:w="2143"/>
        <w:gridCol w:w="2250"/>
        <w:gridCol w:w="2041"/>
      </w:tblGrid>
      <w:tr w:rsidR="00F0775F" w:rsidRPr="00804D4E" w:rsidTr="00804D4E">
        <w:trPr>
          <w:cantSplit/>
          <w:tblHeader/>
        </w:trPr>
        <w:tc>
          <w:tcPr>
            <w:tcW w:w="2926" w:type="dxa"/>
            <w:gridSpan w:val="2"/>
            <w:tcBorders>
              <w:bottom w:val="single" w:sz="4" w:space="0" w:color="auto"/>
            </w:tcBorders>
            <w:vAlign w:val="bottom"/>
          </w:tcPr>
          <w:p w:rsidR="00F0775F" w:rsidRPr="00804D4E" w:rsidRDefault="00F0775F" w:rsidP="006B1C25">
            <w:pPr>
              <w:pStyle w:val="TableHeaders"/>
              <w:rPr>
                <w:rFonts w:ascii="Verdana" w:hAnsi="Verdana"/>
                <w:sz w:val="18"/>
                <w:szCs w:val="18"/>
              </w:rPr>
            </w:pPr>
            <w:r w:rsidRPr="00804D4E">
              <w:rPr>
                <w:rFonts w:ascii="Verdana" w:hAnsi="Verdana"/>
                <w:sz w:val="18"/>
                <w:szCs w:val="18"/>
              </w:rPr>
              <w:t>Pilot Test</w:t>
            </w:r>
          </w:p>
        </w:tc>
        <w:tc>
          <w:tcPr>
            <w:tcW w:w="2143" w:type="dxa"/>
            <w:vMerge w:val="restart"/>
            <w:shd w:val="clear" w:color="auto" w:fill="auto"/>
            <w:vAlign w:val="bottom"/>
          </w:tcPr>
          <w:p w:rsidR="00F0775F" w:rsidRPr="00804D4E" w:rsidRDefault="00F0775F" w:rsidP="006B1C25">
            <w:pPr>
              <w:pStyle w:val="TableHeaders"/>
              <w:rPr>
                <w:rFonts w:ascii="Verdana" w:hAnsi="Verdana"/>
                <w:sz w:val="18"/>
                <w:szCs w:val="18"/>
              </w:rPr>
            </w:pPr>
            <w:r w:rsidRPr="00804D4E">
              <w:rPr>
                <w:rFonts w:ascii="Verdana" w:hAnsi="Verdana"/>
                <w:sz w:val="18"/>
                <w:szCs w:val="18"/>
              </w:rPr>
              <w:t>Change</w:t>
            </w:r>
          </w:p>
        </w:tc>
        <w:tc>
          <w:tcPr>
            <w:tcW w:w="2250" w:type="dxa"/>
            <w:vMerge w:val="restart"/>
            <w:shd w:val="clear" w:color="auto" w:fill="auto"/>
            <w:vAlign w:val="bottom"/>
          </w:tcPr>
          <w:p w:rsidR="00F0775F" w:rsidRPr="00804D4E" w:rsidRDefault="00F0775F" w:rsidP="006B1C25">
            <w:pPr>
              <w:pStyle w:val="TableHeaders"/>
              <w:rPr>
                <w:rFonts w:ascii="Verdana" w:hAnsi="Verdana"/>
                <w:sz w:val="18"/>
                <w:szCs w:val="18"/>
              </w:rPr>
            </w:pPr>
            <w:r w:rsidRPr="00804D4E">
              <w:rPr>
                <w:rFonts w:ascii="Verdana" w:hAnsi="Verdana"/>
                <w:sz w:val="18"/>
                <w:szCs w:val="18"/>
              </w:rPr>
              <w:t>Rationale for Change</w:t>
            </w:r>
          </w:p>
        </w:tc>
        <w:tc>
          <w:tcPr>
            <w:tcW w:w="2041" w:type="dxa"/>
            <w:vMerge w:val="restart"/>
            <w:vAlign w:val="bottom"/>
          </w:tcPr>
          <w:p w:rsidR="00F0775F" w:rsidRPr="00804D4E" w:rsidRDefault="00F0775F" w:rsidP="006B1C25">
            <w:pPr>
              <w:pStyle w:val="TableHeaders"/>
              <w:rPr>
                <w:rFonts w:ascii="Verdana" w:hAnsi="Verdana"/>
                <w:sz w:val="18"/>
                <w:szCs w:val="18"/>
              </w:rPr>
            </w:pPr>
            <w:r w:rsidRPr="00804D4E">
              <w:rPr>
                <w:rFonts w:ascii="Verdana" w:hAnsi="Verdana"/>
                <w:sz w:val="18"/>
                <w:szCs w:val="18"/>
              </w:rPr>
              <w:t>National Implementation</w:t>
            </w:r>
            <w:r w:rsidRPr="00804D4E">
              <w:rPr>
                <w:rFonts w:ascii="Verdana" w:hAnsi="Verdana"/>
                <w:sz w:val="18"/>
                <w:szCs w:val="18"/>
              </w:rPr>
              <w:br/>
              <w:t>Item</w:t>
            </w:r>
          </w:p>
        </w:tc>
      </w:tr>
      <w:tr w:rsidR="00F0775F" w:rsidRPr="00804D4E" w:rsidTr="00804D4E">
        <w:trPr>
          <w:cantSplit/>
          <w:tblHeader/>
        </w:trPr>
        <w:tc>
          <w:tcPr>
            <w:tcW w:w="1739" w:type="dxa"/>
            <w:tcBorders>
              <w:bottom w:val="single" w:sz="4" w:space="0" w:color="auto"/>
            </w:tcBorders>
            <w:vAlign w:val="bottom"/>
          </w:tcPr>
          <w:p w:rsidR="00F0775F" w:rsidRPr="00804D4E" w:rsidRDefault="00F0775F" w:rsidP="006B1C25">
            <w:pPr>
              <w:pStyle w:val="TableHeaders"/>
              <w:rPr>
                <w:rFonts w:ascii="Verdana" w:hAnsi="Verdana"/>
                <w:sz w:val="18"/>
                <w:szCs w:val="18"/>
              </w:rPr>
            </w:pPr>
            <w:proofErr w:type="spellStart"/>
            <w:r w:rsidRPr="00804D4E">
              <w:rPr>
                <w:rFonts w:ascii="Verdana" w:hAnsi="Verdana"/>
                <w:sz w:val="18"/>
                <w:szCs w:val="18"/>
              </w:rPr>
              <w:t>Section</w:t>
            </w:r>
            <w:r w:rsidRPr="00804D4E">
              <w:rPr>
                <w:rFonts w:ascii="Verdana" w:hAnsi="Verdana"/>
                <w:sz w:val="18"/>
                <w:szCs w:val="18"/>
                <w:vertAlign w:val="superscript"/>
              </w:rPr>
              <w:t>1</w:t>
            </w:r>
            <w:proofErr w:type="spellEnd"/>
          </w:p>
        </w:tc>
        <w:tc>
          <w:tcPr>
            <w:tcW w:w="1187" w:type="dxa"/>
            <w:tcBorders>
              <w:bottom w:val="single" w:sz="4" w:space="0" w:color="auto"/>
            </w:tcBorders>
            <w:shd w:val="clear" w:color="auto" w:fill="auto"/>
            <w:vAlign w:val="bottom"/>
          </w:tcPr>
          <w:p w:rsidR="00F0775F" w:rsidRPr="00804D4E" w:rsidRDefault="00F0775F" w:rsidP="006B1C25">
            <w:pPr>
              <w:pStyle w:val="TableHeaders"/>
              <w:rPr>
                <w:rFonts w:ascii="Verdana" w:hAnsi="Verdana"/>
                <w:sz w:val="18"/>
                <w:szCs w:val="18"/>
              </w:rPr>
            </w:pPr>
            <w:r w:rsidRPr="00804D4E">
              <w:rPr>
                <w:rFonts w:ascii="Verdana" w:hAnsi="Verdana"/>
                <w:sz w:val="18"/>
                <w:szCs w:val="18"/>
              </w:rPr>
              <w:t>Item</w:t>
            </w:r>
          </w:p>
        </w:tc>
        <w:tc>
          <w:tcPr>
            <w:tcW w:w="2143" w:type="dxa"/>
            <w:vMerge/>
            <w:tcBorders>
              <w:bottom w:val="single" w:sz="4" w:space="0" w:color="auto"/>
            </w:tcBorders>
            <w:shd w:val="clear" w:color="auto" w:fill="auto"/>
            <w:vAlign w:val="bottom"/>
          </w:tcPr>
          <w:p w:rsidR="00F0775F" w:rsidRPr="00804D4E" w:rsidRDefault="00F0775F" w:rsidP="006B1C25">
            <w:pPr>
              <w:pStyle w:val="TableHeaders"/>
              <w:rPr>
                <w:rFonts w:ascii="Verdana" w:hAnsi="Verdana"/>
                <w:sz w:val="18"/>
                <w:szCs w:val="18"/>
              </w:rPr>
            </w:pPr>
          </w:p>
        </w:tc>
        <w:tc>
          <w:tcPr>
            <w:tcW w:w="2250" w:type="dxa"/>
            <w:vMerge/>
            <w:tcBorders>
              <w:bottom w:val="single" w:sz="4" w:space="0" w:color="auto"/>
            </w:tcBorders>
            <w:shd w:val="clear" w:color="auto" w:fill="auto"/>
            <w:vAlign w:val="bottom"/>
          </w:tcPr>
          <w:p w:rsidR="00F0775F" w:rsidRPr="00804D4E" w:rsidRDefault="00F0775F" w:rsidP="006B1C25">
            <w:pPr>
              <w:pStyle w:val="TableHeaders"/>
              <w:rPr>
                <w:rFonts w:ascii="Verdana" w:hAnsi="Verdana"/>
                <w:sz w:val="18"/>
                <w:szCs w:val="18"/>
              </w:rPr>
            </w:pPr>
          </w:p>
        </w:tc>
        <w:tc>
          <w:tcPr>
            <w:tcW w:w="2041" w:type="dxa"/>
            <w:vMerge/>
            <w:tcBorders>
              <w:bottom w:val="single" w:sz="4" w:space="0" w:color="auto"/>
            </w:tcBorders>
            <w:vAlign w:val="bottom"/>
          </w:tcPr>
          <w:p w:rsidR="00F0775F" w:rsidRPr="00804D4E" w:rsidRDefault="00F0775F" w:rsidP="006B1C25">
            <w:pPr>
              <w:pStyle w:val="TableHeaders"/>
              <w:rPr>
                <w:rFonts w:ascii="Verdana" w:hAnsi="Verdana"/>
                <w:sz w:val="18"/>
                <w:szCs w:val="18"/>
              </w:rPr>
            </w:pP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Not included</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New item</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50</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Not included</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New item</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51</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Not included</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New item</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52</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Not included</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New item</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53</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Not included</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New item</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54</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Not included</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New item</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55</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61</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Wording change</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57</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62</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Response choices changes</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58</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Not included</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New item</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59</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63</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Altered wording and response choices</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61</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64</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Minor wording change, response choices altered</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62</w:t>
            </w:r>
          </w:p>
        </w:tc>
      </w:tr>
      <w:tr w:rsidR="00F0775F" w:rsidRPr="00804D4E" w:rsidTr="00804D4E">
        <w:trPr>
          <w:cantSplit/>
        </w:trPr>
        <w:tc>
          <w:tcPr>
            <w:tcW w:w="1739"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About You</w:t>
            </w:r>
          </w:p>
        </w:tc>
        <w:tc>
          <w:tcPr>
            <w:tcW w:w="1187"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65</w:t>
            </w:r>
          </w:p>
        </w:tc>
        <w:tc>
          <w:tcPr>
            <w:tcW w:w="2143"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Replaced with new item</w:t>
            </w:r>
          </w:p>
        </w:tc>
        <w:tc>
          <w:tcPr>
            <w:tcW w:w="2250"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Clarification</w:t>
            </w:r>
          </w:p>
        </w:tc>
        <w:tc>
          <w:tcPr>
            <w:tcW w:w="2041" w:type="dxa"/>
          </w:tcPr>
          <w:p w:rsidR="00F0775F" w:rsidRPr="00804D4E" w:rsidRDefault="00F0775F" w:rsidP="006B1C25">
            <w:pPr>
              <w:pStyle w:val="TableText"/>
              <w:rPr>
                <w:rFonts w:ascii="Verdana" w:hAnsi="Verdana"/>
                <w:sz w:val="18"/>
                <w:szCs w:val="18"/>
              </w:rPr>
            </w:pPr>
            <w:r w:rsidRPr="00804D4E">
              <w:rPr>
                <w:rFonts w:ascii="Verdana" w:hAnsi="Verdana"/>
                <w:sz w:val="18"/>
                <w:szCs w:val="18"/>
              </w:rPr>
              <w:t xml:space="preserve">60 and </w:t>
            </w:r>
            <w:proofErr w:type="spellStart"/>
            <w:r w:rsidRPr="00804D4E">
              <w:rPr>
                <w:rFonts w:ascii="Verdana" w:hAnsi="Verdana"/>
                <w:sz w:val="18"/>
                <w:szCs w:val="18"/>
              </w:rPr>
              <w:t>60a</w:t>
            </w:r>
            <w:proofErr w:type="spellEnd"/>
          </w:p>
        </w:tc>
      </w:tr>
    </w:tbl>
    <w:p w:rsidR="00F0775F" w:rsidRPr="00804D4E" w:rsidRDefault="00F0775F" w:rsidP="00F0775F">
      <w:pPr>
        <w:pStyle w:val="Source"/>
        <w:spacing w:after="0"/>
        <w:rPr>
          <w:rFonts w:ascii="Verdana" w:hAnsi="Verdana"/>
          <w:sz w:val="18"/>
        </w:rPr>
      </w:pPr>
      <w:r w:rsidRPr="00804D4E">
        <w:rPr>
          <w:rFonts w:ascii="Verdana" w:hAnsi="Verdana"/>
          <w:sz w:val="18"/>
        </w:rPr>
        <w:t>Notes: Numbering changes are not noted if that is the only change to the item.</w:t>
      </w:r>
    </w:p>
    <w:p w:rsidR="00F0775F" w:rsidRPr="00804D4E" w:rsidRDefault="00F0775F" w:rsidP="00F0775F">
      <w:pPr>
        <w:pStyle w:val="Source"/>
        <w:spacing w:after="0"/>
        <w:rPr>
          <w:rFonts w:ascii="Verdana" w:hAnsi="Verdana"/>
          <w:sz w:val="18"/>
        </w:rPr>
      </w:pPr>
      <w:r w:rsidRPr="00804D4E">
        <w:rPr>
          <w:rFonts w:ascii="Verdana" w:hAnsi="Verdana"/>
          <w:sz w:val="18"/>
          <w:vertAlign w:val="superscript"/>
        </w:rPr>
        <w:t>1</w:t>
      </w:r>
      <w:r w:rsidRPr="00804D4E">
        <w:rPr>
          <w:rFonts w:ascii="Verdana" w:hAnsi="Verdana"/>
          <w:sz w:val="18"/>
        </w:rPr>
        <w:t xml:space="preserve"> No items changed section between the 2005 and 2012 versions of the questionnaire.</w:t>
      </w:r>
    </w:p>
    <w:p w:rsidR="00F0775F" w:rsidRPr="00804D4E" w:rsidRDefault="00F0775F" w:rsidP="00F0775F">
      <w:pPr>
        <w:pStyle w:val="Source"/>
        <w:rPr>
          <w:rFonts w:ascii="Verdana" w:hAnsi="Verdana"/>
          <w:sz w:val="18"/>
        </w:rPr>
      </w:pPr>
      <w:r w:rsidRPr="00804D4E">
        <w:rPr>
          <w:rFonts w:ascii="Verdana" w:hAnsi="Verdana"/>
          <w:sz w:val="18"/>
          <w:vertAlign w:val="superscript"/>
        </w:rPr>
        <w:t xml:space="preserve">2 </w:t>
      </w:r>
      <w:r w:rsidRPr="00804D4E">
        <w:rPr>
          <w:rFonts w:ascii="Verdana" w:hAnsi="Verdana"/>
          <w:sz w:val="18"/>
        </w:rPr>
        <w:t>Items were deleted from the survey in order to shorten the instrument. In general, items were deleted because they did not discriminate between facilities in the Pilot test, to improve the flow of the questionnaire, or because they were regarded as of secondary interest for Quality Improvement. Some deleted items were moved to the Supplemental Item set.</w:t>
      </w:r>
    </w:p>
    <w:sectPr w:rsidR="00F0775F" w:rsidRPr="00804D4E" w:rsidSect="004C68C7">
      <w:type w:val="oddPag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24" w:rsidRDefault="00683224">
      <w:r>
        <w:separator/>
      </w:r>
    </w:p>
  </w:endnote>
  <w:endnote w:type="continuationSeparator" w:id="0">
    <w:p w:rsidR="00683224" w:rsidRDefault="00683224">
      <w:r>
        <w:continuationSeparator/>
      </w:r>
    </w:p>
  </w:endnote>
  <w:endnote w:type="continuationNotice" w:id="1">
    <w:p w:rsidR="00683224" w:rsidRDefault="0068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24" w:rsidRDefault="00683224">
      <w:r>
        <w:separator/>
      </w:r>
    </w:p>
  </w:footnote>
  <w:footnote w:type="continuationSeparator" w:id="0">
    <w:p w:rsidR="00683224" w:rsidRDefault="00683224">
      <w:r>
        <w:continuationSeparator/>
      </w:r>
    </w:p>
  </w:footnote>
  <w:footnote w:type="continuationNotice" w:id="1">
    <w:p w:rsidR="00683224" w:rsidRDefault="0068322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06B27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nsid w:val="FFFFFF89"/>
    <w:multiLevelType w:val="singleLevel"/>
    <w:tmpl w:val="7B3649DC"/>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2963EF"/>
    <w:multiLevelType w:val="hybridMultilevel"/>
    <w:tmpl w:val="EC9EED92"/>
    <w:lvl w:ilvl="0" w:tplc="A3FA1E4A">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6681CEE"/>
    <w:multiLevelType w:val="hybridMultilevel"/>
    <w:tmpl w:val="EB5A6CD2"/>
    <w:lvl w:ilvl="0" w:tplc="27AC50D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3ED217C"/>
    <w:multiLevelType w:val="hybridMultilevel"/>
    <w:tmpl w:val="6804D162"/>
    <w:lvl w:ilvl="0" w:tplc="2A4C2E2E">
      <w:start w:val="1"/>
      <w:numFmt w:val="decimal"/>
      <w:pStyle w:val="List3"/>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3772"/>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C68C7"/>
    <w:rsid w:val="004D180A"/>
    <w:rsid w:val="004D271D"/>
    <w:rsid w:val="004D31B3"/>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75AD"/>
    <w:rsid w:val="00A30EFA"/>
    <w:rsid w:val="00A35387"/>
    <w:rsid w:val="00A353DF"/>
    <w:rsid w:val="00A36164"/>
    <w:rsid w:val="00A40B47"/>
    <w:rsid w:val="00A42CE0"/>
    <w:rsid w:val="00A440F4"/>
    <w:rsid w:val="00A50C3C"/>
    <w:rsid w:val="00A52917"/>
    <w:rsid w:val="00A609A3"/>
    <w:rsid w:val="00A61A45"/>
    <w:rsid w:val="00A70066"/>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64B"/>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List 4" w:uiPriority="0"/>
    <w:lsdException w:name="List 5" w:uiPriority="0"/>
    <w:lsdException w:name="List Bullet 3"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66"/>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aliases w:val="H4 Sec.Heading"/>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aliases w:val="H4 Sec.Heading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uiPriority w:val="99"/>
    <w:rsid w:val="005628EB"/>
    <w:pPr>
      <w:spacing w:before="120" w:after="120" w:line="360" w:lineRule="auto"/>
      <w:ind w:firstLine="720"/>
    </w:pPr>
    <w:rPr>
      <w:szCs w:val="20"/>
    </w:rPr>
  </w:style>
  <w:style w:type="character" w:customStyle="1" w:styleId="BodyTextChar">
    <w:name w:val="Body Text Char"/>
    <w:basedOn w:val="DefaultParagraphFont"/>
    <w:link w:val="BodyText"/>
    <w:uiPriority w:val="99"/>
    <w:rsid w:val="005628EB"/>
    <w:rPr>
      <w:sz w:val="24"/>
    </w:rPr>
  </w:style>
  <w:style w:type="numbering" w:customStyle="1" w:styleId="NoList1">
    <w:name w:val="No List1"/>
    <w:next w:val="NoList"/>
    <w:semiHidden/>
    <w:rsid w:val="0059659B"/>
  </w:style>
  <w:style w:type="table" w:styleId="TableGrid">
    <w:name w:val="Table Grid"/>
    <w:basedOn w:val="TableNormal"/>
    <w:uiPriority w:val="59"/>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F1"/>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F1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uiPriority w:val="99"/>
    <w:rsid w:val="0059659B"/>
    <w:pPr>
      <w:tabs>
        <w:tab w:val="center" w:pos="4320"/>
        <w:tab w:val="right" w:pos="8640"/>
      </w:tabs>
    </w:pPr>
    <w:rPr>
      <w:sz w:val="20"/>
      <w:szCs w:val="20"/>
    </w:rPr>
  </w:style>
  <w:style w:type="character" w:customStyle="1" w:styleId="HeaderChar">
    <w:name w:val="Header Char"/>
    <w:basedOn w:val="DefaultParagraphFont"/>
    <w:link w:val="Header"/>
    <w:uiPriority w:val="99"/>
    <w:rsid w:val="001F636E"/>
  </w:style>
  <w:style w:type="paragraph" w:styleId="Footer">
    <w:name w:val="footer"/>
    <w:basedOn w:val="Normal"/>
    <w:link w:val="FooterChar"/>
    <w:uiPriority w:val="99"/>
    <w:rsid w:val="00776C9E"/>
    <w:pPr>
      <w:tabs>
        <w:tab w:val="center" w:pos="4320"/>
        <w:tab w:val="right" w:pos="8640"/>
      </w:tabs>
    </w:pPr>
    <w:rPr>
      <w:szCs w:val="20"/>
    </w:rPr>
  </w:style>
  <w:style w:type="character" w:customStyle="1" w:styleId="FooterChar">
    <w:name w:val="Footer Char"/>
    <w:basedOn w:val="DefaultParagraphFont"/>
    <w:link w:val="Footer"/>
    <w:uiPriority w:val="99"/>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2"/>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24DA5"/>
    <w:pPr>
      <w:keepNext/>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987461"/>
    <w:pPr>
      <w:tabs>
        <w:tab w:val="left" w:pos="1350"/>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aliases w:val="List 3 AppE"/>
    <w:basedOn w:val="QuestionSpanishC"/>
    <w:rsid w:val="002D251F"/>
    <w:pPr>
      <w:numPr>
        <w:numId w:val="32"/>
      </w:numPr>
      <w:ind w:left="1440" w:hanging="1440"/>
    </w:p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numPr>
        <w:numId w:val="5"/>
      </w:numPr>
      <w:spacing w:after="120"/>
      <w:ind w:left="108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unhideWhenUsed/>
    <w:rsid w:val="00F5268C"/>
    <w:rPr>
      <w:color w:val="800080"/>
      <w:u w:val="single"/>
    </w:rPr>
  </w:style>
  <w:style w:type="paragraph" w:customStyle="1" w:styleId="BodyText11">
    <w:name w:val="Body Text1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unhideWhenUsed/>
    <w:rsid w:val="00770E64"/>
    <w:pPr>
      <w:spacing w:after="120"/>
    </w:pPr>
    <w:rPr>
      <w:sz w:val="16"/>
      <w:szCs w:val="16"/>
    </w:rPr>
  </w:style>
  <w:style w:type="character" w:customStyle="1" w:styleId="BodyText3Char">
    <w:name w:val="Body Text 3 Char"/>
    <w:basedOn w:val="DefaultParagraphFont"/>
    <w:link w:val="BodyText3"/>
    <w:uiPriority w:val="99"/>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qFormat/>
    <w:rsid w:val="00A005CE"/>
    <w:pPr>
      <w:spacing w:before="40" w:after="40"/>
    </w:pPr>
    <w:rPr>
      <w:rFonts w:cs="Arial"/>
      <w:sz w:val="22"/>
      <w:szCs w:val="20"/>
    </w:rPr>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next w:val="Normal"/>
    <w:qFormat/>
    <w:rsid w:val="00385DA7"/>
    <w:pPr>
      <w:pageBreakBefore/>
      <w:spacing w:before="2400" w:line="240" w:lineRule="atLeast"/>
      <w:jc w:val="center"/>
    </w:pPr>
    <w:rPr>
      <w:sz w:val="22"/>
      <w:szCs w:val="20"/>
    </w:rPr>
  </w:style>
  <w:style w:type="paragraph" w:customStyle="1" w:styleId="Question">
    <w:name w:val="_Question"/>
    <w:basedOn w:val="Normal"/>
    <w:qFormat/>
    <w:rsid w:val="005C2E40"/>
    <w:pPr>
      <w:keepNext/>
      <w:keepLines/>
      <w:numPr>
        <w:numId w:val="3"/>
      </w:numPr>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graphy1"/>
    <w:rsid w:val="006A1B66"/>
    <w:pPr>
      <w:keepLines/>
      <w:spacing w:after="240"/>
      <w:ind w:left="720" w:hanging="720"/>
    </w:pPr>
    <w:rPr>
      <w:sz w:val="24"/>
      <w:szCs w:val="24"/>
    </w:rPr>
  </w:style>
  <w:style w:type="paragraph" w:customStyle="1" w:styleId="bullets-2ndlevel">
    <w:name w:val="bullets-2nd level"/>
    <w:basedOn w:val="Normal"/>
    <w:rsid w:val="0059659B"/>
    <w:pPr>
      <w:spacing w:after="120" w:line="240" w:lineRule="exact"/>
      <w:ind w:left="1440" w:hanging="360"/>
    </w:pPr>
    <w:rPr>
      <w:szCs w:val="20"/>
    </w:rPr>
  </w:style>
  <w:style w:type="paragraph" w:customStyle="1" w:styleId="Cov-Address">
    <w:name w:val="Cov-Address"/>
    <w:basedOn w:val="Normal"/>
    <w:rsid w:val="005628EB"/>
    <w:pPr>
      <w:jc w:val="center"/>
    </w:pPr>
    <w:rPr>
      <w:szCs w:val="20"/>
    </w:rPr>
  </w:style>
  <w:style w:type="paragraph" w:customStyle="1" w:styleId="Cov-Author">
    <w:name w:val="Cov-Author"/>
    <w:basedOn w:val="Normal"/>
    <w:rsid w:val="0059659B"/>
    <w:pPr>
      <w:jc w:val="right"/>
    </w:pPr>
    <w:rPr>
      <w:rFonts w:ascii="Arial Black" w:hAnsi="Arial Black"/>
      <w:szCs w:val="20"/>
    </w:rPr>
  </w:style>
  <w:style w:type="paragraph" w:customStyle="1" w:styleId="Cov-Date">
    <w:name w:val="Cov-Date"/>
    <w:basedOn w:val="Normal"/>
    <w:rsid w:val="0059659B"/>
    <w:pPr>
      <w:jc w:val="right"/>
    </w:pPr>
    <w:rPr>
      <w:rFonts w:ascii="Arial" w:hAnsi="Arial"/>
      <w:b/>
      <w:sz w:val="28"/>
      <w:szCs w:val="20"/>
    </w:rPr>
  </w:style>
  <w:style w:type="paragraph" w:customStyle="1" w:styleId="Cov-Title">
    <w:name w:val="Cov-Title"/>
    <w:basedOn w:val="Normal"/>
    <w:rsid w:val="0059659B"/>
    <w:pPr>
      <w:jc w:val="right"/>
    </w:pPr>
    <w:rPr>
      <w:rFonts w:ascii="Arial Black" w:hAnsi="Arial Black"/>
      <w:sz w:val="48"/>
      <w:szCs w:val="20"/>
    </w:rPr>
  </w:style>
  <w:style w:type="paragraph" w:customStyle="1" w:styleId="exhibitsource">
    <w:name w:val="exhibit source"/>
    <w:basedOn w:val="Normal"/>
    <w:rsid w:val="0059659B"/>
    <w:pPr>
      <w:spacing w:after="120"/>
    </w:pPr>
    <w:rPr>
      <w:sz w:val="20"/>
      <w:szCs w:val="22"/>
    </w:rPr>
  </w:style>
  <w:style w:type="paragraph" w:customStyle="1" w:styleId="FigureTitle">
    <w:name w:val="Figure Title"/>
    <w:basedOn w:val="Normal"/>
    <w:rsid w:val="0059659B"/>
    <w:pPr>
      <w:keepNext/>
      <w:keepLines/>
      <w:spacing w:before="240" w:after="240"/>
    </w:pPr>
    <w:rPr>
      <w:b/>
      <w:szCs w:val="20"/>
    </w:rPr>
  </w:style>
  <w:style w:type="paragraph" w:customStyle="1" w:styleId="FigureTitleContinued">
    <w:name w:val="Figure Title Continued"/>
    <w:basedOn w:val="FigureTitle"/>
    <w:qFormat/>
    <w:rsid w:val="0059659B"/>
  </w:style>
  <w:style w:type="paragraph" w:customStyle="1" w:styleId="figurewobox">
    <w:name w:val="figure w/o box"/>
    <w:basedOn w:val="Normal"/>
    <w:rsid w:val="0059659B"/>
    <w:pPr>
      <w:keepNext/>
      <w:spacing w:before="240"/>
      <w:jc w:val="center"/>
    </w:pPr>
    <w:rPr>
      <w:szCs w:val="20"/>
    </w:rPr>
  </w:style>
  <w:style w:type="paragraph" w:customStyle="1" w:styleId="Level1">
    <w:name w:val="Level 1"/>
    <w:basedOn w:val="Normal"/>
    <w:rsid w:val="0059659B"/>
    <w:pPr>
      <w:widowControl w:val="0"/>
      <w:autoSpaceDE w:val="0"/>
      <w:autoSpaceDN w:val="0"/>
      <w:adjustRightInd w:val="0"/>
      <w:ind w:left="720" w:hanging="720"/>
    </w:pPr>
  </w:style>
  <w:style w:type="paragraph" w:customStyle="1" w:styleId="paragraph">
    <w:name w:val="paragraph"/>
    <w:basedOn w:val="Normal"/>
    <w:rsid w:val="0059659B"/>
    <w:pPr>
      <w:spacing w:before="200" w:line="320" w:lineRule="exact"/>
      <w:ind w:left="1440"/>
    </w:pPr>
  </w:style>
  <w:style w:type="paragraph" w:customStyle="1" w:styleId="Question0">
    <w:name w:val="Question"/>
    <w:basedOn w:val="Normal"/>
    <w:semiHidden/>
    <w:rsid w:val="0059659B"/>
    <w:pPr>
      <w:keepNext/>
      <w:keepLines/>
      <w:spacing w:before="160" w:after="60"/>
      <w:ind w:left="900" w:hanging="547"/>
    </w:pPr>
    <w:rPr>
      <w:rFonts w:ascii="Optima" w:hAnsi="Optima"/>
      <w:sz w:val="22"/>
      <w:szCs w:val="20"/>
    </w:rPr>
  </w:style>
  <w:style w:type="paragraph" w:customStyle="1" w:styleId="toc-tabfig">
    <w:name w:val="toc-tab/fig"/>
    <w:basedOn w:val="Normal"/>
    <w:semiHidden/>
    <w:rsid w:val="0059659B"/>
    <w:pPr>
      <w:tabs>
        <w:tab w:val="right" w:leader="dot" w:pos="9360"/>
      </w:tabs>
      <w:spacing w:before="240" w:after="80"/>
      <w:ind w:left="900" w:hanging="540"/>
    </w:pPr>
    <w:rPr>
      <w:szCs w:val="20"/>
    </w:rPr>
  </w:style>
  <w:style w:type="paragraph" w:styleId="TableofFigures">
    <w:name w:val="table of figures"/>
    <w:basedOn w:val="Normal"/>
    <w:next w:val="Normal"/>
    <w:uiPriority w:val="99"/>
    <w:unhideWhenUsed/>
    <w:rsid w:val="006A1B66"/>
    <w:pPr>
      <w:tabs>
        <w:tab w:val="left" w:pos="720"/>
        <w:tab w:val="right" w:leader="dot" w:pos="9350"/>
      </w:tabs>
      <w:ind w:left="720" w:right="576" w:hanging="720"/>
    </w:pPr>
    <w:rPr>
      <w:noProof/>
    </w:rPr>
  </w:style>
  <w:style w:type="paragraph" w:customStyle="1" w:styleId="Source">
    <w:name w:val="Source"/>
    <w:basedOn w:val="Normal"/>
    <w:qFormat/>
    <w:rsid w:val="00776C9E"/>
    <w:pPr>
      <w:spacing w:before="60" w:after="360"/>
      <w:ind w:left="86" w:hanging="86"/>
    </w:pPr>
    <w:rPr>
      <w:sz w:val="20"/>
      <w:szCs w:val="20"/>
    </w:rPr>
  </w:style>
  <w:style w:type="paragraph" w:customStyle="1" w:styleId="AppHeading1">
    <w:name w:val="App Heading 1"/>
    <w:basedOn w:val="Title"/>
    <w:qFormat/>
    <w:rsid w:val="00F0775F"/>
    <w:pPr>
      <w:spacing w:before="240" w:after="240"/>
      <w:ind w:left="-274"/>
    </w:pPr>
    <w:rPr>
      <w:rFonts w:ascii="Arial" w:hAnsi="Arial" w:cs="Arial"/>
      <w:sz w:val="32"/>
      <w:szCs w:val="56"/>
    </w:rPr>
  </w:style>
  <w:style w:type="paragraph" w:styleId="ListBullet3">
    <w:name w:val="List Bullet 3"/>
    <w:basedOn w:val="Normal"/>
    <w:unhideWhenUsed/>
    <w:rsid w:val="00D107EE"/>
    <w:pPr>
      <w:numPr>
        <w:numId w:val="6"/>
      </w:numPr>
      <w:contextualSpacing/>
    </w:pPr>
  </w:style>
  <w:style w:type="paragraph" w:styleId="ListContinue">
    <w:name w:val="List Continue"/>
    <w:basedOn w:val="Normal"/>
    <w:uiPriority w:val="99"/>
    <w:unhideWhenUsed/>
    <w:rsid w:val="00D107EE"/>
    <w:pPr>
      <w:spacing w:after="120"/>
      <w:ind w:left="360"/>
      <w:contextualSpacing/>
    </w:pPr>
  </w:style>
  <w:style w:type="paragraph" w:styleId="Subtitle">
    <w:name w:val="Subtitle"/>
    <w:basedOn w:val="Normal"/>
    <w:next w:val="Normal"/>
    <w:link w:val="SubtitleChar"/>
    <w:uiPriority w:val="11"/>
    <w:qFormat/>
    <w:rsid w:val="00D107EE"/>
    <w:pPr>
      <w:spacing w:before="240" w:after="240"/>
      <w:jc w:val="center"/>
      <w:outlineLvl w:val="1"/>
    </w:pPr>
    <w:rPr>
      <w:rFonts w:ascii="Verdana" w:hAnsi="Verdana"/>
      <w:b/>
      <w:i/>
      <w:sz w:val="22"/>
    </w:rPr>
  </w:style>
  <w:style w:type="character" w:customStyle="1" w:styleId="SubtitleChar">
    <w:name w:val="Subtitle Char"/>
    <w:basedOn w:val="DefaultParagraphFont"/>
    <w:link w:val="Subtitle"/>
    <w:uiPriority w:val="11"/>
    <w:rsid w:val="00D107EE"/>
    <w:rPr>
      <w:rFonts w:ascii="Verdana" w:hAnsi="Verdana"/>
      <w:b/>
      <w:i/>
      <w:sz w:val="22"/>
      <w:szCs w:val="24"/>
    </w:rPr>
  </w:style>
  <w:style w:type="paragraph" w:customStyle="1" w:styleId="Source1">
    <w:name w:val="Source1"/>
    <w:basedOn w:val="Normal"/>
    <w:rsid w:val="00D107EE"/>
    <w:pPr>
      <w:keepLines/>
      <w:spacing w:before="120" w:after="400"/>
      <w:ind w:left="187" w:hanging="187"/>
    </w:pPr>
    <w:rPr>
      <w:rFonts w:ascii="Verdana" w:eastAsia="MS Mincho" w:hAnsi="Verdana"/>
      <w:sz w:val="18"/>
      <w:szCs w:val="20"/>
    </w:rPr>
  </w:style>
  <w:style w:type="character" w:customStyle="1" w:styleId="BodyTextChar1">
    <w:name w:val="Body Text Char1"/>
    <w:rsid w:val="00D107EE"/>
    <w:rPr>
      <w:rFonts w:ascii="Verdana" w:eastAsia="MS Mincho" w:hAnsi="Verdana" w:cs="Times New Roman"/>
      <w:snapToGrid w:val="0"/>
      <w:sz w:val="20"/>
      <w:szCs w:val="20"/>
    </w:rPr>
  </w:style>
  <w:style w:type="paragraph" w:customStyle="1" w:styleId="TableTextIndent1">
    <w:name w:val="Table Text Indent1"/>
    <w:basedOn w:val="Normal"/>
    <w:qFormat/>
    <w:rsid w:val="00D107EE"/>
    <w:pPr>
      <w:spacing w:before="60" w:after="60"/>
      <w:ind w:left="245"/>
    </w:pPr>
    <w:rPr>
      <w:rFonts w:ascii="Verdana" w:eastAsia="MS Mincho" w:hAnsi="Verdana"/>
      <w:sz w:val="18"/>
      <w:szCs w:val="20"/>
    </w:rPr>
  </w:style>
  <w:style w:type="paragraph" w:customStyle="1" w:styleId="BodyTextAppA">
    <w:name w:val="Body Text AppA"/>
    <w:basedOn w:val="BodyText"/>
    <w:qFormat/>
    <w:rsid w:val="00D107EE"/>
    <w:pPr>
      <w:spacing w:before="0" w:after="160" w:line="320" w:lineRule="exact"/>
      <w:ind w:firstLine="0"/>
    </w:pPr>
    <w:rPr>
      <w:rFonts w:ascii="Verdana" w:eastAsia="MS Mincho" w:hAnsi="Verdana"/>
      <w:snapToGrid w:val="0"/>
      <w:sz w:val="20"/>
    </w:rPr>
  </w:style>
  <w:style w:type="paragraph" w:customStyle="1" w:styleId="AppAHeading2">
    <w:name w:val="AppA Heading 2"/>
    <w:basedOn w:val="Heading1"/>
    <w:qFormat/>
    <w:rsid w:val="00F0775F"/>
    <w:rPr>
      <w:rFonts w:ascii="Verdana" w:hAnsi="Verdana"/>
      <w:sz w:val="26"/>
    </w:rPr>
  </w:style>
  <w:style w:type="paragraph" w:customStyle="1" w:styleId="AppAHeading3">
    <w:name w:val="AppA Heading 3"/>
    <w:basedOn w:val="Heading2"/>
    <w:qFormat/>
    <w:rsid w:val="00F0775F"/>
    <w:rPr>
      <w:rFonts w:ascii="Verdana" w:hAnsi="Verdana"/>
    </w:rPr>
  </w:style>
  <w:style w:type="paragraph" w:customStyle="1" w:styleId="TableTitlecont">
    <w:name w:val="Table Title (cont)"/>
    <w:basedOn w:val="TableTitle"/>
    <w:rsid w:val="00F0775F"/>
    <w:pPr>
      <w:spacing w:before="320" w:after="120"/>
    </w:pPr>
    <w:rPr>
      <w:rFonts w:ascii="Verdana" w:eastAsia="MS Mincho" w:hAnsi="Verdana"/>
      <w:bCs/>
      <w:sz w:val="20"/>
    </w:rPr>
  </w:style>
  <w:style w:type="paragraph" w:customStyle="1" w:styleId="CoverPage">
    <w:name w:val="CoverPage"/>
    <w:basedOn w:val="Normal"/>
    <w:rsid w:val="006B1C25"/>
    <w:rPr>
      <w:rFonts w:ascii="Arial" w:hAnsi="Arial"/>
      <w:szCs w:val="56"/>
    </w:rPr>
  </w:style>
  <w:style w:type="paragraph" w:customStyle="1" w:styleId="TC-TOCHeading">
    <w:name w:val="TC-TOC Heading"/>
    <w:basedOn w:val="Normal"/>
    <w:rsid w:val="006B1C25"/>
    <w:rPr>
      <w:rFonts w:ascii="Arial" w:hAnsi="Arial"/>
      <w:b/>
      <w:caps/>
      <w:sz w:val="28"/>
      <w:szCs w:val="28"/>
    </w:rPr>
  </w:style>
  <w:style w:type="paragraph" w:customStyle="1" w:styleId="DL-DoctorLabel">
    <w:name w:val="DL-DoctorLabel"/>
    <w:basedOn w:val="Normal"/>
    <w:rsid w:val="006B1C25"/>
    <w:pPr>
      <w:jc w:val="center"/>
    </w:pPr>
    <w:rPr>
      <w:rFonts w:ascii="Arial" w:hAnsi="Arial"/>
    </w:rPr>
  </w:style>
  <w:style w:type="paragraph" w:customStyle="1" w:styleId="Instructions-Survey">
    <w:name w:val="Instructions-Survey"/>
    <w:basedOn w:val="Normal"/>
    <w:rsid w:val="006B1C25"/>
    <w:pPr>
      <w:widowControl w:val="0"/>
      <w:pBdr>
        <w:top w:val="single" w:sz="4" w:space="2" w:color="auto"/>
        <w:bottom w:val="single" w:sz="4" w:space="2" w:color="auto"/>
      </w:pBdr>
    </w:pPr>
    <w:rPr>
      <w:rFonts w:ascii="Arial" w:hAnsi="Arial"/>
      <w:noProof/>
      <w:sz w:val="28"/>
      <w:szCs w:val="28"/>
    </w:rPr>
  </w:style>
  <w:style w:type="paragraph" w:styleId="BodyTextIndent2">
    <w:name w:val="Body Text Indent 2"/>
    <w:basedOn w:val="Normal"/>
    <w:link w:val="BodyTextIndent2Char"/>
    <w:rsid w:val="006B1C25"/>
    <w:pPr>
      <w:tabs>
        <w:tab w:val="left" w:pos="720"/>
        <w:tab w:val="left" w:pos="1440"/>
      </w:tabs>
      <w:spacing w:after="240" w:line="240" w:lineRule="atLeast"/>
      <w:ind w:left="1541" w:hanging="101"/>
    </w:pPr>
    <w:rPr>
      <w:rFonts w:ascii="Arial" w:hAnsi="Arial"/>
      <w:szCs w:val="20"/>
    </w:rPr>
  </w:style>
  <w:style w:type="character" w:customStyle="1" w:styleId="BodyTextIndent2Char">
    <w:name w:val="Body Text Indent 2 Char"/>
    <w:basedOn w:val="DefaultParagraphFont"/>
    <w:link w:val="BodyTextIndent2"/>
    <w:rsid w:val="006B1C25"/>
    <w:rPr>
      <w:rFonts w:ascii="Arial" w:hAnsi="Arial"/>
      <w:sz w:val="24"/>
    </w:rPr>
  </w:style>
  <w:style w:type="paragraph" w:styleId="BodyTextIndent">
    <w:name w:val="Body Text Indent"/>
    <w:aliases w:val="Body Text Indent AppE"/>
    <w:basedOn w:val="Normal"/>
    <w:link w:val="BodyTextIndentChar"/>
    <w:rsid w:val="007A39DA"/>
    <w:pPr>
      <w:keepNext/>
      <w:keepLines/>
      <w:numPr>
        <w:ilvl w:val="12"/>
      </w:numPr>
      <w:spacing w:before="240" w:after="240"/>
      <w:ind w:left="1440" w:hanging="1440"/>
    </w:pPr>
    <w:rPr>
      <w:szCs w:val="20"/>
    </w:rPr>
  </w:style>
  <w:style w:type="character" w:customStyle="1" w:styleId="BodyTextIndentChar">
    <w:name w:val="Body Text Indent Char"/>
    <w:aliases w:val="Body Text Indent AppE Char"/>
    <w:basedOn w:val="DefaultParagraphFont"/>
    <w:link w:val="BodyTextIndent"/>
    <w:rsid w:val="007A39DA"/>
    <w:rPr>
      <w:sz w:val="24"/>
    </w:rPr>
  </w:style>
  <w:style w:type="paragraph" w:customStyle="1" w:styleId="QuestionS">
    <w:name w:val="_QuestionS"/>
    <w:basedOn w:val="Question"/>
    <w:qFormat/>
    <w:rsid w:val="006B1C25"/>
    <w:pPr>
      <w:numPr>
        <w:ilvl w:val="12"/>
        <w:numId w:val="0"/>
      </w:numPr>
      <w:spacing w:after="180" w:line="240" w:lineRule="atLeast"/>
      <w:ind w:left="540" w:hanging="540"/>
    </w:pPr>
    <w:rPr>
      <w:rFonts w:ascii="Times New Roman" w:hAnsi="Times New Roman" w:cs="Times New Roman"/>
      <w:b w:val="0"/>
      <w:szCs w:val="20"/>
      <w:lang w:val="es-MX"/>
    </w:rPr>
  </w:style>
  <w:style w:type="paragraph" w:customStyle="1" w:styleId="biblio">
    <w:name w:val="biblio"/>
    <w:basedOn w:val="Normal"/>
    <w:rsid w:val="006B1C25"/>
    <w:pPr>
      <w:keepLines/>
      <w:spacing w:after="240"/>
      <w:ind w:left="720" w:hanging="720"/>
    </w:pPr>
    <w:rPr>
      <w:szCs w:val="20"/>
    </w:rPr>
  </w:style>
  <w:style w:type="paragraph" w:customStyle="1" w:styleId="bibliogrpahy">
    <w:name w:val="bibliogrpahy"/>
    <w:rsid w:val="006B1C25"/>
    <w:pPr>
      <w:spacing w:after="110"/>
      <w:ind w:left="720" w:hanging="720"/>
    </w:pPr>
    <w:rPr>
      <w:sz w:val="24"/>
      <w:szCs w:val="24"/>
    </w:rPr>
  </w:style>
  <w:style w:type="paragraph" w:customStyle="1" w:styleId="Answerinstr">
    <w:name w:val="_Answer_instr"/>
    <w:basedOn w:val="Question"/>
    <w:qFormat/>
    <w:rsid w:val="006B1C25"/>
    <w:pPr>
      <w:numPr>
        <w:ilvl w:val="12"/>
        <w:numId w:val="0"/>
      </w:numPr>
      <w:spacing w:after="180" w:line="240" w:lineRule="atLeast"/>
      <w:ind w:left="1260" w:hanging="446"/>
    </w:pPr>
    <w:rPr>
      <w:rFonts w:ascii="Times New Roman" w:hAnsi="Times New Roman" w:cs="Times New Roman"/>
      <w:szCs w:val="20"/>
      <w:lang w:val="es-ES"/>
    </w:rPr>
  </w:style>
  <w:style w:type="paragraph" w:customStyle="1" w:styleId="QuestionSpanishC">
    <w:name w:val="_Question_SpanishC"/>
    <w:basedOn w:val="Question"/>
    <w:qFormat/>
    <w:rsid w:val="007901C8"/>
    <w:pPr>
      <w:numPr>
        <w:numId w:val="0"/>
      </w:numPr>
      <w:spacing w:after="180" w:line="260" w:lineRule="atLeast"/>
      <w:ind w:left="450" w:hanging="450"/>
    </w:pPr>
    <w:rPr>
      <w:rFonts w:ascii="Times New Roman" w:hAnsi="Times New Roman"/>
      <w:b w:val="0"/>
    </w:rPr>
  </w:style>
  <w:style w:type="character" w:customStyle="1" w:styleId="tw4winMark">
    <w:name w:val="tw4winMark"/>
    <w:uiPriority w:val="99"/>
    <w:rsid w:val="00242233"/>
    <w:rPr>
      <w:rFonts w:ascii="Courier New" w:hAnsi="Courier New"/>
      <w:vanish/>
      <w:color w:val="800080"/>
      <w:sz w:val="24"/>
      <w:vertAlign w:val="subscript"/>
    </w:rPr>
  </w:style>
  <w:style w:type="paragraph" w:styleId="List4">
    <w:name w:val="List 4"/>
    <w:aliases w:val="List 4 AppE"/>
    <w:basedOn w:val="Normal"/>
    <w:unhideWhenUsed/>
    <w:rsid w:val="007A39DA"/>
    <w:pPr>
      <w:spacing w:after="240" w:line="320" w:lineRule="atLeast"/>
      <w:ind w:left="1080"/>
      <w:contextualSpacing/>
    </w:pPr>
  </w:style>
  <w:style w:type="paragraph" w:styleId="List5">
    <w:name w:val="List 5"/>
    <w:aliases w:val="List 5 AppE"/>
    <w:basedOn w:val="Normal"/>
    <w:unhideWhenUsed/>
    <w:rsid w:val="007A39DA"/>
    <w:pPr>
      <w:spacing w:after="240" w:line="320" w:lineRule="atLeast"/>
      <w:ind w:left="1800" w:hanging="360"/>
    </w:pPr>
    <w:rPr>
      <w:szCs w:val="20"/>
    </w:rPr>
  </w:style>
  <w:style w:type="paragraph" w:styleId="ListNumber2">
    <w:name w:val="List Number 2"/>
    <w:basedOn w:val="Normal"/>
    <w:uiPriority w:val="99"/>
    <w:rsid w:val="007A39DA"/>
    <w:pPr>
      <w:keepNext/>
      <w:keepLines/>
      <w:numPr>
        <w:numId w:val="8"/>
      </w:numPr>
      <w:tabs>
        <w:tab w:val="clear" w:pos="1440"/>
        <w:tab w:val="left" w:pos="576"/>
      </w:tabs>
      <w:spacing w:before="360" w:after="120"/>
      <w:ind w:left="576" w:hanging="576"/>
    </w:pPr>
    <w:rPr>
      <w:szCs w:val="20"/>
    </w:rPr>
  </w:style>
  <w:style w:type="paragraph" w:customStyle="1" w:styleId="AppHeading10">
    <w:name w:val="AppHeading1"/>
    <w:basedOn w:val="Heading1"/>
    <w:qFormat/>
    <w:rsid w:val="007A39DA"/>
    <w:pPr>
      <w:spacing w:before="0" w:after="480"/>
      <w:contextualSpacing/>
      <w:jc w:val="center"/>
    </w:pPr>
    <w:rPr>
      <w:rFonts w:ascii="Times New Roman" w:hAnsi="Times New Roman"/>
      <w:caps w:val="0"/>
      <w:smallCap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No Lis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9B"/>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rsid w:val="005628EB"/>
    <w:pPr>
      <w:spacing w:before="120" w:after="120" w:line="360" w:lineRule="auto"/>
      <w:ind w:firstLine="720"/>
    </w:pPr>
    <w:rPr>
      <w:szCs w:val="20"/>
    </w:rPr>
  </w:style>
  <w:style w:type="character" w:customStyle="1" w:styleId="BodyTextChar">
    <w:name w:val="Body Text Char"/>
    <w:basedOn w:val="DefaultParagraphFont"/>
    <w:link w:val="BodyText"/>
    <w:rsid w:val="005628EB"/>
    <w:rPr>
      <w:sz w:val="24"/>
    </w:rPr>
  </w:style>
  <w:style w:type="numbering" w:customStyle="1" w:styleId="NoList1">
    <w:name w:val="No List1"/>
    <w:next w:val="NoList"/>
    <w:semiHidden/>
    <w:rsid w:val="0059659B"/>
  </w:style>
  <w:style w:type="table" w:styleId="TableGrid">
    <w:name w:val="Table Grid"/>
    <w:basedOn w:val="TableNormal"/>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Continued"/>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5"/>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rsid w:val="0059659B"/>
    <w:pPr>
      <w:tabs>
        <w:tab w:val="center" w:pos="4320"/>
        <w:tab w:val="right" w:pos="8640"/>
      </w:tabs>
    </w:pPr>
    <w:rPr>
      <w:sz w:val="20"/>
      <w:szCs w:val="20"/>
    </w:rPr>
  </w:style>
  <w:style w:type="character" w:customStyle="1" w:styleId="HeaderChar">
    <w:name w:val="Header Char"/>
    <w:basedOn w:val="DefaultParagraphFont"/>
    <w:link w:val="Header"/>
    <w:rsid w:val="001F636E"/>
  </w:style>
  <w:style w:type="paragraph" w:styleId="Footer">
    <w:name w:val="footer"/>
    <w:basedOn w:val="Normal"/>
    <w:link w:val="FooterChar"/>
    <w:rsid w:val="00776C9E"/>
    <w:pPr>
      <w:tabs>
        <w:tab w:val="center" w:pos="4320"/>
        <w:tab w:val="right" w:pos="8640"/>
      </w:tabs>
    </w:pPr>
    <w:rPr>
      <w:szCs w:val="20"/>
    </w:rPr>
  </w:style>
  <w:style w:type="character" w:customStyle="1" w:styleId="FooterChar">
    <w:name w:val="Footer Char"/>
    <w:basedOn w:val="DefaultParagraphFont"/>
    <w:link w:val="Footer"/>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3"/>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9659B"/>
    <w:pPr>
      <w:tabs>
        <w:tab w:val="right" w:leader="dot" w:pos="9350"/>
      </w:tabs>
      <w:spacing w:before="240" w:after="120"/>
      <w:ind w:left="720" w:hanging="360"/>
    </w:pPr>
    <w:rPr>
      <w:noProof/>
    </w:rPr>
  </w:style>
  <w:style w:type="paragraph" w:styleId="TOC2">
    <w:name w:val="toc 2"/>
    <w:basedOn w:val="Normal"/>
    <w:next w:val="Normal"/>
    <w:autoRedefine/>
    <w:uiPriority w:val="39"/>
    <w:rsid w:val="0059659B"/>
    <w:pPr>
      <w:tabs>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basedOn w:val="Normal"/>
    <w:semiHidden/>
    <w:rsid w:val="0059659B"/>
    <w:pPr>
      <w:ind w:left="1915" w:hanging="360"/>
    </w:pPr>
    <w:rPr>
      <w:rFonts w:ascii="Arial" w:hAnsi="Arial"/>
      <w:spacing w:val="-5"/>
      <w:sz w:val="20"/>
      <w:szCs w:val="20"/>
    </w:r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spacing w:after="120"/>
      <w:ind w:left="1080" w:hanging="36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semiHidden/>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semiHidden/>
    <w:unhideWhenUsed/>
    <w:rsid w:val="00F5268C"/>
    <w:rPr>
      <w:color w:val="800080"/>
      <w:u w:val="single"/>
    </w:rPr>
  </w:style>
  <w:style w:type="paragraph" w:customStyle="1" w:styleId="BodyText11">
    <w:name w:val="Body Text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semiHidden/>
    <w:unhideWhenUsed/>
    <w:rsid w:val="00770E64"/>
    <w:pPr>
      <w:spacing w:after="120"/>
    </w:pPr>
    <w:rPr>
      <w:sz w:val="16"/>
      <w:szCs w:val="16"/>
    </w:rPr>
  </w:style>
  <w:style w:type="character" w:customStyle="1" w:styleId="BodyText3Char">
    <w:name w:val="Body Text 3 Char"/>
    <w:basedOn w:val="DefaultParagraphFont"/>
    <w:link w:val="BodyText3"/>
    <w:uiPriority w:val="99"/>
    <w:semiHidden/>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rsid w:val="00A005CE"/>
    <w:pPr>
      <w:spacing w:before="40" w:after="40"/>
    </w:pPr>
    <w:rPr>
      <w:rFonts w:cs="Arial"/>
      <w:sz w:val="22"/>
      <w:szCs w:val="20"/>
    </w:rPr>
  </w:style>
  <w:style w:type="paragraph" w:customStyle="1" w:styleId="TableHeaders">
    <w:name w:val="Table Headers"/>
    <w:basedOn w:val="Normal"/>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qFormat/>
    <w:rsid w:val="005C2E40"/>
    <w:pPr>
      <w:spacing w:before="2400" w:line="240" w:lineRule="atLeast"/>
      <w:jc w:val="center"/>
    </w:pPr>
    <w:rPr>
      <w:sz w:val="22"/>
      <w:szCs w:val="20"/>
    </w:rPr>
  </w:style>
  <w:style w:type="paragraph" w:customStyle="1" w:styleId="Question">
    <w:name w:val="_Question"/>
    <w:basedOn w:val="Normal"/>
    <w:qFormat/>
    <w:rsid w:val="005C2E40"/>
    <w:pPr>
      <w:keepNext/>
      <w:keepLines/>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
    <w:basedOn w:val="Normal"/>
    <w:rsid w:val="0059659B"/>
    <w:pPr>
      <w:keepLines/>
      <w:spacing w:after="240"/>
      <w:ind w:left="720" w:hanging="720"/>
    </w:pPr>
    <w:rPr>
      <w:szCs w:val="20"/>
    </w:rPr>
  </w:style>
  <w:style w:type="paragraph" w:customStyle="1" w:styleId="bullets-2ndlevel">
    <w:name w:val="bibliogrpahy"/>
    <w:rsid w:val="0059659B"/>
    <w:pPr>
      <w:spacing w:after="110"/>
      <w:ind w:left="720" w:hanging="720"/>
    </w:pPr>
    <w:rPr>
      <w:sz w:val="24"/>
      <w:szCs w:val="24"/>
    </w:rPr>
  </w:style>
  <w:style w:type="paragraph" w:customStyle="1" w:styleId="Cov-Address">
    <w:name w:val="bullets-2nd level"/>
    <w:basedOn w:val="Normal"/>
    <w:rsid w:val="0059659B"/>
    <w:pPr>
      <w:spacing w:after="120" w:line="240" w:lineRule="exact"/>
      <w:ind w:left="1440" w:hanging="360"/>
    </w:pPr>
    <w:rPr>
      <w:szCs w:val="20"/>
    </w:rPr>
  </w:style>
  <w:style w:type="paragraph" w:customStyle="1" w:styleId="Cov-Author">
    <w:name w:val="Cov-Address"/>
    <w:basedOn w:val="Normal"/>
    <w:rsid w:val="005628EB"/>
    <w:pPr>
      <w:jc w:val="center"/>
    </w:pPr>
    <w:rPr>
      <w:szCs w:val="20"/>
    </w:rPr>
  </w:style>
  <w:style w:type="paragraph" w:customStyle="1" w:styleId="Cov-Date">
    <w:name w:val="Cov-Author"/>
    <w:basedOn w:val="Normal"/>
    <w:rsid w:val="0059659B"/>
    <w:pPr>
      <w:jc w:val="right"/>
    </w:pPr>
    <w:rPr>
      <w:rFonts w:ascii="Arial Black" w:hAnsi="Arial Black"/>
      <w:szCs w:val="20"/>
    </w:rPr>
  </w:style>
  <w:style w:type="paragraph" w:customStyle="1" w:styleId="Cov-Title">
    <w:name w:val="Cov-Date"/>
    <w:basedOn w:val="Normal"/>
    <w:rsid w:val="0059659B"/>
    <w:pPr>
      <w:jc w:val="right"/>
    </w:pPr>
    <w:rPr>
      <w:rFonts w:ascii="Arial" w:hAnsi="Arial"/>
      <w:b/>
      <w:sz w:val="28"/>
      <w:szCs w:val="20"/>
    </w:rPr>
  </w:style>
  <w:style w:type="paragraph" w:customStyle="1" w:styleId="exhibitsource">
    <w:name w:val="Cov-Title"/>
    <w:basedOn w:val="Normal"/>
    <w:rsid w:val="0059659B"/>
    <w:pPr>
      <w:jc w:val="right"/>
    </w:pPr>
    <w:rPr>
      <w:rFonts w:ascii="Arial Black" w:hAnsi="Arial Black"/>
      <w:sz w:val="48"/>
      <w:szCs w:val="20"/>
    </w:rPr>
  </w:style>
  <w:style w:type="paragraph" w:customStyle="1" w:styleId="FigureTitle">
    <w:name w:val="exhibit source"/>
    <w:basedOn w:val="Normal"/>
    <w:rsid w:val="0059659B"/>
    <w:pPr>
      <w:spacing w:after="120"/>
    </w:pPr>
    <w:rPr>
      <w:sz w:val="20"/>
      <w:szCs w:val="22"/>
    </w:rPr>
  </w:style>
  <w:style w:type="paragraph" w:customStyle="1" w:styleId="FigureTitleContinued">
    <w:name w:val="Figure Title"/>
    <w:basedOn w:val="Normal"/>
    <w:rsid w:val="0059659B"/>
    <w:pPr>
      <w:keepNext/>
      <w:keepLines/>
      <w:spacing w:before="240" w:after="240"/>
    </w:pPr>
    <w:rPr>
      <w:b/>
      <w:szCs w:val="20"/>
    </w:rPr>
  </w:style>
  <w:style w:type="paragraph" w:customStyle="1" w:styleId="figurewobox">
    <w:name w:val="Figure Title Continued"/>
    <w:basedOn w:val="FigureTitleContinued"/>
    <w:qFormat/>
    <w:rsid w:val="0059659B"/>
  </w:style>
  <w:style w:type="paragraph" w:customStyle="1" w:styleId="Level1">
    <w:name w:val="figure w/o box"/>
    <w:basedOn w:val="Normal"/>
    <w:rsid w:val="0059659B"/>
    <w:pPr>
      <w:keepNext/>
      <w:spacing w:before="240"/>
      <w:jc w:val="center"/>
    </w:pPr>
    <w:rPr>
      <w:szCs w:val="20"/>
    </w:rPr>
  </w:style>
  <w:style w:type="paragraph" w:customStyle="1" w:styleId="paragraph">
    <w:name w:val="Level 1"/>
    <w:basedOn w:val="Normal"/>
    <w:rsid w:val="0059659B"/>
    <w:pPr>
      <w:widowControl w:val="0"/>
      <w:autoSpaceDE w:val="0"/>
      <w:autoSpaceDN w:val="0"/>
      <w:adjustRightInd w:val="0"/>
      <w:ind w:left="720" w:hanging="720"/>
    </w:pPr>
  </w:style>
  <w:style w:type="paragraph" w:customStyle="1" w:styleId="Question0">
    <w:name w:val="paragraph"/>
    <w:basedOn w:val="Normal"/>
    <w:rsid w:val="0059659B"/>
    <w:pPr>
      <w:spacing w:before="200" w:line="320" w:lineRule="exact"/>
      <w:ind w:left="1440"/>
    </w:pPr>
  </w:style>
  <w:style w:type="paragraph" w:customStyle="1" w:styleId="toc-tabfig">
    <w:name w:val="Question"/>
    <w:basedOn w:val="Normal"/>
    <w:semiHidden/>
    <w:rsid w:val="0059659B"/>
    <w:pPr>
      <w:keepNext/>
      <w:keepLines/>
      <w:spacing w:before="160" w:after="60"/>
      <w:ind w:left="900" w:hanging="547"/>
    </w:pPr>
    <w:rPr>
      <w:rFonts w:ascii="Optima" w:hAnsi="Optima"/>
      <w:sz w:val="22"/>
      <w:szCs w:val="20"/>
    </w:rPr>
  </w:style>
  <w:style w:type="paragraph" w:customStyle="1" w:styleId="TableofFigures">
    <w:name w:val="toc-tab/fig"/>
    <w:basedOn w:val="Normal"/>
    <w:semiHidden/>
    <w:rsid w:val="0059659B"/>
    <w:pPr>
      <w:tabs>
        <w:tab w:val="right" w:leader="dot" w:pos="9360"/>
      </w:tabs>
      <w:spacing w:before="240" w:after="80"/>
      <w:ind w:left="900" w:hanging="540"/>
    </w:pPr>
    <w:rPr>
      <w:szCs w:val="20"/>
    </w:rPr>
  </w:style>
  <w:style w:type="paragraph" w:styleId="Source">
    <w:name w:val="table of figures"/>
    <w:basedOn w:val="Normal"/>
    <w:next w:val="Normal"/>
    <w:uiPriority w:val="99"/>
    <w:unhideWhenUsed/>
    <w:rsid w:val="005C5757"/>
  </w:style>
  <w:style w:type="paragraph" w:customStyle="1" w:styleId="AppHeading1">
    <w:name w:val="Source"/>
    <w:basedOn w:val="Normal"/>
    <w:qFormat/>
    <w:rsid w:val="00776C9E"/>
    <w:pPr>
      <w:spacing w:before="60" w:after="360"/>
      <w:ind w:left="86" w:hanging="8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11CB5-5409-4C7E-BACA-3D3A9358CF85}">
  <ds:schemaRefs>
    <ds:schemaRef ds:uri="http://schemas.openxmlformats.org/officeDocument/2006/bibliography"/>
  </ds:schemaRefs>
</ds:datastoreItem>
</file>

<file path=customXml/itemProps2.xml><?xml version="1.0" encoding="utf-8"?>
<ds:datastoreItem xmlns:ds="http://schemas.openxmlformats.org/officeDocument/2006/customXml" ds:itemID="{57963E82-62C5-48C8-B105-DF8A3DA11720}">
  <ds:schemaRefs>
    <ds:schemaRef ds:uri="http://schemas.openxmlformats.org/officeDocument/2006/bibliography"/>
  </ds:schemaRefs>
</ds:datastoreItem>
</file>

<file path=customXml/itemProps3.xml><?xml version="1.0" encoding="utf-8"?>
<ds:datastoreItem xmlns:ds="http://schemas.openxmlformats.org/officeDocument/2006/customXml" ds:itemID="{2FF9C2F5-F020-40D8-8C81-93F777537938}">
  <ds:schemaRefs>
    <ds:schemaRef ds:uri="http://schemas.openxmlformats.org/officeDocument/2006/bibliography"/>
  </ds:schemaRefs>
</ds:datastoreItem>
</file>

<file path=customXml/itemProps4.xml><?xml version="1.0" encoding="utf-8"?>
<ds:datastoreItem xmlns:ds="http://schemas.openxmlformats.org/officeDocument/2006/customXml" ds:itemID="{7594ED24-9293-4EFD-A83B-F74EA00190BE}">
  <ds:schemaRefs>
    <ds:schemaRef ds:uri="http://schemas.openxmlformats.org/officeDocument/2006/bibliography"/>
  </ds:schemaRefs>
</ds:datastoreItem>
</file>

<file path=customXml/itemProps5.xml><?xml version="1.0" encoding="utf-8"?>
<ds:datastoreItem xmlns:ds="http://schemas.openxmlformats.org/officeDocument/2006/customXml" ds:itemID="{1A0B9540-E4E3-4EF9-B6C9-B42272248A44}">
  <ds:schemaRefs>
    <ds:schemaRef ds:uri="http://schemas.openxmlformats.org/officeDocument/2006/bibliography"/>
  </ds:schemaRefs>
</ds:datastoreItem>
</file>

<file path=customXml/itemProps6.xml><?xml version="1.0" encoding="utf-8"?>
<ds:datastoreItem xmlns:ds="http://schemas.openxmlformats.org/officeDocument/2006/customXml" ds:itemID="{5DD06240-F29A-4A83-A6A0-AF4D7687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2947</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Mitch Bryman</cp:lastModifiedBy>
  <cp:revision>4</cp:revision>
  <cp:lastPrinted>2013-05-17T17:43:00Z</cp:lastPrinted>
  <dcterms:created xsi:type="dcterms:W3CDTF">2013-07-03T13:56:00Z</dcterms:created>
  <dcterms:modified xsi:type="dcterms:W3CDTF">2013-07-05T11:41:00Z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315361760</vt:i4>
  </property>
  <property fmtid="{D5CDD505-2E9C-101B-9397-08002B2CF9AE}" pid="4" name="_EmailSubject">
    <vt:lpwstr>ICH CAHPS Reinstatement OMB # 0938-0926  CMS # 10105</vt:lpwstr>
  </property>
  <property fmtid="{D5CDD505-2E9C-101B-9397-08002B2CF9AE}" pid="5" name="_AuthorEmail">
    <vt:lpwstr>Barbara.Crawley@cms.hhs.gov</vt:lpwstr>
  </property>
  <property fmtid="{D5CDD505-2E9C-101B-9397-08002B2CF9AE}" pid="6" name="_AuthorEmailDisplayName">
    <vt:lpwstr>Crawley, Barbara E. (CMS/CPC)</vt:lpwstr>
  </property>
  <property fmtid="{D5CDD505-2E9C-101B-9397-08002B2CF9AE}" pid="7" name="_PreviousAdHocReviewCycleID">
    <vt:i4>732635221</vt:i4>
  </property>
  <property fmtid="{D5CDD505-2E9C-101B-9397-08002B2CF9AE}" pid="8" name="_ReviewingToolsShownOnce">
    <vt:lpwstr/>
  </property>
</Properties>
</file>