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bookmarkStart w:id="0" w:name="_GoBack"/>
      <w:r w:rsidRPr="00A91470">
        <w:rPr>
          <w:rFonts w:cs="Times New Roman"/>
          <w:szCs w:val="24"/>
        </w:rPr>
        <w:t>Application to Use Burden/Hours from Generic PRA Clearance:</w:t>
      </w:r>
    </w:p>
    <w:bookmarkEnd w:id="0"/>
    <w:p w:rsidR="00A91470" w:rsidRDefault="00A91470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Generic Social Marketing &amp; Consumer Testing Research</w:t>
      </w:r>
    </w:p>
    <w:p w:rsidR="00DF098E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(CMS-10</w:t>
      </w:r>
      <w:r w:rsidR="00A91470" w:rsidRPr="00A91470">
        <w:rPr>
          <w:rFonts w:cs="Times New Roman"/>
          <w:szCs w:val="24"/>
        </w:rPr>
        <w:t>437</w:t>
      </w:r>
      <w:r w:rsidRPr="00A91470">
        <w:rPr>
          <w:rFonts w:cs="Times New Roman"/>
          <w:szCs w:val="24"/>
        </w:rPr>
        <w:t>, OMB 0938-1</w:t>
      </w:r>
      <w:r w:rsidR="00A91470" w:rsidRPr="00A91470">
        <w:rPr>
          <w:rFonts w:cs="Times New Roman"/>
          <w:szCs w:val="24"/>
        </w:rPr>
        <w:t>247</w:t>
      </w:r>
      <w:r w:rsidRPr="00A91470">
        <w:rPr>
          <w:rFonts w:cs="Times New Roman"/>
          <w:szCs w:val="24"/>
        </w:rPr>
        <w:t>)</w:t>
      </w:r>
    </w:p>
    <w:p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:rsidR="00D04F15" w:rsidRPr="00D04F15" w:rsidRDefault="00A91470" w:rsidP="00D04F15">
      <w:pPr>
        <w:jc w:val="center"/>
        <w:rPr>
          <w:rFonts w:cs="Times New Roman"/>
          <w:b/>
          <w:szCs w:val="24"/>
        </w:rPr>
      </w:pPr>
      <w:r w:rsidRPr="00A91470">
        <w:rPr>
          <w:rFonts w:cs="Times New Roman"/>
          <w:b/>
          <w:szCs w:val="24"/>
        </w:rPr>
        <w:t xml:space="preserve">Generic </w:t>
      </w:r>
      <w:r w:rsidR="00CB646D" w:rsidRPr="00A91470">
        <w:rPr>
          <w:rFonts w:cs="Times New Roman"/>
          <w:b/>
          <w:szCs w:val="24"/>
        </w:rPr>
        <w:t>Information Collection</w:t>
      </w:r>
      <w:r w:rsidRPr="00A91470">
        <w:rPr>
          <w:rFonts w:cs="Times New Roman"/>
          <w:b/>
          <w:szCs w:val="24"/>
        </w:rPr>
        <w:t xml:space="preserve"> (GenIC)</w:t>
      </w:r>
      <w:r w:rsidR="00CB646D" w:rsidRPr="00A91470">
        <w:rPr>
          <w:rFonts w:cs="Times New Roman"/>
          <w:b/>
          <w:szCs w:val="24"/>
        </w:rPr>
        <w:t xml:space="preserve"> </w:t>
      </w:r>
      <w:r w:rsidR="00FE644A" w:rsidRPr="00A91470">
        <w:rPr>
          <w:rFonts w:cs="Times New Roman"/>
          <w:b/>
          <w:szCs w:val="24"/>
        </w:rPr>
        <w:t>#</w:t>
      </w:r>
      <w:r w:rsidR="004F4A1A">
        <w:rPr>
          <w:rFonts w:cs="Times New Roman"/>
          <w:b/>
          <w:szCs w:val="24"/>
        </w:rPr>
        <w:t xml:space="preserve"> 5</w:t>
      </w:r>
      <w:r w:rsidRPr="00A91470">
        <w:rPr>
          <w:rFonts w:cs="Times New Roman"/>
          <w:b/>
          <w:szCs w:val="24"/>
        </w:rPr>
        <w:t xml:space="preserve">: </w:t>
      </w:r>
      <w:r w:rsidR="004F4A1A">
        <w:rPr>
          <w:rFonts w:cs="Times New Roman"/>
          <w:b/>
          <w:szCs w:val="24"/>
        </w:rPr>
        <w:t>Consumer Survey of Marketplace Disenrol</w:t>
      </w:r>
      <w:r w:rsidR="00354026">
        <w:rPr>
          <w:rFonts w:cs="Times New Roman"/>
          <w:b/>
          <w:szCs w:val="24"/>
        </w:rPr>
        <w:t>l</w:t>
      </w:r>
      <w:r w:rsidR="004F4A1A">
        <w:rPr>
          <w:rFonts w:cs="Times New Roman"/>
          <w:b/>
          <w:szCs w:val="24"/>
        </w:rPr>
        <w:t>ees</w:t>
      </w:r>
    </w:p>
    <w:p w:rsidR="007D6E75" w:rsidRPr="00A91470" w:rsidRDefault="007D6E75" w:rsidP="008111D2">
      <w:pPr>
        <w:spacing w:after="0" w:line="240" w:lineRule="auto"/>
        <w:jc w:val="center"/>
        <w:rPr>
          <w:rFonts w:cs="Times New Roman"/>
          <w:b/>
          <w:szCs w:val="24"/>
        </w:rPr>
      </w:pPr>
    </w:p>
    <w:p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</w:p>
    <w:p w:rsidR="007D6E75" w:rsidRPr="00A91470" w:rsidRDefault="00A91470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Office of Communications</w:t>
      </w:r>
      <w:r w:rsidR="00A702E7">
        <w:rPr>
          <w:rFonts w:cs="Times New Roman"/>
          <w:szCs w:val="24"/>
        </w:rPr>
        <w:t xml:space="preserve"> </w:t>
      </w:r>
      <w:r w:rsidR="007D6E75" w:rsidRPr="00A91470">
        <w:rPr>
          <w:rFonts w:cs="Times New Roman"/>
          <w:szCs w:val="24"/>
        </w:rPr>
        <w:t>(</w:t>
      </w:r>
      <w:r w:rsidRPr="00A91470">
        <w:rPr>
          <w:rFonts w:cs="Times New Roman"/>
          <w:szCs w:val="24"/>
        </w:rPr>
        <w:t>OC</w:t>
      </w:r>
      <w:r w:rsidR="007D6E75" w:rsidRPr="00A91470">
        <w:rPr>
          <w:rFonts w:cs="Times New Roman"/>
          <w:szCs w:val="24"/>
        </w:rPr>
        <w:t>)</w:t>
      </w:r>
    </w:p>
    <w:p w:rsidR="007D6E75" w:rsidRPr="00A91470" w:rsidRDefault="007D6E75" w:rsidP="008111D2">
      <w:pPr>
        <w:spacing w:after="0" w:line="240" w:lineRule="auto"/>
        <w:jc w:val="center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Centers for Medicare &amp; Medicaid Services (CMS)</w:t>
      </w:r>
    </w:p>
    <w:p w:rsidR="007D6E75" w:rsidRPr="00A91470" w:rsidRDefault="007D6E75" w:rsidP="008111D2">
      <w:pPr>
        <w:spacing w:after="0" w:line="240" w:lineRule="auto"/>
        <w:rPr>
          <w:rFonts w:cs="Times New Roman"/>
          <w:szCs w:val="24"/>
        </w:rPr>
        <w:sectPr w:rsidR="007D6E75" w:rsidRPr="00A91470" w:rsidSect="007D6E75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lastRenderedPageBreak/>
        <w:t>A. Background</w:t>
      </w:r>
    </w:p>
    <w:p w:rsidR="009B19E8" w:rsidRDefault="009B19E8" w:rsidP="00F54374">
      <w:pPr>
        <w:pStyle w:val="Heading1"/>
        <w:rPr>
          <w:rFonts w:cs="Times New Roman"/>
          <w:szCs w:val="24"/>
        </w:rPr>
      </w:pPr>
    </w:p>
    <w:p w:rsidR="00D04F15" w:rsidRPr="00D04F15" w:rsidRDefault="00D04F15" w:rsidP="00D04F15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Times New Roman"/>
          <w:color w:val="121212"/>
          <w:szCs w:val="24"/>
        </w:rPr>
      </w:pPr>
      <w:r w:rsidRPr="00D04F15">
        <w:rPr>
          <w:rFonts w:asciiTheme="minorHAnsi" w:eastAsia="Times New Roman" w:hAnsiTheme="minorHAnsi" w:cs="Times New Roman"/>
          <w:color w:val="121212"/>
          <w:szCs w:val="24"/>
        </w:rPr>
        <w:t xml:space="preserve">The </w:t>
      </w:r>
      <w:r>
        <w:rPr>
          <w:rFonts w:asciiTheme="minorHAnsi" w:eastAsia="Times New Roman" w:hAnsiTheme="minorHAnsi" w:cs="Times New Roman"/>
          <w:color w:val="121212"/>
          <w:szCs w:val="24"/>
        </w:rPr>
        <w:t>Office of Communications/Strategic Marketing Group/</w:t>
      </w:r>
      <w:r w:rsidRPr="00D04F15">
        <w:rPr>
          <w:rFonts w:asciiTheme="minorHAnsi" w:eastAsia="Times New Roman" w:hAnsiTheme="minorHAnsi" w:cs="Times New Roman"/>
          <w:color w:val="121212"/>
          <w:szCs w:val="24"/>
        </w:rPr>
        <w:t>Division of Research will be conducting a survey of</w:t>
      </w:r>
      <w:r w:rsidR="004F4A1A">
        <w:rPr>
          <w:rFonts w:asciiTheme="minorHAnsi" w:eastAsia="Times New Roman" w:hAnsiTheme="minorHAnsi" w:cs="Times New Roman"/>
          <w:color w:val="121212"/>
          <w:szCs w:val="24"/>
        </w:rPr>
        <w:t xml:space="preserve"> Marketplace Health Insurance Plan enrollees and disenrollees.  </w:t>
      </w:r>
      <w:r w:rsidRPr="00D04F15">
        <w:rPr>
          <w:rFonts w:asciiTheme="minorHAnsi" w:eastAsia="Times New Roman" w:hAnsiTheme="minorHAnsi" w:cs="Times New Roman"/>
          <w:color w:val="121212"/>
          <w:szCs w:val="24"/>
        </w:rPr>
        <w:t xml:space="preserve">Survey respondents will be generally representative of the diverse population of audiences/customers that are served by the online Health Insurance Marketplace.  The survey will measure consumer perceptions and experiences </w:t>
      </w:r>
      <w:r w:rsidR="004F4A1A">
        <w:rPr>
          <w:rFonts w:asciiTheme="minorHAnsi" w:eastAsia="Times New Roman" w:hAnsiTheme="minorHAnsi" w:cs="Times New Roman"/>
          <w:color w:val="121212"/>
          <w:szCs w:val="24"/>
        </w:rPr>
        <w:t xml:space="preserve">related to their health insurance decisions.  </w:t>
      </w:r>
      <w:r w:rsidRPr="00D04F15">
        <w:rPr>
          <w:rFonts w:asciiTheme="minorHAnsi" w:eastAsia="Times New Roman" w:hAnsiTheme="minorHAnsi" w:cs="Times New Roman"/>
          <w:color w:val="121212"/>
          <w:szCs w:val="24"/>
        </w:rPr>
        <w:t xml:space="preserve">The survey is designed and organized into several sections: </w:t>
      </w:r>
      <w:r w:rsidR="004F4A1A">
        <w:rPr>
          <w:rFonts w:asciiTheme="minorHAnsi" w:eastAsia="Times New Roman" w:hAnsiTheme="minorHAnsi" w:cs="Times New Roman"/>
          <w:color w:val="121212"/>
          <w:szCs w:val="24"/>
        </w:rPr>
        <w:t>health insurance status, health status, behaviors, perceptions, and demographics.  The survey is brief -- t</w:t>
      </w:r>
      <w:r>
        <w:rPr>
          <w:rFonts w:asciiTheme="minorHAnsi" w:eastAsia="Times New Roman" w:hAnsiTheme="minorHAnsi" w:cs="Times New Roman"/>
          <w:color w:val="121212"/>
          <w:szCs w:val="24"/>
        </w:rPr>
        <w:t xml:space="preserve">ime to complete the survey is expected </w:t>
      </w:r>
      <w:r w:rsidR="004F4A1A">
        <w:rPr>
          <w:rFonts w:asciiTheme="minorHAnsi" w:eastAsia="Times New Roman" w:hAnsiTheme="minorHAnsi" w:cs="Times New Roman"/>
          <w:color w:val="121212"/>
          <w:szCs w:val="24"/>
        </w:rPr>
        <w:t>to be approximately 6</w:t>
      </w:r>
      <w:r>
        <w:rPr>
          <w:rFonts w:asciiTheme="minorHAnsi" w:eastAsia="Times New Roman" w:hAnsiTheme="minorHAnsi" w:cs="Times New Roman"/>
          <w:color w:val="121212"/>
          <w:szCs w:val="24"/>
        </w:rPr>
        <w:t xml:space="preserve"> minutes. </w:t>
      </w:r>
      <w:r w:rsidR="004F4A1A">
        <w:rPr>
          <w:rFonts w:asciiTheme="minorHAnsi" w:eastAsia="Times New Roman" w:hAnsiTheme="minorHAnsi" w:cs="Times New Roman"/>
          <w:color w:val="121212"/>
          <w:szCs w:val="24"/>
        </w:rPr>
        <w:t xml:space="preserve"> </w:t>
      </w:r>
      <w:r w:rsidRPr="00D04F15">
        <w:rPr>
          <w:rFonts w:asciiTheme="minorHAnsi" w:eastAsia="Times New Roman" w:hAnsiTheme="minorHAnsi" w:cs="Times New Roman"/>
          <w:color w:val="121212"/>
          <w:szCs w:val="24"/>
        </w:rPr>
        <w:t xml:space="preserve">The main goal of the survey will be to </w:t>
      </w:r>
      <w:r w:rsidR="004F4A1A">
        <w:rPr>
          <w:rFonts w:asciiTheme="minorHAnsi" w:eastAsia="Times New Roman" w:hAnsiTheme="minorHAnsi" w:cs="Times New Roman"/>
          <w:color w:val="121212"/>
          <w:szCs w:val="24"/>
        </w:rPr>
        <w:t xml:space="preserve">characterize individuals that disenroll from Marketplace plans and to identify areas for continuous quality improvement in our information dissemination and communication activities.  </w:t>
      </w:r>
      <w:r w:rsidR="00C45E2C">
        <w:rPr>
          <w:rFonts w:asciiTheme="minorHAnsi" w:eastAsia="Times New Roman" w:hAnsiTheme="minorHAnsi" w:cs="Times New Roman"/>
          <w:color w:val="121212"/>
          <w:szCs w:val="24"/>
        </w:rPr>
        <w:t>The survey is part of a continuing data collection program mandat</w:t>
      </w:r>
      <w:r w:rsidR="00A91D5A">
        <w:rPr>
          <w:rFonts w:asciiTheme="minorHAnsi" w:eastAsia="Times New Roman" w:hAnsiTheme="minorHAnsi" w:cs="Times New Roman"/>
          <w:color w:val="121212"/>
          <w:szCs w:val="24"/>
        </w:rPr>
        <w:t xml:space="preserve">ed by the Affordable Care Act. </w:t>
      </w:r>
      <w:r w:rsidR="00C45E2C">
        <w:rPr>
          <w:rFonts w:asciiTheme="minorHAnsi" w:eastAsia="Times New Roman" w:hAnsiTheme="minorHAnsi" w:cs="Times New Roman"/>
          <w:color w:val="121212"/>
          <w:szCs w:val="24"/>
        </w:rPr>
        <w:t xml:space="preserve">  </w:t>
      </w:r>
      <w:r w:rsidRPr="00D04F15">
        <w:rPr>
          <w:rFonts w:asciiTheme="minorHAnsi" w:eastAsia="Times New Roman" w:hAnsiTheme="minorHAnsi" w:cs="Times New Roman"/>
          <w:color w:val="121212"/>
          <w:szCs w:val="24"/>
        </w:rPr>
        <w:t>Results of the survey will be shared with CMS stakeholders and used to improve the web portal</w:t>
      </w:r>
      <w:r w:rsidR="00A91D5A">
        <w:rPr>
          <w:rFonts w:asciiTheme="minorHAnsi" w:eastAsia="Times New Roman" w:hAnsiTheme="minorHAnsi" w:cs="Times New Roman"/>
          <w:color w:val="121212"/>
          <w:szCs w:val="24"/>
        </w:rPr>
        <w:t xml:space="preserve"> and other communication-related activities</w:t>
      </w:r>
      <w:r w:rsidRPr="00D04F15">
        <w:rPr>
          <w:rFonts w:asciiTheme="minorHAnsi" w:eastAsia="Times New Roman" w:hAnsiTheme="minorHAnsi" w:cs="Times New Roman"/>
          <w:color w:val="121212"/>
          <w:szCs w:val="24"/>
        </w:rPr>
        <w:t>.</w:t>
      </w:r>
    </w:p>
    <w:p w:rsidR="00D04F15" w:rsidRDefault="00D04F15" w:rsidP="00F54374">
      <w:pPr>
        <w:pStyle w:val="Heading1"/>
        <w:rPr>
          <w:rFonts w:eastAsiaTheme="minorHAnsi" w:cstheme="minorBidi"/>
          <w:b w:val="0"/>
          <w:bCs w:val="0"/>
          <w:color w:val="auto"/>
          <w:szCs w:val="22"/>
        </w:rPr>
      </w:pPr>
    </w:p>
    <w:p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B. Description of Information Collection</w:t>
      </w:r>
    </w:p>
    <w:p w:rsidR="00C0603D" w:rsidRDefault="00C0603D" w:rsidP="00F54374">
      <w:pPr>
        <w:pStyle w:val="Heading1"/>
        <w:rPr>
          <w:rFonts w:cs="Times New Roman"/>
          <w:szCs w:val="24"/>
        </w:rPr>
      </w:pPr>
    </w:p>
    <w:p w:rsidR="00C45E2C" w:rsidRDefault="00D04F15" w:rsidP="00D04F15">
      <w:pPr>
        <w:spacing w:after="0" w:line="240" w:lineRule="auto"/>
        <w:rPr>
          <w:rFonts w:asciiTheme="minorHAnsi" w:hAnsiTheme="minorHAnsi"/>
          <w:spacing w:val="-3"/>
          <w:szCs w:val="24"/>
        </w:rPr>
      </w:pPr>
      <w:r w:rsidRPr="00D04F15">
        <w:rPr>
          <w:rFonts w:asciiTheme="minorHAnsi" w:hAnsiTheme="minorHAnsi"/>
          <w:spacing w:val="-3"/>
          <w:szCs w:val="24"/>
        </w:rPr>
        <w:t xml:space="preserve">The data will be professionally collected using </w:t>
      </w:r>
      <w:r w:rsidR="004F4A1A">
        <w:rPr>
          <w:rFonts w:asciiTheme="minorHAnsi" w:hAnsiTheme="minorHAnsi"/>
          <w:spacing w:val="-3"/>
          <w:szCs w:val="24"/>
        </w:rPr>
        <w:t xml:space="preserve">mixed mode methodology that combines </w:t>
      </w:r>
      <w:r w:rsidRPr="00D04F15">
        <w:rPr>
          <w:rFonts w:asciiTheme="minorHAnsi" w:hAnsiTheme="minorHAnsi"/>
          <w:spacing w:val="-3"/>
          <w:szCs w:val="24"/>
        </w:rPr>
        <w:t>an online questionnaire</w:t>
      </w:r>
      <w:r w:rsidR="004F4A1A">
        <w:rPr>
          <w:rFonts w:asciiTheme="minorHAnsi" w:hAnsiTheme="minorHAnsi"/>
          <w:spacing w:val="-3"/>
          <w:szCs w:val="24"/>
        </w:rPr>
        <w:t xml:space="preserve"> [n = 700] and a telephone survey [n = 300]</w:t>
      </w:r>
      <w:r w:rsidRPr="00D04F15">
        <w:rPr>
          <w:rFonts w:asciiTheme="minorHAnsi" w:hAnsiTheme="minorHAnsi"/>
          <w:spacing w:val="-3"/>
          <w:szCs w:val="24"/>
        </w:rPr>
        <w:t xml:space="preserve">.  </w:t>
      </w:r>
      <w:r w:rsidR="004F4A1A">
        <w:rPr>
          <w:rFonts w:asciiTheme="minorHAnsi" w:hAnsiTheme="minorHAnsi"/>
          <w:spacing w:val="-3"/>
          <w:szCs w:val="24"/>
        </w:rPr>
        <w:t>Eligible p</w:t>
      </w:r>
      <w:r w:rsidR="00C45E2C">
        <w:rPr>
          <w:rFonts w:asciiTheme="minorHAnsi" w:hAnsiTheme="minorHAnsi"/>
          <w:spacing w:val="-3"/>
          <w:szCs w:val="24"/>
        </w:rPr>
        <w:t xml:space="preserve">articipants will be invited </w:t>
      </w:r>
      <w:r w:rsidR="007603DC">
        <w:rPr>
          <w:rFonts w:asciiTheme="minorHAnsi" w:hAnsiTheme="minorHAnsi"/>
          <w:spacing w:val="-3"/>
          <w:szCs w:val="24"/>
        </w:rPr>
        <w:t xml:space="preserve">to participate and will have the opportunity to opt-out.  </w:t>
      </w:r>
      <w:r w:rsidR="00C45E2C">
        <w:rPr>
          <w:rFonts w:asciiTheme="minorHAnsi" w:hAnsiTheme="minorHAnsi"/>
          <w:spacing w:val="-3"/>
          <w:szCs w:val="24"/>
        </w:rPr>
        <w:t xml:space="preserve"> </w:t>
      </w:r>
    </w:p>
    <w:p w:rsidR="00C45E2C" w:rsidRDefault="00C45E2C" w:rsidP="00D04F15">
      <w:pPr>
        <w:spacing w:after="0" w:line="240" w:lineRule="auto"/>
        <w:rPr>
          <w:rFonts w:asciiTheme="minorHAnsi" w:hAnsiTheme="minorHAnsi"/>
          <w:spacing w:val="-3"/>
          <w:szCs w:val="24"/>
        </w:rPr>
      </w:pPr>
    </w:p>
    <w:p w:rsidR="004F4A1A" w:rsidRDefault="00D04F15" w:rsidP="00D04F15">
      <w:pPr>
        <w:spacing w:after="0" w:line="240" w:lineRule="auto"/>
        <w:rPr>
          <w:rFonts w:asciiTheme="minorHAnsi" w:hAnsiTheme="minorHAnsi"/>
          <w:spacing w:val="-3"/>
          <w:szCs w:val="24"/>
        </w:rPr>
      </w:pPr>
      <w:r w:rsidRPr="00D04F15">
        <w:rPr>
          <w:rFonts w:asciiTheme="minorHAnsi" w:hAnsiTheme="minorHAnsi"/>
          <w:spacing w:val="-3"/>
          <w:szCs w:val="24"/>
        </w:rPr>
        <w:t>Individual respondents are expe</w:t>
      </w:r>
      <w:r w:rsidR="004F4A1A">
        <w:rPr>
          <w:rFonts w:asciiTheme="minorHAnsi" w:hAnsiTheme="minorHAnsi"/>
          <w:spacing w:val="-3"/>
          <w:szCs w:val="24"/>
        </w:rPr>
        <w:t>cted to spend an average of six (6</w:t>
      </w:r>
      <w:r w:rsidRPr="00D04F15">
        <w:rPr>
          <w:rFonts w:asciiTheme="minorHAnsi" w:hAnsiTheme="minorHAnsi"/>
          <w:spacing w:val="-3"/>
          <w:szCs w:val="24"/>
        </w:rPr>
        <w:t xml:space="preserve">) minutes completing the survey. </w:t>
      </w:r>
      <w:r w:rsidR="007603DC">
        <w:rPr>
          <w:rFonts w:asciiTheme="minorHAnsi" w:hAnsiTheme="minorHAnsi"/>
          <w:spacing w:val="-3"/>
          <w:szCs w:val="24"/>
        </w:rPr>
        <w:t xml:space="preserve"> </w:t>
      </w:r>
    </w:p>
    <w:p w:rsidR="00D04F15" w:rsidRDefault="00D04F15" w:rsidP="00D04F15">
      <w:pPr>
        <w:spacing w:after="0" w:line="240" w:lineRule="auto"/>
        <w:rPr>
          <w:rFonts w:asciiTheme="minorHAnsi" w:hAnsiTheme="minorHAnsi"/>
          <w:spacing w:val="-3"/>
          <w:szCs w:val="24"/>
        </w:rPr>
      </w:pPr>
      <w:r w:rsidRPr="00D04F15">
        <w:rPr>
          <w:rFonts w:asciiTheme="minorHAnsi" w:hAnsiTheme="minorHAnsi"/>
          <w:spacing w:val="-3"/>
          <w:szCs w:val="24"/>
        </w:rPr>
        <w:t xml:space="preserve">No incentives will be offered for completing the survey. </w:t>
      </w:r>
    </w:p>
    <w:p w:rsidR="007603DC" w:rsidRDefault="007603DC" w:rsidP="00D04F15">
      <w:pPr>
        <w:spacing w:after="0" w:line="240" w:lineRule="auto"/>
        <w:rPr>
          <w:rFonts w:asciiTheme="minorHAnsi" w:hAnsiTheme="minorHAnsi"/>
          <w:spacing w:val="-3"/>
          <w:szCs w:val="24"/>
        </w:rPr>
      </w:pPr>
    </w:p>
    <w:p w:rsidR="001F0034" w:rsidRDefault="007603DC" w:rsidP="004F4A1A">
      <w:pPr>
        <w:spacing w:after="0" w:line="240" w:lineRule="auto"/>
        <w:rPr>
          <w:rFonts w:asciiTheme="minorHAnsi" w:hAnsiTheme="minorHAnsi"/>
          <w:spacing w:val="-3"/>
          <w:szCs w:val="24"/>
        </w:rPr>
      </w:pPr>
      <w:r>
        <w:rPr>
          <w:rFonts w:asciiTheme="minorHAnsi" w:hAnsiTheme="minorHAnsi"/>
          <w:spacing w:val="-3"/>
          <w:szCs w:val="24"/>
        </w:rPr>
        <w:t xml:space="preserve">Items will be drawn from the generic item pool and formatted for internet presentation.  The survey will include: </w:t>
      </w:r>
    </w:p>
    <w:p w:rsidR="004F4A1A" w:rsidRDefault="004F4A1A" w:rsidP="004F4A1A">
      <w:pPr>
        <w:spacing w:after="0" w:line="240" w:lineRule="auto"/>
        <w:rPr>
          <w:rFonts w:asciiTheme="minorHAnsi" w:hAnsiTheme="minorHAnsi"/>
          <w:spacing w:val="-3"/>
          <w:szCs w:val="24"/>
        </w:rPr>
      </w:pPr>
    </w:p>
    <w:p w:rsidR="004F4A1A" w:rsidRPr="001F0034" w:rsidRDefault="004F4A1A" w:rsidP="004F4A1A">
      <w:pPr>
        <w:spacing w:after="0" w:line="240" w:lineRule="auto"/>
      </w:pPr>
    </w:p>
    <w:p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C. Deviations from Generic Request</w:t>
      </w:r>
    </w:p>
    <w:p w:rsidR="008111D2" w:rsidRDefault="008111D2" w:rsidP="00F54374">
      <w:pPr>
        <w:pStyle w:val="Heading1"/>
        <w:rPr>
          <w:rFonts w:cs="Times New Roman"/>
          <w:szCs w:val="24"/>
        </w:rPr>
      </w:pPr>
    </w:p>
    <w:p w:rsidR="001F0034" w:rsidRDefault="007603DC" w:rsidP="001F0034">
      <w:r>
        <w:t>None</w:t>
      </w:r>
    </w:p>
    <w:p w:rsidR="007603DC" w:rsidRPr="001F0034" w:rsidRDefault="007603DC" w:rsidP="001F0034"/>
    <w:p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D. Burden Hour Deduction</w:t>
      </w:r>
    </w:p>
    <w:p w:rsidR="008111D2" w:rsidRDefault="008111D2" w:rsidP="00F54374">
      <w:pPr>
        <w:pStyle w:val="Heading1"/>
        <w:rPr>
          <w:rFonts w:cs="Times New Roman"/>
          <w:szCs w:val="24"/>
        </w:rPr>
      </w:pPr>
    </w:p>
    <w:p w:rsidR="001F0034" w:rsidRDefault="004F4A1A" w:rsidP="001F0034">
      <w:r>
        <w:t>1</w:t>
      </w:r>
      <w:r w:rsidR="00932553">
        <w:t>,0</w:t>
      </w:r>
      <w:r w:rsidR="007603DC">
        <w:t>00 participants</w:t>
      </w:r>
      <w:r>
        <w:t xml:space="preserve"> * 0.01 hours = 100</w:t>
      </w:r>
      <w:r w:rsidR="00E30849">
        <w:t xml:space="preserve"> hours</w:t>
      </w:r>
    </w:p>
    <w:p w:rsidR="001F0034" w:rsidRPr="001F0034" w:rsidRDefault="001F0034" w:rsidP="001F0034"/>
    <w:p w:rsidR="007D6E75" w:rsidRPr="00A91470" w:rsidRDefault="007D6E75" w:rsidP="00F54374">
      <w:pPr>
        <w:pStyle w:val="Heading1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E. Timeline</w:t>
      </w:r>
    </w:p>
    <w:p w:rsidR="003248D0" w:rsidRPr="00A91470" w:rsidRDefault="003248D0" w:rsidP="008111D2">
      <w:pPr>
        <w:spacing w:after="0" w:line="240" w:lineRule="auto"/>
        <w:rPr>
          <w:rFonts w:cs="Times New Roman"/>
          <w:szCs w:val="24"/>
        </w:rPr>
      </w:pPr>
    </w:p>
    <w:p w:rsidR="008111D2" w:rsidRPr="00A91470" w:rsidRDefault="008111D2" w:rsidP="008111D2">
      <w:pPr>
        <w:spacing w:after="0" w:line="240" w:lineRule="auto"/>
        <w:rPr>
          <w:rFonts w:cs="Times New Roman"/>
          <w:szCs w:val="24"/>
        </w:rPr>
      </w:pPr>
    </w:p>
    <w:p w:rsidR="00467E98" w:rsidRDefault="00467E98" w:rsidP="00335313">
      <w:pPr>
        <w:spacing w:after="0" w:line="240" w:lineRule="auto"/>
        <w:rPr>
          <w:rFonts w:cs="Times New Roman"/>
          <w:szCs w:val="24"/>
        </w:rPr>
      </w:pPr>
      <w:r w:rsidRPr="00A91470">
        <w:rPr>
          <w:rFonts w:cs="Times New Roman"/>
          <w:szCs w:val="24"/>
        </w:rPr>
        <w:t>The following attachment</w:t>
      </w:r>
      <w:r w:rsidR="00093F9A">
        <w:rPr>
          <w:rFonts w:cs="Times New Roman"/>
          <w:szCs w:val="24"/>
        </w:rPr>
        <w:t>s</w:t>
      </w:r>
      <w:r w:rsidRPr="00A91470">
        <w:rPr>
          <w:rFonts w:cs="Times New Roman"/>
          <w:szCs w:val="24"/>
        </w:rPr>
        <w:t xml:space="preserve"> </w:t>
      </w:r>
      <w:r w:rsidR="00093F9A">
        <w:rPr>
          <w:rFonts w:cs="Times New Roman"/>
          <w:szCs w:val="24"/>
        </w:rPr>
        <w:t>are</w:t>
      </w:r>
      <w:r w:rsidRPr="00A91470">
        <w:rPr>
          <w:rFonts w:cs="Times New Roman"/>
          <w:szCs w:val="24"/>
        </w:rPr>
        <w:t xml:space="preserve"> provided for this information collection:</w:t>
      </w:r>
    </w:p>
    <w:p w:rsidR="00932553" w:rsidRDefault="00932553" w:rsidP="00335313">
      <w:pPr>
        <w:spacing w:after="0" w:line="240" w:lineRule="auto"/>
        <w:rPr>
          <w:rFonts w:cs="Times New Roman"/>
          <w:szCs w:val="24"/>
        </w:rPr>
      </w:pPr>
    </w:p>
    <w:p w:rsidR="00932553" w:rsidRDefault="00932553" w:rsidP="00335313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lastRenderedPageBreak/>
        <w:t>Study Initiation Request Form (</w:t>
      </w:r>
      <w:r w:rsidR="00A91D5A">
        <w:rPr>
          <w:rFonts w:cs="Times New Roman"/>
          <w:b/>
          <w:szCs w:val="24"/>
        </w:rPr>
        <w:t>Consumer Survey of Marketplace Disenrollees</w:t>
      </w:r>
      <w:r w:rsidR="00E30849">
        <w:rPr>
          <w:rFonts w:cs="Times New Roman"/>
          <w:b/>
          <w:szCs w:val="24"/>
        </w:rPr>
        <w:t>)</w:t>
      </w:r>
    </w:p>
    <w:p w:rsidR="00E30849" w:rsidRDefault="00E30849" w:rsidP="00335313">
      <w:pPr>
        <w:spacing w:after="0" w:line="240" w:lineRule="auto"/>
        <w:rPr>
          <w:rFonts w:cs="Times New Roman"/>
          <w:b/>
          <w:szCs w:val="24"/>
        </w:rPr>
      </w:pPr>
    </w:p>
    <w:p w:rsidR="00E30849" w:rsidRPr="00E30849" w:rsidRDefault="00E30849" w:rsidP="00335313">
      <w:pPr>
        <w:spacing w:after="0" w:line="240" w:lineRule="auto"/>
        <w:rPr>
          <w:rFonts w:cs="Times New Roman"/>
          <w:szCs w:val="24"/>
        </w:rPr>
      </w:pPr>
      <w:r w:rsidRPr="00E30849">
        <w:rPr>
          <w:rFonts w:cs="Times New Roman"/>
          <w:szCs w:val="24"/>
        </w:rPr>
        <w:t>Survey Instru</w:t>
      </w:r>
      <w:r w:rsidR="00A91D5A">
        <w:rPr>
          <w:rFonts w:cs="Times New Roman"/>
          <w:szCs w:val="24"/>
        </w:rPr>
        <w:t xml:space="preserve">ment – </w:t>
      </w:r>
      <w:r w:rsidR="00093F9A">
        <w:rPr>
          <w:rFonts w:cs="Times New Roman"/>
          <w:b/>
          <w:szCs w:val="24"/>
        </w:rPr>
        <w:t>Disenrollee Survey Instrument</w:t>
      </w:r>
      <w:r w:rsidRPr="00E30849">
        <w:rPr>
          <w:rFonts w:cs="Times New Roman"/>
          <w:szCs w:val="24"/>
        </w:rPr>
        <w:t xml:space="preserve"> </w:t>
      </w:r>
    </w:p>
    <w:sectPr w:rsidR="00E30849" w:rsidRPr="00E30849" w:rsidSect="007D6E7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8A4" w:rsidRDefault="009C68A4" w:rsidP="008111D2">
      <w:pPr>
        <w:spacing w:after="0" w:line="240" w:lineRule="auto"/>
      </w:pPr>
      <w:r>
        <w:separator/>
      </w:r>
    </w:p>
  </w:endnote>
  <w:endnote w:type="continuationSeparator" w:id="0">
    <w:p w:rsidR="009C68A4" w:rsidRDefault="009C68A4" w:rsidP="0081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8A4" w:rsidRDefault="009C68A4" w:rsidP="008111D2">
      <w:pPr>
        <w:spacing w:after="0" w:line="240" w:lineRule="auto"/>
      </w:pPr>
      <w:r>
        <w:separator/>
      </w:r>
    </w:p>
  </w:footnote>
  <w:footnote w:type="continuationSeparator" w:id="0">
    <w:p w:rsidR="009C68A4" w:rsidRDefault="009C68A4" w:rsidP="00811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3614"/>
    <w:multiLevelType w:val="hybridMultilevel"/>
    <w:tmpl w:val="C544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C77"/>
    <w:multiLevelType w:val="hybridMultilevel"/>
    <w:tmpl w:val="AD40F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F01"/>
    <w:multiLevelType w:val="hybridMultilevel"/>
    <w:tmpl w:val="7FFC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39A"/>
    <w:multiLevelType w:val="hybridMultilevel"/>
    <w:tmpl w:val="B8648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61594"/>
    <w:multiLevelType w:val="hybridMultilevel"/>
    <w:tmpl w:val="02C8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218"/>
    <w:multiLevelType w:val="hybridMultilevel"/>
    <w:tmpl w:val="A358D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DB4019"/>
    <w:multiLevelType w:val="hybridMultilevel"/>
    <w:tmpl w:val="6DE45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B6408E"/>
    <w:multiLevelType w:val="hybridMultilevel"/>
    <w:tmpl w:val="7B0C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0D56"/>
    <w:multiLevelType w:val="hybridMultilevel"/>
    <w:tmpl w:val="895CE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B14A6"/>
    <w:multiLevelType w:val="hybridMultilevel"/>
    <w:tmpl w:val="C1D0F9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7F43C2"/>
    <w:multiLevelType w:val="hybridMultilevel"/>
    <w:tmpl w:val="58EA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75"/>
    <w:rsid w:val="00011FEE"/>
    <w:rsid w:val="00043D0E"/>
    <w:rsid w:val="000712B4"/>
    <w:rsid w:val="00093F9A"/>
    <w:rsid w:val="000D1CFD"/>
    <w:rsid w:val="000E55DA"/>
    <w:rsid w:val="00111672"/>
    <w:rsid w:val="00122C0E"/>
    <w:rsid w:val="0016468E"/>
    <w:rsid w:val="00175A39"/>
    <w:rsid w:val="00185CB4"/>
    <w:rsid w:val="001A1FC6"/>
    <w:rsid w:val="001D197A"/>
    <w:rsid w:val="001E1FA0"/>
    <w:rsid w:val="001E66B6"/>
    <w:rsid w:val="001F0034"/>
    <w:rsid w:val="001F2628"/>
    <w:rsid w:val="0020026D"/>
    <w:rsid w:val="00222B4F"/>
    <w:rsid w:val="00252D20"/>
    <w:rsid w:val="00262B47"/>
    <w:rsid w:val="00270765"/>
    <w:rsid w:val="0027114C"/>
    <w:rsid w:val="00317B8A"/>
    <w:rsid w:val="003248D0"/>
    <w:rsid w:val="00325F87"/>
    <w:rsid w:val="00335313"/>
    <w:rsid w:val="00354026"/>
    <w:rsid w:val="003627C8"/>
    <w:rsid w:val="003918B4"/>
    <w:rsid w:val="003F4D04"/>
    <w:rsid w:val="00405CF9"/>
    <w:rsid w:val="00432C17"/>
    <w:rsid w:val="00465B2D"/>
    <w:rsid w:val="00467E98"/>
    <w:rsid w:val="00474257"/>
    <w:rsid w:val="00475EF8"/>
    <w:rsid w:val="00483058"/>
    <w:rsid w:val="004A0A30"/>
    <w:rsid w:val="004B13E8"/>
    <w:rsid w:val="004F4A1A"/>
    <w:rsid w:val="0052333E"/>
    <w:rsid w:val="00597229"/>
    <w:rsid w:val="005B6A37"/>
    <w:rsid w:val="005C580D"/>
    <w:rsid w:val="005D001F"/>
    <w:rsid w:val="005E3B79"/>
    <w:rsid w:val="005E52BE"/>
    <w:rsid w:val="006026DA"/>
    <w:rsid w:val="00647812"/>
    <w:rsid w:val="00685368"/>
    <w:rsid w:val="006C0B96"/>
    <w:rsid w:val="006C4626"/>
    <w:rsid w:val="006F4FF9"/>
    <w:rsid w:val="00707666"/>
    <w:rsid w:val="0071650B"/>
    <w:rsid w:val="00716824"/>
    <w:rsid w:val="00723A9E"/>
    <w:rsid w:val="007603DC"/>
    <w:rsid w:val="007D6E75"/>
    <w:rsid w:val="007F1711"/>
    <w:rsid w:val="00802598"/>
    <w:rsid w:val="008111D2"/>
    <w:rsid w:val="00836E8F"/>
    <w:rsid w:val="00873459"/>
    <w:rsid w:val="0088756F"/>
    <w:rsid w:val="008C11BC"/>
    <w:rsid w:val="008C65C3"/>
    <w:rsid w:val="008D52D1"/>
    <w:rsid w:val="008E6143"/>
    <w:rsid w:val="008F2AED"/>
    <w:rsid w:val="009004E1"/>
    <w:rsid w:val="00932553"/>
    <w:rsid w:val="0095297C"/>
    <w:rsid w:val="00975BC5"/>
    <w:rsid w:val="009903AB"/>
    <w:rsid w:val="009B19E8"/>
    <w:rsid w:val="009C2F36"/>
    <w:rsid w:val="009C68A4"/>
    <w:rsid w:val="009E3FAC"/>
    <w:rsid w:val="00A138F7"/>
    <w:rsid w:val="00A702E7"/>
    <w:rsid w:val="00A718B4"/>
    <w:rsid w:val="00A91470"/>
    <w:rsid w:val="00A91D5A"/>
    <w:rsid w:val="00AA37EC"/>
    <w:rsid w:val="00AB01BC"/>
    <w:rsid w:val="00AE1BD8"/>
    <w:rsid w:val="00B151B4"/>
    <w:rsid w:val="00B26D9A"/>
    <w:rsid w:val="00B43BBD"/>
    <w:rsid w:val="00B532F3"/>
    <w:rsid w:val="00B87957"/>
    <w:rsid w:val="00BD32FA"/>
    <w:rsid w:val="00C0603D"/>
    <w:rsid w:val="00C2142E"/>
    <w:rsid w:val="00C45E2C"/>
    <w:rsid w:val="00C75DFB"/>
    <w:rsid w:val="00C94C5E"/>
    <w:rsid w:val="00C95C96"/>
    <w:rsid w:val="00CB241F"/>
    <w:rsid w:val="00CB646D"/>
    <w:rsid w:val="00CF6C1D"/>
    <w:rsid w:val="00D04F15"/>
    <w:rsid w:val="00D12ABB"/>
    <w:rsid w:val="00D14E2F"/>
    <w:rsid w:val="00D215B4"/>
    <w:rsid w:val="00D42E31"/>
    <w:rsid w:val="00D46C38"/>
    <w:rsid w:val="00D4736A"/>
    <w:rsid w:val="00D87858"/>
    <w:rsid w:val="00DD794C"/>
    <w:rsid w:val="00DF098E"/>
    <w:rsid w:val="00E30849"/>
    <w:rsid w:val="00E83C3E"/>
    <w:rsid w:val="00E93F3F"/>
    <w:rsid w:val="00EA4AB1"/>
    <w:rsid w:val="00EB1115"/>
    <w:rsid w:val="00EE1AD1"/>
    <w:rsid w:val="00EF3A74"/>
    <w:rsid w:val="00F01D40"/>
    <w:rsid w:val="00F04F6D"/>
    <w:rsid w:val="00F303E4"/>
    <w:rsid w:val="00F54374"/>
    <w:rsid w:val="00FB3D21"/>
    <w:rsid w:val="00FE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8F1AEF-85E3-45A5-A233-362A5719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E75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4374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374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6026DA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60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1D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11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1D2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0765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Hyperlink">
    <w:name w:val="Hyperlink"/>
    <w:basedOn w:val="DefaultParagraphFont"/>
    <w:uiPriority w:val="99"/>
    <w:unhideWhenUsed/>
    <w:rsid w:val="00CB241F"/>
    <w:rPr>
      <w:color w:val="0000FF" w:themeColor="hyperlink"/>
      <w:u w:val="single"/>
    </w:rPr>
  </w:style>
  <w:style w:type="paragraph" w:customStyle="1" w:styleId="Default">
    <w:name w:val="Default"/>
    <w:rsid w:val="00F543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otnoteReference">
    <w:name w:val="footnote reference"/>
    <w:uiPriority w:val="99"/>
    <w:semiHidden/>
    <w:unhideWhenUsed/>
    <w:rsid w:val="00F543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374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4374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5437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0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03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03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352</Words>
  <Characters>2010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WILLIAM PARHAM</cp:lastModifiedBy>
  <cp:revision>2</cp:revision>
  <cp:lastPrinted>2014-06-27T18:10:00Z</cp:lastPrinted>
  <dcterms:created xsi:type="dcterms:W3CDTF">2016-02-04T18:34:00Z</dcterms:created>
  <dcterms:modified xsi:type="dcterms:W3CDTF">2016-02-04T18:34:00Z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1795641903</vt:i4>
  </property>
  <property fmtid="{D5CDD505-2E9C-101B-9397-08002B2CF9AE}" pid="3" name="_NewReviewCycle">
    <vt:lpwstr/>
  </property>
  <property fmtid="{D5CDD505-2E9C-101B-9397-08002B2CF9AE}" pid="4" name="_EmailSubject">
    <vt:lpwstr>Submission of GenIC#5 for CMS-10437</vt:lpwstr>
  </property>
  <property fmtid="{D5CDD505-2E9C-101B-9397-08002B2CF9AE}" pid="5" name="_AuthorEmail">
    <vt:lpwstr>Frank.Funderburk@cms.hhs.gov</vt:lpwstr>
  </property>
  <property fmtid="{D5CDD505-2E9C-101B-9397-08002B2CF9AE}" pid="6" name="_AuthorEmailDisplayName">
    <vt:lpwstr>Funderburk, Frank (CMS/OC)</vt:lpwstr>
  </property>
  <property fmtid="{D5CDD505-2E9C-101B-9397-08002B2CF9AE}" pid="7" name="_PreviousAdHocReviewCycleID">
    <vt:i4>-753642953</vt:i4>
  </property>
  <property fmtid="{D5CDD505-2E9C-101B-9397-08002B2CF9AE}" pid="8" name="_ReviewingToolsShownOnce">
    <vt:lpwstr/>
  </property>
</Properties>
</file>