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4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4120"/>
        <w:gridCol w:w="2260"/>
        <w:gridCol w:w="6490"/>
      </w:tblGrid>
      <w:tr w:rsidR="00E665A9" w:rsidRPr="006C4331" w:rsidTr="00886810">
        <w:trPr>
          <w:trHeight w:val="302"/>
        </w:trPr>
        <w:tc>
          <w:tcPr>
            <w:tcW w:w="14415" w:type="dxa"/>
            <w:gridSpan w:val="4"/>
            <w:shd w:val="clear" w:color="auto" w:fill="002060"/>
            <w:hideMark/>
          </w:tcPr>
          <w:p w:rsidR="00E665A9" w:rsidRPr="006C4331" w:rsidRDefault="00E665A9" w:rsidP="00E665A9">
            <w:pPr>
              <w:spacing w:after="0" w:line="240" w:lineRule="auto"/>
              <w:rPr>
                <w:rFonts w:ascii="Arial" w:eastAsia="Times New Roman" w:hAnsi="Arial"/>
                <w:b/>
                <w:bCs/>
                <w:color w:val="FFFFFF"/>
              </w:rPr>
            </w:pPr>
            <w:r w:rsidRPr="006C4331">
              <w:rPr>
                <w:rFonts w:ascii="Arial" w:eastAsia="Times New Roman" w:hAnsi="Arial"/>
                <w:b/>
                <w:bCs/>
                <w:color w:val="FFFFFF"/>
              </w:rPr>
              <w:t>General Changes</w:t>
            </w:r>
          </w:p>
        </w:tc>
      </w:tr>
      <w:tr w:rsidR="00E665A9" w:rsidRPr="00E665A9" w:rsidTr="00886810">
        <w:trPr>
          <w:trHeight w:val="302"/>
        </w:trPr>
        <w:tc>
          <w:tcPr>
            <w:tcW w:w="5665" w:type="dxa"/>
            <w:gridSpan w:val="2"/>
            <w:tcBorders>
              <w:bottom w:val="single" w:sz="4" w:space="0" w:color="auto"/>
            </w:tcBorders>
            <w:shd w:val="clear" w:color="auto" w:fill="D9D9D9" w:themeFill="background1" w:themeFillShade="D9"/>
          </w:tcPr>
          <w:p w:rsidR="00E665A9" w:rsidRPr="00E665A9" w:rsidRDefault="00E665A9" w:rsidP="00E665A9">
            <w:pPr>
              <w:spacing w:after="0" w:line="240" w:lineRule="auto"/>
              <w:rPr>
                <w:rFonts w:ascii="Arial" w:eastAsia="Times New Roman" w:hAnsi="Arial"/>
                <w:color w:val="000000"/>
              </w:rPr>
            </w:pPr>
            <w:r w:rsidRPr="00E665A9">
              <w:rPr>
                <w:rFonts w:ascii="Arial" w:eastAsia="Times New Roman" w:hAnsi="Arial"/>
                <w:color w:val="000000"/>
              </w:rPr>
              <w:t>Change</w:t>
            </w:r>
          </w:p>
        </w:tc>
        <w:tc>
          <w:tcPr>
            <w:tcW w:w="8750" w:type="dxa"/>
            <w:gridSpan w:val="2"/>
            <w:tcBorders>
              <w:bottom w:val="single" w:sz="4" w:space="0" w:color="auto"/>
            </w:tcBorders>
            <w:shd w:val="clear" w:color="auto" w:fill="D9D9D9" w:themeFill="background1" w:themeFillShade="D9"/>
          </w:tcPr>
          <w:p w:rsidR="00E665A9" w:rsidRPr="00E665A9" w:rsidRDefault="00E665A9" w:rsidP="00E665A9">
            <w:pPr>
              <w:spacing w:after="0" w:line="240" w:lineRule="auto"/>
              <w:rPr>
                <w:rFonts w:ascii="Arial" w:eastAsia="Times New Roman" w:hAnsi="Arial"/>
                <w:color w:val="000000"/>
              </w:rPr>
            </w:pPr>
            <w:r w:rsidRPr="00E665A9">
              <w:rPr>
                <w:rFonts w:ascii="Arial" w:eastAsia="Times New Roman" w:hAnsi="Arial"/>
                <w:color w:val="000000"/>
              </w:rPr>
              <w:t>Rationale</w:t>
            </w:r>
          </w:p>
        </w:tc>
      </w:tr>
      <w:tr w:rsidR="006C4331" w:rsidRPr="006C4331" w:rsidTr="00886810">
        <w:trPr>
          <w:trHeight w:val="302"/>
        </w:trPr>
        <w:tc>
          <w:tcPr>
            <w:tcW w:w="5665" w:type="dxa"/>
            <w:gridSpan w:val="2"/>
            <w:tcBorders>
              <w:bottom w:val="single" w:sz="4" w:space="0" w:color="auto"/>
            </w:tcBorders>
            <w:shd w:val="clear" w:color="auto" w:fill="auto"/>
            <w:hideMark/>
          </w:tcPr>
          <w:p w:rsidR="006C4331" w:rsidRPr="006C4331" w:rsidRDefault="006C4331" w:rsidP="00E665A9">
            <w:pPr>
              <w:spacing w:after="0" w:line="240" w:lineRule="auto"/>
              <w:rPr>
                <w:rFonts w:ascii="Arial" w:eastAsia="Times New Roman" w:hAnsi="Arial"/>
                <w:color w:val="000000"/>
              </w:rPr>
            </w:pPr>
            <w:r w:rsidRPr="006C4331">
              <w:rPr>
                <w:rFonts w:ascii="Arial" w:eastAsia="Times New Roman" w:hAnsi="Arial"/>
                <w:color w:val="000000"/>
              </w:rPr>
              <w:t>The Hospice Data Submission Form is renamed Hospice Item Set. The Hospice Data Submission Form - NQF #0209 Pain Measure is renamed Hospice Item Set - Admission.  The Hospice Data Submission F</w:t>
            </w:r>
            <w:r w:rsidR="00C249AB">
              <w:rPr>
                <w:rFonts w:ascii="Arial" w:eastAsia="Times New Roman" w:hAnsi="Arial"/>
                <w:color w:val="000000"/>
              </w:rPr>
              <w:t>orm - Structural Measure is renamed Hospic</w:t>
            </w:r>
            <w:r w:rsidRPr="006C4331">
              <w:rPr>
                <w:rFonts w:ascii="Arial" w:eastAsia="Times New Roman" w:hAnsi="Arial"/>
                <w:color w:val="000000"/>
              </w:rPr>
              <w:t>e Item Set - Discharge.</w:t>
            </w:r>
          </w:p>
        </w:tc>
        <w:tc>
          <w:tcPr>
            <w:tcW w:w="8750" w:type="dxa"/>
            <w:gridSpan w:val="2"/>
            <w:tcBorders>
              <w:bottom w:val="single" w:sz="4" w:space="0" w:color="auto"/>
            </w:tcBorders>
            <w:shd w:val="clear" w:color="auto" w:fill="auto"/>
            <w:hideMark/>
          </w:tcPr>
          <w:p w:rsidR="006C4331" w:rsidRPr="006C4331" w:rsidRDefault="006C4331" w:rsidP="00E665A9">
            <w:pPr>
              <w:spacing w:after="0" w:line="240" w:lineRule="auto"/>
              <w:rPr>
                <w:rFonts w:ascii="Arial" w:eastAsia="Times New Roman" w:hAnsi="Arial"/>
                <w:color w:val="000000"/>
              </w:rPr>
            </w:pPr>
            <w:r w:rsidRPr="006C4331">
              <w:rPr>
                <w:rFonts w:ascii="Arial" w:eastAsia="Times New Roman" w:hAnsi="Arial"/>
                <w:color w:val="000000"/>
              </w:rPr>
              <w:t xml:space="preserve">Retiring non-NQF-endorsed structural measure </w:t>
            </w:r>
            <w:r w:rsidR="00956192" w:rsidRPr="006C4331">
              <w:rPr>
                <w:rFonts w:ascii="Arial" w:eastAsia="Times New Roman" w:hAnsi="Arial"/>
                <w:color w:val="000000"/>
              </w:rPr>
              <w:t>and NQF</w:t>
            </w:r>
            <w:r w:rsidRPr="006C4331">
              <w:rPr>
                <w:rFonts w:ascii="Arial" w:eastAsia="Times New Roman" w:hAnsi="Arial"/>
                <w:color w:val="000000"/>
              </w:rPr>
              <w:t xml:space="preserve"> #0209 Pain Measure.  Replacing items related to these measures with items needed to calculate newly endorsed quality measures.  </w:t>
            </w:r>
          </w:p>
        </w:tc>
      </w:tr>
      <w:tr w:rsidR="006C4331" w:rsidRPr="006C4331" w:rsidTr="00886810">
        <w:trPr>
          <w:trHeight w:val="302"/>
        </w:trPr>
        <w:tc>
          <w:tcPr>
            <w:tcW w:w="1545" w:type="dxa"/>
            <w:tcBorders>
              <w:left w:val="nil"/>
              <w:right w:val="nil"/>
            </w:tcBorders>
            <w:shd w:val="clear" w:color="auto" w:fill="auto"/>
            <w:hideMark/>
          </w:tcPr>
          <w:p w:rsidR="006C4331" w:rsidRPr="006C4331" w:rsidRDefault="006C4331" w:rsidP="00E665A9">
            <w:pPr>
              <w:spacing w:after="0" w:line="240" w:lineRule="auto"/>
              <w:rPr>
                <w:rFonts w:ascii="Arial" w:eastAsia="Times New Roman" w:hAnsi="Arial"/>
                <w:color w:val="000000"/>
              </w:rPr>
            </w:pPr>
          </w:p>
        </w:tc>
        <w:tc>
          <w:tcPr>
            <w:tcW w:w="4120" w:type="dxa"/>
            <w:tcBorders>
              <w:left w:val="nil"/>
              <w:right w:val="nil"/>
            </w:tcBorders>
            <w:shd w:val="clear" w:color="auto" w:fill="auto"/>
            <w:hideMark/>
          </w:tcPr>
          <w:p w:rsidR="006C4331" w:rsidRPr="006C4331" w:rsidRDefault="006C4331" w:rsidP="00E665A9">
            <w:pPr>
              <w:spacing w:after="0" w:line="240" w:lineRule="auto"/>
              <w:rPr>
                <w:rFonts w:ascii="Arial" w:eastAsia="Times New Roman" w:hAnsi="Arial"/>
                <w:color w:val="000000"/>
              </w:rPr>
            </w:pPr>
          </w:p>
        </w:tc>
        <w:tc>
          <w:tcPr>
            <w:tcW w:w="2260" w:type="dxa"/>
            <w:tcBorders>
              <w:left w:val="nil"/>
              <w:right w:val="nil"/>
            </w:tcBorders>
            <w:shd w:val="clear" w:color="auto" w:fill="auto"/>
            <w:hideMark/>
          </w:tcPr>
          <w:p w:rsidR="006C4331" w:rsidRPr="006C4331" w:rsidRDefault="006C4331" w:rsidP="00E665A9">
            <w:pPr>
              <w:spacing w:after="0" w:line="240" w:lineRule="auto"/>
              <w:rPr>
                <w:rFonts w:ascii="Arial" w:eastAsia="Times New Roman" w:hAnsi="Arial"/>
                <w:color w:val="000000"/>
              </w:rPr>
            </w:pPr>
          </w:p>
        </w:tc>
        <w:tc>
          <w:tcPr>
            <w:tcW w:w="6490" w:type="dxa"/>
            <w:tcBorders>
              <w:left w:val="nil"/>
              <w:right w:val="nil"/>
            </w:tcBorders>
            <w:shd w:val="clear" w:color="auto" w:fill="auto"/>
            <w:hideMark/>
          </w:tcPr>
          <w:p w:rsidR="006C4331" w:rsidRPr="006C4331" w:rsidRDefault="006C4331" w:rsidP="00E665A9">
            <w:pPr>
              <w:spacing w:after="0" w:line="240" w:lineRule="auto"/>
              <w:rPr>
                <w:rFonts w:ascii="Arial" w:eastAsia="Times New Roman" w:hAnsi="Arial"/>
                <w:color w:val="000000"/>
              </w:rPr>
            </w:pPr>
          </w:p>
        </w:tc>
      </w:tr>
      <w:tr w:rsidR="00E665A9" w:rsidRPr="006C4331" w:rsidTr="00886810">
        <w:trPr>
          <w:trHeight w:val="302"/>
        </w:trPr>
        <w:tc>
          <w:tcPr>
            <w:tcW w:w="14415" w:type="dxa"/>
            <w:gridSpan w:val="4"/>
            <w:shd w:val="clear" w:color="auto" w:fill="002060"/>
            <w:hideMark/>
          </w:tcPr>
          <w:p w:rsidR="00E665A9" w:rsidRPr="006C4331" w:rsidRDefault="00E665A9" w:rsidP="00E665A9">
            <w:pPr>
              <w:spacing w:after="0" w:line="240" w:lineRule="auto"/>
              <w:rPr>
                <w:rFonts w:ascii="Arial" w:eastAsia="Times New Roman" w:hAnsi="Arial"/>
                <w:b/>
                <w:bCs/>
                <w:color w:val="FFFFFF"/>
              </w:rPr>
            </w:pPr>
            <w:r w:rsidRPr="006C4331">
              <w:rPr>
                <w:rFonts w:ascii="Arial" w:eastAsia="Times New Roman" w:hAnsi="Arial"/>
                <w:b/>
                <w:bCs/>
                <w:color w:val="FFFFFF"/>
              </w:rPr>
              <w:t>Items Eliminated/Replaced</w:t>
            </w:r>
          </w:p>
        </w:tc>
      </w:tr>
      <w:tr w:rsidR="00E665A9" w:rsidRPr="00E665A9" w:rsidTr="00886810">
        <w:trPr>
          <w:trHeight w:val="302"/>
        </w:trPr>
        <w:tc>
          <w:tcPr>
            <w:tcW w:w="5665" w:type="dxa"/>
            <w:gridSpan w:val="2"/>
            <w:shd w:val="clear" w:color="000000" w:fill="BFBFBF"/>
            <w:hideMark/>
          </w:tcPr>
          <w:p w:rsidR="00E665A9" w:rsidRPr="006C4331" w:rsidRDefault="00E665A9" w:rsidP="00E665A9">
            <w:pPr>
              <w:spacing w:after="0" w:line="240" w:lineRule="auto"/>
              <w:rPr>
                <w:rFonts w:ascii="Arial" w:eastAsia="Times New Roman" w:hAnsi="Arial"/>
                <w:color w:val="000000"/>
              </w:rPr>
            </w:pPr>
            <w:r w:rsidRPr="006C4331">
              <w:rPr>
                <w:rFonts w:ascii="Arial" w:eastAsia="Times New Roman" w:hAnsi="Arial"/>
                <w:color w:val="000000"/>
              </w:rPr>
              <w:t>Section or Item</w:t>
            </w:r>
          </w:p>
        </w:tc>
        <w:tc>
          <w:tcPr>
            <w:tcW w:w="2260" w:type="dxa"/>
            <w:shd w:val="clear" w:color="000000" w:fill="BFBFBF"/>
            <w:hideMark/>
          </w:tcPr>
          <w:p w:rsidR="00E665A9" w:rsidRPr="006C4331" w:rsidRDefault="00E665A9" w:rsidP="00E665A9">
            <w:pPr>
              <w:spacing w:after="0" w:line="240" w:lineRule="auto"/>
              <w:rPr>
                <w:rFonts w:ascii="Arial" w:eastAsia="Times New Roman" w:hAnsi="Arial"/>
                <w:color w:val="000000"/>
              </w:rPr>
            </w:pPr>
            <w:r w:rsidRPr="006C4331">
              <w:rPr>
                <w:rFonts w:ascii="Arial" w:eastAsia="Times New Roman" w:hAnsi="Arial"/>
                <w:color w:val="000000"/>
              </w:rPr>
              <w:t>Form</w:t>
            </w:r>
          </w:p>
        </w:tc>
        <w:tc>
          <w:tcPr>
            <w:tcW w:w="6490" w:type="dxa"/>
            <w:shd w:val="clear" w:color="000000" w:fill="BFBFBF"/>
            <w:hideMark/>
          </w:tcPr>
          <w:p w:rsidR="00E665A9" w:rsidRPr="006C4331" w:rsidRDefault="00E665A9" w:rsidP="00E665A9">
            <w:pPr>
              <w:spacing w:after="0" w:line="240" w:lineRule="auto"/>
              <w:rPr>
                <w:rFonts w:ascii="Arial" w:eastAsia="Times New Roman" w:hAnsi="Arial"/>
                <w:color w:val="000000"/>
              </w:rPr>
            </w:pPr>
            <w:r w:rsidRPr="006C4331">
              <w:rPr>
                <w:rFonts w:ascii="Arial" w:eastAsia="Times New Roman" w:hAnsi="Arial"/>
                <w:color w:val="000000"/>
              </w:rPr>
              <w:t>Rationale</w:t>
            </w:r>
          </w:p>
        </w:tc>
      </w:tr>
      <w:tr w:rsidR="006C4331" w:rsidRPr="006C4331" w:rsidTr="00886810">
        <w:trPr>
          <w:trHeight w:val="302"/>
        </w:trPr>
        <w:tc>
          <w:tcPr>
            <w:tcW w:w="5665" w:type="dxa"/>
            <w:gridSpan w:val="2"/>
            <w:shd w:val="clear" w:color="auto" w:fill="auto"/>
            <w:hideMark/>
          </w:tcPr>
          <w:p w:rsidR="006C4331" w:rsidRPr="006C4331" w:rsidRDefault="006C4331" w:rsidP="00E665A9">
            <w:pPr>
              <w:spacing w:after="0" w:line="240" w:lineRule="auto"/>
              <w:rPr>
                <w:rFonts w:ascii="Arial" w:eastAsia="Times New Roman" w:hAnsi="Arial"/>
                <w:color w:val="000000"/>
              </w:rPr>
            </w:pPr>
            <w:r w:rsidRPr="006C4331">
              <w:rPr>
                <w:rFonts w:ascii="Arial" w:eastAsia="Times New Roman" w:hAnsi="Arial"/>
                <w:color w:val="000000"/>
              </w:rPr>
              <w:t>Facility Provider Identification</w:t>
            </w:r>
          </w:p>
        </w:tc>
        <w:tc>
          <w:tcPr>
            <w:tcW w:w="2260" w:type="dxa"/>
            <w:shd w:val="clear" w:color="auto" w:fill="auto"/>
            <w:hideMark/>
          </w:tcPr>
          <w:p w:rsidR="006C4331" w:rsidRPr="006C4331" w:rsidRDefault="006C4331" w:rsidP="00E665A9">
            <w:pPr>
              <w:spacing w:after="0" w:line="240" w:lineRule="auto"/>
              <w:rPr>
                <w:rFonts w:ascii="Arial" w:eastAsia="Times New Roman" w:hAnsi="Arial"/>
                <w:color w:val="000000"/>
              </w:rPr>
            </w:pPr>
            <w:r w:rsidRPr="006C4331">
              <w:rPr>
                <w:rFonts w:ascii="Arial" w:eastAsia="Times New Roman" w:hAnsi="Arial"/>
                <w:color w:val="000000"/>
              </w:rPr>
              <w:t>Structural Measure, NQF #0209 Pain Measure</w:t>
            </w:r>
          </w:p>
        </w:tc>
        <w:tc>
          <w:tcPr>
            <w:tcW w:w="6490" w:type="dxa"/>
            <w:shd w:val="clear" w:color="auto" w:fill="auto"/>
            <w:hideMark/>
          </w:tcPr>
          <w:p w:rsidR="006C4331" w:rsidRPr="006C4331" w:rsidRDefault="006C4331" w:rsidP="00950381">
            <w:pPr>
              <w:spacing w:after="0" w:line="240" w:lineRule="auto"/>
              <w:rPr>
                <w:rFonts w:ascii="Arial" w:eastAsia="Times New Roman" w:hAnsi="Arial"/>
                <w:color w:val="000000"/>
              </w:rPr>
            </w:pPr>
            <w:r w:rsidRPr="006C4331">
              <w:rPr>
                <w:rFonts w:ascii="Arial" w:eastAsia="Times New Roman" w:hAnsi="Arial"/>
                <w:color w:val="000000"/>
              </w:rPr>
              <w:t xml:space="preserve">A0100 Facility Provider Numbers replaces this item (see Items Added).  The change is needed for </w:t>
            </w:r>
            <w:r w:rsidR="00950381">
              <w:rPr>
                <w:rFonts w:ascii="Arial" w:eastAsia="Times New Roman" w:hAnsi="Arial"/>
                <w:color w:val="000000"/>
              </w:rPr>
              <w:t xml:space="preserve">item </w:t>
            </w:r>
            <w:r w:rsidRPr="006C4331">
              <w:rPr>
                <w:rFonts w:ascii="Arial" w:eastAsia="Times New Roman" w:hAnsi="Arial"/>
                <w:color w:val="000000"/>
              </w:rPr>
              <w:t xml:space="preserve">harmonization across </w:t>
            </w:r>
            <w:r w:rsidR="00950381">
              <w:rPr>
                <w:rFonts w:ascii="Arial" w:eastAsia="Times New Roman" w:hAnsi="Arial"/>
                <w:color w:val="000000"/>
              </w:rPr>
              <w:t>item sets</w:t>
            </w:r>
            <w:r w:rsidRPr="006C4331">
              <w:rPr>
                <w:rFonts w:ascii="Arial" w:eastAsia="Times New Roman" w:hAnsi="Arial"/>
                <w:color w:val="000000"/>
              </w:rPr>
              <w:t>.</w:t>
            </w:r>
          </w:p>
        </w:tc>
      </w:tr>
      <w:tr w:rsidR="006C4331" w:rsidRPr="006C4331" w:rsidTr="00886810">
        <w:trPr>
          <w:trHeight w:val="302"/>
        </w:trPr>
        <w:tc>
          <w:tcPr>
            <w:tcW w:w="5665" w:type="dxa"/>
            <w:gridSpan w:val="2"/>
            <w:shd w:val="clear" w:color="auto" w:fill="auto"/>
            <w:hideMark/>
          </w:tcPr>
          <w:p w:rsidR="006C4331" w:rsidRPr="006C4331" w:rsidRDefault="006C4331" w:rsidP="00E665A9">
            <w:pPr>
              <w:spacing w:after="0" w:line="240" w:lineRule="auto"/>
              <w:rPr>
                <w:rFonts w:ascii="Arial" w:eastAsia="Times New Roman" w:hAnsi="Arial"/>
                <w:color w:val="000000"/>
              </w:rPr>
            </w:pPr>
            <w:r w:rsidRPr="006C4331">
              <w:rPr>
                <w:rFonts w:ascii="Arial" w:eastAsia="Times New Roman" w:hAnsi="Arial"/>
                <w:color w:val="000000"/>
              </w:rPr>
              <w:t>Part 1. Structural Measure</w:t>
            </w:r>
          </w:p>
        </w:tc>
        <w:tc>
          <w:tcPr>
            <w:tcW w:w="2260" w:type="dxa"/>
            <w:shd w:val="clear" w:color="auto" w:fill="auto"/>
            <w:hideMark/>
          </w:tcPr>
          <w:p w:rsidR="006C4331" w:rsidRPr="006C4331" w:rsidRDefault="006C4331" w:rsidP="00E665A9">
            <w:pPr>
              <w:spacing w:after="0" w:line="240" w:lineRule="auto"/>
              <w:rPr>
                <w:rFonts w:ascii="Arial" w:eastAsia="Times New Roman" w:hAnsi="Arial"/>
                <w:color w:val="000000"/>
              </w:rPr>
            </w:pPr>
            <w:r w:rsidRPr="006C4331">
              <w:rPr>
                <w:rFonts w:ascii="Arial" w:eastAsia="Times New Roman" w:hAnsi="Arial"/>
                <w:color w:val="000000"/>
              </w:rPr>
              <w:t>Structural Measure</w:t>
            </w:r>
          </w:p>
        </w:tc>
        <w:tc>
          <w:tcPr>
            <w:tcW w:w="6490" w:type="dxa"/>
            <w:shd w:val="clear" w:color="auto" w:fill="auto"/>
            <w:hideMark/>
          </w:tcPr>
          <w:p w:rsidR="006C4331" w:rsidRPr="006C4331" w:rsidRDefault="006C4331" w:rsidP="00E665A9">
            <w:pPr>
              <w:spacing w:after="0" w:line="240" w:lineRule="auto"/>
              <w:rPr>
                <w:rFonts w:ascii="Arial" w:eastAsia="Times New Roman" w:hAnsi="Arial"/>
                <w:color w:val="000000"/>
              </w:rPr>
            </w:pPr>
            <w:r w:rsidRPr="006C4331">
              <w:rPr>
                <w:rFonts w:ascii="Arial" w:eastAsia="Times New Roman" w:hAnsi="Arial"/>
                <w:color w:val="000000"/>
              </w:rPr>
              <w:t xml:space="preserve">Retiring non-NQF-endorsed quality measure.  </w:t>
            </w:r>
          </w:p>
        </w:tc>
      </w:tr>
      <w:tr w:rsidR="006C4331" w:rsidRPr="006C4331" w:rsidTr="00886810">
        <w:trPr>
          <w:trHeight w:val="302"/>
        </w:trPr>
        <w:tc>
          <w:tcPr>
            <w:tcW w:w="5665" w:type="dxa"/>
            <w:gridSpan w:val="2"/>
            <w:shd w:val="clear" w:color="auto" w:fill="auto"/>
            <w:hideMark/>
          </w:tcPr>
          <w:p w:rsidR="006C4331" w:rsidRPr="006C4331" w:rsidRDefault="006C4331" w:rsidP="00E665A9">
            <w:pPr>
              <w:spacing w:after="0" w:line="240" w:lineRule="auto"/>
              <w:rPr>
                <w:rFonts w:ascii="Arial" w:eastAsia="Times New Roman" w:hAnsi="Arial"/>
                <w:color w:val="000000"/>
              </w:rPr>
            </w:pPr>
            <w:r w:rsidRPr="006C4331">
              <w:rPr>
                <w:rFonts w:ascii="Arial" w:eastAsia="Times New Roman" w:hAnsi="Arial"/>
                <w:color w:val="000000"/>
              </w:rPr>
              <w:t xml:space="preserve">Q1. Does your hospice have a Quality Assessment and Performance Improvement (QAPI) program that includes </w:t>
            </w:r>
            <w:r w:rsidRPr="006C4331">
              <w:rPr>
                <w:rFonts w:ascii="Arial" w:eastAsia="Times New Roman" w:hAnsi="Arial"/>
                <w:iCs/>
                <w:color w:val="000000"/>
              </w:rPr>
              <w:t>three or more</w:t>
            </w:r>
            <w:r w:rsidRPr="006C4331">
              <w:rPr>
                <w:rFonts w:ascii="Arial" w:eastAsia="Times New Roman" w:hAnsi="Arial"/>
                <w:color w:val="000000"/>
              </w:rPr>
              <w:t xml:space="preserve"> quality indicators related to patient care?</w:t>
            </w:r>
            <w:r w:rsidRPr="006C4331">
              <w:rPr>
                <w:rFonts w:ascii="Arial" w:eastAsia="Times New Roman" w:hAnsi="Arial"/>
                <w:b/>
                <w:bCs/>
                <w:color w:val="000000"/>
              </w:rPr>
              <w:t xml:space="preserve"> </w:t>
            </w:r>
          </w:p>
        </w:tc>
        <w:tc>
          <w:tcPr>
            <w:tcW w:w="2260" w:type="dxa"/>
            <w:shd w:val="clear" w:color="auto" w:fill="auto"/>
            <w:hideMark/>
          </w:tcPr>
          <w:p w:rsidR="006C4331" w:rsidRPr="006C4331" w:rsidRDefault="006C4331" w:rsidP="00E665A9">
            <w:pPr>
              <w:spacing w:after="0" w:line="240" w:lineRule="auto"/>
              <w:rPr>
                <w:rFonts w:ascii="Arial" w:eastAsia="Times New Roman" w:hAnsi="Arial"/>
                <w:color w:val="000000"/>
              </w:rPr>
            </w:pPr>
            <w:r w:rsidRPr="006C4331">
              <w:rPr>
                <w:rFonts w:ascii="Arial" w:eastAsia="Times New Roman" w:hAnsi="Arial"/>
                <w:color w:val="000000"/>
              </w:rPr>
              <w:t>Structural Measure</w:t>
            </w:r>
          </w:p>
        </w:tc>
        <w:tc>
          <w:tcPr>
            <w:tcW w:w="6490" w:type="dxa"/>
            <w:shd w:val="clear" w:color="auto" w:fill="auto"/>
            <w:hideMark/>
          </w:tcPr>
          <w:p w:rsidR="006C4331" w:rsidRPr="006C4331" w:rsidRDefault="006C4331" w:rsidP="00E665A9">
            <w:pPr>
              <w:spacing w:after="0" w:line="240" w:lineRule="auto"/>
              <w:rPr>
                <w:rFonts w:ascii="Arial" w:eastAsia="Times New Roman" w:hAnsi="Arial"/>
                <w:color w:val="000000"/>
              </w:rPr>
            </w:pPr>
            <w:r w:rsidRPr="006C4331">
              <w:rPr>
                <w:rFonts w:ascii="Arial" w:eastAsia="Times New Roman" w:hAnsi="Arial"/>
                <w:color w:val="000000"/>
              </w:rPr>
              <w:t>Retiring non-NQF-endorsed quality measure</w:t>
            </w:r>
          </w:p>
        </w:tc>
      </w:tr>
      <w:tr w:rsidR="006C4331" w:rsidRPr="00E665A9" w:rsidTr="00886810">
        <w:trPr>
          <w:trHeight w:val="302"/>
        </w:trPr>
        <w:tc>
          <w:tcPr>
            <w:tcW w:w="5665" w:type="dxa"/>
            <w:gridSpan w:val="2"/>
            <w:shd w:val="clear" w:color="auto" w:fill="auto"/>
            <w:hideMark/>
          </w:tcPr>
          <w:p w:rsidR="006C4331" w:rsidRPr="006C4331" w:rsidRDefault="006C4331" w:rsidP="00E665A9">
            <w:pPr>
              <w:tabs>
                <w:tab w:val="left" w:pos="1291"/>
              </w:tabs>
              <w:spacing w:after="0" w:line="240" w:lineRule="auto"/>
              <w:rPr>
                <w:rFonts w:ascii="Arial" w:eastAsia="Times New Roman" w:hAnsi="Arial"/>
                <w:color w:val="000000"/>
              </w:rPr>
            </w:pPr>
            <w:r w:rsidRPr="006C4331">
              <w:rPr>
                <w:rFonts w:ascii="Arial" w:eastAsia="Times New Roman" w:hAnsi="Arial"/>
                <w:color w:val="000000"/>
              </w:rPr>
              <w:t>Q2. If your hospice’s QAPI program includes at least one patient care related quality indicator, include each indicator using the form provided below.</w:t>
            </w:r>
          </w:p>
        </w:tc>
        <w:tc>
          <w:tcPr>
            <w:tcW w:w="2260" w:type="dxa"/>
            <w:shd w:val="clear" w:color="auto" w:fill="auto"/>
            <w:hideMark/>
          </w:tcPr>
          <w:p w:rsidR="006C4331" w:rsidRPr="006C4331" w:rsidRDefault="006C4331" w:rsidP="00E665A9">
            <w:pPr>
              <w:spacing w:after="0" w:line="240" w:lineRule="auto"/>
              <w:rPr>
                <w:rFonts w:ascii="Arial" w:eastAsia="Times New Roman" w:hAnsi="Arial"/>
                <w:color w:val="000000"/>
              </w:rPr>
            </w:pPr>
            <w:r w:rsidRPr="006C4331">
              <w:rPr>
                <w:rFonts w:ascii="Arial" w:eastAsia="Times New Roman" w:hAnsi="Arial"/>
                <w:color w:val="000000"/>
              </w:rPr>
              <w:t>Structural Measure</w:t>
            </w:r>
          </w:p>
        </w:tc>
        <w:tc>
          <w:tcPr>
            <w:tcW w:w="6490" w:type="dxa"/>
            <w:shd w:val="clear" w:color="auto" w:fill="auto"/>
            <w:hideMark/>
          </w:tcPr>
          <w:p w:rsidR="006C4331" w:rsidRPr="006C4331" w:rsidRDefault="006C4331" w:rsidP="00E665A9">
            <w:pPr>
              <w:spacing w:after="0" w:line="240" w:lineRule="auto"/>
              <w:rPr>
                <w:rFonts w:ascii="Arial" w:eastAsia="Times New Roman" w:hAnsi="Arial"/>
                <w:color w:val="000000"/>
              </w:rPr>
            </w:pPr>
            <w:r w:rsidRPr="006C4331">
              <w:rPr>
                <w:rFonts w:ascii="Arial" w:eastAsia="Times New Roman" w:hAnsi="Arial"/>
                <w:color w:val="000000"/>
              </w:rPr>
              <w:t>Retiring non-NQF-endorsed quality measure</w:t>
            </w:r>
          </w:p>
        </w:tc>
      </w:tr>
      <w:tr w:rsidR="006C4331" w:rsidRPr="006C4331" w:rsidTr="00886810">
        <w:trPr>
          <w:trHeight w:val="302"/>
        </w:trPr>
        <w:tc>
          <w:tcPr>
            <w:tcW w:w="5665" w:type="dxa"/>
            <w:gridSpan w:val="2"/>
            <w:shd w:val="clear" w:color="auto" w:fill="auto"/>
            <w:hideMark/>
          </w:tcPr>
          <w:p w:rsidR="006C4331" w:rsidRPr="006C4331" w:rsidRDefault="006C4331" w:rsidP="00E665A9">
            <w:pPr>
              <w:spacing w:after="0" w:line="240" w:lineRule="auto"/>
              <w:rPr>
                <w:rFonts w:ascii="Arial" w:eastAsia="Times New Roman" w:hAnsi="Arial"/>
                <w:color w:val="000000"/>
              </w:rPr>
            </w:pPr>
            <w:r w:rsidRPr="006C4331">
              <w:rPr>
                <w:rFonts w:ascii="Arial" w:eastAsia="Times New Roman" w:hAnsi="Arial"/>
                <w:color w:val="000000"/>
              </w:rPr>
              <w:t xml:space="preserve">Q3. Please indicate the data source(s) for your QAPI indicators. </w:t>
            </w:r>
          </w:p>
        </w:tc>
        <w:tc>
          <w:tcPr>
            <w:tcW w:w="2260" w:type="dxa"/>
            <w:shd w:val="clear" w:color="auto" w:fill="auto"/>
            <w:hideMark/>
          </w:tcPr>
          <w:p w:rsidR="006C4331" w:rsidRPr="006C4331" w:rsidRDefault="006C4331" w:rsidP="00E665A9">
            <w:pPr>
              <w:spacing w:after="0" w:line="240" w:lineRule="auto"/>
              <w:rPr>
                <w:rFonts w:ascii="Arial" w:eastAsia="Times New Roman" w:hAnsi="Arial"/>
                <w:color w:val="000000"/>
              </w:rPr>
            </w:pPr>
            <w:r w:rsidRPr="006C4331">
              <w:rPr>
                <w:rFonts w:ascii="Arial" w:eastAsia="Times New Roman" w:hAnsi="Arial"/>
                <w:color w:val="000000"/>
              </w:rPr>
              <w:t>Structural Measure</w:t>
            </w:r>
          </w:p>
        </w:tc>
        <w:tc>
          <w:tcPr>
            <w:tcW w:w="6490" w:type="dxa"/>
            <w:shd w:val="clear" w:color="auto" w:fill="auto"/>
            <w:hideMark/>
          </w:tcPr>
          <w:p w:rsidR="006C4331" w:rsidRPr="006C4331" w:rsidRDefault="006C4331" w:rsidP="00E665A9">
            <w:pPr>
              <w:spacing w:after="0" w:line="240" w:lineRule="auto"/>
              <w:rPr>
                <w:rFonts w:ascii="Arial" w:eastAsia="Times New Roman" w:hAnsi="Arial"/>
                <w:color w:val="000000"/>
              </w:rPr>
            </w:pPr>
            <w:r w:rsidRPr="006C4331">
              <w:rPr>
                <w:rFonts w:ascii="Arial" w:eastAsia="Times New Roman" w:hAnsi="Arial"/>
                <w:color w:val="000000"/>
              </w:rPr>
              <w:t>Retiring non-NQF-endorsed quality measure</w:t>
            </w:r>
          </w:p>
        </w:tc>
      </w:tr>
      <w:tr w:rsidR="006C4331" w:rsidRPr="006C4331" w:rsidTr="00886810">
        <w:trPr>
          <w:trHeight w:val="302"/>
        </w:trPr>
        <w:tc>
          <w:tcPr>
            <w:tcW w:w="5665" w:type="dxa"/>
            <w:gridSpan w:val="2"/>
            <w:shd w:val="clear" w:color="auto" w:fill="auto"/>
            <w:hideMark/>
          </w:tcPr>
          <w:p w:rsidR="006C4331" w:rsidRPr="006C4331" w:rsidRDefault="006C4331" w:rsidP="00E665A9">
            <w:pPr>
              <w:spacing w:after="0" w:line="240" w:lineRule="auto"/>
              <w:rPr>
                <w:rFonts w:ascii="Arial" w:eastAsia="Times New Roman" w:hAnsi="Arial"/>
                <w:color w:val="000000"/>
              </w:rPr>
            </w:pPr>
            <w:r w:rsidRPr="006C4331">
              <w:rPr>
                <w:rFonts w:ascii="Arial" w:eastAsia="Times New Roman" w:hAnsi="Arial"/>
                <w:color w:val="000000"/>
              </w:rPr>
              <w:t>Part 2. NQF #0209 Pain Measure</w:t>
            </w:r>
          </w:p>
        </w:tc>
        <w:tc>
          <w:tcPr>
            <w:tcW w:w="2260" w:type="dxa"/>
            <w:shd w:val="clear" w:color="auto" w:fill="auto"/>
            <w:hideMark/>
          </w:tcPr>
          <w:p w:rsidR="006C4331" w:rsidRPr="006C4331" w:rsidRDefault="006C4331" w:rsidP="00E665A9">
            <w:pPr>
              <w:spacing w:after="0" w:line="240" w:lineRule="auto"/>
              <w:rPr>
                <w:rFonts w:ascii="Arial" w:eastAsia="Times New Roman" w:hAnsi="Arial"/>
                <w:color w:val="000000"/>
              </w:rPr>
            </w:pPr>
            <w:r w:rsidRPr="006C4331">
              <w:rPr>
                <w:rFonts w:ascii="Arial" w:eastAsia="Times New Roman" w:hAnsi="Arial"/>
                <w:color w:val="000000"/>
              </w:rPr>
              <w:t>NQF #0209 Pain Measure</w:t>
            </w:r>
          </w:p>
        </w:tc>
        <w:tc>
          <w:tcPr>
            <w:tcW w:w="6490" w:type="dxa"/>
            <w:shd w:val="clear" w:color="auto" w:fill="auto"/>
            <w:hideMark/>
          </w:tcPr>
          <w:p w:rsidR="006C4331" w:rsidRPr="006C4331" w:rsidRDefault="006C4331" w:rsidP="00E665A9">
            <w:pPr>
              <w:spacing w:after="0" w:line="240" w:lineRule="auto"/>
              <w:rPr>
                <w:rFonts w:ascii="Arial" w:eastAsia="Times New Roman" w:hAnsi="Arial"/>
                <w:color w:val="000000"/>
              </w:rPr>
            </w:pPr>
            <w:r w:rsidRPr="006C4331">
              <w:rPr>
                <w:rFonts w:ascii="Arial" w:eastAsia="Times New Roman" w:hAnsi="Arial"/>
                <w:color w:val="000000"/>
              </w:rPr>
              <w:t xml:space="preserve">Retiring NQF #0209 Pain Measure.  Items in this section will be replaced with items J0900 Pain Screening and J0910 Comprehensive Pain Assessment which </w:t>
            </w:r>
            <w:proofErr w:type="gramStart"/>
            <w:r w:rsidRPr="006C4331">
              <w:rPr>
                <w:rFonts w:ascii="Arial" w:eastAsia="Times New Roman" w:hAnsi="Arial"/>
                <w:color w:val="000000"/>
              </w:rPr>
              <w:t>are</w:t>
            </w:r>
            <w:proofErr w:type="gramEnd"/>
            <w:r w:rsidRPr="006C4331">
              <w:rPr>
                <w:rFonts w:ascii="Arial" w:eastAsia="Times New Roman" w:hAnsi="Arial"/>
                <w:color w:val="000000"/>
              </w:rPr>
              <w:t xml:space="preserve"> needed to calculate newly endorsed quality measures addressing pain (See Items Added).</w:t>
            </w:r>
          </w:p>
        </w:tc>
      </w:tr>
      <w:tr w:rsidR="006C4331" w:rsidRPr="006C4331" w:rsidTr="00886810">
        <w:trPr>
          <w:trHeight w:val="302"/>
        </w:trPr>
        <w:tc>
          <w:tcPr>
            <w:tcW w:w="5665" w:type="dxa"/>
            <w:gridSpan w:val="2"/>
            <w:shd w:val="clear" w:color="auto" w:fill="auto"/>
            <w:hideMark/>
          </w:tcPr>
          <w:p w:rsidR="006C4331" w:rsidRPr="006C4331" w:rsidRDefault="006C4331" w:rsidP="00E665A9">
            <w:pPr>
              <w:spacing w:after="0" w:line="240" w:lineRule="auto"/>
              <w:rPr>
                <w:rFonts w:ascii="Arial" w:eastAsia="Times New Roman" w:hAnsi="Arial"/>
                <w:color w:val="000000"/>
              </w:rPr>
            </w:pPr>
            <w:r w:rsidRPr="006C4331">
              <w:rPr>
                <w:rFonts w:ascii="Arial" w:eastAsia="Times New Roman" w:hAnsi="Arial"/>
                <w:color w:val="000000"/>
              </w:rPr>
              <w:t>1. Enter the number of admissions during the data collection period (October 1, 2012 through December 26, 2012)</w:t>
            </w:r>
          </w:p>
        </w:tc>
        <w:tc>
          <w:tcPr>
            <w:tcW w:w="2260" w:type="dxa"/>
            <w:shd w:val="clear" w:color="auto" w:fill="auto"/>
            <w:hideMark/>
          </w:tcPr>
          <w:p w:rsidR="006C4331" w:rsidRPr="006C4331" w:rsidRDefault="006C4331" w:rsidP="00E665A9">
            <w:pPr>
              <w:spacing w:after="0" w:line="240" w:lineRule="auto"/>
              <w:rPr>
                <w:rFonts w:ascii="Arial" w:eastAsia="Times New Roman" w:hAnsi="Arial"/>
                <w:color w:val="000000"/>
              </w:rPr>
            </w:pPr>
            <w:r w:rsidRPr="006C4331">
              <w:rPr>
                <w:rFonts w:ascii="Arial" w:eastAsia="Times New Roman" w:hAnsi="Arial"/>
                <w:color w:val="000000"/>
              </w:rPr>
              <w:t>NQF #0209 Pain Measure</w:t>
            </w:r>
          </w:p>
        </w:tc>
        <w:tc>
          <w:tcPr>
            <w:tcW w:w="6490" w:type="dxa"/>
            <w:shd w:val="clear" w:color="auto" w:fill="auto"/>
            <w:hideMark/>
          </w:tcPr>
          <w:p w:rsidR="006C4331" w:rsidRPr="006C4331" w:rsidRDefault="006C4331" w:rsidP="00E665A9">
            <w:pPr>
              <w:spacing w:after="0" w:line="240" w:lineRule="auto"/>
              <w:rPr>
                <w:rFonts w:ascii="Arial" w:eastAsia="Times New Roman" w:hAnsi="Arial"/>
                <w:color w:val="000000"/>
              </w:rPr>
            </w:pPr>
            <w:r w:rsidRPr="006C4331">
              <w:rPr>
                <w:rFonts w:ascii="Arial" w:eastAsia="Times New Roman" w:hAnsi="Arial"/>
                <w:color w:val="000000"/>
              </w:rPr>
              <w:t>Retiring NQF #0209 Pain Measure.</w:t>
            </w:r>
          </w:p>
        </w:tc>
      </w:tr>
      <w:tr w:rsidR="006C4331" w:rsidRPr="006C4331" w:rsidTr="00886810">
        <w:trPr>
          <w:trHeight w:val="302"/>
        </w:trPr>
        <w:tc>
          <w:tcPr>
            <w:tcW w:w="5665" w:type="dxa"/>
            <w:gridSpan w:val="2"/>
            <w:shd w:val="clear" w:color="auto" w:fill="auto"/>
            <w:hideMark/>
          </w:tcPr>
          <w:p w:rsidR="006C4331" w:rsidRPr="006C4331" w:rsidRDefault="006C4331" w:rsidP="00E665A9">
            <w:pPr>
              <w:spacing w:after="0" w:line="240" w:lineRule="auto"/>
              <w:rPr>
                <w:rFonts w:ascii="Arial" w:eastAsia="Times New Roman" w:hAnsi="Arial"/>
                <w:color w:val="000000"/>
              </w:rPr>
            </w:pPr>
            <w:r w:rsidRPr="006C4331">
              <w:rPr>
                <w:rFonts w:ascii="Arial" w:eastAsia="Times New Roman" w:hAnsi="Arial"/>
                <w:color w:val="000000"/>
              </w:rPr>
              <w:t>2. Pain Measure Denominator: Enter the number of patients who answered YES to the question “are you uncomfortable because of pain?” at the initial assessment (after admission to hospice services) during the data collection period</w:t>
            </w:r>
          </w:p>
        </w:tc>
        <w:tc>
          <w:tcPr>
            <w:tcW w:w="2260" w:type="dxa"/>
            <w:shd w:val="clear" w:color="auto" w:fill="auto"/>
            <w:hideMark/>
          </w:tcPr>
          <w:p w:rsidR="006C4331" w:rsidRPr="006C4331" w:rsidRDefault="006C4331" w:rsidP="00E665A9">
            <w:pPr>
              <w:spacing w:after="0" w:line="240" w:lineRule="auto"/>
              <w:rPr>
                <w:rFonts w:ascii="Arial" w:eastAsia="Times New Roman" w:hAnsi="Arial"/>
                <w:color w:val="000000"/>
              </w:rPr>
            </w:pPr>
            <w:r w:rsidRPr="006C4331">
              <w:rPr>
                <w:rFonts w:ascii="Arial" w:eastAsia="Times New Roman" w:hAnsi="Arial"/>
                <w:color w:val="000000"/>
              </w:rPr>
              <w:t>NQF #0209 Pain Measure</w:t>
            </w:r>
          </w:p>
        </w:tc>
        <w:tc>
          <w:tcPr>
            <w:tcW w:w="6490" w:type="dxa"/>
            <w:shd w:val="clear" w:color="auto" w:fill="auto"/>
            <w:hideMark/>
          </w:tcPr>
          <w:p w:rsidR="006C4331" w:rsidRPr="006C4331" w:rsidRDefault="006C4331" w:rsidP="00E665A9">
            <w:pPr>
              <w:spacing w:after="0" w:line="240" w:lineRule="auto"/>
              <w:rPr>
                <w:rFonts w:ascii="Arial" w:eastAsia="Times New Roman" w:hAnsi="Arial"/>
                <w:color w:val="000000"/>
              </w:rPr>
            </w:pPr>
            <w:r w:rsidRPr="006C4331">
              <w:rPr>
                <w:rFonts w:ascii="Arial" w:eastAsia="Times New Roman" w:hAnsi="Arial"/>
                <w:color w:val="000000"/>
              </w:rPr>
              <w:t>Retiring NQF #0209 Pain Measure.</w:t>
            </w:r>
          </w:p>
        </w:tc>
      </w:tr>
    </w:tbl>
    <w:p w:rsidR="00E665A9" w:rsidRDefault="00E665A9" w:rsidP="001A159D">
      <w:pPr>
        <w:spacing w:line="240" w:lineRule="auto"/>
        <w:rPr>
          <w:rFonts w:asciiTheme="minorBidi" w:hAnsiTheme="minorBidi" w:cstheme="minorBidi"/>
        </w:rPr>
      </w:pPr>
    </w:p>
    <w:tbl>
      <w:tblPr>
        <w:tblW w:w="144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4120"/>
        <w:gridCol w:w="2260"/>
        <w:gridCol w:w="6490"/>
      </w:tblGrid>
      <w:tr w:rsidR="00886810" w:rsidRPr="006C4331" w:rsidTr="00886810">
        <w:trPr>
          <w:trHeight w:val="302"/>
        </w:trPr>
        <w:tc>
          <w:tcPr>
            <w:tcW w:w="14415" w:type="dxa"/>
            <w:gridSpan w:val="4"/>
            <w:shd w:val="clear" w:color="auto" w:fill="002060"/>
            <w:hideMark/>
          </w:tcPr>
          <w:p w:rsidR="00886810" w:rsidRPr="006C4331" w:rsidRDefault="00886810" w:rsidP="00886810">
            <w:pPr>
              <w:spacing w:after="0" w:line="240" w:lineRule="auto"/>
              <w:rPr>
                <w:rFonts w:ascii="Arial" w:eastAsia="Times New Roman" w:hAnsi="Arial"/>
                <w:b/>
                <w:bCs/>
                <w:color w:val="FFFFFF"/>
              </w:rPr>
            </w:pPr>
            <w:r>
              <w:rPr>
                <w:rFonts w:asciiTheme="minorBidi" w:hAnsiTheme="minorBidi" w:cstheme="minorBidi"/>
              </w:rPr>
              <w:lastRenderedPageBreak/>
              <w:br w:type="page"/>
            </w:r>
            <w:r w:rsidRPr="006C4331">
              <w:rPr>
                <w:rFonts w:ascii="Arial" w:eastAsia="Times New Roman" w:hAnsi="Arial"/>
                <w:b/>
                <w:bCs/>
                <w:color w:val="FFFFFF"/>
              </w:rPr>
              <w:t>Items Eliminated/Replaced</w:t>
            </w:r>
          </w:p>
        </w:tc>
      </w:tr>
      <w:tr w:rsidR="00886810" w:rsidRPr="006C4331" w:rsidTr="00886810">
        <w:trPr>
          <w:trHeight w:val="302"/>
        </w:trPr>
        <w:tc>
          <w:tcPr>
            <w:tcW w:w="5665" w:type="dxa"/>
            <w:gridSpan w:val="2"/>
            <w:shd w:val="clear" w:color="000000" w:fill="BFBFBF"/>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Section or Item</w:t>
            </w:r>
          </w:p>
        </w:tc>
        <w:tc>
          <w:tcPr>
            <w:tcW w:w="2260" w:type="dxa"/>
            <w:shd w:val="clear" w:color="000000" w:fill="BFBFBF"/>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Form</w:t>
            </w:r>
          </w:p>
        </w:tc>
        <w:tc>
          <w:tcPr>
            <w:tcW w:w="6490" w:type="dxa"/>
            <w:shd w:val="clear" w:color="000000" w:fill="BFBFBF"/>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Rationale</w:t>
            </w:r>
          </w:p>
        </w:tc>
      </w:tr>
      <w:tr w:rsidR="00886810" w:rsidRPr="006C4331" w:rsidTr="00886810">
        <w:trPr>
          <w:trHeight w:val="302"/>
        </w:trPr>
        <w:tc>
          <w:tcPr>
            <w:tcW w:w="5665" w:type="dxa"/>
            <w:gridSpan w:val="2"/>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 xml:space="preserve">3. Enter the number of patients who answered NO to the question “are you uncomfortable because of pain?” at the initial assessment (after admission to hospice services) during the data collection period </w:t>
            </w:r>
          </w:p>
        </w:tc>
        <w:tc>
          <w:tcPr>
            <w:tcW w:w="2260"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NQF #0209 Pain Measure</w:t>
            </w:r>
          </w:p>
        </w:tc>
        <w:tc>
          <w:tcPr>
            <w:tcW w:w="6490"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Retiring NQF #0209 Pain Measure.</w:t>
            </w:r>
          </w:p>
        </w:tc>
      </w:tr>
      <w:tr w:rsidR="00886810" w:rsidRPr="006C4331" w:rsidTr="00886810">
        <w:trPr>
          <w:trHeight w:val="302"/>
        </w:trPr>
        <w:tc>
          <w:tcPr>
            <w:tcW w:w="5665" w:type="dxa"/>
            <w:gridSpan w:val="2"/>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4. Enter the number of patients excluded.</w:t>
            </w:r>
          </w:p>
        </w:tc>
        <w:tc>
          <w:tcPr>
            <w:tcW w:w="2260"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NQF #0209 Pain Measure</w:t>
            </w:r>
          </w:p>
        </w:tc>
        <w:tc>
          <w:tcPr>
            <w:tcW w:w="6490"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Retiring NQF #0209 Pain Measure.</w:t>
            </w:r>
          </w:p>
        </w:tc>
      </w:tr>
      <w:tr w:rsidR="00886810" w:rsidRPr="006C4331" w:rsidTr="00886810">
        <w:trPr>
          <w:trHeight w:val="302"/>
        </w:trPr>
        <w:tc>
          <w:tcPr>
            <w:tcW w:w="5665" w:type="dxa"/>
            <w:gridSpan w:val="2"/>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5. Pain Measure Numerator: Enter the number of patients who answered YES to the question “ was your pain brought to a comfortable level within 48 hours of the start of hospice care?” during the data collection period</w:t>
            </w:r>
          </w:p>
        </w:tc>
        <w:tc>
          <w:tcPr>
            <w:tcW w:w="2260"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NQF #0209 Pain Measure</w:t>
            </w:r>
          </w:p>
        </w:tc>
        <w:tc>
          <w:tcPr>
            <w:tcW w:w="6490"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Retiring NQF #0209 Pain Measure.</w:t>
            </w:r>
          </w:p>
        </w:tc>
      </w:tr>
      <w:tr w:rsidR="00886810" w:rsidRPr="006C4331" w:rsidTr="00886810">
        <w:trPr>
          <w:trHeight w:val="302"/>
        </w:trPr>
        <w:tc>
          <w:tcPr>
            <w:tcW w:w="5665" w:type="dxa"/>
            <w:gridSpan w:val="2"/>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 xml:space="preserve">6. Enter the number of patients who answered NO to the question “ was your pain brought to a comfortable level within 48 hours of the start of hospice care?” during the data collection period </w:t>
            </w:r>
          </w:p>
        </w:tc>
        <w:tc>
          <w:tcPr>
            <w:tcW w:w="2260"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NQF #0209 Pain Measure</w:t>
            </w:r>
          </w:p>
        </w:tc>
        <w:tc>
          <w:tcPr>
            <w:tcW w:w="6490"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Retiring NQF #0209 Pain Measure.</w:t>
            </w:r>
          </w:p>
        </w:tc>
      </w:tr>
      <w:tr w:rsidR="00886810" w:rsidRPr="006C4331" w:rsidTr="00886810">
        <w:trPr>
          <w:trHeight w:val="302"/>
        </w:trPr>
        <w:tc>
          <w:tcPr>
            <w:tcW w:w="5665" w:type="dxa"/>
            <w:gridSpan w:val="2"/>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7. Enter the number of patients unable to self report at follow up.</w:t>
            </w:r>
          </w:p>
        </w:tc>
        <w:tc>
          <w:tcPr>
            <w:tcW w:w="2260"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NQF #0209 Pain Measure</w:t>
            </w:r>
          </w:p>
        </w:tc>
        <w:tc>
          <w:tcPr>
            <w:tcW w:w="6490"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Retiring NQF #0209 Pain Measure.</w:t>
            </w:r>
          </w:p>
        </w:tc>
      </w:tr>
      <w:tr w:rsidR="00886810" w:rsidRPr="006C4331" w:rsidTr="00886810">
        <w:trPr>
          <w:trHeight w:val="302"/>
        </w:trPr>
        <w:tc>
          <w:tcPr>
            <w:tcW w:w="5665" w:type="dxa"/>
            <w:gridSpan w:val="2"/>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Attestation</w:t>
            </w:r>
          </w:p>
        </w:tc>
        <w:tc>
          <w:tcPr>
            <w:tcW w:w="2260"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Structural Measure, NQF #0209 Pain Measure</w:t>
            </w:r>
          </w:p>
        </w:tc>
        <w:tc>
          <w:tcPr>
            <w:tcW w:w="6490" w:type="dxa"/>
            <w:shd w:val="clear" w:color="auto" w:fill="auto"/>
            <w:hideMark/>
          </w:tcPr>
          <w:p w:rsidR="00886810" w:rsidRPr="006C4331" w:rsidRDefault="00886810" w:rsidP="00950381">
            <w:pPr>
              <w:spacing w:after="0" w:line="240" w:lineRule="auto"/>
              <w:rPr>
                <w:rFonts w:ascii="Arial" w:eastAsia="Times New Roman" w:hAnsi="Arial"/>
                <w:color w:val="000000"/>
              </w:rPr>
            </w:pPr>
            <w:r w:rsidRPr="006C4331">
              <w:rPr>
                <w:rFonts w:ascii="Arial" w:eastAsia="Times New Roman" w:hAnsi="Arial"/>
                <w:color w:val="000000"/>
              </w:rPr>
              <w:t xml:space="preserve">Item Z0400 Signature(s) of Person(s) Completing the Record and Item Z0500 Signature of Person Verifying Record Completion replace this item (see Items Added).  The change is needed for </w:t>
            </w:r>
            <w:r w:rsidR="00950381">
              <w:rPr>
                <w:rFonts w:ascii="Arial" w:eastAsia="Times New Roman" w:hAnsi="Arial"/>
                <w:color w:val="000000"/>
              </w:rPr>
              <w:t xml:space="preserve">item </w:t>
            </w:r>
            <w:r w:rsidRPr="006C4331">
              <w:rPr>
                <w:rFonts w:ascii="Arial" w:eastAsia="Times New Roman" w:hAnsi="Arial"/>
                <w:color w:val="000000"/>
              </w:rPr>
              <w:t xml:space="preserve">harmonization across </w:t>
            </w:r>
            <w:r w:rsidR="00950381">
              <w:rPr>
                <w:rFonts w:ascii="Arial" w:eastAsia="Times New Roman" w:hAnsi="Arial"/>
                <w:color w:val="000000"/>
              </w:rPr>
              <w:t>item sets</w:t>
            </w:r>
            <w:r w:rsidRPr="006C4331">
              <w:rPr>
                <w:rFonts w:ascii="Arial" w:eastAsia="Times New Roman" w:hAnsi="Arial"/>
                <w:color w:val="000000"/>
              </w:rPr>
              <w:t>.</w:t>
            </w:r>
          </w:p>
        </w:tc>
      </w:tr>
      <w:tr w:rsidR="00886810" w:rsidRPr="006C4331" w:rsidTr="00886810">
        <w:trPr>
          <w:trHeight w:val="302"/>
        </w:trPr>
        <w:tc>
          <w:tcPr>
            <w:tcW w:w="5665" w:type="dxa"/>
            <w:gridSpan w:val="2"/>
            <w:tcBorders>
              <w:bottom w:val="single" w:sz="4" w:space="0" w:color="auto"/>
            </w:tcBorders>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Authorization for Hospice QRP Data Entry</w:t>
            </w:r>
          </w:p>
        </w:tc>
        <w:tc>
          <w:tcPr>
            <w:tcW w:w="2260" w:type="dxa"/>
            <w:tcBorders>
              <w:bottom w:val="single" w:sz="4" w:space="0" w:color="auto"/>
            </w:tcBorders>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Structural Measure, NQF #0209 Pain Measure</w:t>
            </w:r>
          </w:p>
        </w:tc>
        <w:tc>
          <w:tcPr>
            <w:tcW w:w="6490" w:type="dxa"/>
            <w:tcBorders>
              <w:bottom w:val="single" w:sz="4" w:space="0" w:color="auto"/>
            </w:tcBorders>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 xml:space="preserve">This item was for paper submissions.  Going forward all submissions will be electronic.  </w:t>
            </w:r>
          </w:p>
        </w:tc>
      </w:tr>
      <w:tr w:rsidR="00886810" w:rsidRPr="006C4331" w:rsidTr="00886810">
        <w:trPr>
          <w:trHeight w:val="302"/>
        </w:trPr>
        <w:tc>
          <w:tcPr>
            <w:tcW w:w="1545" w:type="dxa"/>
            <w:tcBorders>
              <w:left w:val="nil"/>
              <w:right w:val="nil"/>
            </w:tcBorders>
            <w:shd w:val="clear" w:color="auto" w:fill="auto"/>
            <w:hideMark/>
          </w:tcPr>
          <w:p w:rsidR="00886810" w:rsidRPr="006C4331" w:rsidRDefault="00886810" w:rsidP="00886810">
            <w:pPr>
              <w:spacing w:after="0" w:line="240" w:lineRule="auto"/>
              <w:rPr>
                <w:rFonts w:ascii="Arial" w:eastAsia="Times New Roman" w:hAnsi="Arial"/>
                <w:color w:val="000000"/>
              </w:rPr>
            </w:pPr>
          </w:p>
        </w:tc>
        <w:tc>
          <w:tcPr>
            <w:tcW w:w="4120" w:type="dxa"/>
            <w:tcBorders>
              <w:left w:val="nil"/>
              <w:right w:val="nil"/>
            </w:tcBorders>
            <w:shd w:val="clear" w:color="auto" w:fill="auto"/>
            <w:hideMark/>
          </w:tcPr>
          <w:p w:rsidR="00886810" w:rsidRPr="006C4331" w:rsidRDefault="00886810" w:rsidP="00886810">
            <w:pPr>
              <w:spacing w:after="0" w:line="240" w:lineRule="auto"/>
              <w:rPr>
                <w:rFonts w:ascii="Arial" w:eastAsia="Times New Roman" w:hAnsi="Arial"/>
                <w:color w:val="000000"/>
              </w:rPr>
            </w:pPr>
          </w:p>
        </w:tc>
        <w:tc>
          <w:tcPr>
            <w:tcW w:w="2260" w:type="dxa"/>
            <w:tcBorders>
              <w:left w:val="nil"/>
              <w:right w:val="nil"/>
            </w:tcBorders>
            <w:shd w:val="clear" w:color="auto" w:fill="auto"/>
            <w:hideMark/>
          </w:tcPr>
          <w:p w:rsidR="00886810" w:rsidRPr="006C4331" w:rsidRDefault="00886810" w:rsidP="00886810">
            <w:pPr>
              <w:spacing w:after="0" w:line="240" w:lineRule="auto"/>
              <w:rPr>
                <w:rFonts w:ascii="Arial" w:eastAsia="Times New Roman" w:hAnsi="Arial"/>
                <w:color w:val="000000"/>
              </w:rPr>
            </w:pPr>
          </w:p>
        </w:tc>
        <w:tc>
          <w:tcPr>
            <w:tcW w:w="6490" w:type="dxa"/>
            <w:tcBorders>
              <w:left w:val="nil"/>
              <w:right w:val="nil"/>
            </w:tcBorders>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 xml:space="preserve"> </w:t>
            </w:r>
          </w:p>
        </w:tc>
      </w:tr>
      <w:tr w:rsidR="00886810" w:rsidRPr="006C4331" w:rsidTr="00886810">
        <w:trPr>
          <w:trHeight w:val="302"/>
        </w:trPr>
        <w:tc>
          <w:tcPr>
            <w:tcW w:w="14415" w:type="dxa"/>
            <w:gridSpan w:val="4"/>
            <w:shd w:val="clear" w:color="auto" w:fill="002060"/>
            <w:hideMark/>
          </w:tcPr>
          <w:p w:rsidR="00886810" w:rsidRPr="006C4331" w:rsidRDefault="00886810" w:rsidP="00886810">
            <w:pPr>
              <w:spacing w:after="0" w:line="240" w:lineRule="auto"/>
              <w:rPr>
                <w:rFonts w:ascii="Arial" w:eastAsia="Times New Roman" w:hAnsi="Arial"/>
                <w:b/>
                <w:bCs/>
                <w:color w:val="FFFFFF"/>
              </w:rPr>
            </w:pPr>
            <w:r w:rsidRPr="006C4331">
              <w:rPr>
                <w:rFonts w:ascii="Arial" w:eastAsia="Times New Roman" w:hAnsi="Arial"/>
                <w:b/>
                <w:bCs/>
                <w:color w:val="FFFFFF"/>
              </w:rPr>
              <w:t>Items Added </w:t>
            </w:r>
          </w:p>
        </w:tc>
      </w:tr>
      <w:tr w:rsidR="00886810" w:rsidRPr="006C4331" w:rsidTr="00886810">
        <w:trPr>
          <w:trHeight w:val="302"/>
        </w:trPr>
        <w:tc>
          <w:tcPr>
            <w:tcW w:w="1545" w:type="dxa"/>
            <w:shd w:val="clear" w:color="000000" w:fill="D9D9D9"/>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Section or Item Number</w:t>
            </w:r>
          </w:p>
        </w:tc>
        <w:tc>
          <w:tcPr>
            <w:tcW w:w="4120" w:type="dxa"/>
            <w:shd w:val="clear" w:color="000000" w:fill="D9D9D9"/>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Section or Item Name</w:t>
            </w:r>
          </w:p>
        </w:tc>
        <w:tc>
          <w:tcPr>
            <w:tcW w:w="2260" w:type="dxa"/>
            <w:shd w:val="clear" w:color="000000" w:fill="D9D9D9"/>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Form</w:t>
            </w:r>
          </w:p>
        </w:tc>
        <w:tc>
          <w:tcPr>
            <w:tcW w:w="6490" w:type="dxa"/>
            <w:shd w:val="clear" w:color="000000" w:fill="D9D9D9"/>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Rationale</w:t>
            </w:r>
          </w:p>
        </w:tc>
      </w:tr>
      <w:tr w:rsidR="00886810" w:rsidRPr="006C4331" w:rsidTr="00886810">
        <w:trPr>
          <w:trHeight w:val="302"/>
        </w:trPr>
        <w:tc>
          <w:tcPr>
            <w:tcW w:w="1545"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Section A</w:t>
            </w:r>
          </w:p>
        </w:tc>
        <w:tc>
          <w:tcPr>
            <w:tcW w:w="4120"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Administrative Data</w:t>
            </w:r>
          </w:p>
        </w:tc>
        <w:tc>
          <w:tcPr>
            <w:tcW w:w="2260"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Admission, Discharge</w:t>
            </w:r>
          </w:p>
        </w:tc>
        <w:tc>
          <w:tcPr>
            <w:tcW w:w="6490"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Items in this section are needed for record matching and management or to calculate newly endorsed quality measures.</w:t>
            </w:r>
          </w:p>
        </w:tc>
      </w:tr>
      <w:tr w:rsidR="00886810" w:rsidRPr="006C4331" w:rsidTr="00886810">
        <w:trPr>
          <w:trHeight w:val="302"/>
        </w:trPr>
        <w:tc>
          <w:tcPr>
            <w:tcW w:w="1545"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A0050</w:t>
            </w:r>
          </w:p>
        </w:tc>
        <w:tc>
          <w:tcPr>
            <w:tcW w:w="4120"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Type of Record</w:t>
            </w:r>
          </w:p>
        </w:tc>
        <w:tc>
          <w:tcPr>
            <w:tcW w:w="2260"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Admission, Discharge</w:t>
            </w:r>
          </w:p>
        </w:tc>
        <w:tc>
          <w:tcPr>
            <w:tcW w:w="6490"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Needed for record matching and management</w:t>
            </w:r>
          </w:p>
        </w:tc>
      </w:tr>
      <w:tr w:rsidR="00886810" w:rsidRPr="006C4331" w:rsidTr="00886810">
        <w:trPr>
          <w:trHeight w:val="302"/>
        </w:trPr>
        <w:tc>
          <w:tcPr>
            <w:tcW w:w="1545" w:type="dxa"/>
            <w:tcBorders>
              <w:top w:val="single" w:sz="4" w:space="0" w:color="auto"/>
              <w:left w:val="single" w:sz="4" w:space="0" w:color="auto"/>
              <w:bottom w:val="single" w:sz="4" w:space="0" w:color="auto"/>
              <w:right w:val="single" w:sz="4" w:space="0" w:color="auto"/>
            </w:tcBorders>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A0100</w:t>
            </w:r>
          </w:p>
        </w:tc>
        <w:tc>
          <w:tcPr>
            <w:tcW w:w="4120" w:type="dxa"/>
            <w:tcBorders>
              <w:top w:val="single" w:sz="4" w:space="0" w:color="auto"/>
              <w:left w:val="single" w:sz="4" w:space="0" w:color="auto"/>
              <w:bottom w:val="single" w:sz="4" w:space="0" w:color="auto"/>
              <w:right w:val="single" w:sz="4" w:space="0" w:color="auto"/>
            </w:tcBorders>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 xml:space="preserve">Facility Provider </w:t>
            </w:r>
            <w:bookmarkStart w:id="0" w:name="_GoBack"/>
            <w:bookmarkEnd w:id="0"/>
            <w:r w:rsidRPr="006C4331">
              <w:rPr>
                <w:rFonts w:ascii="Arial" w:eastAsia="Times New Roman" w:hAnsi="Arial"/>
                <w:color w:val="000000"/>
              </w:rPr>
              <w:t>Numbers</w:t>
            </w:r>
          </w:p>
        </w:tc>
        <w:tc>
          <w:tcPr>
            <w:tcW w:w="2260" w:type="dxa"/>
            <w:tcBorders>
              <w:top w:val="single" w:sz="4" w:space="0" w:color="auto"/>
              <w:left w:val="single" w:sz="4" w:space="0" w:color="auto"/>
              <w:bottom w:val="single" w:sz="4" w:space="0" w:color="auto"/>
              <w:right w:val="single" w:sz="4" w:space="0" w:color="auto"/>
            </w:tcBorders>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Admission, Discharge</w:t>
            </w:r>
          </w:p>
        </w:tc>
        <w:tc>
          <w:tcPr>
            <w:tcW w:w="6490" w:type="dxa"/>
            <w:tcBorders>
              <w:top w:val="single" w:sz="4" w:space="0" w:color="auto"/>
              <w:left w:val="single" w:sz="4" w:space="0" w:color="auto"/>
              <w:bottom w:val="single" w:sz="4" w:space="0" w:color="auto"/>
              <w:right w:val="single" w:sz="4" w:space="0" w:color="auto"/>
            </w:tcBorders>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 xml:space="preserve">This item replaces the Facility Provider Identification section (see Items Eliminated/Replaced).  It is needed for record matching and management.  </w:t>
            </w:r>
          </w:p>
        </w:tc>
      </w:tr>
    </w:tbl>
    <w:p w:rsidR="00886810" w:rsidRDefault="00886810" w:rsidP="001A159D">
      <w:pPr>
        <w:spacing w:line="240" w:lineRule="auto"/>
        <w:rPr>
          <w:rFonts w:asciiTheme="minorBidi" w:hAnsiTheme="minorBidi" w:cstheme="minorBidi"/>
        </w:rPr>
      </w:pPr>
    </w:p>
    <w:p w:rsidR="00E665A9" w:rsidRDefault="00E665A9" w:rsidP="001A159D">
      <w:pPr>
        <w:spacing w:line="240" w:lineRule="auto"/>
        <w:rPr>
          <w:rFonts w:asciiTheme="minorBidi" w:hAnsiTheme="minorBidi" w:cstheme="minorBidi"/>
        </w:rPr>
      </w:pPr>
    </w:p>
    <w:tbl>
      <w:tblPr>
        <w:tblW w:w="144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4120"/>
        <w:gridCol w:w="2260"/>
        <w:gridCol w:w="6490"/>
      </w:tblGrid>
      <w:tr w:rsidR="00E665A9" w:rsidRPr="006C4331" w:rsidTr="00886810">
        <w:trPr>
          <w:trHeight w:val="302"/>
        </w:trPr>
        <w:tc>
          <w:tcPr>
            <w:tcW w:w="14415" w:type="dxa"/>
            <w:gridSpan w:val="4"/>
            <w:shd w:val="clear" w:color="auto" w:fill="002060"/>
            <w:hideMark/>
          </w:tcPr>
          <w:p w:rsidR="00E665A9" w:rsidRPr="006C4331" w:rsidRDefault="00E665A9" w:rsidP="00886810">
            <w:pPr>
              <w:spacing w:after="0" w:line="240" w:lineRule="auto"/>
              <w:rPr>
                <w:rFonts w:ascii="Arial" w:eastAsia="Times New Roman" w:hAnsi="Arial"/>
                <w:b/>
                <w:bCs/>
                <w:color w:val="FFFFFF"/>
              </w:rPr>
            </w:pPr>
            <w:r w:rsidRPr="006C4331">
              <w:rPr>
                <w:rFonts w:ascii="Arial" w:eastAsia="Times New Roman" w:hAnsi="Arial"/>
                <w:b/>
                <w:bCs/>
                <w:color w:val="FFFFFF"/>
              </w:rPr>
              <w:t>Items Added </w:t>
            </w:r>
          </w:p>
        </w:tc>
      </w:tr>
      <w:tr w:rsidR="00E665A9" w:rsidRPr="006C4331" w:rsidTr="00886810">
        <w:trPr>
          <w:trHeight w:val="302"/>
        </w:trPr>
        <w:tc>
          <w:tcPr>
            <w:tcW w:w="1545" w:type="dxa"/>
            <w:shd w:val="clear" w:color="000000" w:fill="D9D9D9"/>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Section or Item Number</w:t>
            </w:r>
          </w:p>
        </w:tc>
        <w:tc>
          <w:tcPr>
            <w:tcW w:w="4120" w:type="dxa"/>
            <w:shd w:val="clear" w:color="000000" w:fill="D9D9D9"/>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Section or Item Name</w:t>
            </w:r>
          </w:p>
        </w:tc>
        <w:tc>
          <w:tcPr>
            <w:tcW w:w="2260" w:type="dxa"/>
            <w:shd w:val="clear" w:color="000000" w:fill="D9D9D9"/>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Form</w:t>
            </w:r>
          </w:p>
        </w:tc>
        <w:tc>
          <w:tcPr>
            <w:tcW w:w="6490" w:type="dxa"/>
            <w:shd w:val="clear" w:color="000000" w:fill="D9D9D9"/>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Rationale</w:t>
            </w:r>
          </w:p>
        </w:tc>
      </w:tr>
      <w:tr w:rsidR="00E665A9" w:rsidRPr="006C4331" w:rsidTr="00886810">
        <w:trPr>
          <w:trHeight w:val="302"/>
        </w:trPr>
        <w:tc>
          <w:tcPr>
            <w:tcW w:w="1545"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A0205</w:t>
            </w:r>
          </w:p>
        </w:tc>
        <w:tc>
          <w:tcPr>
            <w:tcW w:w="4120"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Site of Service at Admission</w:t>
            </w:r>
          </w:p>
        </w:tc>
        <w:tc>
          <w:tcPr>
            <w:tcW w:w="2260"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Admission, Discharge</w:t>
            </w:r>
          </w:p>
        </w:tc>
        <w:tc>
          <w:tcPr>
            <w:tcW w:w="6490"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Needed for quality measure maintenance</w:t>
            </w:r>
            <w:r w:rsidR="00F844C2">
              <w:rPr>
                <w:rFonts w:ascii="Arial" w:eastAsia="Times New Roman" w:hAnsi="Arial"/>
                <w:color w:val="000000"/>
              </w:rPr>
              <w:t xml:space="preserve"> and for harmonization with other item sets</w:t>
            </w:r>
          </w:p>
        </w:tc>
      </w:tr>
      <w:tr w:rsidR="00E665A9" w:rsidRPr="006C4331" w:rsidTr="00886810">
        <w:trPr>
          <w:trHeight w:val="302"/>
        </w:trPr>
        <w:tc>
          <w:tcPr>
            <w:tcW w:w="1545"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A0220</w:t>
            </w:r>
          </w:p>
        </w:tc>
        <w:tc>
          <w:tcPr>
            <w:tcW w:w="4120"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Admission Date</w:t>
            </w:r>
          </w:p>
        </w:tc>
        <w:tc>
          <w:tcPr>
            <w:tcW w:w="2260"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Admission, Discharge</w:t>
            </w:r>
          </w:p>
        </w:tc>
        <w:tc>
          <w:tcPr>
            <w:tcW w:w="6490"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Needed for record matching and management and to calculate newly endorsed quality measures.</w:t>
            </w:r>
          </w:p>
        </w:tc>
      </w:tr>
      <w:tr w:rsidR="00E665A9" w:rsidRPr="006C4331" w:rsidTr="00886810">
        <w:trPr>
          <w:trHeight w:val="302"/>
        </w:trPr>
        <w:tc>
          <w:tcPr>
            <w:tcW w:w="1545"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A0245</w:t>
            </w:r>
          </w:p>
        </w:tc>
        <w:tc>
          <w:tcPr>
            <w:tcW w:w="4120"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Date Initial Nursing Assessment Initiated</w:t>
            </w:r>
          </w:p>
        </w:tc>
        <w:tc>
          <w:tcPr>
            <w:tcW w:w="2260"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Admission</w:t>
            </w:r>
          </w:p>
        </w:tc>
        <w:tc>
          <w:tcPr>
            <w:tcW w:w="6490"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Needed to calculate newly endorsed quality measures</w:t>
            </w:r>
          </w:p>
        </w:tc>
      </w:tr>
      <w:tr w:rsidR="00E665A9" w:rsidRPr="006C4331" w:rsidTr="00886810">
        <w:trPr>
          <w:trHeight w:val="302"/>
        </w:trPr>
        <w:tc>
          <w:tcPr>
            <w:tcW w:w="1545"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A0250</w:t>
            </w:r>
          </w:p>
        </w:tc>
        <w:tc>
          <w:tcPr>
            <w:tcW w:w="4120"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Reason for Record</w:t>
            </w:r>
          </w:p>
        </w:tc>
        <w:tc>
          <w:tcPr>
            <w:tcW w:w="2260"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Admission, Discharge</w:t>
            </w:r>
          </w:p>
        </w:tc>
        <w:tc>
          <w:tcPr>
            <w:tcW w:w="6490"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Needed for record matching and management</w:t>
            </w:r>
          </w:p>
        </w:tc>
      </w:tr>
      <w:tr w:rsidR="00E665A9" w:rsidRPr="006C4331" w:rsidTr="00886810">
        <w:trPr>
          <w:trHeight w:val="302"/>
        </w:trPr>
        <w:tc>
          <w:tcPr>
            <w:tcW w:w="1545"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A0270</w:t>
            </w:r>
          </w:p>
        </w:tc>
        <w:tc>
          <w:tcPr>
            <w:tcW w:w="4120"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Discharge Date</w:t>
            </w:r>
          </w:p>
        </w:tc>
        <w:tc>
          <w:tcPr>
            <w:tcW w:w="2260"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Discharge</w:t>
            </w:r>
          </w:p>
        </w:tc>
        <w:tc>
          <w:tcPr>
            <w:tcW w:w="6490"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Needed for record m</w:t>
            </w:r>
            <w:r w:rsidR="00763B99">
              <w:rPr>
                <w:rFonts w:ascii="Arial" w:eastAsia="Times New Roman" w:hAnsi="Arial"/>
                <w:color w:val="000000"/>
              </w:rPr>
              <w:t>atching and management and to</w:t>
            </w:r>
            <w:r w:rsidRPr="006C4331">
              <w:rPr>
                <w:rFonts w:ascii="Arial" w:eastAsia="Times New Roman" w:hAnsi="Arial"/>
                <w:color w:val="000000"/>
              </w:rPr>
              <w:t xml:space="preserve"> calculate newly endorsed measures.</w:t>
            </w:r>
          </w:p>
        </w:tc>
      </w:tr>
      <w:tr w:rsidR="00E665A9" w:rsidRPr="006C4331" w:rsidTr="00886810">
        <w:trPr>
          <w:trHeight w:val="302"/>
        </w:trPr>
        <w:tc>
          <w:tcPr>
            <w:tcW w:w="1545"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A0500</w:t>
            </w:r>
          </w:p>
        </w:tc>
        <w:tc>
          <w:tcPr>
            <w:tcW w:w="4120"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Legal Name of Patient</w:t>
            </w:r>
          </w:p>
        </w:tc>
        <w:tc>
          <w:tcPr>
            <w:tcW w:w="2260"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Admission, Discharge</w:t>
            </w:r>
          </w:p>
        </w:tc>
        <w:tc>
          <w:tcPr>
            <w:tcW w:w="6490"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Needed for record matching</w:t>
            </w:r>
          </w:p>
        </w:tc>
      </w:tr>
      <w:tr w:rsidR="00E665A9" w:rsidRPr="006C4331" w:rsidTr="00886810">
        <w:trPr>
          <w:trHeight w:val="302"/>
        </w:trPr>
        <w:tc>
          <w:tcPr>
            <w:tcW w:w="1545"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A0600</w:t>
            </w:r>
          </w:p>
        </w:tc>
        <w:tc>
          <w:tcPr>
            <w:tcW w:w="4120"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Social Security and Medicare Numbers</w:t>
            </w:r>
          </w:p>
        </w:tc>
        <w:tc>
          <w:tcPr>
            <w:tcW w:w="2260"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Admission, Discharge</w:t>
            </w:r>
          </w:p>
        </w:tc>
        <w:tc>
          <w:tcPr>
            <w:tcW w:w="6490"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Needed for record matching</w:t>
            </w:r>
          </w:p>
        </w:tc>
      </w:tr>
      <w:tr w:rsidR="00E665A9" w:rsidRPr="006C4331" w:rsidTr="00886810">
        <w:trPr>
          <w:trHeight w:val="302"/>
        </w:trPr>
        <w:tc>
          <w:tcPr>
            <w:tcW w:w="1545"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A0700</w:t>
            </w:r>
          </w:p>
        </w:tc>
        <w:tc>
          <w:tcPr>
            <w:tcW w:w="4120"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Medicaid Number</w:t>
            </w:r>
          </w:p>
        </w:tc>
        <w:tc>
          <w:tcPr>
            <w:tcW w:w="2260"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Admission, Discharge</w:t>
            </w:r>
          </w:p>
        </w:tc>
        <w:tc>
          <w:tcPr>
            <w:tcW w:w="6490"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Needed for record matching</w:t>
            </w:r>
          </w:p>
        </w:tc>
      </w:tr>
      <w:tr w:rsidR="00E665A9" w:rsidRPr="006C4331" w:rsidTr="00886810">
        <w:trPr>
          <w:trHeight w:val="302"/>
        </w:trPr>
        <w:tc>
          <w:tcPr>
            <w:tcW w:w="1545"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A0800</w:t>
            </w:r>
          </w:p>
        </w:tc>
        <w:tc>
          <w:tcPr>
            <w:tcW w:w="4120"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Gender</w:t>
            </w:r>
          </w:p>
        </w:tc>
        <w:tc>
          <w:tcPr>
            <w:tcW w:w="2260"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Admission, Discharge</w:t>
            </w:r>
          </w:p>
        </w:tc>
        <w:tc>
          <w:tcPr>
            <w:tcW w:w="6490"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Needed for record matching</w:t>
            </w:r>
          </w:p>
        </w:tc>
      </w:tr>
      <w:tr w:rsidR="00E665A9" w:rsidRPr="006C4331" w:rsidTr="00886810">
        <w:trPr>
          <w:trHeight w:val="302"/>
        </w:trPr>
        <w:tc>
          <w:tcPr>
            <w:tcW w:w="1545"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A0900</w:t>
            </w:r>
          </w:p>
        </w:tc>
        <w:tc>
          <w:tcPr>
            <w:tcW w:w="4120"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Birth Date</w:t>
            </w:r>
          </w:p>
        </w:tc>
        <w:tc>
          <w:tcPr>
            <w:tcW w:w="2260"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Admission, Discharge</w:t>
            </w:r>
          </w:p>
        </w:tc>
        <w:tc>
          <w:tcPr>
            <w:tcW w:w="6490"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Needed for record matching</w:t>
            </w:r>
          </w:p>
        </w:tc>
      </w:tr>
      <w:tr w:rsidR="00E665A9" w:rsidRPr="006C4331" w:rsidTr="00886810">
        <w:trPr>
          <w:trHeight w:val="302"/>
        </w:trPr>
        <w:tc>
          <w:tcPr>
            <w:tcW w:w="1545"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A1000</w:t>
            </w:r>
          </w:p>
        </w:tc>
        <w:tc>
          <w:tcPr>
            <w:tcW w:w="4120"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Race/Ethnicity</w:t>
            </w:r>
          </w:p>
        </w:tc>
        <w:tc>
          <w:tcPr>
            <w:tcW w:w="2260"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Admission</w:t>
            </w:r>
          </w:p>
        </w:tc>
        <w:tc>
          <w:tcPr>
            <w:tcW w:w="6490"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Needed for quality measure maintenance</w:t>
            </w:r>
            <w:r w:rsidR="00F844C2">
              <w:rPr>
                <w:rFonts w:ascii="Arial" w:eastAsia="Times New Roman" w:hAnsi="Arial"/>
                <w:color w:val="000000"/>
              </w:rPr>
              <w:t xml:space="preserve"> and for harmonization with other item sets</w:t>
            </w:r>
          </w:p>
        </w:tc>
      </w:tr>
      <w:tr w:rsidR="00E665A9" w:rsidRPr="006C4331" w:rsidTr="00886810">
        <w:trPr>
          <w:trHeight w:val="302"/>
        </w:trPr>
        <w:tc>
          <w:tcPr>
            <w:tcW w:w="1545"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A1802</w:t>
            </w:r>
          </w:p>
        </w:tc>
        <w:tc>
          <w:tcPr>
            <w:tcW w:w="4120"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Admitted From</w:t>
            </w:r>
          </w:p>
        </w:tc>
        <w:tc>
          <w:tcPr>
            <w:tcW w:w="2260"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Admission</w:t>
            </w:r>
          </w:p>
        </w:tc>
        <w:tc>
          <w:tcPr>
            <w:tcW w:w="6490"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Needed for quality measure maintenance</w:t>
            </w:r>
            <w:r w:rsidR="00F844C2">
              <w:rPr>
                <w:rFonts w:ascii="Arial" w:eastAsia="Times New Roman" w:hAnsi="Arial"/>
                <w:color w:val="000000"/>
              </w:rPr>
              <w:t xml:space="preserve"> and for harmonization with other item sets</w:t>
            </w:r>
          </w:p>
        </w:tc>
      </w:tr>
      <w:tr w:rsidR="00E665A9" w:rsidRPr="006C4331" w:rsidTr="00886810">
        <w:trPr>
          <w:trHeight w:val="302"/>
        </w:trPr>
        <w:tc>
          <w:tcPr>
            <w:tcW w:w="1545"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A2115</w:t>
            </w:r>
          </w:p>
        </w:tc>
        <w:tc>
          <w:tcPr>
            <w:tcW w:w="4120"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Reason for Discharge</w:t>
            </w:r>
          </w:p>
        </w:tc>
        <w:tc>
          <w:tcPr>
            <w:tcW w:w="2260"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Discharge</w:t>
            </w:r>
          </w:p>
        </w:tc>
        <w:tc>
          <w:tcPr>
            <w:tcW w:w="6490"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Needed for quality measure maintenance</w:t>
            </w:r>
            <w:r w:rsidR="00F844C2">
              <w:rPr>
                <w:rFonts w:ascii="Arial" w:eastAsia="Times New Roman" w:hAnsi="Arial"/>
                <w:color w:val="000000"/>
              </w:rPr>
              <w:t xml:space="preserve"> and for harmonization with other item sets</w:t>
            </w:r>
          </w:p>
        </w:tc>
      </w:tr>
      <w:tr w:rsidR="00E665A9" w:rsidRPr="006C4331" w:rsidTr="00886810">
        <w:trPr>
          <w:trHeight w:val="302"/>
        </w:trPr>
        <w:tc>
          <w:tcPr>
            <w:tcW w:w="1545"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Section F</w:t>
            </w:r>
          </w:p>
        </w:tc>
        <w:tc>
          <w:tcPr>
            <w:tcW w:w="4120"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Preferences</w:t>
            </w:r>
          </w:p>
        </w:tc>
        <w:tc>
          <w:tcPr>
            <w:tcW w:w="2260"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Admission</w:t>
            </w:r>
          </w:p>
        </w:tc>
        <w:tc>
          <w:tcPr>
            <w:tcW w:w="6490"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Items in this section are needed to calculate newly endorsed quality measures.</w:t>
            </w:r>
          </w:p>
        </w:tc>
      </w:tr>
      <w:tr w:rsidR="00E665A9" w:rsidRPr="006C4331" w:rsidTr="00886810">
        <w:trPr>
          <w:trHeight w:val="302"/>
        </w:trPr>
        <w:tc>
          <w:tcPr>
            <w:tcW w:w="1545"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F2000</w:t>
            </w:r>
          </w:p>
        </w:tc>
        <w:tc>
          <w:tcPr>
            <w:tcW w:w="4120"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CPR Preferences</w:t>
            </w:r>
          </w:p>
        </w:tc>
        <w:tc>
          <w:tcPr>
            <w:tcW w:w="2260"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Admission</w:t>
            </w:r>
          </w:p>
        </w:tc>
        <w:tc>
          <w:tcPr>
            <w:tcW w:w="6490"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Needed to calculate newly endorsed quality measure</w:t>
            </w:r>
          </w:p>
        </w:tc>
      </w:tr>
      <w:tr w:rsidR="00E665A9" w:rsidRPr="006C4331" w:rsidTr="00886810">
        <w:trPr>
          <w:trHeight w:val="302"/>
        </w:trPr>
        <w:tc>
          <w:tcPr>
            <w:tcW w:w="1545"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F2100</w:t>
            </w:r>
          </w:p>
        </w:tc>
        <w:tc>
          <w:tcPr>
            <w:tcW w:w="4120"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 xml:space="preserve">Other Life-Sustaining </w:t>
            </w:r>
            <w:r w:rsidRPr="00E665A9">
              <w:rPr>
                <w:rFonts w:ascii="Arial" w:eastAsia="Times New Roman" w:hAnsi="Arial"/>
                <w:color w:val="000000"/>
              </w:rPr>
              <w:t>Treatments</w:t>
            </w:r>
            <w:r w:rsidRPr="006C4331">
              <w:rPr>
                <w:rFonts w:ascii="Arial" w:eastAsia="Times New Roman" w:hAnsi="Arial"/>
                <w:color w:val="000000"/>
              </w:rPr>
              <w:t xml:space="preserve"> Preferences</w:t>
            </w:r>
          </w:p>
        </w:tc>
        <w:tc>
          <w:tcPr>
            <w:tcW w:w="2260"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Admission</w:t>
            </w:r>
          </w:p>
        </w:tc>
        <w:tc>
          <w:tcPr>
            <w:tcW w:w="6490"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Needed to calculate newly endorsed quality measure</w:t>
            </w:r>
          </w:p>
        </w:tc>
      </w:tr>
      <w:tr w:rsidR="00E665A9" w:rsidRPr="006C4331" w:rsidTr="00886810">
        <w:trPr>
          <w:trHeight w:val="302"/>
        </w:trPr>
        <w:tc>
          <w:tcPr>
            <w:tcW w:w="1545"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F2200</w:t>
            </w:r>
          </w:p>
        </w:tc>
        <w:tc>
          <w:tcPr>
            <w:tcW w:w="4120"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Hospitalization Preference</w:t>
            </w:r>
          </w:p>
        </w:tc>
        <w:tc>
          <w:tcPr>
            <w:tcW w:w="2260" w:type="dxa"/>
            <w:shd w:val="clear" w:color="auto" w:fill="auto"/>
            <w:hideMark/>
          </w:tcPr>
          <w:p w:rsidR="00E665A9" w:rsidRPr="006C4331" w:rsidRDefault="00E665A9" w:rsidP="00886810">
            <w:pPr>
              <w:spacing w:after="0" w:line="240" w:lineRule="auto"/>
              <w:rPr>
                <w:rFonts w:ascii="Arial" w:eastAsia="Times New Roman" w:hAnsi="Arial"/>
                <w:color w:val="000000"/>
              </w:rPr>
            </w:pPr>
            <w:r w:rsidRPr="006C4331">
              <w:rPr>
                <w:rFonts w:ascii="Arial" w:eastAsia="Times New Roman" w:hAnsi="Arial"/>
                <w:color w:val="000000"/>
              </w:rPr>
              <w:t>Admission</w:t>
            </w:r>
          </w:p>
        </w:tc>
        <w:tc>
          <w:tcPr>
            <w:tcW w:w="6490" w:type="dxa"/>
            <w:shd w:val="clear" w:color="auto" w:fill="auto"/>
            <w:hideMark/>
          </w:tcPr>
          <w:p w:rsidR="00E665A9" w:rsidRPr="006C4331" w:rsidRDefault="004F5F4E" w:rsidP="00886810">
            <w:pPr>
              <w:spacing w:after="0" w:line="240" w:lineRule="auto"/>
              <w:rPr>
                <w:rFonts w:ascii="Arial" w:eastAsia="Times New Roman" w:hAnsi="Arial"/>
                <w:color w:val="000000"/>
              </w:rPr>
            </w:pPr>
            <w:r>
              <w:rPr>
                <w:rFonts w:ascii="Arial" w:eastAsia="Times New Roman" w:hAnsi="Arial"/>
                <w:color w:val="000000"/>
              </w:rPr>
              <w:t xml:space="preserve">Needed for ease of use of item set and for measure maintenance. </w:t>
            </w:r>
          </w:p>
        </w:tc>
      </w:tr>
    </w:tbl>
    <w:p w:rsidR="00E665A9" w:rsidRDefault="00E665A9" w:rsidP="001A159D">
      <w:pPr>
        <w:spacing w:line="240" w:lineRule="auto"/>
        <w:rPr>
          <w:rFonts w:asciiTheme="minorBidi" w:hAnsiTheme="minorBidi" w:cstheme="minorBidi"/>
        </w:rPr>
      </w:pPr>
    </w:p>
    <w:p w:rsidR="00886810" w:rsidRDefault="00886810" w:rsidP="001A159D">
      <w:pPr>
        <w:spacing w:line="240" w:lineRule="auto"/>
        <w:rPr>
          <w:rFonts w:asciiTheme="minorBidi" w:hAnsiTheme="minorBidi" w:cstheme="minorBidi"/>
        </w:rPr>
      </w:pPr>
    </w:p>
    <w:tbl>
      <w:tblPr>
        <w:tblW w:w="144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4120"/>
        <w:gridCol w:w="2260"/>
        <w:gridCol w:w="6490"/>
      </w:tblGrid>
      <w:tr w:rsidR="00886810" w:rsidRPr="006C4331" w:rsidTr="00886810">
        <w:trPr>
          <w:trHeight w:val="302"/>
        </w:trPr>
        <w:tc>
          <w:tcPr>
            <w:tcW w:w="14415" w:type="dxa"/>
            <w:gridSpan w:val="4"/>
            <w:shd w:val="clear" w:color="auto" w:fill="002060"/>
            <w:hideMark/>
          </w:tcPr>
          <w:p w:rsidR="00886810" w:rsidRPr="006C4331" w:rsidRDefault="00886810" w:rsidP="00886810">
            <w:pPr>
              <w:spacing w:after="0" w:line="240" w:lineRule="auto"/>
              <w:rPr>
                <w:rFonts w:ascii="Arial" w:eastAsia="Times New Roman" w:hAnsi="Arial"/>
                <w:b/>
                <w:bCs/>
                <w:color w:val="FFFFFF"/>
              </w:rPr>
            </w:pPr>
            <w:r w:rsidRPr="006C4331">
              <w:rPr>
                <w:rFonts w:ascii="Arial" w:eastAsia="Times New Roman" w:hAnsi="Arial"/>
                <w:b/>
                <w:bCs/>
                <w:color w:val="FFFFFF"/>
              </w:rPr>
              <w:t>Items Added </w:t>
            </w:r>
          </w:p>
        </w:tc>
      </w:tr>
      <w:tr w:rsidR="00886810" w:rsidRPr="006C4331" w:rsidTr="00886810">
        <w:trPr>
          <w:trHeight w:val="302"/>
        </w:trPr>
        <w:tc>
          <w:tcPr>
            <w:tcW w:w="1545" w:type="dxa"/>
            <w:shd w:val="clear" w:color="000000" w:fill="D9D9D9"/>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Section or Item Number</w:t>
            </w:r>
          </w:p>
        </w:tc>
        <w:tc>
          <w:tcPr>
            <w:tcW w:w="4120" w:type="dxa"/>
            <w:shd w:val="clear" w:color="000000" w:fill="D9D9D9"/>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Section or Item Name</w:t>
            </w:r>
          </w:p>
        </w:tc>
        <w:tc>
          <w:tcPr>
            <w:tcW w:w="2260" w:type="dxa"/>
            <w:shd w:val="clear" w:color="000000" w:fill="D9D9D9"/>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Form</w:t>
            </w:r>
          </w:p>
        </w:tc>
        <w:tc>
          <w:tcPr>
            <w:tcW w:w="6490" w:type="dxa"/>
            <w:shd w:val="clear" w:color="000000" w:fill="D9D9D9"/>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Rationale</w:t>
            </w:r>
          </w:p>
        </w:tc>
      </w:tr>
      <w:tr w:rsidR="00886810" w:rsidRPr="006C4331" w:rsidTr="00886810">
        <w:trPr>
          <w:trHeight w:val="302"/>
        </w:trPr>
        <w:tc>
          <w:tcPr>
            <w:tcW w:w="1545"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F3000</w:t>
            </w:r>
          </w:p>
        </w:tc>
        <w:tc>
          <w:tcPr>
            <w:tcW w:w="4120"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Spiritual/Existential Concerns</w:t>
            </w:r>
          </w:p>
        </w:tc>
        <w:tc>
          <w:tcPr>
            <w:tcW w:w="2260"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Admission</w:t>
            </w:r>
          </w:p>
        </w:tc>
        <w:tc>
          <w:tcPr>
            <w:tcW w:w="6490"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Needed to calculate newly endorsed quality measure</w:t>
            </w:r>
          </w:p>
        </w:tc>
      </w:tr>
      <w:tr w:rsidR="00886810" w:rsidRPr="006C4331" w:rsidTr="00886810">
        <w:trPr>
          <w:trHeight w:val="302"/>
        </w:trPr>
        <w:tc>
          <w:tcPr>
            <w:tcW w:w="1545"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Section I</w:t>
            </w:r>
          </w:p>
        </w:tc>
        <w:tc>
          <w:tcPr>
            <w:tcW w:w="4120"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Active Diagnoses</w:t>
            </w:r>
          </w:p>
        </w:tc>
        <w:tc>
          <w:tcPr>
            <w:tcW w:w="2260"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Admission</w:t>
            </w:r>
          </w:p>
        </w:tc>
        <w:tc>
          <w:tcPr>
            <w:tcW w:w="6490"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The item in this section is needed for quality measure maintenance</w:t>
            </w:r>
            <w:r w:rsidR="00F844C2">
              <w:rPr>
                <w:rFonts w:ascii="Arial" w:eastAsia="Times New Roman" w:hAnsi="Arial"/>
                <w:color w:val="000000"/>
              </w:rPr>
              <w:t xml:space="preserve"> and to harmonize with other item sets</w:t>
            </w:r>
          </w:p>
        </w:tc>
      </w:tr>
      <w:tr w:rsidR="00886810" w:rsidRPr="006C4331" w:rsidTr="00886810">
        <w:trPr>
          <w:trHeight w:val="302"/>
        </w:trPr>
        <w:tc>
          <w:tcPr>
            <w:tcW w:w="1545"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I0010</w:t>
            </w:r>
          </w:p>
        </w:tc>
        <w:tc>
          <w:tcPr>
            <w:tcW w:w="4120"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Principal Diagnosis</w:t>
            </w:r>
          </w:p>
        </w:tc>
        <w:tc>
          <w:tcPr>
            <w:tcW w:w="2260"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Admission</w:t>
            </w:r>
          </w:p>
        </w:tc>
        <w:tc>
          <w:tcPr>
            <w:tcW w:w="6490"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Needed for quality measure maintenance</w:t>
            </w:r>
            <w:r w:rsidR="00F844C2">
              <w:rPr>
                <w:rFonts w:ascii="Arial" w:eastAsia="Times New Roman" w:hAnsi="Arial"/>
                <w:color w:val="000000"/>
              </w:rPr>
              <w:t xml:space="preserve"> and to harmonize with other item sets</w:t>
            </w:r>
          </w:p>
        </w:tc>
      </w:tr>
      <w:tr w:rsidR="00886810" w:rsidRPr="006C4331" w:rsidTr="00886810">
        <w:trPr>
          <w:trHeight w:val="302"/>
        </w:trPr>
        <w:tc>
          <w:tcPr>
            <w:tcW w:w="1545"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Section J</w:t>
            </w:r>
          </w:p>
        </w:tc>
        <w:tc>
          <w:tcPr>
            <w:tcW w:w="4120"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Health Conditions</w:t>
            </w:r>
          </w:p>
        </w:tc>
        <w:tc>
          <w:tcPr>
            <w:tcW w:w="2260"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Admission</w:t>
            </w:r>
          </w:p>
        </w:tc>
        <w:tc>
          <w:tcPr>
            <w:tcW w:w="6490" w:type="dxa"/>
            <w:shd w:val="clear" w:color="auto" w:fill="auto"/>
            <w:hideMark/>
          </w:tcPr>
          <w:p w:rsidR="00886810" w:rsidRPr="006C4331" w:rsidRDefault="009E687D" w:rsidP="00886810">
            <w:pPr>
              <w:spacing w:after="0" w:line="240" w:lineRule="auto"/>
              <w:rPr>
                <w:rFonts w:ascii="Arial" w:eastAsia="Times New Roman" w:hAnsi="Arial"/>
                <w:color w:val="000000"/>
              </w:rPr>
            </w:pPr>
            <w:r>
              <w:rPr>
                <w:rFonts w:ascii="Arial" w:eastAsia="Times New Roman" w:hAnsi="Arial"/>
                <w:color w:val="000000"/>
              </w:rPr>
              <w:t>The</w:t>
            </w:r>
            <w:r w:rsidRPr="006C4331">
              <w:rPr>
                <w:rFonts w:ascii="Arial" w:eastAsia="Times New Roman" w:hAnsi="Arial"/>
                <w:color w:val="000000"/>
              </w:rPr>
              <w:t xml:space="preserve"> </w:t>
            </w:r>
            <w:r w:rsidR="00886810" w:rsidRPr="006C4331">
              <w:rPr>
                <w:rFonts w:ascii="Arial" w:eastAsia="Times New Roman" w:hAnsi="Arial"/>
                <w:color w:val="000000"/>
              </w:rPr>
              <w:t>items in this section are needed to calculate newly endorsed quality measures.  Some will replace the NQF #0209 Pain Measure items.  They are needed to calculate newly endorsed quality measures addressing pain</w:t>
            </w:r>
            <w:r>
              <w:rPr>
                <w:rFonts w:ascii="Arial" w:eastAsia="Times New Roman" w:hAnsi="Arial"/>
                <w:color w:val="000000"/>
              </w:rPr>
              <w:t xml:space="preserve"> and shortness of breath for hospice patients</w:t>
            </w:r>
            <w:r w:rsidR="00886810" w:rsidRPr="006C4331">
              <w:rPr>
                <w:rFonts w:ascii="Arial" w:eastAsia="Times New Roman" w:hAnsi="Arial"/>
                <w:color w:val="000000"/>
              </w:rPr>
              <w:t xml:space="preserve">. </w:t>
            </w:r>
          </w:p>
        </w:tc>
      </w:tr>
      <w:tr w:rsidR="00886810" w:rsidRPr="006C4331" w:rsidTr="00886810">
        <w:trPr>
          <w:trHeight w:val="302"/>
        </w:trPr>
        <w:tc>
          <w:tcPr>
            <w:tcW w:w="1545"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J0900</w:t>
            </w:r>
          </w:p>
        </w:tc>
        <w:tc>
          <w:tcPr>
            <w:tcW w:w="4120"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Pain Screening</w:t>
            </w:r>
          </w:p>
        </w:tc>
        <w:tc>
          <w:tcPr>
            <w:tcW w:w="2260"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Admission</w:t>
            </w:r>
          </w:p>
        </w:tc>
        <w:tc>
          <w:tcPr>
            <w:tcW w:w="6490" w:type="dxa"/>
            <w:shd w:val="clear" w:color="auto" w:fill="auto"/>
            <w:hideMark/>
          </w:tcPr>
          <w:p w:rsidR="00886810" w:rsidRPr="006C4331" w:rsidRDefault="00886810" w:rsidP="009E687D">
            <w:pPr>
              <w:spacing w:after="0" w:line="240" w:lineRule="auto"/>
              <w:rPr>
                <w:rFonts w:ascii="Arial" w:eastAsia="Times New Roman" w:hAnsi="Arial"/>
                <w:color w:val="000000"/>
              </w:rPr>
            </w:pPr>
            <w:r w:rsidRPr="006C4331">
              <w:rPr>
                <w:rFonts w:ascii="Arial" w:eastAsia="Times New Roman" w:hAnsi="Arial"/>
                <w:color w:val="000000"/>
              </w:rPr>
              <w:t xml:space="preserve">Needed to calculate newly endorsed quality measures </w:t>
            </w:r>
          </w:p>
        </w:tc>
      </w:tr>
      <w:tr w:rsidR="00886810" w:rsidRPr="006C4331" w:rsidTr="00886810">
        <w:trPr>
          <w:trHeight w:val="302"/>
        </w:trPr>
        <w:tc>
          <w:tcPr>
            <w:tcW w:w="1545"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J0910</w:t>
            </w:r>
          </w:p>
        </w:tc>
        <w:tc>
          <w:tcPr>
            <w:tcW w:w="4120"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Comprehensive Pain Assessment</w:t>
            </w:r>
          </w:p>
        </w:tc>
        <w:tc>
          <w:tcPr>
            <w:tcW w:w="2260"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Admission</w:t>
            </w:r>
          </w:p>
        </w:tc>
        <w:tc>
          <w:tcPr>
            <w:tcW w:w="6490" w:type="dxa"/>
            <w:shd w:val="clear" w:color="auto" w:fill="auto"/>
            <w:hideMark/>
          </w:tcPr>
          <w:p w:rsidR="00886810" w:rsidRPr="006C4331" w:rsidRDefault="00886810" w:rsidP="009E687D">
            <w:pPr>
              <w:spacing w:after="0" w:line="240" w:lineRule="auto"/>
              <w:rPr>
                <w:rFonts w:ascii="Arial" w:eastAsia="Times New Roman" w:hAnsi="Arial"/>
                <w:color w:val="000000"/>
              </w:rPr>
            </w:pPr>
            <w:r w:rsidRPr="006C4331">
              <w:rPr>
                <w:rFonts w:ascii="Arial" w:eastAsia="Times New Roman" w:hAnsi="Arial"/>
                <w:color w:val="000000"/>
              </w:rPr>
              <w:t xml:space="preserve">Needed to calculate newly endorsed quality measure </w:t>
            </w:r>
          </w:p>
        </w:tc>
      </w:tr>
      <w:tr w:rsidR="00886810" w:rsidRPr="006C4331" w:rsidTr="00886810">
        <w:trPr>
          <w:trHeight w:val="302"/>
        </w:trPr>
        <w:tc>
          <w:tcPr>
            <w:tcW w:w="1545"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J2030</w:t>
            </w:r>
          </w:p>
        </w:tc>
        <w:tc>
          <w:tcPr>
            <w:tcW w:w="4120"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Screening for Shortness of Breath</w:t>
            </w:r>
          </w:p>
        </w:tc>
        <w:tc>
          <w:tcPr>
            <w:tcW w:w="2260"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Admission</w:t>
            </w:r>
          </w:p>
        </w:tc>
        <w:tc>
          <w:tcPr>
            <w:tcW w:w="6490"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Needed to calculate newly endorsed quality measure</w:t>
            </w:r>
          </w:p>
        </w:tc>
      </w:tr>
      <w:tr w:rsidR="00886810" w:rsidRPr="006C4331" w:rsidTr="00886810">
        <w:trPr>
          <w:trHeight w:val="302"/>
        </w:trPr>
        <w:tc>
          <w:tcPr>
            <w:tcW w:w="1545"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J2040</w:t>
            </w:r>
          </w:p>
        </w:tc>
        <w:tc>
          <w:tcPr>
            <w:tcW w:w="4120"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Treatment for Shortness of Breath</w:t>
            </w:r>
          </w:p>
        </w:tc>
        <w:tc>
          <w:tcPr>
            <w:tcW w:w="2260"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Admission</w:t>
            </w:r>
          </w:p>
        </w:tc>
        <w:tc>
          <w:tcPr>
            <w:tcW w:w="6490"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Needed to calculate newly endorsed quality measure</w:t>
            </w:r>
          </w:p>
        </w:tc>
      </w:tr>
      <w:tr w:rsidR="00886810" w:rsidRPr="006C4331" w:rsidTr="00886810">
        <w:trPr>
          <w:trHeight w:val="302"/>
        </w:trPr>
        <w:tc>
          <w:tcPr>
            <w:tcW w:w="1545"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Section N</w:t>
            </w:r>
          </w:p>
        </w:tc>
        <w:tc>
          <w:tcPr>
            <w:tcW w:w="4120"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Medications</w:t>
            </w:r>
          </w:p>
        </w:tc>
        <w:tc>
          <w:tcPr>
            <w:tcW w:w="2260"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Admission</w:t>
            </w:r>
          </w:p>
        </w:tc>
        <w:tc>
          <w:tcPr>
            <w:tcW w:w="6490" w:type="dxa"/>
            <w:shd w:val="clear" w:color="auto" w:fill="auto"/>
            <w:hideMark/>
          </w:tcPr>
          <w:p w:rsidR="00886810" w:rsidRPr="006C4331" w:rsidRDefault="00886810" w:rsidP="00886810">
            <w:pPr>
              <w:spacing w:after="0" w:line="240" w:lineRule="auto"/>
              <w:rPr>
                <w:rFonts w:ascii="Arial" w:eastAsia="Times New Roman" w:hAnsi="Arial"/>
                <w:color w:val="000000"/>
              </w:rPr>
            </w:pPr>
            <w:r>
              <w:rPr>
                <w:rFonts w:ascii="Arial" w:eastAsia="Times New Roman" w:hAnsi="Arial"/>
                <w:color w:val="000000"/>
              </w:rPr>
              <w:t>The</w:t>
            </w:r>
            <w:r w:rsidRPr="006C4331">
              <w:rPr>
                <w:rFonts w:ascii="Arial" w:eastAsia="Times New Roman" w:hAnsi="Arial"/>
                <w:color w:val="000000"/>
              </w:rPr>
              <w:t xml:space="preserve"> items in this section are needed to calculate newly endorsed quality measures. </w:t>
            </w:r>
          </w:p>
        </w:tc>
      </w:tr>
      <w:tr w:rsidR="00886810" w:rsidRPr="006C4331" w:rsidTr="00886810">
        <w:trPr>
          <w:trHeight w:val="302"/>
        </w:trPr>
        <w:tc>
          <w:tcPr>
            <w:tcW w:w="1545"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N0500</w:t>
            </w:r>
          </w:p>
        </w:tc>
        <w:tc>
          <w:tcPr>
            <w:tcW w:w="4120"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Scheduled Opioid</w:t>
            </w:r>
          </w:p>
        </w:tc>
        <w:tc>
          <w:tcPr>
            <w:tcW w:w="2260"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Admission</w:t>
            </w:r>
          </w:p>
        </w:tc>
        <w:tc>
          <w:tcPr>
            <w:tcW w:w="6490"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Needed to calculate newly endorsed quality measure</w:t>
            </w:r>
          </w:p>
        </w:tc>
      </w:tr>
      <w:tr w:rsidR="00886810" w:rsidRPr="006C4331" w:rsidTr="00886810">
        <w:trPr>
          <w:trHeight w:val="302"/>
        </w:trPr>
        <w:tc>
          <w:tcPr>
            <w:tcW w:w="1545"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N0510</w:t>
            </w:r>
          </w:p>
        </w:tc>
        <w:tc>
          <w:tcPr>
            <w:tcW w:w="4120"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PRN Opioid</w:t>
            </w:r>
          </w:p>
        </w:tc>
        <w:tc>
          <w:tcPr>
            <w:tcW w:w="2260"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Admission</w:t>
            </w:r>
          </w:p>
        </w:tc>
        <w:tc>
          <w:tcPr>
            <w:tcW w:w="6490" w:type="dxa"/>
            <w:shd w:val="clear" w:color="auto" w:fill="auto"/>
            <w:hideMark/>
          </w:tcPr>
          <w:p w:rsidR="00886810" w:rsidRPr="006C4331" w:rsidRDefault="004F5F4E" w:rsidP="00886810">
            <w:pPr>
              <w:spacing w:after="0" w:line="240" w:lineRule="auto"/>
              <w:rPr>
                <w:rFonts w:ascii="Arial" w:eastAsia="Times New Roman" w:hAnsi="Arial"/>
                <w:color w:val="000000"/>
              </w:rPr>
            </w:pPr>
            <w:r>
              <w:rPr>
                <w:rFonts w:ascii="Arial" w:eastAsia="Times New Roman" w:hAnsi="Arial"/>
                <w:color w:val="000000"/>
              </w:rPr>
              <w:t xml:space="preserve">Needed </w:t>
            </w:r>
            <w:r w:rsidR="009E687D">
              <w:rPr>
                <w:rFonts w:ascii="Arial" w:eastAsia="Times New Roman" w:hAnsi="Arial"/>
                <w:color w:val="000000"/>
              </w:rPr>
              <w:t xml:space="preserve">to calculate newly endorsed quality measure and </w:t>
            </w:r>
            <w:r>
              <w:rPr>
                <w:rFonts w:ascii="Arial" w:eastAsia="Times New Roman" w:hAnsi="Arial"/>
                <w:color w:val="000000"/>
              </w:rPr>
              <w:t>for ease of use of item set and for measure maintenance.</w:t>
            </w:r>
          </w:p>
        </w:tc>
      </w:tr>
      <w:tr w:rsidR="00886810" w:rsidRPr="006C4331" w:rsidTr="00886810">
        <w:trPr>
          <w:trHeight w:val="302"/>
        </w:trPr>
        <w:tc>
          <w:tcPr>
            <w:tcW w:w="1545"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N0520</w:t>
            </w:r>
          </w:p>
        </w:tc>
        <w:tc>
          <w:tcPr>
            <w:tcW w:w="4120"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Bowel Regimen</w:t>
            </w:r>
          </w:p>
        </w:tc>
        <w:tc>
          <w:tcPr>
            <w:tcW w:w="2260"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Admission</w:t>
            </w:r>
          </w:p>
        </w:tc>
        <w:tc>
          <w:tcPr>
            <w:tcW w:w="6490"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Needed to calculate newly endorsed quality measure</w:t>
            </w:r>
          </w:p>
        </w:tc>
      </w:tr>
      <w:tr w:rsidR="00886810" w:rsidRPr="006C4331" w:rsidTr="00886810">
        <w:trPr>
          <w:trHeight w:val="302"/>
        </w:trPr>
        <w:tc>
          <w:tcPr>
            <w:tcW w:w="1545"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Section Z</w:t>
            </w:r>
          </w:p>
        </w:tc>
        <w:tc>
          <w:tcPr>
            <w:tcW w:w="4120"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Record Administration</w:t>
            </w:r>
          </w:p>
        </w:tc>
        <w:tc>
          <w:tcPr>
            <w:tcW w:w="2260"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Admission, Discharge</w:t>
            </w:r>
          </w:p>
        </w:tc>
        <w:tc>
          <w:tcPr>
            <w:tcW w:w="6490"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The items in this section are needed for record management.  They replace the Attestation item.</w:t>
            </w:r>
          </w:p>
        </w:tc>
      </w:tr>
      <w:tr w:rsidR="00886810" w:rsidRPr="006C4331" w:rsidTr="00886810">
        <w:trPr>
          <w:trHeight w:val="302"/>
        </w:trPr>
        <w:tc>
          <w:tcPr>
            <w:tcW w:w="1545"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Z0400</w:t>
            </w:r>
          </w:p>
        </w:tc>
        <w:tc>
          <w:tcPr>
            <w:tcW w:w="4120"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Signature(s) of Person(s) Completing the Record</w:t>
            </w:r>
          </w:p>
        </w:tc>
        <w:tc>
          <w:tcPr>
            <w:tcW w:w="2260"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Admission, Discharge</w:t>
            </w:r>
          </w:p>
        </w:tc>
        <w:tc>
          <w:tcPr>
            <w:tcW w:w="6490"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Needed for record management</w:t>
            </w:r>
          </w:p>
        </w:tc>
      </w:tr>
      <w:tr w:rsidR="00886810" w:rsidRPr="006C4331" w:rsidTr="00886810">
        <w:trPr>
          <w:trHeight w:val="85"/>
        </w:trPr>
        <w:tc>
          <w:tcPr>
            <w:tcW w:w="1545"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Z0500</w:t>
            </w:r>
          </w:p>
        </w:tc>
        <w:tc>
          <w:tcPr>
            <w:tcW w:w="4120"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Signature of Person Verifying Record Completion</w:t>
            </w:r>
          </w:p>
        </w:tc>
        <w:tc>
          <w:tcPr>
            <w:tcW w:w="2260"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Admission, Discharge</w:t>
            </w:r>
          </w:p>
        </w:tc>
        <w:tc>
          <w:tcPr>
            <w:tcW w:w="6490" w:type="dxa"/>
            <w:shd w:val="clear" w:color="auto" w:fill="auto"/>
            <w:hideMark/>
          </w:tcPr>
          <w:p w:rsidR="00886810" w:rsidRPr="006C4331" w:rsidRDefault="00886810" w:rsidP="00886810">
            <w:pPr>
              <w:spacing w:after="0" w:line="240" w:lineRule="auto"/>
              <w:rPr>
                <w:rFonts w:ascii="Arial" w:eastAsia="Times New Roman" w:hAnsi="Arial"/>
                <w:color w:val="000000"/>
              </w:rPr>
            </w:pPr>
            <w:r w:rsidRPr="006C4331">
              <w:rPr>
                <w:rFonts w:ascii="Arial" w:eastAsia="Times New Roman" w:hAnsi="Arial"/>
                <w:color w:val="000000"/>
              </w:rPr>
              <w:t>Needed for record management</w:t>
            </w:r>
          </w:p>
        </w:tc>
      </w:tr>
    </w:tbl>
    <w:p w:rsidR="00886810" w:rsidRPr="001A159D" w:rsidRDefault="00886810" w:rsidP="001A159D">
      <w:pPr>
        <w:spacing w:line="240" w:lineRule="auto"/>
        <w:rPr>
          <w:rFonts w:asciiTheme="minorBidi" w:hAnsiTheme="minorBidi" w:cstheme="minorBidi"/>
        </w:rPr>
      </w:pPr>
    </w:p>
    <w:sectPr w:rsidR="00886810" w:rsidRPr="001A159D" w:rsidSect="00C249AB">
      <w:headerReference w:type="default" r:id="rId9"/>
      <w:footerReference w:type="default" r:id="rId10"/>
      <w:pgSz w:w="15840" w:h="12240" w:orient="landscape"/>
      <w:pgMar w:top="1080" w:right="720" w:bottom="810" w:left="720" w:header="720" w:footer="215"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F4E" w:rsidRDefault="004F5F4E" w:rsidP="00952713">
      <w:pPr>
        <w:spacing w:after="0" w:line="240" w:lineRule="auto"/>
      </w:pPr>
      <w:r>
        <w:separator/>
      </w:r>
    </w:p>
  </w:endnote>
  <w:endnote w:type="continuationSeparator" w:id="0">
    <w:p w:rsidR="004F5F4E" w:rsidRDefault="004F5F4E" w:rsidP="00952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F4E" w:rsidRDefault="004F5F4E" w:rsidP="001A159D">
    <w:pPr>
      <w:pStyle w:val="Footer"/>
      <w:jc w:val="right"/>
    </w:pPr>
    <w:r>
      <w:t xml:space="preserve">Current as of February 22, 2013 Page </w:t>
    </w:r>
    <w:r w:rsidR="00D77F61">
      <w:fldChar w:fldCharType="begin"/>
    </w:r>
    <w:r w:rsidR="00722BE1">
      <w:instrText xml:space="preserve"> PAGE   \* MERGEFORMAT </w:instrText>
    </w:r>
    <w:r w:rsidR="00D77F61">
      <w:fldChar w:fldCharType="separate"/>
    </w:r>
    <w:r w:rsidR="001B7487">
      <w:rPr>
        <w:noProof/>
      </w:rPr>
      <w:t>2</w:t>
    </w:r>
    <w:r w:rsidR="00D77F61">
      <w:rPr>
        <w:noProof/>
      </w:rPr>
      <w:fldChar w:fldCharType="end"/>
    </w:r>
    <w:r>
      <w:t xml:space="preserve"> of </w:t>
    </w:r>
    <w:r w:rsidR="00D77F61">
      <w:fldChar w:fldCharType="begin"/>
    </w:r>
    <w:r w:rsidR="00722BE1">
      <w:instrText xml:space="preserve"> NUMPAGES  \# "0"  \* MERGEFORMAT </w:instrText>
    </w:r>
    <w:r w:rsidR="00D77F61">
      <w:fldChar w:fldCharType="separate"/>
    </w:r>
    <w:r w:rsidR="001B7487">
      <w:rPr>
        <w:noProof/>
      </w:rPr>
      <w:t>4</w:t>
    </w:r>
    <w:r w:rsidR="00D77F61">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F4E" w:rsidRDefault="004F5F4E" w:rsidP="00952713">
      <w:pPr>
        <w:spacing w:after="0" w:line="240" w:lineRule="auto"/>
      </w:pPr>
      <w:r>
        <w:separator/>
      </w:r>
    </w:p>
  </w:footnote>
  <w:footnote w:type="continuationSeparator" w:id="0">
    <w:p w:rsidR="004F5F4E" w:rsidRDefault="004F5F4E" w:rsidP="009527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F4E" w:rsidRPr="005F4E2E" w:rsidRDefault="004F5F4E" w:rsidP="00664A57">
    <w:pPr>
      <w:pStyle w:val="Header"/>
      <w:tabs>
        <w:tab w:val="clear" w:pos="4680"/>
      </w:tabs>
      <w:jc w:val="center"/>
      <w:rPr>
        <w:b/>
      </w:rPr>
    </w:pPr>
    <w:r w:rsidRPr="005F4E2E">
      <w:rPr>
        <w:b/>
      </w:rPr>
      <w:t xml:space="preserve">APPENDIX B:  </w:t>
    </w:r>
    <w:r>
      <w:rPr>
        <w:b/>
      </w:rPr>
      <w:t xml:space="preserve">Changes to HQRP Data Submission Form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0EC9CC6"/>
    <w:lvl w:ilvl="0">
      <w:start w:val="5"/>
      <w:numFmt w:val="decimal"/>
      <w:pStyle w:val="ListNumber"/>
      <w:lvlText w:val="%1."/>
      <w:lvlJc w:val="left"/>
      <w:pPr>
        <w:ind w:left="360" w:hanging="360"/>
      </w:pPr>
      <w:rPr>
        <w:rFonts w:ascii="Times New Roman" w:hAnsi="Times New Roman" w:cs="Times New Roman" w:hint="default"/>
        <w:b w:val="0"/>
        <w:bCs w:val="0"/>
        <w:i w:val="0"/>
        <w:color w:val="auto"/>
        <w:sz w:val="24"/>
        <w:szCs w:val="20"/>
      </w:rPr>
    </w:lvl>
  </w:abstractNum>
  <w:abstractNum w:abstractNumId="1">
    <w:nsid w:val="095A6940"/>
    <w:multiLevelType w:val="hybridMultilevel"/>
    <w:tmpl w:val="090A3C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7E3951"/>
    <w:multiLevelType w:val="hybridMultilevel"/>
    <w:tmpl w:val="6BAE5696"/>
    <w:lvl w:ilvl="0" w:tplc="724C4D9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35E2D9E"/>
    <w:multiLevelType w:val="hybridMultilevel"/>
    <w:tmpl w:val="E2E4C984"/>
    <w:lvl w:ilvl="0" w:tplc="8F1CB60E">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4261A1B"/>
    <w:multiLevelType w:val="hybridMultilevel"/>
    <w:tmpl w:val="F7B45F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661DE7"/>
    <w:multiLevelType w:val="hybridMultilevel"/>
    <w:tmpl w:val="A18017A6"/>
    <w:lvl w:ilvl="0" w:tplc="927C4B5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BB5DBC"/>
    <w:multiLevelType w:val="hybridMultilevel"/>
    <w:tmpl w:val="19BEFD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22437C"/>
    <w:multiLevelType w:val="hybridMultilevel"/>
    <w:tmpl w:val="822A086C"/>
    <w:lvl w:ilvl="0" w:tplc="4A92506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89432C"/>
    <w:multiLevelType w:val="hybridMultilevel"/>
    <w:tmpl w:val="5E16F938"/>
    <w:lvl w:ilvl="0" w:tplc="8F1CB60E">
      <w:numFmt w:val="decimal"/>
      <w:lvlText w:val="%1."/>
      <w:lvlJc w:val="left"/>
      <w:pPr>
        <w:ind w:left="1806" w:hanging="360"/>
      </w:pPr>
      <w:rPr>
        <w:rFonts w:hint="default"/>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9">
    <w:nsid w:val="295845D8"/>
    <w:multiLevelType w:val="hybridMultilevel"/>
    <w:tmpl w:val="E2E4C984"/>
    <w:lvl w:ilvl="0" w:tplc="8F1CB60E">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E1D5C05"/>
    <w:multiLevelType w:val="hybridMultilevel"/>
    <w:tmpl w:val="BE6CB70E"/>
    <w:lvl w:ilvl="0" w:tplc="0F301EA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5F49C2"/>
    <w:multiLevelType w:val="hybridMultilevel"/>
    <w:tmpl w:val="47FAD366"/>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175C0F"/>
    <w:multiLevelType w:val="hybridMultilevel"/>
    <w:tmpl w:val="C7521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B24F07"/>
    <w:multiLevelType w:val="hybridMultilevel"/>
    <w:tmpl w:val="AD10ECCE"/>
    <w:lvl w:ilvl="0" w:tplc="314C8F5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20093C"/>
    <w:multiLevelType w:val="hybridMultilevel"/>
    <w:tmpl w:val="AFE2F1F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9481CE5"/>
    <w:multiLevelType w:val="hybridMultilevel"/>
    <w:tmpl w:val="70F62510"/>
    <w:lvl w:ilvl="0" w:tplc="0F301EA2">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0325C02"/>
    <w:multiLevelType w:val="hybridMultilevel"/>
    <w:tmpl w:val="65D283AA"/>
    <w:lvl w:ilvl="0" w:tplc="45E03414">
      <w:start w:val="4"/>
      <w:numFmt w:val="decimal"/>
      <w:lvlText w:val="%1."/>
      <w:lvlJc w:val="left"/>
      <w:pPr>
        <w:ind w:left="360" w:hanging="360"/>
      </w:pPr>
      <w:rPr>
        <w:rFonts w:ascii="Times New Roman" w:hAnsi="Times New Roman" w:cs="Arial" w:hint="default"/>
        <w:b w:val="0"/>
        <w:bCs w:val="0"/>
        <w:i w:val="0"/>
        <w:color w:val="auto"/>
        <w:sz w:val="24"/>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B6024F"/>
    <w:multiLevelType w:val="hybridMultilevel"/>
    <w:tmpl w:val="65D283AA"/>
    <w:lvl w:ilvl="0" w:tplc="45E03414">
      <w:start w:val="4"/>
      <w:numFmt w:val="decimal"/>
      <w:lvlText w:val="%1."/>
      <w:lvlJc w:val="left"/>
      <w:pPr>
        <w:ind w:left="360" w:hanging="360"/>
      </w:pPr>
      <w:rPr>
        <w:rFonts w:ascii="Times New Roman" w:hAnsi="Times New Roman" w:cs="Arial" w:hint="default"/>
        <w:b w:val="0"/>
        <w:bCs w:val="0"/>
        <w:i w:val="0"/>
        <w:color w:val="auto"/>
        <w:sz w:val="24"/>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5A6881"/>
    <w:multiLevelType w:val="hybridMultilevel"/>
    <w:tmpl w:val="D70A5188"/>
    <w:lvl w:ilvl="0" w:tplc="3416BFB2">
      <w:start w:val="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EE14BE"/>
    <w:multiLevelType w:val="hybridMultilevel"/>
    <w:tmpl w:val="EDDE26D6"/>
    <w:lvl w:ilvl="0" w:tplc="0F301EA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D555B0"/>
    <w:multiLevelType w:val="hybridMultilevel"/>
    <w:tmpl w:val="706A0EAA"/>
    <w:lvl w:ilvl="0" w:tplc="2676EA8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C27F47"/>
    <w:multiLevelType w:val="hybridMultilevel"/>
    <w:tmpl w:val="56AC7A1C"/>
    <w:lvl w:ilvl="0" w:tplc="0F301EA2">
      <w:start w:val="1"/>
      <w:numFmt w:val="bullet"/>
      <w:lvlText w:val="•"/>
      <w:lvlJc w:val="left"/>
      <w:pPr>
        <w:ind w:left="720" w:hanging="360"/>
      </w:pPr>
      <w:rPr>
        <w:rFonts w:ascii="Arial" w:hAnsi="Aria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072E75"/>
    <w:multiLevelType w:val="hybridMultilevel"/>
    <w:tmpl w:val="8C9E2ED0"/>
    <w:lvl w:ilvl="0" w:tplc="0F301EA2">
      <w:start w:val="1"/>
      <w:numFmt w:val="bullet"/>
      <w:lvlText w:val="•"/>
      <w:lvlJc w:val="left"/>
      <w:pPr>
        <w:ind w:left="990" w:hanging="360"/>
      </w:pPr>
      <w:rPr>
        <w:rFonts w:ascii="Arial" w:hAnsi="Aria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A394799"/>
    <w:multiLevelType w:val="singleLevel"/>
    <w:tmpl w:val="0F301EA2"/>
    <w:lvl w:ilvl="0">
      <w:start w:val="1"/>
      <w:numFmt w:val="bullet"/>
      <w:lvlText w:val="•"/>
      <w:lvlJc w:val="left"/>
      <w:pPr>
        <w:ind w:left="720" w:hanging="360"/>
      </w:pPr>
      <w:rPr>
        <w:rFonts w:ascii="Arial" w:hAnsi="Arial" w:hint="default"/>
      </w:rPr>
    </w:lvl>
  </w:abstractNum>
  <w:abstractNum w:abstractNumId="24">
    <w:nsid w:val="73F718C0"/>
    <w:multiLevelType w:val="hybridMultilevel"/>
    <w:tmpl w:val="706A0EAA"/>
    <w:lvl w:ilvl="0" w:tplc="2676EA8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2"/>
  </w:num>
  <w:num w:numId="3">
    <w:abstractNumId w:val="19"/>
  </w:num>
  <w:num w:numId="4">
    <w:abstractNumId w:val="10"/>
  </w:num>
  <w:num w:numId="5">
    <w:abstractNumId w:val="23"/>
  </w:num>
  <w:num w:numId="6">
    <w:abstractNumId w:val="15"/>
  </w:num>
  <w:num w:numId="7">
    <w:abstractNumId w:val="16"/>
  </w:num>
  <w:num w:numId="8">
    <w:abstractNumId w:val="21"/>
  </w:num>
  <w:num w:numId="9">
    <w:abstractNumId w:val="17"/>
  </w:num>
  <w:num w:numId="10">
    <w:abstractNumId w:val="0"/>
  </w:num>
  <w:num w:numId="11">
    <w:abstractNumId w:val="0"/>
    <w:lvlOverride w:ilvl="0">
      <w:startOverride w:val="5"/>
    </w:lvlOverride>
  </w:num>
  <w:num w:numId="12">
    <w:abstractNumId w:val="9"/>
  </w:num>
  <w:num w:numId="13">
    <w:abstractNumId w:val="3"/>
  </w:num>
  <w:num w:numId="14">
    <w:abstractNumId w:val="5"/>
  </w:num>
  <w:num w:numId="15">
    <w:abstractNumId w:val="12"/>
  </w:num>
  <w:num w:numId="16">
    <w:abstractNumId w:val="8"/>
  </w:num>
  <w:num w:numId="17">
    <w:abstractNumId w:val="24"/>
  </w:num>
  <w:num w:numId="18">
    <w:abstractNumId w:val="20"/>
  </w:num>
  <w:num w:numId="19">
    <w:abstractNumId w:val="18"/>
  </w:num>
  <w:num w:numId="20">
    <w:abstractNumId w:val="7"/>
  </w:num>
  <w:num w:numId="21">
    <w:abstractNumId w:val="1"/>
  </w:num>
  <w:num w:numId="22">
    <w:abstractNumId w:val="13"/>
  </w:num>
  <w:num w:numId="23">
    <w:abstractNumId w:val="6"/>
  </w:num>
  <w:num w:numId="24">
    <w:abstractNumId w:val="4"/>
  </w:num>
  <w:num w:numId="25">
    <w:abstractNumId w:val="14"/>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2"/>
  </w:compat>
  <w:rsids>
    <w:rsidRoot w:val="00F0419D"/>
    <w:rsid w:val="00002933"/>
    <w:rsid w:val="00002F2C"/>
    <w:rsid w:val="0002225E"/>
    <w:rsid w:val="00032155"/>
    <w:rsid w:val="00061431"/>
    <w:rsid w:val="000754BB"/>
    <w:rsid w:val="000D50A2"/>
    <w:rsid w:val="00106A77"/>
    <w:rsid w:val="00131EE0"/>
    <w:rsid w:val="001622E6"/>
    <w:rsid w:val="001A159D"/>
    <w:rsid w:val="001B7487"/>
    <w:rsid w:val="001E6D33"/>
    <w:rsid w:val="00205DAC"/>
    <w:rsid w:val="002072CC"/>
    <w:rsid w:val="0021595D"/>
    <w:rsid w:val="002210AF"/>
    <w:rsid w:val="00253903"/>
    <w:rsid w:val="00296F46"/>
    <w:rsid w:val="002A2526"/>
    <w:rsid w:val="002A79EE"/>
    <w:rsid w:val="002B13AF"/>
    <w:rsid w:val="002B3C7F"/>
    <w:rsid w:val="002C5013"/>
    <w:rsid w:val="002D2310"/>
    <w:rsid w:val="002E68D7"/>
    <w:rsid w:val="00366DF1"/>
    <w:rsid w:val="0038106A"/>
    <w:rsid w:val="003B5158"/>
    <w:rsid w:val="003C554C"/>
    <w:rsid w:val="003D0419"/>
    <w:rsid w:val="003D24D3"/>
    <w:rsid w:val="003D28D5"/>
    <w:rsid w:val="003E440B"/>
    <w:rsid w:val="003F322D"/>
    <w:rsid w:val="00424C44"/>
    <w:rsid w:val="00470FCC"/>
    <w:rsid w:val="00481F3B"/>
    <w:rsid w:val="004840CA"/>
    <w:rsid w:val="00484C6F"/>
    <w:rsid w:val="00486E1A"/>
    <w:rsid w:val="00495C98"/>
    <w:rsid w:val="004B5236"/>
    <w:rsid w:val="004B5827"/>
    <w:rsid w:val="004F003D"/>
    <w:rsid w:val="004F5F4E"/>
    <w:rsid w:val="00507305"/>
    <w:rsid w:val="00530C85"/>
    <w:rsid w:val="00540333"/>
    <w:rsid w:val="0055045F"/>
    <w:rsid w:val="0059106B"/>
    <w:rsid w:val="005C3955"/>
    <w:rsid w:val="005E4940"/>
    <w:rsid w:val="005F3CD0"/>
    <w:rsid w:val="005F4E2E"/>
    <w:rsid w:val="005F6849"/>
    <w:rsid w:val="00604CCF"/>
    <w:rsid w:val="00624365"/>
    <w:rsid w:val="00626E4C"/>
    <w:rsid w:val="006560A3"/>
    <w:rsid w:val="00661166"/>
    <w:rsid w:val="00664A57"/>
    <w:rsid w:val="00676959"/>
    <w:rsid w:val="006A761B"/>
    <w:rsid w:val="006B5642"/>
    <w:rsid w:val="006C3DFB"/>
    <w:rsid w:val="006C4331"/>
    <w:rsid w:val="006D6544"/>
    <w:rsid w:val="006E51EE"/>
    <w:rsid w:val="006F2D81"/>
    <w:rsid w:val="00704778"/>
    <w:rsid w:val="00716A76"/>
    <w:rsid w:val="00722BE1"/>
    <w:rsid w:val="00735889"/>
    <w:rsid w:val="00753C51"/>
    <w:rsid w:val="00763B99"/>
    <w:rsid w:val="007763AB"/>
    <w:rsid w:val="00777A50"/>
    <w:rsid w:val="007A4C37"/>
    <w:rsid w:val="008116FB"/>
    <w:rsid w:val="00823D69"/>
    <w:rsid w:val="00825632"/>
    <w:rsid w:val="00826D03"/>
    <w:rsid w:val="0087201E"/>
    <w:rsid w:val="0087770A"/>
    <w:rsid w:val="00880035"/>
    <w:rsid w:val="00886810"/>
    <w:rsid w:val="008949C3"/>
    <w:rsid w:val="0089783B"/>
    <w:rsid w:val="008A0903"/>
    <w:rsid w:val="008A2AD6"/>
    <w:rsid w:val="008B4EC2"/>
    <w:rsid w:val="008C4467"/>
    <w:rsid w:val="008F7FCA"/>
    <w:rsid w:val="00915209"/>
    <w:rsid w:val="0092219A"/>
    <w:rsid w:val="00934A5A"/>
    <w:rsid w:val="00950381"/>
    <w:rsid w:val="00952713"/>
    <w:rsid w:val="00956192"/>
    <w:rsid w:val="009711EA"/>
    <w:rsid w:val="00991FDA"/>
    <w:rsid w:val="009B30B4"/>
    <w:rsid w:val="009B7F2E"/>
    <w:rsid w:val="009C6D98"/>
    <w:rsid w:val="009D2892"/>
    <w:rsid w:val="009E4522"/>
    <w:rsid w:val="009E4844"/>
    <w:rsid w:val="009E687D"/>
    <w:rsid w:val="009F124D"/>
    <w:rsid w:val="00A054CA"/>
    <w:rsid w:val="00A30E08"/>
    <w:rsid w:val="00A3275E"/>
    <w:rsid w:val="00A34F85"/>
    <w:rsid w:val="00A614E5"/>
    <w:rsid w:val="00A64C85"/>
    <w:rsid w:val="00A71ABA"/>
    <w:rsid w:val="00A80965"/>
    <w:rsid w:val="00AA7718"/>
    <w:rsid w:val="00AB4A83"/>
    <w:rsid w:val="00AC008C"/>
    <w:rsid w:val="00AC025A"/>
    <w:rsid w:val="00AF0A23"/>
    <w:rsid w:val="00B52C7C"/>
    <w:rsid w:val="00B54619"/>
    <w:rsid w:val="00B67C37"/>
    <w:rsid w:val="00B97666"/>
    <w:rsid w:val="00BC5B35"/>
    <w:rsid w:val="00BF4D35"/>
    <w:rsid w:val="00C071CA"/>
    <w:rsid w:val="00C14905"/>
    <w:rsid w:val="00C249AB"/>
    <w:rsid w:val="00C311BC"/>
    <w:rsid w:val="00C701CE"/>
    <w:rsid w:val="00C71A39"/>
    <w:rsid w:val="00CB6CDF"/>
    <w:rsid w:val="00CE790C"/>
    <w:rsid w:val="00D11AC0"/>
    <w:rsid w:val="00D23E3F"/>
    <w:rsid w:val="00D264A8"/>
    <w:rsid w:val="00D376D3"/>
    <w:rsid w:val="00D72093"/>
    <w:rsid w:val="00D77F61"/>
    <w:rsid w:val="00D818F1"/>
    <w:rsid w:val="00D86AB9"/>
    <w:rsid w:val="00D8717A"/>
    <w:rsid w:val="00DB1DDD"/>
    <w:rsid w:val="00DE0D90"/>
    <w:rsid w:val="00E2617B"/>
    <w:rsid w:val="00E26C5B"/>
    <w:rsid w:val="00E4147A"/>
    <w:rsid w:val="00E43DBE"/>
    <w:rsid w:val="00E60860"/>
    <w:rsid w:val="00E665A9"/>
    <w:rsid w:val="00E73D6B"/>
    <w:rsid w:val="00E75F88"/>
    <w:rsid w:val="00E811BF"/>
    <w:rsid w:val="00E935D7"/>
    <w:rsid w:val="00EA6B2A"/>
    <w:rsid w:val="00EB11EF"/>
    <w:rsid w:val="00EB7B1F"/>
    <w:rsid w:val="00EF1549"/>
    <w:rsid w:val="00F0419D"/>
    <w:rsid w:val="00F04667"/>
    <w:rsid w:val="00F111FF"/>
    <w:rsid w:val="00F14C2B"/>
    <w:rsid w:val="00F1615B"/>
    <w:rsid w:val="00F1778E"/>
    <w:rsid w:val="00F300AE"/>
    <w:rsid w:val="00F32728"/>
    <w:rsid w:val="00F579FB"/>
    <w:rsid w:val="00F844C2"/>
    <w:rsid w:val="00F871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1B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41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basedOn w:val="TableNormal"/>
    <w:uiPriority w:val="61"/>
    <w:rsid w:val="00F0419D"/>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Hyperlink">
    <w:name w:val="Hyperlink"/>
    <w:basedOn w:val="DefaultParagraphFont"/>
    <w:uiPriority w:val="99"/>
    <w:rsid w:val="006560A3"/>
    <w:rPr>
      <w:rFonts w:cs="Times New Roman"/>
      <w:color w:val="0000FF"/>
      <w:u w:val="single"/>
    </w:rPr>
  </w:style>
  <w:style w:type="paragraph" w:styleId="BodyText">
    <w:name w:val="Body Text"/>
    <w:basedOn w:val="Normal"/>
    <w:link w:val="BodyTextChar"/>
    <w:uiPriority w:val="99"/>
    <w:rsid w:val="006560A3"/>
    <w:pPr>
      <w:spacing w:before="240" w:after="24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6560A3"/>
    <w:rPr>
      <w:rFonts w:ascii="Times New Roman" w:eastAsia="Times New Roman" w:hAnsi="Times New Roman" w:cs="Times New Roman"/>
      <w:sz w:val="24"/>
      <w:szCs w:val="24"/>
    </w:rPr>
  </w:style>
  <w:style w:type="character" w:customStyle="1" w:styleId="Subheading">
    <w:name w:val="Subheading"/>
    <w:uiPriority w:val="99"/>
    <w:rsid w:val="006560A3"/>
    <w:rPr>
      <w:rFonts w:ascii="Univers" w:hAnsi="Univers"/>
      <w:b/>
      <w:sz w:val="28"/>
    </w:rPr>
  </w:style>
  <w:style w:type="paragraph" w:customStyle="1" w:styleId="bullets">
    <w:name w:val="bullets"/>
    <w:basedOn w:val="Normal"/>
    <w:rsid w:val="006560A3"/>
    <w:pPr>
      <w:spacing w:after="120" w:line="240" w:lineRule="auto"/>
      <w:ind w:left="720" w:hanging="360"/>
    </w:pPr>
    <w:rPr>
      <w:rFonts w:ascii="Times New Roman" w:eastAsia="Times New Roman" w:hAnsi="Times New Roman" w:cs="Times New Roman"/>
      <w:sz w:val="24"/>
      <w:szCs w:val="24"/>
    </w:rPr>
  </w:style>
  <w:style w:type="character" w:styleId="FootnoteReference">
    <w:name w:val="footnote reference"/>
    <w:basedOn w:val="DefaultParagraphFont"/>
    <w:uiPriority w:val="99"/>
    <w:rsid w:val="00952713"/>
    <w:rPr>
      <w:rFonts w:cs="Times New Roman"/>
      <w:position w:val="6"/>
      <w:sz w:val="18"/>
    </w:rPr>
  </w:style>
  <w:style w:type="paragraph" w:styleId="FootnoteText">
    <w:name w:val="footnote text"/>
    <w:basedOn w:val="Normal"/>
    <w:link w:val="FootnoteTextChar"/>
    <w:uiPriority w:val="99"/>
    <w:rsid w:val="00952713"/>
    <w:pPr>
      <w:spacing w:after="240" w:line="240" w:lineRule="auto"/>
      <w:ind w:left="274" w:hanging="274"/>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uiPriority w:val="99"/>
    <w:rsid w:val="00952713"/>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952713"/>
    <w:pPr>
      <w:tabs>
        <w:tab w:val="center" w:pos="4680"/>
        <w:tab w:val="right" w:pos="9360"/>
      </w:tabs>
    </w:pPr>
  </w:style>
  <w:style w:type="character" w:customStyle="1" w:styleId="HeaderChar">
    <w:name w:val="Header Char"/>
    <w:basedOn w:val="DefaultParagraphFont"/>
    <w:link w:val="Header"/>
    <w:uiPriority w:val="99"/>
    <w:rsid w:val="00952713"/>
  </w:style>
  <w:style w:type="paragraph" w:styleId="Footer">
    <w:name w:val="footer"/>
    <w:basedOn w:val="Normal"/>
    <w:link w:val="FooterChar"/>
    <w:uiPriority w:val="99"/>
    <w:unhideWhenUsed/>
    <w:rsid w:val="00952713"/>
    <w:pPr>
      <w:tabs>
        <w:tab w:val="center" w:pos="4680"/>
        <w:tab w:val="right" w:pos="9360"/>
      </w:tabs>
    </w:pPr>
  </w:style>
  <w:style w:type="character" w:customStyle="1" w:styleId="FooterChar">
    <w:name w:val="Footer Char"/>
    <w:basedOn w:val="DefaultParagraphFont"/>
    <w:link w:val="Footer"/>
    <w:uiPriority w:val="99"/>
    <w:rsid w:val="00952713"/>
  </w:style>
  <w:style w:type="paragraph" w:styleId="ListNumber">
    <w:name w:val="List Number"/>
    <w:basedOn w:val="Normal"/>
    <w:rsid w:val="00DB1DDD"/>
    <w:pPr>
      <w:numPr>
        <w:numId w:val="10"/>
      </w:numPr>
      <w:spacing w:before="120" w:after="120" w:line="240" w:lineRule="auto"/>
      <w:contextualSpacing/>
    </w:pPr>
    <w:rPr>
      <w:rFonts w:ascii="Times New Roman" w:eastAsia="Times New Roman" w:hAnsi="Times New Roman" w:cs="Times New Roman"/>
      <w:sz w:val="24"/>
      <w:szCs w:val="24"/>
    </w:rPr>
  </w:style>
  <w:style w:type="paragraph" w:styleId="ListParagraph">
    <w:name w:val="List Paragraph"/>
    <w:basedOn w:val="Normal"/>
    <w:uiPriority w:val="34"/>
    <w:qFormat/>
    <w:rsid w:val="002B3C7F"/>
    <w:pPr>
      <w:ind w:left="720"/>
      <w:contextualSpacing/>
    </w:pPr>
  </w:style>
  <w:style w:type="character" w:styleId="CommentReference">
    <w:name w:val="annotation reference"/>
    <w:basedOn w:val="DefaultParagraphFont"/>
    <w:uiPriority w:val="99"/>
    <w:semiHidden/>
    <w:unhideWhenUsed/>
    <w:rsid w:val="00E73D6B"/>
    <w:rPr>
      <w:sz w:val="16"/>
      <w:szCs w:val="16"/>
    </w:rPr>
  </w:style>
  <w:style w:type="paragraph" w:styleId="CommentText">
    <w:name w:val="annotation text"/>
    <w:basedOn w:val="Normal"/>
    <w:link w:val="CommentTextChar"/>
    <w:uiPriority w:val="99"/>
    <w:semiHidden/>
    <w:unhideWhenUsed/>
    <w:rsid w:val="00E73D6B"/>
    <w:pPr>
      <w:spacing w:line="240" w:lineRule="auto"/>
    </w:pPr>
    <w:rPr>
      <w:sz w:val="20"/>
      <w:szCs w:val="20"/>
    </w:rPr>
  </w:style>
  <w:style w:type="character" w:customStyle="1" w:styleId="CommentTextChar">
    <w:name w:val="Comment Text Char"/>
    <w:basedOn w:val="DefaultParagraphFont"/>
    <w:link w:val="CommentText"/>
    <w:uiPriority w:val="99"/>
    <w:semiHidden/>
    <w:rsid w:val="00E73D6B"/>
  </w:style>
  <w:style w:type="paragraph" w:styleId="CommentSubject">
    <w:name w:val="annotation subject"/>
    <w:basedOn w:val="CommentText"/>
    <w:next w:val="CommentText"/>
    <w:link w:val="CommentSubjectChar"/>
    <w:uiPriority w:val="99"/>
    <w:semiHidden/>
    <w:unhideWhenUsed/>
    <w:rsid w:val="00E73D6B"/>
    <w:rPr>
      <w:b/>
      <w:bCs/>
    </w:rPr>
  </w:style>
  <w:style w:type="character" w:customStyle="1" w:styleId="CommentSubjectChar">
    <w:name w:val="Comment Subject Char"/>
    <w:basedOn w:val="CommentTextChar"/>
    <w:link w:val="CommentSubject"/>
    <w:uiPriority w:val="99"/>
    <w:semiHidden/>
    <w:rsid w:val="00E73D6B"/>
    <w:rPr>
      <w:b/>
      <w:bCs/>
    </w:rPr>
  </w:style>
  <w:style w:type="paragraph" w:styleId="BalloonText">
    <w:name w:val="Balloon Text"/>
    <w:basedOn w:val="Normal"/>
    <w:link w:val="BalloonTextChar"/>
    <w:uiPriority w:val="99"/>
    <w:semiHidden/>
    <w:unhideWhenUsed/>
    <w:rsid w:val="00E73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D6B"/>
    <w:rPr>
      <w:rFonts w:ascii="Tahoma" w:hAnsi="Tahoma" w:cs="Tahoma"/>
      <w:sz w:val="16"/>
      <w:szCs w:val="16"/>
    </w:rPr>
  </w:style>
  <w:style w:type="paragraph" w:styleId="Revision">
    <w:name w:val="Revision"/>
    <w:hidden/>
    <w:uiPriority w:val="99"/>
    <w:semiHidden/>
    <w:rsid w:val="001B7487"/>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1B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41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basedOn w:val="TableNormal"/>
    <w:uiPriority w:val="61"/>
    <w:rsid w:val="00F0419D"/>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Hyperlink">
    <w:name w:val="Hyperlink"/>
    <w:basedOn w:val="DefaultParagraphFont"/>
    <w:uiPriority w:val="99"/>
    <w:rsid w:val="006560A3"/>
    <w:rPr>
      <w:rFonts w:cs="Times New Roman"/>
      <w:color w:val="0000FF"/>
      <w:u w:val="single"/>
    </w:rPr>
  </w:style>
  <w:style w:type="paragraph" w:styleId="BodyText">
    <w:name w:val="Body Text"/>
    <w:basedOn w:val="Normal"/>
    <w:link w:val="BodyTextChar"/>
    <w:uiPriority w:val="99"/>
    <w:rsid w:val="006560A3"/>
    <w:pPr>
      <w:spacing w:before="240" w:after="24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6560A3"/>
    <w:rPr>
      <w:rFonts w:ascii="Times New Roman" w:eastAsia="Times New Roman" w:hAnsi="Times New Roman" w:cs="Times New Roman"/>
      <w:sz w:val="24"/>
      <w:szCs w:val="24"/>
    </w:rPr>
  </w:style>
  <w:style w:type="character" w:customStyle="1" w:styleId="Subheading">
    <w:name w:val="Subheading"/>
    <w:uiPriority w:val="99"/>
    <w:rsid w:val="006560A3"/>
    <w:rPr>
      <w:rFonts w:ascii="Univers" w:hAnsi="Univers"/>
      <w:b/>
      <w:sz w:val="28"/>
    </w:rPr>
  </w:style>
  <w:style w:type="paragraph" w:customStyle="1" w:styleId="bullets">
    <w:name w:val="bullets"/>
    <w:basedOn w:val="Normal"/>
    <w:rsid w:val="006560A3"/>
    <w:pPr>
      <w:spacing w:after="120" w:line="240" w:lineRule="auto"/>
      <w:ind w:left="720" w:hanging="360"/>
    </w:pPr>
    <w:rPr>
      <w:rFonts w:ascii="Times New Roman" w:eastAsia="Times New Roman" w:hAnsi="Times New Roman" w:cs="Times New Roman"/>
      <w:sz w:val="24"/>
      <w:szCs w:val="24"/>
    </w:rPr>
  </w:style>
  <w:style w:type="character" w:styleId="FootnoteReference">
    <w:name w:val="footnote reference"/>
    <w:basedOn w:val="DefaultParagraphFont"/>
    <w:uiPriority w:val="99"/>
    <w:rsid w:val="00952713"/>
    <w:rPr>
      <w:rFonts w:cs="Times New Roman"/>
      <w:position w:val="6"/>
      <w:sz w:val="18"/>
    </w:rPr>
  </w:style>
  <w:style w:type="paragraph" w:styleId="FootnoteText">
    <w:name w:val="footnote text"/>
    <w:basedOn w:val="Normal"/>
    <w:link w:val="FootnoteTextChar"/>
    <w:uiPriority w:val="99"/>
    <w:rsid w:val="00952713"/>
    <w:pPr>
      <w:spacing w:after="240" w:line="240" w:lineRule="auto"/>
      <w:ind w:left="274" w:hanging="274"/>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uiPriority w:val="99"/>
    <w:rsid w:val="00952713"/>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952713"/>
    <w:pPr>
      <w:tabs>
        <w:tab w:val="center" w:pos="4680"/>
        <w:tab w:val="right" w:pos="9360"/>
      </w:tabs>
    </w:pPr>
  </w:style>
  <w:style w:type="character" w:customStyle="1" w:styleId="HeaderChar">
    <w:name w:val="Header Char"/>
    <w:basedOn w:val="DefaultParagraphFont"/>
    <w:link w:val="Header"/>
    <w:uiPriority w:val="99"/>
    <w:rsid w:val="00952713"/>
  </w:style>
  <w:style w:type="paragraph" w:styleId="Footer">
    <w:name w:val="footer"/>
    <w:basedOn w:val="Normal"/>
    <w:link w:val="FooterChar"/>
    <w:uiPriority w:val="99"/>
    <w:unhideWhenUsed/>
    <w:rsid w:val="00952713"/>
    <w:pPr>
      <w:tabs>
        <w:tab w:val="center" w:pos="4680"/>
        <w:tab w:val="right" w:pos="9360"/>
      </w:tabs>
    </w:pPr>
  </w:style>
  <w:style w:type="character" w:customStyle="1" w:styleId="FooterChar">
    <w:name w:val="Footer Char"/>
    <w:basedOn w:val="DefaultParagraphFont"/>
    <w:link w:val="Footer"/>
    <w:uiPriority w:val="99"/>
    <w:rsid w:val="00952713"/>
  </w:style>
  <w:style w:type="paragraph" w:styleId="ListNumber">
    <w:name w:val="List Number"/>
    <w:basedOn w:val="Normal"/>
    <w:rsid w:val="00DB1DDD"/>
    <w:pPr>
      <w:numPr>
        <w:numId w:val="10"/>
      </w:numPr>
      <w:spacing w:before="120" w:after="120" w:line="240" w:lineRule="auto"/>
      <w:contextualSpacing/>
    </w:pPr>
    <w:rPr>
      <w:rFonts w:ascii="Times New Roman" w:eastAsia="Times New Roman" w:hAnsi="Times New Roman" w:cs="Times New Roman"/>
      <w:sz w:val="24"/>
      <w:szCs w:val="24"/>
    </w:rPr>
  </w:style>
  <w:style w:type="paragraph" w:styleId="ListParagraph">
    <w:name w:val="List Paragraph"/>
    <w:basedOn w:val="Normal"/>
    <w:uiPriority w:val="34"/>
    <w:qFormat/>
    <w:rsid w:val="002B3C7F"/>
    <w:pPr>
      <w:ind w:left="720"/>
      <w:contextualSpacing/>
    </w:pPr>
  </w:style>
  <w:style w:type="character" w:styleId="CommentReference">
    <w:name w:val="annotation reference"/>
    <w:basedOn w:val="DefaultParagraphFont"/>
    <w:uiPriority w:val="99"/>
    <w:semiHidden/>
    <w:unhideWhenUsed/>
    <w:rsid w:val="00E73D6B"/>
    <w:rPr>
      <w:sz w:val="16"/>
      <w:szCs w:val="16"/>
    </w:rPr>
  </w:style>
  <w:style w:type="paragraph" w:styleId="CommentText">
    <w:name w:val="annotation text"/>
    <w:basedOn w:val="Normal"/>
    <w:link w:val="CommentTextChar"/>
    <w:uiPriority w:val="99"/>
    <w:semiHidden/>
    <w:unhideWhenUsed/>
    <w:rsid w:val="00E73D6B"/>
    <w:pPr>
      <w:spacing w:line="240" w:lineRule="auto"/>
    </w:pPr>
    <w:rPr>
      <w:sz w:val="20"/>
      <w:szCs w:val="20"/>
    </w:rPr>
  </w:style>
  <w:style w:type="character" w:customStyle="1" w:styleId="CommentTextChar">
    <w:name w:val="Comment Text Char"/>
    <w:basedOn w:val="DefaultParagraphFont"/>
    <w:link w:val="CommentText"/>
    <w:uiPriority w:val="99"/>
    <w:semiHidden/>
    <w:rsid w:val="00E73D6B"/>
  </w:style>
  <w:style w:type="paragraph" w:styleId="CommentSubject">
    <w:name w:val="annotation subject"/>
    <w:basedOn w:val="CommentText"/>
    <w:next w:val="CommentText"/>
    <w:link w:val="CommentSubjectChar"/>
    <w:uiPriority w:val="99"/>
    <w:semiHidden/>
    <w:unhideWhenUsed/>
    <w:rsid w:val="00E73D6B"/>
    <w:rPr>
      <w:b/>
      <w:bCs/>
    </w:rPr>
  </w:style>
  <w:style w:type="character" w:customStyle="1" w:styleId="CommentSubjectChar">
    <w:name w:val="Comment Subject Char"/>
    <w:basedOn w:val="CommentTextChar"/>
    <w:link w:val="CommentSubject"/>
    <w:uiPriority w:val="99"/>
    <w:semiHidden/>
    <w:rsid w:val="00E73D6B"/>
    <w:rPr>
      <w:b/>
      <w:bCs/>
    </w:rPr>
  </w:style>
  <w:style w:type="paragraph" w:styleId="BalloonText">
    <w:name w:val="Balloon Text"/>
    <w:basedOn w:val="Normal"/>
    <w:link w:val="BalloonTextChar"/>
    <w:uiPriority w:val="99"/>
    <w:semiHidden/>
    <w:unhideWhenUsed/>
    <w:rsid w:val="00E73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D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405218">
      <w:bodyDiv w:val="1"/>
      <w:marLeft w:val="0"/>
      <w:marRight w:val="0"/>
      <w:marTop w:val="0"/>
      <w:marBottom w:val="0"/>
      <w:divBdr>
        <w:top w:val="none" w:sz="0" w:space="0" w:color="auto"/>
        <w:left w:val="none" w:sz="0" w:space="0" w:color="auto"/>
        <w:bottom w:val="none" w:sz="0" w:space="0" w:color="auto"/>
        <w:right w:val="none" w:sz="0" w:space="0" w:color="auto"/>
      </w:divBdr>
    </w:div>
    <w:div w:id="434593764">
      <w:bodyDiv w:val="1"/>
      <w:marLeft w:val="0"/>
      <w:marRight w:val="0"/>
      <w:marTop w:val="0"/>
      <w:marBottom w:val="0"/>
      <w:divBdr>
        <w:top w:val="none" w:sz="0" w:space="0" w:color="auto"/>
        <w:left w:val="none" w:sz="0" w:space="0" w:color="auto"/>
        <w:bottom w:val="none" w:sz="0" w:space="0" w:color="auto"/>
        <w:right w:val="none" w:sz="0" w:space="0" w:color="auto"/>
      </w:divBdr>
    </w:div>
    <w:div w:id="1265655294">
      <w:bodyDiv w:val="1"/>
      <w:marLeft w:val="0"/>
      <w:marRight w:val="0"/>
      <w:marTop w:val="0"/>
      <w:marBottom w:val="0"/>
      <w:divBdr>
        <w:top w:val="none" w:sz="0" w:space="0" w:color="auto"/>
        <w:left w:val="none" w:sz="0" w:space="0" w:color="auto"/>
        <w:bottom w:val="none" w:sz="0" w:space="0" w:color="auto"/>
        <w:right w:val="none" w:sz="0" w:space="0" w:color="auto"/>
      </w:divBdr>
    </w:div>
    <w:div w:id="1668947043">
      <w:bodyDiv w:val="1"/>
      <w:marLeft w:val="0"/>
      <w:marRight w:val="0"/>
      <w:marTop w:val="0"/>
      <w:marBottom w:val="0"/>
      <w:divBdr>
        <w:top w:val="none" w:sz="0" w:space="0" w:color="auto"/>
        <w:left w:val="none" w:sz="0" w:space="0" w:color="auto"/>
        <w:bottom w:val="none" w:sz="0" w:space="0" w:color="auto"/>
        <w:right w:val="none" w:sz="0" w:space="0" w:color="auto"/>
      </w:divBdr>
    </w:div>
    <w:div w:id="1761834508">
      <w:bodyDiv w:val="1"/>
      <w:marLeft w:val="0"/>
      <w:marRight w:val="0"/>
      <w:marTop w:val="0"/>
      <w:marBottom w:val="0"/>
      <w:divBdr>
        <w:top w:val="none" w:sz="0" w:space="0" w:color="auto"/>
        <w:left w:val="none" w:sz="0" w:space="0" w:color="auto"/>
        <w:bottom w:val="none" w:sz="0" w:space="0" w:color="auto"/>
        <w:right w:val="none" w:sz="0" w:space="0" w:color="auto"/>
      </w:divBdr>
    </w:div>
    <w:div w:id="1798529879">
      <w:bodyDiv w:val="1"/>
      <w:marLeft w:val="0"/>
      <w:marRight w:val="0"/>
      <w:marTop w:val="0"/>
      <w:marBottom w:val="0"/>
      <w:divBdr>
        <w:top w:val="none" w:sz="0" w:space="0" w:color="auto"/>
        <w:left w:val="none" w:sz="0" w:space="0" w:color="auto"/>
        <w:bottom w:val="none" w:sz="0" w:space="0" w:color="auto"/>
        <w:right w:val="none" w:sz="0" w:space="0" w:color="auto"/>
      </w:divBdr>
    </w:div>
    <w:div w:id="180361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B4B11-6E7D-47D9-96DB-093287ED7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4</Pages>
  <Words>1182</Words>
  <Characters>6742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Berzin</dc:creator>
  <cp:lastModifiedBy>SS</cp:lastModifiedBy>
  <cp:revision>9</cp:revision>
  <cp:lastPrinted>2012-08-10T14:23:00Z</cp:lastPrinted>
  <dcterms:created xsi:type="dcterms:W3CDTF">2013-02-22T15:14:00Z</dcterms:created>
  <dcterms:modified xsi:type="dcterms:W3CDTF">2013-02-28T16:49:00Z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-106396253</vt:i4>
  </property>
  <property fmtid="{D5CDD505-2E9C-101B-9397-08002B2CF9AE}" pid="3" name="_NewReviewCycle">
    <vt:lpwstr/>
  </property>
  <property fmtid="{D5CDD505-2E9C-101B-9397-08002B2CF9AE}" pid="4" name="_EmailSubject">
    <vt:lpwstr>Question about the Hospice Item Set PRA package (0938-1153)</vt:lpwstr>
  </property>
  <property fmtid="{D5CDD505-2E9C-101B-9397-08002B2CF9AE}" pid="5" name="_AuthorEmail">
    <vt:lpwstr>Caroline.Gallaher@cms.hhs.gov</vt:lpwstr>
  </property>
  <property fmtid="{D5CDD505-2E9C-101B-9397-08002B2CF9AE}" pid="6" name="_AuthorEmailDisplayName">
    <vt:lpwstr>Gallaher, Caroline D. (CMS/OCSQ)</vt:lpwstr>
  </property>
</Properties>
</file>