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DF3" w:rsidRDefault="00F85DF3" w:rsidP="00C03EDF">
      <w:pPr>
        <w:jc w:val="center"/>
        <w:rPr>
          <w:rFonts w:ascii="Times New Roman" w:hAnsi="Times New Roman" w:cs="Times New Roman"/>
          <w:b/>
          <w:bCs/>
        </w:rPr>
      </w:pPr>
      <w:r>
        <w:rPr>
          <w:rFonts w:ascii="Times New Roman" w:hAnsi="Times New Roman" w:cs="Times New Roman"/>
          <w:b/>
          <w:bCs/>
        </w:rPr>
        <w:t>Justification for Non-Subst</w:t>
      </w:r>
      <w:r w:rsidR="00B6794B">
        <w:rPr>
          <w:rFonts w:ascii="Times New Roman" w:hAnsi="Times New Roman" w:cs="Times New Roman"/>
          <w:b/>
          <w:bCs/>
        </w:rPr>
        <w:t>antive Changes for SSA-4641-U2</w:t>
      </w:r>
    </w:p>
    <w:p w:rsidR="00F85DF3" w:rsidRPr="00B200C6" w:rsidRDefault="00F85DF3" w:rsidP="00B200C6">
      <w:pPr>
        <w:jc w:val="center"/>
        <w:rPr>
          <w:rFonts w:ascii="Times New Roman" w:hAnsi="Times New Roman" w:cs="Times New Roman"/>
          <w:b/>
          <w:bCs/>
        </w:rPr>
      </w:pPr>
      <w:r w:rsidRPr="00B200C6">
        <w:rPr>
          <w:rFonts w:ascii="Times New Roman" w:hAnsi="Times New Roman" w:cs="Times New Roman"/>
          <w:b/>
          <w:bCs/>
        </w:rPr>
        <w:t>Authorization for the Social Security Administration to Obtain Account Records from a Financial Institution and Request for Records</w:t>
      </w:r>
    </w:p>
    <w:p w:rsidR="00F85DF3" w:rsidRPr="00B200C6" w:rsidRDefault="00F85DF3" w:rsidP="00B200C6">
      <w:pPr>
        <w:jc w:val="center"/>
        <w:rPr>
          <w:rFonts w:ascii="Times New Roman" w:hAnsi="Times New Roman" w:cs="Times New Roman"/>
        </w:rPr>
      </w:pPr>
      <w:r w:rsidRPr="00B200C6">
        <w:rPr>
          <w:rFonts w:ascii="Times New Roman" w:hAnsi="Times New Roman" w:cs="Times New Roman"/>
          <w:b/>
          <w:bCs/>
        </w:rPr>
        <w:t>20 CFR 416.200, 20 CFR 416.203</w:t>
      </w:r>
    </w:p>
    <w:p w:rsidR="00F85DF3" w:rsidRPr="00B200C6" w:rsidRDefault="00F85DF3" w:rsidP="00B200C6">
      <w:pPr>
        <w:jc w:val="center"/>
        <w:outlineLvl w:val="0"/>
        <w:rPr>
          <w:rFonts w:ascii="Times New Roman" w:hAnsi="Times New Roman" w:cs="Times New Roman"/>
          <w:b/>
          <w:bCs/>
        </w:rPr>
      </w:pPr>
      <w:r w:rsidRPr="00B200C6">
        <w:rPr>
          <w:rFonts w:ascii="Times New Roman" w:hAnsi="Times New Roman" w:cs="Times New Roman"/>
          <w:b/>
          <w:bCs/>
        </w:rPr>
        <w:t>OMB No. 0960-0293</w:t>
      </w:r>
    </w:p>
    <w:p w:rsidR="00F85DF3" w:rsidRDefault="00F85DF3" w:rsidP="00C03EDF">
      <w:pPr>
        <w:rPr>
          <w:rFonts w:ascii="Times New Roman" w:hAnsi="Times New Roman" w:cs="Times New Roman"/>
        </w:rPr>
      </w:pPr>
    </w:p>
    <w:p w:rsidR="00F85DF3" w:rsidRDefault="00645896" w:rsidP="00C03EDF">
      <w:pPr>
        <w:rPr>
          <w:rFonts w:ascii="Times New Roman" w:hAnsi="Times New Roman" w:cs="Times New Roman"/>
          <w:b/>
          <w:bCs/>
          <w:snapToGrid w:val="0"/>
          <w:u w:val="single"/>
        </w:rPr>
      </w:pPr>
      <w:r>
        <w:rPr>
          <w:rFonts w:ascii="Times New Roman" w:hAnsi="Times New Roman" w:cs="Times New Roman"/>
          <w:b/>
          <w:bCs/>
          <w:snapToGrid w:val="0"/>
          <w:u w:val="single"/>
        </w:rPr>
        <w:t>Revisions to the Collection</w:t>
      </w:r>
    </w:p>
    <w:p w:rsidR="00F85DF3" w:rsidRDefault="00F85DF3" w:rsidP="00C03EDF">
      <w:pPr>
        <w:rPr>
          <w:rFonts w:ascii="Times New Roman" w:hAnsi="Times New Roman" w:cs="Times New Roman"/>
          <w:snapToGrid w:val="0"/>
        </w:rPr>
      </w:pPr>
    </w:p>
    <w:p w:rsidR="00840F98" w:rsidRDefault="00840F98" w:rsidP="00840F98">
      <w:pPr>
        <w:rPr>
          <w:rFonts w:ascii="Times New Roman" w:hAnsi="Times New Roman" w:cs="Times New Roman"/>
          <w:snapToGrid w:val="0"/>
        </w:rPr>
      </w:pPr>
      <w:r>
        <w:rPr>
          <w:rFonts w:ascii="Times New Roman" w:hAnsi="Times New Roman" w:cs="Times New Roman"/>
        </w:rPr>
        <w:t>Due to SSA’s mandate to reduce issuance of improper payments</w:t>
      </w:r>
      <w:r w:rsidR="00645896">
        <w:rPr>
          <w:rFonts w:ascii="Times New Roman" w:hAnsi="Times New Roman" w:cs="Times New Roman"/>
        </w:rPr>
        <w:t>, and our</w:t>
      </w:r>
      <w:r>
        <w:rPr>
          <w:rFonts w:ascii="Times New Roman" w:hAnsi="Times New Roman" w:cs="Times New Roman"/>
        </w:rPr>
        <w:t xml:space="preserve"> co</w:t>
      </w:r>
      <w:r>
        <w:rPr>
          <w:rFonts w:ascii="Times New Roman" w:hAnsi="Times New Roman"/>
        </w:rPr>
        <w:t>ntinued</w:t>
      </w:r>
      <w:r>
        <w:rPr>
          <w:rFonts w:ascii="Times New Roman" w:hAnsi="Times New Roman" w:cs="Times New Roman"/>
        </w:rPr>
        <w:t xml:space="preserve"> implementation of the Access to Financial Institutions (AFI) </w:t>
      </w:r>
      <w:r w:rsidR="00645896">
        <w:rPr>
          <w:rFonts w:ascii="Times New Roman" w:hAnsi="Times New Roman" w:cs="Times New Roman"/>
        </w:rPr>
        <w:t xml:space="preserve">initiative, we are requesting to increase </w:t>
      </w:r>
      <w:r>
        <w:rPr>
          <w:rFonts w:ascii="Times New Roman" w:hAnsi="Times New Roman" w:cs="Times New Roman"/>
          <w:snapToGrid w:val="0"/>
        </w:rPr>
        <w:t>the p</w:t>
      </w:r>
      <w:r w:rsidR="00645896">
        <w:rPr>
          <w:rFonts w:ascii="Times New Roman" w:hAnsi="Times New Roman" w:cs="Times New Roman"/>
          <w:snapToGrid w:val="0"/>
        </w:rPr>
        <w:t xml:space="preserve">ublic reporting burden for Form SSA-4641-U2, </w:t>
      </w:r>
      <w:r>
        <w:rPr>
          <w:rFonts w:ascii="Times New Roman" w:hAnsi="Times New Roman" w:cs="Times New Roman"/>
          <w:snapToGrid w:val="0"/>
        </w:rPr>
        <w:t xml:space="preserve">Authorization for the Social Security Administration to Obtain Account Records from a Financial Institution and </w:t>
      </w:r>
      <w:r w:rsidR="00645896">
        <w:rPr>
          <w:rFonts w:ascii="Times New Roman" w:hAnsi="Times New Roman" w:cs="Times New Roman"/>
          <w:snapToGrid w:val="0"/>
        </w:rPr>
        <w:t>Request for Records</w:t>
      </w:r>
      <w:r>
        <w:rPr>
          <w:rFonts w:ascii="Times New Roman" w:hAnsi="Times New Roman" w:cs="Times New Roman"/>
          <w:snapToGrid w:val="0"/>
        </w:rPr>
        <w:t xml:space="preserve">. </w:t>
      </w:r>
      <w:r w:rsidR="00645896">
        <w:rPr>
          <w:rFonts w:ascii="Times New Roman" w:hAnsi="Times New Roman" w:cs="Times New Roman"/>
          <w:snapToGrid w:val="0"/>
        </w:rPr>
        <w:t xml:space="preserve"> We request</w:t>
      </w:r>
      <w:r>
        <w:rPr>
          <w:rFonts w:ascii="Times New Roman" w:hAnsi="Times New Roman" w:cs="Times New Roman"/>
          <w:snapToGrid w:val="0"/>
        </w:rPr>
        <w:t xml:space="preserve"> to increase the public burden from 7,000,000 responses </w:t>
      </w:r>
      <w:r w:rsidRPr="00EA36EE">
        <w:rPr>
          <w:rFonts w:ascii="Times New Roman" w:hAnsi="Times New Roman" w:cs="Times New Roman"/>
          <w:snapToGrid w:val="0"/>
        </w:rPr>
        <w:t xml:space="preserve">to </w:t>
      </w:r>
      <w:r>
        <w:rPr>
          <w:rFonts w:ascii="Times New Roman" w:hAnsi="Times New Roman" w:cs="Times New Roman"/>
          <w:snapToGrid w:val="0"/>
        </w:rPr>
        <w:t>16</w:t>
      </w:r>
      <w:r>
        <w:rPr>
          <w:rFonts w:ascii="Times New Roman" w:hAnsi="Times New Roman" w:cs="Times New Roman"/>
        </w:rPr>
        <w:t>,000,000 responses</w:t>
      </w:r>
      <w:r w:rsidR="00645896">
        <w:rPr>
          <w:rFonts w:ascii="Times New Roman" w:hAnsi="Times New Roman" w:cs="Times New Roman"/>
        </w:rPr>
        <w:t>,</w:t>
      </w:r>
      <w:r w:rsidR="00645896">
        <w:rPr>
          <w:rFonts w:ascii="Times New Roman" w:hAnsi="Times New Roman" w:cs="Times New Roman"/>
          <w:snapToGrid w:val="0"/>
        </w:rPr>
        <w:t xml:space="preserve"> increasing the</w:t>
      </w:r>
      <w:r>
        <w:rPr>
          <w:rFonts w:ascii="Times New Roman" w:hAnsi="Times New Roman" w:cs="Times New Roman"/>
          <w:snapToGrid w:val="0"/>
        </w:rPr>
        <w:t xml:space="preserve"> total annual burden hours from 236,273 to 540,053 for F</w:t>
      </w:r>
      <w:r w:rsidR="00645896">
        <w:rPr>
          <w:rFonts w:ascii="Times New Roman" w:hAnsi="Times New Roman" w:cs="Times New Roman"/>
          <w:snapToGrid w:val="0"/>
        </w:rPr>
        <w:t xml:space="preserve">iscal </w:t>
      </w:r>
      <w:r>
        <w:rPr>
          <w:rFonts w:ascii="Times New Roman" w:hAnsi="Times New Roman" w:cs="Times New Roman"/>
          <w:snapToGrid w:val="0"/>
        </w:rPr>
        <w:t>Y</w:t>
      </w:r>
      <w:r w:rsidR="00645896">
        <w:rPr>
          <w:rFonts w:ascii="Times New Roman" w:hAnsi="Times New Roman" w:cs="Times New Roman"/>
          <w:snapToGrid w:val="0"/>
        </w:rPr>
        <w:t>ear (FY)</w:t>
      </w:r>
      <w:r>
        <w:rPr>
          <w:rFonts w:ascii="Times New Roman" w:hAnsi="Times New Roman" w:cs="Times New Roman"/>
          <w:snapToGrid w:val="0"/>
        </w:rPr>
        <w:t xml:space="preserve"> </w:t>
      </w:r>
      <w:r w:rsidR="00645896">
        <w:rPr>
          <w:rFonts w:ascii="Times New Roman" w:hAnsi="Times New Roman" w:cs="Times New Roman"/>
          <w:snapToGrid w:val="0"/>
        </w:rPr>
        <w:t>20</w:t>
      </w:r>
      <w:r>
        <w:rPr>
          <w:rFonts w:ascii="Times New Roman" w:hAnsi="Times New Roman" w:cs="Times New Roman"/>
          <w:snapToGrid w:val="0"/>
        </w:rPr>
        <w:t>13 and continuing.</w:t>
      </w:r>
      <w:r w:rsidR="00645896">
        <w:rPr>
          <w:rFonts w:ascii="Times New Roman" w:hAnsi="Times New Roman" w:cs="Times New Roman"/>
          <w:snapToGrid w:val="0"/>
        </w:rPr>
        <w:t xml:space="preserve">  This increase will ensure a more accurate burden estimate for the full implementation of AFI.</w:t>
      </w:r>
    </w:p>
    <w:p w:rsidR="00F85DF3" w:rsidRDefault="00F85DF3" w:rsidP="00C3360D">
      <w:pPr>
        <w:rPr>
          <w:rFonts w:ascii="Times New Roman" w:hAnsi="Times New Roman" w:cs="Times New Roman"/>
          <w:b/>
          <w:bCs/>
          <w:snapToGrid w:val="0"/>
        </w:rPr>
      </w:pPr>
    </w:p>
    <w:p w:rsidR="00F85DF3" w:rsidRPr="00C3360D" w:rsidRDefault="00645896" w:rsidP="00C3360D">
      <w:pPr>
        <w:rPr>
          <w:rFonts w:ascii="Times New Roman" w:hAnsi="Times New Roman" w:cs="Times New Roman"/>
          <w:b/>
          <w:bCs/>
          <w:snapToGrid w:val="0"/>
        </w:rPr>
      </w:pPr>
      <w:r>
        <w:rPr>
          <w:rFonts w:ascii="Times New Roman" w:hAnsi="Times New Roman" w:cs="Times New Roman"/>
          <w:b/>
          <w:bCs/>
          <w:snapToGrid w:val="0"/>
        </w:rPr>
        <w:t>Background</w:t>
      </w:r>
      <w:r w:rsidR="00F85DF3" w:rsidRPr="00C3360D">
        <w:rPr>
          <w:rFonts w:ascii="Times New Roman" w:hAnsi="Times New Roman" w:cs="Times New Roman"/>
          <w:b/>
          <w:bCs/>
          <w:snapToGrid w:val="0"/>
        </w:rPr>
        <w:t xml:space="preserve">: </w:t>
      </w:r>
    </w:p>
    <w:p w:rsidR="00A70086" w:rsidRDefault="00840F98" w:rsidP="00840F98">
      <w:pPr>
        <w:rPr>
          <w:rFonts w:ascii="Times New Roman" w:hAnsi="Times New Roman"/>
          <w:snapToGrid w:val="0"/>
        </w:rPr>
      </w:pPr>
      <w:r>
        <w:rPr>
          <w:rFonts w:ascii="Times New Roman" w:hAnsi="Times New Roman"/>
          <w:snapToGrid w:val="0"/>
        </w:rPr>
        <w:t>In t</w:t>
      </w:r>
      <w:r w:rsidRPr="00411E38">
        <w:rPr>
          <w:rFonts w:ascii="Times New Roman" w:hAnsi="Times New Roman"/>
          <w:snapToGrid w:val="0"/>
        </w:rPr>
        <w:t>he Supporting Statement for Form SSA-4</w:t>
      </w:r>
      <w:r w:rsidR="00645896">
        <w:rPr>
          <w:rFonts w:ascii="Times New Roman" w:hAnsi="Times New Roman"/>
          <w:snapToGrid w:val="0"/>
        </w:rPr>
        <w:t>641-U2 approved on 2/4/13</w:t>
      </w:r>
      <w:r w:rsidRPr="00411E38">
        <w:rPr>
          <w:rFonts w:ascii="Times New Roman" w:hAnsi="Times New Roman"/>
          <w:snapToGrid w:val="0"/>
        </w:rPr>
        <w:t xml:space="preserve">, we </w:t>
      </w:r>
      <w:r>
        <w:rPr>
          <w:rFonts w:ascii="Times New Roman" w:hAnsi="Times New Roman"/>
          <w:snapToGrid w:val="0"/>
        </w:rPr>
        <w:t>requested a public reporting burden for the SSA 4641-U2 based on the partial implementation of AFI</w:t>
      </w:r>
      <w:r w:rsidR="00A70086">
        <w:rPr>
          <w:rFonts w:ascii="Times New Roman" w:hAnsi="Times New Roman"/>
          <w:snapToGrid w:val="0"/>
        </w:rPr>
        <w:t>.  The partial AFI implementation consisted of a</w:t>
      </w:r>
      <w:r>
        <w:rPr>
          <w:rFonts w:ascii="Times New Roman" w:hAnsi="Times New Roman"/>
          <w:snapToGrid w:val="0"/>
        </w:rPr>
        <w:t xml:space="preserve"> $750 liquid </w:t>
      </w:r>
      <w:r w:rsidR="00A70086">
        <w:rPr>
          <w:rFonts w:ascii="Times New Roman" w:hAnsi="Times New Roman"/>
          <w:snapToGrid w:val="0"/>
        </w:rPr>
        <w:t xml:space="preserve">resource </w:t>
      </w:r>
      <w:r>
        <w:rPr>
          <w:rFonts w:ascii="Times New Roman" w:hAnsi="Times New Roman"/>
          <w:snapToGrid w:val="0"/>
        </w:rPr>
        <w:t>tolerance and up to five searches for possible undisclosed accounts</w:t>
      </w:r>
      <w:r w:rsidR="00A70086">
        <w:rPr>
          <w:rFonts w:ascii="Times New Roman" w:hAnsi="Times New Roman"/>
          <w:snapToGrid w:val="0"/>
        </w:rPr>
        <w:t xml:space="preserve"> per individual</w:t>
      </w:r>
      <w:r>
        <w:rPr>
          <w:rFonts w:ascii="Times New Roman" w:hAnsi="Times New Roman"/>
          <w:snapToGrid w:val="0"/>
        </w:rPr>
        <w:t xml:space="preserve">. </w:t>
      </w:r>
      <w:r w:rsidR="00645896">
        <w:rPr>
          <w:rFonts w:ascii="Times New Roman" w:hAnsi="Times New Roman"/>
          <w:snapToGrid w:val="0"/>
        </w:rPr>
        <w:t xml:space="preserve"> </w:t>
      </w:r>
      <w:r>
        <w:rPr>
          <w:rFonts w:ascii="Times New Roman" w:hAnsi="Times New Roman"/>
          <w:snapToGrid w:val="0"/>
        </w:rPr>
        <w:t>As the agency keeps working to</w:t>
      </w:r>
      <w:r w:rsidR="00A70086">
        <w:rPr>
          <w:rFonts w:ascii="Times New Roman" w:hAnsi="Times New Roman"/>
          <w:snapToGrid w:val="0"/>
        </w:rPr>
        <w:t>wards AFI’s full implementation</w:t>
      </w:r>
      <w:r>
        <w:rPr>
          <w:rFonts w:ascii="Times New Roman" w:hAnsi="Times New Roman"/>
          <w:snapToGrid w:val="0"/>
        </w:rPr>
        <w:t xml:space="preserve">, we expect AFI transactions to increase significantly.  </w:t>
      </w:r>
    </w:p>
    <w:p w:rsidR="00A70086" w:rsidRDefault="00A70086" w:rsidP="00840F98">
      <w:pPr>
        <w:rPr>
          <w:rFonts w:ascii="Times New Roman" w:hAnsi="Times New Roman"/>
          <w:snapToGrid w:val="0"/>
        </w:rPr>
      </w:pPr>
    </w:p>
    <w:p w:rsidR="00840F98" w:rsidRPr="00411E38" w:rsidRDefault="00A70086" w:rsidP="00840F98">
      <w:pPr>
        <w:rPr>
          <w:rFonts w:ascii="Times New Roman" w:hAnsi="Times New Roman"/>
          <w:snapToGrid w:val="0"/>
        </w:rPr>
      </w:pPr>
      <w:r>
        <w:rPr>
          <w:rFonts w:ascii="Times New Roman" w:hAnsi="Times New Roman"/>
          <w:snapToGrid w:val="0"/>
        </w:rPr>
        <w:t>We are planning to lower</w:t>
      </w:r>
      <w:r w:rsidR="00840F98">
        <w:rPr>
          <w:rFonts w:ascii="Times New Roman" w:hAnsi="Times New Roman"/>
          <w:snapToGrid w:val="0"/>
        </w:rPr>
        <w:t xml:space="preserve"> our liquid resource </w:t>
      </w:r>
      <w:r>
        <w:rPr>
          <w:rFonts w:ascii="Times New Roman" w:hAnsi="Times New Roman"/>
          <w:snapToGrid w:val="0"/>
        </w:rPr>
        <w:t>tolerance from $750 to</w:t>
      </w:r>
      <w:r w:rsidR="00840F98">
        <w:rPr>
          <w:rFonts w:ascii="Times New Roman" w:hAnsi="Times New Roman"/>
          <w:snapToGrid w:val="0"/>
        </w:rPr>
        <w:t xml:space="preserve"> $400 and </w:t>
      </w:r>
      <w:r>
        <w:rPr>
          <w:rFonts w:ascii="Times New Roman" w:hAnsi="Times New Roman"/>
          <w:snapToGrid w:val="0"/>
        </w:rPr>
        <w:t>increase</w:t>
      </w:r>
      <w:r w:rsidR="00840F98">
        <w:rPr>
          <w:rFonts w:ascii="Times New Roman" w:hAnsi="Times New Roman"/>
          <w:snapToGrid w:val="0"/>
        </w:rPr>
        <w:t xml:space="preserve"> the number of searches </w:t>
      </w:r>
      <w:proofErr w:type="gramStart"/>
      <w:r w:rsidR="00840F98">
        <w:rPr>
          <w:rFonts w:ascii="Times New Roman" w:hAnsi="Times New Roman"/>
          <w:snapToGrid w:val="0"/>
        </w:rPr>
        <w:t xml:space="preserve">for undisclosed accounts </w:t>
      </w:r>
      <w:r>
        <w:rPr>
          <w:rFonts w:ascii="Times New Roman" w:hAnsi="Times New Roman"/>
          <w:snapToGrid w:val="0"/>
        </w:rPr>
        <w:t xml:space="preserve">from five to </w:t>
      </w:r>
      <w:r w:rsidR="00840F98">
        <w:rPr>
          <w:rFonts w:ascii="Times New Roman" w:hAnsi="Times New Roman"/>
          <w:snapToGrid w:val="0"/>
        </w:rPr>
        <w:t>up to ten</w:t>
      </w:r>
      <w:r>
        <w:rPr>
          <w:rFonts w:ascii="Times New Roman" w:hAnsi="Times New Roman"/>
          <w:snapToGrid w:val="0"/>
        </w:rPr>
        <w:t xml:space="preserve"> searches</w:t>
      </w:r>
      <w:r w:rsidR="00840F98">
        <w:rPr>
          <w:rFonts w:ascii="Times New Roman" w:hAnsi="Times New Roman"/>
          <w:snapToGrid w:val="0"/>
        </w:rPr>
        <w:t xml:space="preserve"> </w:t>
      </w:r>
      <w:r>
        <w:rPr>
          <w:rFonts w:ascii="Times New Roman" w:hAnsi="Times New Roman"/>
          <w:snapToGrid w:val="0"/>
        </w:rPr>
        <w:t>per individual</w:t>
      </w:r>
      <w:proofErr w:type="gramEnd"/>
      <w:r w:rsidR="00840F98">
        <w:rPr>
          <w:rFonts w:ascii="Times New Roman" w:hAnsi="Times New Roman"/>
          <w:snapToGrid w:val="0"/>
        </w:rPr>
        <w:t xml:space="preserve"> </w:t>
      </w:r>
      <w:r>
        <w:rPr>
          <w:rFonts w:ascii="Times New Roman" w:hAnsi="Times New Roman"/>
          <w:snapToGrid w:val="0"/>
        </w:rPr>
        <w:t>by</w:t>
      </w:r>
      <w:r w:rsidR="00840F98">
        <w:rPr>
          <w:rFonts w:ascii="Times New Roman" w:hAnsi="Times New Roman"/>
          <w:snapToGrid w:val="0"/>
        </w:rPr>
        <w:t xml:space="preserve"> </w:t>
      </w:r>
      <w:r>
        <w:rPr>
          <w:rFonts w:ascii="Times New Roman" w:hAnsi="Times New Roman"/>
          <w:snapToGrid w:val="0"/>
        </w:rPr>
        <w:t xml:space="preserve">late </w:t>
      </w:r>
      <w:r w:rsidR="00840F98">
        <w:rPr>
          <w:rFonts w:ascii="Times New Roman" w:hAnsi="Times New Roman"/>
          <w:snapToGrid w:val="0"/>
        </w:rPr>
        <w:t>October 2013.</w:t>
      </w:r>
      <w:r w:rsidRPr="00A70086">
        <w:rPr>
          <w:rFonts w:ascii="Times New Roman" w:hAnsi="Times New Roman"/>
          <w:snapToGrid w:val="0"/>
        </w:rPr>
        <w:t xml:space="preserve"> </w:t>
      </w:r>
      <w:r w:rsidR="00645896">
        <w:rPr>
          <w:rFonts w:ascii="Times New Roman" w:hAnsi="Times New Roman"/>
          <w:snapToGrid w:val="0"/>
        </w:rPr>
        <w:t xml:space="preserve"> </w:t>
      </w:r>
      <w:r>
        <w:rPr>
          <w:rFonts w:ascii="Times New Roman" w:hAnsi="Times New Roman"/>
          <w:snapToGrid w:val="0"/>
        </w:rPr>
        <w:t>We expect AFI transactions to surpass the current OMB approved public reporting burden of 7,0</w:t>
      </w:r>
      <w:r>
        <w:rPr>
          <w:rFonts w:ascii="Times New Roman" w:hAnsi="Times New Roman" w:cs="Times New Roman"/>
          <w:snapToGrid w:val="0"/>
        </w:rPr>
        <w:t xml:space="preserve">00,000 responses per year before that time. </w:t>
      </w:r>
      <w:r w:rsidR="00645896">
        <w:rPr>
          <w:rFonts w:ascii="Times New Roman" w:hAnsi="Times New Roman" w:cs="Times New Roman"/>
          <w:snapToGrid w:val="0"/>
        </w:rPr>
        <w:t xml:space="preserve"> </w:t>
      </w:r>
      <w:r w:rsidR="00840F98" w:rsidRPr="00411E38">
        <w:rPr>
          <w:rFonts w:ascii="Times New Roman" w:hAnsi="Times New Roman"/>
          <w:snapToGrid w:val="0"/>
        </w:rPr>
        <w:t>Meanwhile, we will closely monitor the number of responses, and if we determine that the number of responses will exceed our current authority, we will ask for another update to the burden information</w:t>
      </w:r>
      <w:r w:rsidR="00840F98" w:rsidRPr="00411E38">
        <w:rPr>
          <w:rFonts w:ascii="Times New Roman" w:hAnsi="Times New Roman"/>
        </w:rPr>
        <w:t>.</w:t>
      </w:r>
    </w:p>
    <w:p w:rsidR="00E14DE2" w:rsidRDefault="00E14DE2" w:rsidP="00AD101B">
      <w:pPr>
        <w:rPr>
          <w:rFonts w:ascii="Times New Roman" w:hAnsi="Times New Roman" w:cs="Times New Roman"/>
        </w:rPr>
      </w:pPr>
    </w:p>
    <w:p w:rsidR="00E14DE2" w:rsidRPr="00CB5647" w:rsidRDefault="00E14DE2" w:rsidP="00E14DE2">
      <w:pPr>
        <w:tabs>
          <w:tab w:val="left" w:pos="1440"/>
        </w:tabs>
        <w:suppressAutoHyphens/>
        <w:snapToGrid/>
        <w:rPr>
          <w:rFonts w:ascii="Times New Roman" w:hAnsi="Times New Roman" w:cs="Times New Roman"/>
          <w:b/>
          <w:bCs/>
        </w:rPr>
      </w:pPr>
      <w:r>
        <w:rPr>
          <w:rFonts w:ascii="Times New Roman" w:hAnsi="Times New Roman" w:cs="Times New Roman"/>
          <w:b/>
          <w:bCs/>
        </w:rPr>
        <w:t>Estimates of Public Reporting Burden:</w:t>
      </w:r>
    </w:p>
    <w:p w:rsidR="00E14DE2" w:rsidRDefault="00E14DE2" w:rsidP="00E14DE2">
      <w:pPr>
        <w:tabs>
          <w:tab w:val="left" w:pos="1440"/>
          <w:tab w:val="left" w:pos="5130"/>
        </w:tabs>
        <w:suppressAutoHyphens/>
        <w:snapToGrid/>
        <w:rPr>
          <w:rFonts w:ascii="Times New Roman" w:hAnsi="Times New Roman" w:cs="Times New Roman"/>
        </w:rPr>
      </w:pPr>
      <w:r>
        <w:rPr>
          <w:rFonts w:ascii="Times New Roman" w:hAnsi="Times New Roman" w:cs="Times New Roman"/>
        </w:rPr>
        <w:t xml:space="preserve">We anticipate approximately </w:t>
      </w:r>
      <w:r w:rsidR="009A4EC6">
        <w:rPr>
          <w:rFonts w:ascii="Times New Roman" w:hAnsi="Times New Roman" w:cs="Times New Roman"/>
        </w:rPr>
        <w:t>16</w:t>
      </w:r>
      <w:r w:rsidR="009541C8">
        <w:rPr>
          <w:rFonts w:ascii="Times New Roman" w:hAnsi="Times New Roman" w:cs="Times New Roman"/>
        </w:rPr>
        <w:t>,000,000</w:t>
      </w:r>
      <w:r>
        <w:rPr>
          <w:rFonts w:ascii="Times New Roman" w:hAnsi="Times New Roman" w:cs="Times New Roman"/>
        </w:rPr>
        <w:t xml:space="preserve"> respondents to the form SSA</w:t>
      </w:r>
      <w:r>
        <w:rPr>
          <w:rFonts w:ascii="Times New Roman" w:hAnsi="Times New Roman" w:cs="Times New Roman"/>
        </w:rPr>
        <w:noBreakHyphen/>
        <w:t>4</w:t>
      </w:r>
      <w:r w:rsidR="009A4EC6">
        <w:rPr>
          <w:rFonts w:ascii="Times New Roman" w:hAnsi="Times New Roman" w:cs="Times New Roman"/>
        </w:rPr>
        <w:t>641</w:t>
      </w:r>
      <w:r w:rsidR="009A4EC6">
        <w:rPr>
          <w:rFonts w:ascii="Times New Roman" w:hAnsi="Times New Roman" w:cs="Times New Roman"/>
        </w:rPr>
        <w:noBreakHyphen/>
        <w:t>U2 and the e4641 during FY</w:t>
      </w:r>
      <w:r w:rsidR="00645896">
        <w:rPr>
          <w:rFonts w:ascii="Times New Roman" w:hAnsi="Times New Roman" w:cs="Times New Roman"/>
        </w:rPr>
        <w:t>20</w:t>
      </w:r>
      <w:r w:rsidR="009A4EC6">
        <w:rPr>
          <w:rFonts w:ascii="Times New Roman" w:hAnsi="Times New Roman" w:cs="Times New Roman"/>
        </w:rPr>
        <w:t>13</w:t>
      </w:r>
      <w:r w:rsidR="00840F98">
        <w:rPr>
          <w:rFonts w:ascii="Times New Roman" w:hAnsi="Times New Roman" w:cs="Times New Roman"/>
        </w:rPr>
        <w:t xml:space="preserve"> and continuing</w:t>
      </w:r>
      <w:r w:rsidR="00114523">
        <w:rPr>
          <w:rFonts w:ascii="Times New Roman" w:hAnsi="Times New Roman" w:cs="Times New Roman"/>
        </w:rPr>
        <w:t xml:space="preserve">.  </w:t>
      </w:r>
      <w:r>
        <w:rPr>
          <w:rFonts w:ascii="Times New Roman" w:hAnsi="Times New Roman" w:cs="Times New Roman"/>
        </w:rPr>
        <w:t>We es</w:t>
      </w:r>
      <w:r w:rsidR="00F33E73">
        <w:rPr>
          <w:rFonts w:ascii="Times New Roman" w:hAnsi="Times New Roman" w:cs="Times New Roman"/>
        </w:rPr>
        <w:t>timate the total annual burden will be</w:t>
      </w:r>
      <w:r w:rsidR="009541C8">
        <w:rPr>
          <w:rFonts w:ascii="Times New Roman" w:hAnsi="Times New Roman" w:cs="Times New Roman"/>
        </w:rPr>
        <w:t xml:space="preserve"> </w:t>
      </w:r>
      <w:r w:rsidR="009A4EC6">
        <w:rPr>
          <w:rFonts w:ascii="Times New Roman" w:hAnsi="Times New Roman" w:cs="Times New Roman"/>
        </w:rPr>
        <w:t>540,053</w:t>
      </w:r>
      <w:r>
        <w:rPr>
          <w:rFonts w:ascii="Times New Roman" w:hAnsi="Times New Roman" w:cs="Times New Roman"/>
        </w:rPr>
        <w:t xml:space="preserve"> hours.</w:t>
      </w:r>
    </w:p>
    <w:p w:rsidR="00AC3505" w:rsidRDefault="00AC3505" w:rsidP="00E14DE2">
      <w:pPr>
        <w:tabs>
          <w:tab w:val="left" w:pos="1440"/>
          <w:tab w:val="left" w:pos="5130"/>
        </w:tabs>
        <w:suppressAutoHyphens/>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3599"/>
        <w:gridCol w:w="2234"/>
        <w:gridCol w:w="1515"/>
      </w:tblGrid>
      <w:tr w:rsidR="00AC3505" w:rsidTr="00AC3505">
        <w:tc>
          <w:tcPr>
            <w:tcW w:w="0" w:type="auto"/>
            <w:tcBorders>
              <w:top w:val="single" w:sz="4" w:space="0" w:color="auto"/>
              <w:left w:val="single" w:sz="4" w:space="0" w:color="auto"/>
              <w:bottom w:val="single" w:sz="4" w:space="0" w:color="auto"/>
              <w:right w:val="single" w:sz="4" w:space="0" w:color="auto"/>
            </w:tcBorders>
            <w:hideMark/>
          </w:tcPr>
          <w:p w:rsidR="00AC3505" w:rsidRDefault="00AC3505">
            <w:pPr>
              <w:jc w:val="center"/>
              <w:rPr>
                <w:rFonts w:ascii="Times New Roman" w:hAnsi="Times New Roman"/>
                <w:b/>
              </w:rPr>
            </w:pPr>
            <w:r>
              <w:rPr>
                <w:rFonts w:ascii="Times New Roman" w:hAnsi="Times New Roman"/>
                <w:b/>
              </w:rPr>
              <w:t>Modality of Completion</w:t>
            </w:r>
          </w:p>
        </w:tc>
        <w:tc>
          <w:tcPr>
            <w:tcW w:w="0" w:type="auto"/>
            <w:tcBorders>
              <w:top w:val="single" w:sz="4" w:space="0" w:color="auto"/>
              <w:left w:val="single" w:sz="4" w:space="0" w:color="auto"/>
              <w:bottom w:val="single" w:sz="4" w:space="0" w:color="auto"/>
              <w:right w:val="single" w:sz="4" w:space="0" w:color="auto"/>
            </w:tcBorders>
            <w:hideMark/>
          </w:tcPr>
          <w:p w:rsidR="00AC3505" w:rsidRDefault="00AC3505">
            <w:pPr>
              <w:jc w:val="center"/>
              <w:rPr>
                <w:rFonts w:ascii="Times New Roman" w:hAnsi="Times New Roman"/>
                <w:b/>
              </w:rPr>
            </w:pPr>
            <w:r>
              <w:rPr>
                <w:rFonts w:ascii="Times New Roman" w:hAnsi="Times New Roman"/>
                <w:b/>
              </w:rPr>
              <w:t>Number of Respondents Using each Version</w:t>
            </w:r>
          </w:p>
        </w:tc>
        <w:tc>
          <w:tcPr>
            <w:tcW w:w="0" w:type="auto"/>
            <w:tcBorders>
              <w:top w:val="single" w:sz="4" w:space="0" w:color="auto"/>
              <w:left w:val="single" w:sz="4" w:space="0" w:color="auto"/>
              <w:bottom w:val="single" w:sz="4" w:space="0" w:color="auto"/>
              <w:right w:val="single" w:sz="4" w:space="0" w:color="auto"/>
            </w:tcBorders>
            <w:hideMark/>
          </w:tcPr>
          <w:p w:rsidR="00AC3505" w:rsidRDefault="00AC3505">
            <w:pPr>
              <w:jc w:val="center"/>
              <w:rPr>
                <w:rFonts w:ascii="Times New Roman" w:hAnsi="Times New Roman"/>
                <w:b/>
              </w:rPr>
            </w:pPr>
            <w:r>
              <w:rPr>
                <w:rFonts w:ascii="Times New Roman" w:hAnsi="Times New Roman"/>
                <w:b/>
              </w:rPr>
              <w:t>Response Time (minutes)</w:t>
            </w:r>
          </w:p>
        </w:tc>
        <w:tc>
          <w:tcPr>
            <w:tcW w:w="0" w:type="auto"/>
            <w:tcBorders>
              <w:top w:val="single" w:sz="4" w:space="0" w:color="auto"/>
              <w:left w:val="single" w:sz="4" w:space="0" w:color="auto"/>
              <w:bottom w:val="single" w:sz="4" w:space="0" w:color="auto"/>
              <w:right w:val="single" w:sz="4" w:space="0" w:color="auto"/>
            </w:tcBorders>
            <w:hideMark/>
          </w:tcPr>
          <w:p w:rsidR="00AC3505" w:rsidRDefault="00AC3505">
            <w:pPr>
              <w:jc w:val="center"/>
              <w:rPr>
                <w:rFonts w:ascii="Times New Roman" w:hAnsi="Times New Roman"/>
                <w:b/>
              </w:rPr>
            </w:pPr>
            <w:r>
              <w:rPr>
                <w:rFonts w:ascii="Times New Roman" w:hAnsi="Times New Roman"/>
                <w:b/>
              </w:rPr>
              <w:t>Burden (hours)</w:t>
            </w:r>
          </w:p>
        </w:tc>
      </w:tr>
      <w:tr w:rsidR="00AC3505" w:rsidTr="00AC3505">
        <w:trPr>
          <w:trHeight w:val="602"/>
        </w:trPr>
        <w:tc>
          <w:tcPr>
            <w:tcW w:w="0" w:type="auto"/>
            <w:tcBorders>
              <w:top w:val="single" w:sz="4" w:space="0" w:color="auto"/>
              <w:left w:val="single" w:sz="4" w:space="0" w:color="auto"/>
              <w:bottom w:val="single" w:sz="4" w:space="0" w:color="auto"/>
              <w:right w:val="single" w:sz="4" w:space="0" w:color="auto"/>
            </w:tcBorders>
            <w:hideMark/>
          </w:tcPr>
          <w:p w:rsidR="00AC3505" w:rsidRDefault="00AC3505">
            <w:pPr>
              <w:rPr>
                <w:rFonts w:ascii="Times New Roman" w:hAnsi="Times New Roman"/>
              </w:rPr>
            </w:pPr>
            <w:r>
              <w:rPr>
                <w:rFonts w:ascii="Times New Roman" w:hAnsi="Times New Roman"/>
              </w:rPr>
              <w:t>SSA-4641 (paper)</w:t>
            </w:r>
          </w:p>
        </w:tc>
        <w:tc>
          <w:tcPr>
            <w:tcW w:w="0" w:type="auto"/>
            <w:tcBorders>
              <w:top w:val="single" w:sz="4" w:space="0" w:color="auto"/>
              <w:left w:val="single" w:sz="4" w:space="0" w:color="auto"/>
              <w:bottom w:val="single" w:sz="4" w:space="0" w:color="auto"/>
              <w:right w:val="single" w:sz="4" w:space="0" w:color="auto"/>
            </w:tcBorders>
            <w:hideMark/>
          </w:tcPr>
          <w:p w:rsidR="00AC3505" w:rsidRDefault="00AC3505">
            <w:pPr>
              <w:rPr>
                <w:rFonts w:ascii="Times New Roman" w:hAnsi="Times New Roman"/>
              </w:rPr>
            </w:pPr>
            <w:r>
              <w:rPr>
                <w:rFonts w:ascii="Times New Roman" w:hAnsi="Times New Roman"/>
              </w:rPr>
              <w:t>100,800</w:t>
            </w:r>
          </w:p>
        </w:tc>
        <w:tc>
          <w:tcPr>
            <w:tcW w:w="0" w:type="auto"/>
            <w:tcBorders>
              <w:top w:val="single" w:sz="4" w:space="0" w:color="auto"/>
              <w:left w:val="single" w:sz="4" w:space="0" w:color="auto"/>
              <w:bottom w:val="single" w:sz="4" w:space="0" w:color="auto"/>
              <w:right w:val="single" w:sz="4" w:space="0" w:color="auto"/>
            </w:tcBorders>
            <w:hideMark/>
          </w:tcPr>
          <w:p w:rsidR="00AC3505" w:rsidRDefault="00AC3505">
            <w:pPr>
              <w:rPr>
                <w:rFonts w:ascii="Times New Roman" w:hAnsi="Times New Roman"/>
              </w:rPr>
            </w:pPr>
            <w:r>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hideMark/>
          </w:tcPr>
          <w:p w:rsidR="00AC3505" w:rsidRDefault="00AC3505">
            <w:pPr>
              <w:rPr>
                <w:rFonts w:ascii="Times New Roman" w:hAnsi="Times New Roman"/>
              </w:rPr>
            </w:pPr>
            <w:r>
              <w:rPr>
                <w:rFonts w:ascii="Times New Roman" w:hAnsi="Times New Roman"/>
              </w:rPr>
              <w:t>10,080</w:t>
            </w:r>
          </w:p>
        </w:tc>
      </w:tr>
      <w:tr w:rsidR="00AC3505" w:rsidTr="00AC3505">
        <w:tc>
          <w:tcPr>
            <w:tcW w:w="0" w:type="auto"/>
            <w:tcBorders>
              <w:top w:val="single" w:sz="4" w:space="0" w:color="auto"/>
              <w:left w:val="single" w:sz="4" w:space="0" w:color="auto"/>
              <w:bottom w:val="single" w:sz="4" w:space="0" w:color="auto"/>
              <w:right w:val="single" w:sz="4" w:space="0" w:color="auto"/>
            </w:tcBorders>
            <w:hideMark/>
          </w:tcPr>
          <w:p w:rsidR="00AC3505" w:rsidRDefault="00AC3505">
            <w:pPr>
              <w:rPr>
                <w:rFonts w:ascii="Times New Roman" w:hAnsi="Times New Roman"/>
              </w:rPr>
            </w:pPr>
            <w:r>
              <w:rPr>
                <w:rFonts w:ascii="Times New Roman" w:hAnsi="Times New Roman"/>
              </w:rPr>
              <w:t>e4641 (electronic)</w:t>
            </w:r>
          </w:p>
        </w:tc>
        <w:tc>
          <w:tcPr>
            <w:tcW w:w="0" w:type="auto"/>
            <w:tcBorders>
              <w:top w:val="single" w:sz="4" w:space="0" w:color="auto"/>
              <w:left w:val="single" w:sz="4" w:space="0" w:color="auto"/>
              <w:bottom w:val="single" w:sz="4" w:space="0" w:color="auto"/>
              <w:right w:val="single" w:sz="4" w:space="0" w:color="auto"/>
            </w:tcBorders>
            <w:hideMark/>
          </w:tcPr>
          <w:p w:rsidR="00AC3505" w:rsidRDefault="00AC3505">
            <w:pPr>
              <w:rPr>
                <w:rFonts w:ascii="Times New Roman" w:hAnsi="Times New Roman"/>
              </w:rPr>
            </w:pPr>
            <w:r>
              <w:rPr>
                <w:rFonts w:ascii="Times New Roman" w:hAnsi="Times New Roman"/>
              </w:rPr>
              <w:t>15,899,200</w:t>
            </w:r>
          </w:p>
        </w:tc>
        <w:tc>
          <w:tcPr>
            <w:tcW w:w="0" w:type="auto"/>
            <w:tcBorders>
              <w:top w:val="single" w:sz="4" w:space="0" w:color="auto"/>
              <w:left w:val="single" w:sz="4" w:space="0" w:color="auto"/>
              <w:bottom w:val="single" w:sz="4" w:space="0" w:color="auto"/>
              <w:right w:val="single" w:sz="4" w:space="0" w:color="auto"/>
            </w:tcBorders>
            <w:hideMark/>
          </w:tcPr>
          <w:p w:rsidR="00AC3505" w:rsidRDefault="00AC3505">
            <w:pPr>
              <w:rPr>
                <w:rFonts w:ascii="Times New Roman" w:hAnsi="Times New Roman"/>
              </w:rPr>
            </w:pPr>
            <w:r>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hideMark/>
          </w:tcPr>
          <w:p w:rsidR="00AC3505" w:rsidRDefault="00AC3505" w:rsidP="00AC3505">
            <w:pPr>
              <w:rPr>
                <w:rFonts w:ascii="Times New Roman" w:hAnsi="Times New Roman"/>
              </w:rPr>
            </w:pPr>
            <w:r>
              <w:rPr>
                <w:rFonts w:ascii="Times New Roman" w:hAnsi="Times New Roman"/>
              </w:rPr>
              <w:t>529,973</w:t>
            </w:r>
          </w:p>
        </w:tc>
      </w:tr>
      <w:tr w:rsidR="00AC3505" w:rsidTr="00AC3505">
        <w:tc>
          <w:tcPr>
            <w:tcW w:w="0" w:type="auto"/>
            <w:tcBorders>
              <w:top w:val="single" w:sz="4" w:space="0" w:color="auto"/>
              <w:left w:val="single" w:sz="4" w:space="0" w:color="auto"/>
              <w:bottom w:val="single" w:sz="4" w:space="0" w:color="auto"/>
              <w:right w:val="single" w:sz="4" w:space="0" w:color="auto"/>
            </w:tcBorders>
            <w:hideMark/>
          </w:tcPr>
          <w:p w:rsidR="00AC3505" w:rsidRDefault="00AC3505">
            <w:pPr>
              <w:rPr>
                <w:rFonts w:ascii="Times New Roman" w:hAnsi="Times New Roman"/>
                <w:b/>
              </w:rPr>
            </w:pPr>
            <w:r>
              <w:rPr>
                <w:rFonts w:ascii="Times New Roman" w:hAnsi="Times New Roman"/>
                <w:b/>
              </w:rPr>
              <w:t>Totals</w:t>
            </w:r>
          </w:p>
        </w:tc>
        <w:tc>
          <w:tcPr>
            <w:tcW w:w="0" w:type="auto"/>
            <w:tcBorders>
              <w:top w:val="single" w:sz="4" w:space="0" w:color="auto"/>
              <w:left w:val="single" w:sz="4" w:space="0" w:color="auto"/>
              <w:bottom w:val="single" w:sz="4" w:space="0" w:color="auto"/>
              <w:right w:val="single" w:sz="4" w:space="0" w:color="auto"/>
            </w:tcBorders>
            <w:hideMark/>
          </w:tcPr>
          <w:p w:rsidR="00AC3505" w:rsidRDefault="00AC3505">
            <w:pPr>
              <w:rPr>
                <w:rFonts w:ascii="Times New Roman" w:hAnsi="Times New Roman"/>
              </w:rPr>
            </w:pPr>
            <w:r>
              <w:rPr>
                <w:rFonts w:ascii="Times New Roman" w:hAnsi="Times New Roman"/>
              </w:rPr>
              <w:t>16,000,000</w:t>
            </w:r>
          </w:p>
        </w:tc>
        <w:tc>
          <w:tcPr>
            <w:tcW w:w="0" w:type="auto"/>
            <w:tcBorders>
              <w:top w:val="single" w:sz="4" w:space="0" w:color="auto"/>
              <w:left w:val="single" w:sz="4" w:space="0" w:color="auto"/>
              <w:bottom w:val="single" w:sz="4" w:space="0" w:color="auto"/>
              <w:right w:val="single" w:sz="4" w:space="0" w:color="auto"/>
            </w:tcBorders>
          </w:tcPr>
          <w:p w:rsidR="00AC3505" w:rsidRDefault="00AC3505">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hideMark/>
          </w:tcPr>
          <w:p w:rsidR="00AC3505" w:rsidRDefault="00AC3505">
            <w:pPr>
              <w:rPr>
                <w:rFonts w:ascii="Times New Roman" w:hAnsi="Times New Roman"/>
                <w:b/>
              </w:rPr>
            </w:pPr>
            <w:r>
              <w:rPr>
                <w:rFonts w:ascii="Times New Roman" w:hAnsi="Times New Roman"/>
                <w:b/>
              </w:rPr>
              <w:t>540,053</w:t>
            </w:r>
          </w:p>
        </w:tc>
      </w:tr>
    </w:tbl>
    <w:p w:rsidR="00AC3505" w:rsidRDefault="00AC3505" w:rsidP="00E14DE2">
      <w:pPr>
        <w:tabs>
          <w:tab w:val="left" w:pos="1440"/>
          <w:tab w:val="left" w:pos="5130"/>
        </w:tabs>
        <w:suppressAutoHyphens/>
        <w:snapToGrid/>
        <w:rPr>
          <w:rFonts w:ascii="Times New Roman" w:hAnsi="Times New Roman" w:cs="Times New Roman"/>
        </w:rPr>
      </w:pPr>
    </w:p>
    <w:p w:rsidR="00645896" w:rsidRDefault="00645896" w:rsidP="00645896">
      <w:pPr>
        <w:tabs>
          <w:tab w:val="left" w:pos="1440"/>
        </w:tabs>
        <w:suppressAutoHyphens/>
        <w:snapToGrid/>
        <w:rPr>
          <w:rFonts w:ascii="Times New Roman" w:hAnsi="Times New Roman" w:cs="Times New Roman"/>
          <w:bCs/>
        </w:rPr>
      </w:pPr>
      <w:r w:rsidRPr="00645896">
        <w:rPr>
          <w:rFonts w:ascii="Times New Roman" w:hAnsi="Times New Roman" w:cs="Times New Roman"/>
          <w:b/>
          <w:bCs/>
          <w:u w:val="single"/>
        </w:rPr>
        <w:t>Justification for Resubmission of the Collection within One Year of OMB Approval</w:t>
      </w:r>
    </w:p>
    <w:p w:rsidR="00645896" w:rsidRDefault="00645896" w:rsidP="00645896">
      <w:pPr>
        <w:tabs>
          <w:tab w:val="left" w:pos="1440"/>
        </w:tabs>
        <w:suppressAutoHyphens/>
        <w:snapToGrid/>
        <w:rPr>
          <w:rFonts w:ascii="Times New Roman" w:hAnsi="Times New Roman" w:cs="Times New Roman"/>
          <w:bCs/>
        </w:rPr>
      </w:pPr>
    </w:p>
    <w:p w:rsidR="00645896" w:rsidRPr="00645896" w:rsidRDefault="00645896" w:rsidP="00645896">
      <w:pPr>
        <w:tabs>
          <w:tab w:val="left" w:pos="1440"/>
        </w:tabs>
        <w:suppressAutoHyphens/>
        <w:snapToGrid/>
        <w:rPr>
          <w:rFonts w:ascii="Times New Roman" w:hAnsi="Times New Roman" w:cs="Times New Roman"/>
          <w:bCs/>
        </w:rPr>
      </w:pPr>
      <w:r>
        <w:rPr>
          <w:rFonts w:ascii="Times New Roman" w:hAnsi="Times New Roman" w:cs="Times New Roman"/>
          <w:bCs/>
        </w:rPr>
        <w:t xml:space="preserve">When we submitted the information collection request </w:t>
      </w:r>
      <w:r w:rsidR="00114523">
        <w:rPr>
          <w:rFonts w:ascii="Times New Roman" w:hAnsi="Times New Roman" w:cs="Times New Roman"/>
          <w:bCs/>
        </w:rPr>
        <w:t xml:space="preserve">in January 2013, we did not anticipate our increase from 5,000,000 to 7,000,000 responses would not be enough for AFI implementation.  </w:t>
      </w:r>
      <w:r w:rsidR="00114523">
        <w:rPr>
          <w:rFonts w:ascii="Times New Roman" w:hAnsi="Times New Roman" w:cs="Times New Roman"/>
          <w:bCs/>
        </w:rPr>
        <w:lastRenderedPageBreak/>
        <w:t xml:space="preserve">However, our current management information shows we need to increase our responses further </w:t>
      </w:r>
      <w:r w:rsidR="001428EA">
        <w:rPr>
          <w:rFonts w:ascii="Times New Roman" w:hAnsi="Times New Roman" w:cs="Times New Roman"/>
          <w:bCs/>
        </w:rPr>
        <w:t>as we continue to implement AFI</w:t>
      </w:r>
      <w:r w:rsidR="00114523">
        <w:rPr>
          <w:rFonts w:ascii="Times New Roman" w:hAnsi="Times New Roman" w:cs="Times New Roman"/>
          <w:bCs/>
        </w:rPr>
        <w:t xml:space="preserve">.  </w:t>
      </w:r>
      <w:r w:rsidR="001428EA">
        <w:rPr>
          <w:rFonts w:ascii="Times New Roman" w:hAnsi="Times New Roman" w:cs="Times New Roman"/>
          <w:bCs/>
        </w:rPr>
        <w:t>T</w:t>
      </w:r>
      <w:r w:rsidR="00114523">
        <w:rPr>
          <w:rFonts w:ascii="Times New Roman" w:hAnsi="Times New Roman" w:cs="Times New Roman"/>
          <w:bCs/>
        </w:rPr>
        <w:t xml:space="preserve">herefore, we request this significant increase in responses now before the actual number of responses increases beyond our requested </w:t>
      </w:r>
      <w:proofErr w:type="gramStart"/>
      <w:r w:rsidR="00114523">
        <w:rPr>
          <w:rFonts w:ascii="Times New Roman" w:hAnsi="Times New Roman" w:cs="Times New Roman"/>
          <w:bCs/>
        </w:rPr>
        <w:t>estimate which</w:t>
      </w:r>
      <w:proofErr w:type="gramEnd"/>
      <w:r w:rsidR="00114523">
        <w:rPr>
          <w:rFonts w:ascii="Times New Roman" w:hAnsi="Times New Roman" w:cs="Times New Roman"/>
          <w:bCs/>
        </w:rPr>
        <w:t xml:space="preserve"> OMB approved on 2/4/13.</w:t>
      </w:r>
    </w:p>
    <w:p w:rsidR="005A3546" w:rsidRPr="00FF295C" w:rsidRDefault="005A3546" w:rsidP="005A3546">
      <w:pPr>
        <w:rPr>
          <w:rFonts w:ascii="Times New Roman" w:hAnsi="Times New Roman"/>
        </w:rPr>
      </w:pPr>
    </w:p>
    <w:p w:rsidR="00AD101B" w:rsidRDefault="00AD101B" w:rsidP="00AC3505">
      <w:pPr>
        <w:tabs>
          <w:tab w:val="left" w:pos="1440"/>
          <w:tab w:val="left" w:pos="5130"/>
        </w:tabs>
        <w:suppressAutoHyphens/>
        <w:snapToGrid/>
        <w:rPr>
          <w:rFonts w:ascii="Times New Roman" w:hAnsi="Times New Roman" w:cs="Times New Roman"/>
        </w:rPr>
      </w:pPr>
      <w:bookmarkStart w:id="0" w:name="_GoBack"/>
      <w:bookmarkEnd w:id="0"/>
    </w:p>
    <w:sectPr w:rsidR="00AD101B" w:rsidSect="00B61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Letter"/>
      <w:lvlText w:val="%1."/>
      <w:lvlJc w:val="left"/>
      <w:pPr>
        <w:tabs>
          <w:tab w:val="num" w:pos="720"/>
        </w:tabs>
        <w:ind w:left="720" w:hanging="720"/>
      </w:pPr>
      <w:rPr>
        <w:b/>
        <w:bCs/>
      </w:rPr>
    </w:lvl>
    <w:lvl w:ilvl="1">
      <w:start w:val="1"/>
      <w:numFmt w:val="decimal"/>
      <w:lvlText w:val="%2."/>
      <w:lvlJc w:val="left"/>
      <w:pPr>
        <w:tabs>
          <w:tab w:val="num" w:pos="1440"/>
        </w:tabs>
        <w:ind w:left="1440" w:hanging="720"/>
      </w:pPr>
      <w:rPr>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DB62EDB"/>
    <w:multiLevelType w:val="hybridMultilevel"/>
    <w:tmpl w:val="93D604B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DF"/>
    <w:rsid w:val="000026E7"/>
    <w:rsid w:val="000049F4"/>
    <w:rsid w:val="00007D86"/>
    <w:rsid w:val="0001221E"/>
    <w:rsid w:val="00012791"/>
    <w:rsid w:val="0001417A"/>
    <w:rsid w:val="000172D7"/>
    <w:rsid w:val="00017328"/>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3EC6"/>
    <w:rsid w:val="00067D14"/>
    <w:rsid w:val="0007367B"/>
    <w:rsid w:val="00075924"/>
    <w:rsid w:val="000762D5"/>
    <w:rsid w:val="0007722E"/>
    <w:rsid w:val="00077D42"/>
    <w:rsid w:val="000814A4"/>
    <w:rsid w:val="00082BC9"/>
    <w:rsid w:val="00082F1F"/>
    <w:rsid w:val="00085001"/>
    <w:rsid w:val="000910C1"/>
    <w:rsid w:val="00093C2F"/>
    <w:rsid w:val="00094476"/>
    <w:rsid w:val="000976FC"/>
    <w:rsid w:val="000A07E2"/>
    <w:rsid w:val="000A685D"/>
    <w:rsid w:val="000B09B5"/>
    <w:rsid w:val="000B186D"/>
    <w:rsid w:val="000B3D1D"/>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4523"/>
    <w:rsid w:val="00115D86"/>
    <w:rsid w:val="00117A12"/>
    <w:rsid w:val="00117A16"/>
    <w:rsid w:val="00120601"/>
    <w:rsid w:val="0012259C"/>
    <w:rsid w:val="001254B7"/>
    <w:rsid w:val="0012773E"/>
    <w:rsid w:val="001301C6"/>
    <w:rsid w:val="00131B7A"/>
    <w:rsid w:val="00132EDF"/>
    <w:rsid w:val="0013493F"/>
    <w:rsid w:val="00141C47"/>
    <w:rsid w:val="00141CFE"/>
    <w:rsid w:val="00142238"/>
    <w:rsid w:val="001428EA"/>
    <w:rsid w:val="001453B3"/>
    <w:rsid w:val="00145518"/>
    <w:rsid w:val="00145DD3"/>
    <w:rsid w:val="001460FF"/>
    <w:rsid w:val="001515C3"/>
    <w:rsid w:val="0015505C"/>
    <w:rsid w:val="00156B07"/>
    <w:rsid w:val="00160D7C"/>
    <w:rsid w:val="001630D7"/>
    <w:rsid w:val="00163D17"/>
    <w:rsid w:val="00163D2D"/>
    <w:rsid w:val="001678D3"/>
    <w:rsid w:val="00170FD2"/>
    <w:rsid w:val="001714A5"/>
    <w:rsid w:val="001719AE"/>
    <w:rsid w:val="00172E5C"/>
    <w:rsid w:val="0017329E"/>
    <w:rsid w:val="001760C4"/>
    <w:rsid w:val="0017674B"/>
    <w:rsid w:val="0018020D"/>
    <w:rsid w:val="0018063A"/>
    <w:rsid w:val="00182272"/>
    <w:rsid w:val="00183AAC"/>
    <w:rsid w:val="00184336"/>
    <w:rsid w:val="001858D9"/>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C5567"/>
    <w:rsid w:val="001D38D3"/>
    <w:rsid w:val="001D4E4C"/>
    <w:rsid w:val="001D5165"/>
    <w:rsid w:val="001E0A5B"/>
    <w:rsid w:val="001E35CA"/>
    <w:rsid w:val="001E3D0E"/>
    <w:rsid w:val="001E641A"/>
    <w:rsid w:val="001E690F"/>
    <w:rsid w:val="001E6D83"/>
    <w:rsid w:val="001F014E"/>
    <w:rsid w:val="001F0E7F"/>
    <w:rsid w:val="001F1FC9"/>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5DC5"/>
    <w:rsid w:val="00267C8A"/>
    <w:rsid w:val="00273EF0"/>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46A"/>
    <w:rsid w:val="002D2D08"/>
    <w:rsid w:val="002D2FBD"/>
    <w:rsid w:val="002D5DE2"/>
    <w:rsid w:val="002D63F2"/>
    <w:rsid w:val="002D683C"/>
    <w:rsid w:val="002E2043"/>
    <w:rsid w:val="002E2AF5"/>
    <w:rsid w:val="002E676D"/>
    <w:rsid w:val="002E6D36"/>
    <w:rsid w:val="002F5CE6"/>
    <w:rsid w:val="00300366"/>
    <w:rsid w:val="00300EA9"/>
    <w:rsid w:val="00303EA6"/>
    <w:rsid w:val="00304CD3"/>
    <w:rsid w:val="003061C7"/>
    <w:rsid w:val="003115D5"/>
    <w:rsid w:val="003135EE"/>
    <w:rsid w:val="003163FD"/>
    <w:rsid w:val="00317EB7"/>
    <w:rsid w:val="00320347"/>
    <w:rsid w:val="0032243F"/>
    <w:rsid w:val="00324E4F"/>
    <w:rsid w:val="00324F66"/>
    <w:rsid w:val="00325DC6"/>
    <w:rsid w:val="003276B7"/>
    <w:rsid w:val="00330A53"/>
    <w:rsid w:val="00331C4F"/>
    <w:rsid w:val="003322E1"/>
    <w:rsid w:val="00332828"/>
    <w:rsid w:val="00333DAD"/>
    <w:rsid w:val="00334BDE"/>
    <w:rsid w:val="003360C6"/>
    <w:rsid w:val="00337885"/>
    <w:rsid w:val="003417BB"/>
    <w:rsid w:val="003419E6"/>
    <w:rsid w:val="00342505"/>
    <w:rsid w:val="00342838"/>
    <w:rsid w:val="003450E3"/>
    <w:rsid w:val="0035212A"/>
    <w:rsid w:val="003528C2"/>
    <w:rsid w:val="0035296F"/>
    <w:rsid w:val="003529FB"/>
    <w:rsid w:val="00352C24"/>
    <w:rsid w:val="00356601"/>
    <w:rsid w:val="003571A6"/>
    <w:rsid w:val="00357225"/>
    <w:rsid w:val="00357CE5"/>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4F5E"/>
    <w:rsid w:val="003C5E4B"/>
    <w:rsid w:val="003C6050"/>
    <w:rsid w:val="003D6EF1"/>
    <w:rsid w:val="003D72B1"/>
    <w:rsid w:val="003E0BD3"/>
    <w:rsid w:val="003E2ABF"/>
    <w:rsid w:val="003E466D"/>
    <w:rsid w:val="003E553B"/>
    <w:rsid w:val="003E7036"/>
    <w:rsid w:val="003F0208"/>
    <w:rsid w:val="003F04CD"/>
    <w:rsid w:val="003F1CB9"/>
    <w:rsid w:val="003F4380"/>
    <w:rsid w:val="003F5082"/>
    <w:rsid w:val="003F5A20"/>
    <w:rsid w:val="003F5EC0"/>
    <w:rsid w:val="003F6DE1"/>
    <w:rsid w:val="003F79F3"/>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09CA"/>
    <w:rsid w:val="00441630"/>
    <w:rsid w:val="00441B8F"/>
    <w:rsid w:val="00441BC2"/>
    <w:rsid w:val="0044264E"/>
    <w:rsid w:val="00447287"/>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7F3"/>
    <w:rsid w:val="004848C3"/>
    <w:rsid w:val="00496783"/>
    <w:rsid w:val="0049723B"/>
    <w:rsid w:val="004A05B1"/>
    <w:rsid w:val="004A0DC7"/>
    <w:rsid w:val="004A2EC0"/>
    <w:rsid w:val="004A32A6"/>
    <w:rsid w:val="004A4544"/>
    <w:rsid w:val="004A5840"/>
    <w:rsid w:val="004A63DA"/>
    <w:rsid w:val="004A687F"/>
    <w:rsid w:val="004A7D7C"/>
    <w:rsid w:val="004B43F7"/>
    <w:rsid w:val="004B7C44"/>
    <w:rsid w:val="004C00B8"/>
    <w:rsid w:val="004C03D2"/>
    <w:rsid w:val="004C5BDD"/>
    <w:rsid w:val="004C5CEB"/>
    <w:rsid w:val="004C763B"/>
    <w:rsid w:val="004C7B0B"/>
    <w:rsid w:val="004D3D26"/>
    <w:rsid w:val="004E0A26"/>
    <w:rsid w:val="004E2FD3"/>
    <w:rsid w:val="004E43A6"/>
    <w:rsid w:val="004E4662"/>
    <w:rsid w:val="004E6C26"/>
    <w:rsid w:val="004E7493"/>
    <w:rsid w:val="004F1E5C"/>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679C"/>
    <w:rsid w:val="005267D9"/>
    <w:rsid w:val="00527FB2"/>
    <w:rsid w:val="005349ED"/>
    <w:rsid w:val="00534FAA"/>
    <w:rsid w:val="005350FF"/>
    <w:rsid w:val="00535221"/>
    <w:rsid w:val="0053553E"/>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3546"/>
    <w:rsid w:val="005A517F"/>
    <w:rsid w:val="005A7A50"/>
    <w:rsid w:val="005B2031"/>
    <w:rsid w:val="005B2473"/>
    <w:rsid w:val="005B2660"/>
    <w:rsid w:val="005B2807"/>
    <w:rsid w:val="005B34DF"/>
    <w:rsid w:val="005B771E"/>
    <w:rsid w:val="005B7CC5"/>
    <w:rsid w:val="005B7F98"/>
    <w:rsid w:val="005C0324"/>
    <w:rsid w:val="005C19C1"/>
    <w:rsid w:val="005C22A3"/>
    <w:rsid w:val="005C22B3"/>
    <w:rsid w:val="005C4299"/>
    <w:rsid w:val="005C4386"/>
    <w:rsid w:val="005C4BF8"/>
    <w:rsid w:val="005C5ED5"/>
    <w:rsid w:val="005C7E9F"/>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44F9"/>
    <w:rsid w:val="00627F6F"/>
    <w:rsid w:val="00633A1E"/>
    <w:rsid w:val="00635F5C"/>
    <w:rsid w:val="006378E8"/>
    <w:rsid w:val="006405D2"/>
    <w:rsid w:val="006407FF"/>
    <w:rsid w:val="00641BB8"/>
    <w:rsid w:val="00641E92"/>
    <w:rsid w:val="006422C5"/>
    <w:rsid w:val="0064262E"/>
    <w:rsid w:val="00644A2A"/>
    <w:rsid w:val="0064525F"/>
    <w:rsid w:val="00645896"/>
    <w:rsid w:val="00650C53"/>
    <w:rsid w:val="006518E1"/>
    <w:rsid w:val="00651C97"/>
    <w:rsid w:val="00654030"/>
    <w:rsid w:val="00656712"/>
    <w:rsid w:val="0066234A"/>
    <w:rsid w:val="00662DDB"/>
    <w:rsid w:val="00662DEB"/>
    <w:rsid w:val="0066750E"/>
    <w:rsid w:val="00667926"/>
    <w:rsid w:val="00670361"/>
    <w:rsid w:val="00671E15"/>
    <w:rsid w:val="00674DD7"/>
    <w:rsid w:val="00675260"/>
    <w:rsid w:val="00675FCB"/>
    <w:rsid w:val="006777C6"/>
    <w:rsid w:val="006805CC"/>
    <w:rsid w:val="00683AE0"/>
    <w:rsid w:val="006865DF"/>
    <w:rsid w:val="00686A71"/>
    <w:rsid w:val="00686AC5"/>
    <w:rsid w:val="00690691"/>
    <w:rsid w:val="0069099B"/>
    <w:rsid w:val="00691D2C"/>
    <w:rsid w:val="00694431"/>
    <w:rsid w:val="00694FED"/>
    <w:rsid w:val="00696962"/>
    <w:rsid w:val="00696BBC"/>
    <w:rsid w:val="00696FAD"/>
    <w:rsid w:val="006A1AB0"/>
    <w:rsid w:val="006A2367"/>
    <w:rsid w:val="006A2EA1"/>
    <w:rsid w:val="006A3616"/>
    <w:rsid w:val="006A593B"/>
    <w:rsid w:val="006A7D35"/>
    <w:rsid w:val="006B0797"/>
    <w:rsid w:val="006B18F7"/>
    <w:rsid w:val="006B34BF"/>
    <w:rsid w:val="006B4D35"/>
    <w:rsid w:val="006B5244"/>
    <w:rsid w:val="006B5613"/>
    <w:rsid w:val="006B6A24"/>
    <w:rsid w:val="006C0265"/>
    <w:rsid w:val="006C15A8"/>
    <w:rsid w:val="006C3E27"/>
    <w:rsid w:val="006C4A12"/>
    <w:rsid w:val="006C5240"/>
    <w:rsid w:val="006C533B"/>
    <w:rsid w:val="006C5A43"/>
    <w:rsid w:val="006C5C79"/>
    <w:rsid w:val="006C6692"/>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14A"/>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4A3A"/>
    <w:rsid w:val="00746647"/>
    <w:rsid w:val="0075132E"/>
    <w:rsid w:val="00751BEA"/>
    <w:rsid w:val="00753BA5"/>
    <w:rsid w:val="0075748A"/>
    <w:rsid w:val="00763277"/>
    <w:rsid w:val="007674A8"/>
    <w:rsid w:val="007676CE"/>
    <w:rsid w:val="007712AD"/>
    <w:rsid w:val="00771360"/>
    <w:rsid w:val="00771E65"/>
    <w:rsid w:val="007731CB"/>
    <w:rsid w:val="00773C3B"/>
    <w:rsid w:val="00773CD3"/>
    <w:rsid w:val="00775793"/>
    <w:rsid w:val="007839DB"/>
    <w:rsid w:val="00783A7F"/>
    <w:rsid w:val="00783C02"/>
    <w:rsid w:val="007871AA"/>
    <w:rsid w:val="00787638"/>
    <w:rsid w:val="00792BC4"/>
    <w:rsid w:val="007940FE"/>
    <w:rsid w:val="00795849"/>
    <w:rsid w:val="00796048"/>
    <w:rsid w:val="007972F3"/>
    <w:rsid w:val="007A1B8C"/>
    <w:rsid w:val="007A27C0"/>
    <w:rsid w:val="007A4786"/>
    <w:rsid w:val="007A4F83"/>
    <w:rsid w:val="007A51C2"/>
    <w:rsid w:val="007A52CA"/>
    <w:rsid w:val="007B4219"/>
    <w:rsid w:val="007B4F60"/>
    <w:rsid w:val="007B5B49"/>
    <w:rsid w:val="007B79F3"/>
    <w:rsid w:val="007C0958"/>
    <w:rsid w:val="007C20A4"/>
    <w:rsid w:val="007C3113"/>
    <w:rsid w:val="007C3259"/>
    <w:rsid w:val="007C393A"/>
    <w:rsid w:val="007D181E"/>
    <w:rsid w:val="007D260A"/>
    <w:rsid w:val="007D28B1"/>
    <w:rsid w:val="007D3621"/>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29A"/>
    <w:rsid w:val="00817762"/>
    <w:rsid w:val="00817DD5"/>
    <w:rsid w:val="0082121A"/>
    <w:rsid w:val="008234FC"/>
    <w:rsid w:val="00824A29"/>
    <w:rsid w:val="008273A1"/>
    <w:rsid w:val="00827F25"/>
    <w:rsid w:val="00831402"/>
    <w:rsid w:val="0083191A"/>
    <w:rsid w:val="00831EC5"/>
    <w:rsid w:val="00831FE8"/>
    <w:rsid w:val="00833480"/>
    <w:rsid w:val="00835F34"/>
    <w:rsid w:val="00840BFC"/>
    <w:rsid w:val="00840F98"/>
    <w:rsid w:val="00841918"/>
    <w:rsid w:val="00845062"/>
    <w:rsid w:val="00846AB1"/>
    <w:rsid w:val="00847AC6"/>
    <w:rsid w:val="00851BE9"/>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159"/>
    <w:rsid w:val="008838BE"/>
    <w:rsid w:val="00887C88"/>
    <w:rsid w:val="008912EE"/>
    <w:rsid w:val="0089474B"/>
    <w:rsid w:val="00897376"/>
    <w:rsid w:val="008979F9"/>
    <w:rsid w:val="008A131E"/>
    <w:rsid w:val="008A2AD5"/>
    <w:rsid w:val="008A7148"/>
    <w:rsid w:val="008B1A2D"/>
    <w:rsid w:val="008B1CEF"/>
    <w:rsid w:val="008B1FEA"/>
    <w:rsid w:val="008C1B0B"/>
    <w:rsid w:val="008C238A"/>
    <w:rsid w:val="008C3BD5"/>
    <w:rsid w:val="008C7966"/>
    <w:rsid w:val="008D2973"/>
    <w:rsid w:val="008D327C"/>
    <w:rsid w:val="008D4419"/>
    <w:rsid w:val="008E2B29"/>
    <w:rsid w:val="008E33D0"/>
    <w:rsid w:val="008E5809"/>
    <w:rsid w:val="008E7B0D"/>
    <w:rsid w:val="008F177D"/>
    <w:rsid w:val="008F1BF3"/>
    <w:rsid w:val="008F401C"/>
    <w:rsid w:val="008F4F79"/>
    <w:rsid w:val="008F68CA"/>
    <w:rsid w:val="008F7768"/>
    <w:rsid w:val="008F7E52"/>
    <w:rsid w:val="009004A8"/>
    <w:rsid w:val="0090086F"/>
    <w:rsid w:val="00900CA8"/>
    <w:rsid w:val="00900EFA"/>
    <w:rsid w:val="00902199"/>
    <w:rsid w:val="00902B1F"/>
    <w:rsid w:val="009035B5"/>
    <w:rsid w:val="00910DD0"/>
    <w:rsid w:val="00911142"/>
    <w:rsid w:val="009127BB"/>
    <w:rsid w:val="00913768"/>
    <w:rsid w:val="00913EFB"/>
    <w:rsid w:val="009154F2"/>
    <w:rsid w:val="00915730"/>
    <w:rsid w:val="00920398"/>
    <w:rsid w:val="0092081B"/>
    <w:rsid w:val="00930D4B"/>
    <w:rsid w:val="009333B9"/>
    <w:rsid w:val="009369C0"/>
    <w:rsid w:val="00937077"/>
    <w:rsid w:val="009410F2"/>
    <w:rsid w:val="00945621"/>
    <w:rsid w:val="00950C77"/>
    <w:rsid w:val="009541C8"/>
    <w:rsid w:val="009545B6"/>
    <w:rsid w:val="00954B07"/>
    <w:rsid w:val="009606C1"/>
    <w:rsid w:val="00962099"/>
    <w:rsid w:val="00963CA2"/>
    <w:rsid w:val="009711C4"/>
    <w:rsid w:val="00972FBA"/>
    <w:rsid w:val="00973205"/>
    <w:rsid w:val="009749F5"/>
    <w:rsid w:val="00975F9E"/>
    <w:rsid w:val="0098037B"/>
    <w:rsid w:val="0098490C"/>
    <w:rsid w:val="00985243"/>
    <w:rsid w:val="00987B9B"/>
    <w:rsid w:val="00987DFF"/>
    <w:rsid w:val="009920A3"/>
    <w:rsid w:val="00993323"/>
    <w:rsid w:val="009942BC"/>
    <w:rsid w:val="009A4EC6"/>
    <w:rsid w:val="009A6EEF"/>
    <w:rsid w:val="009B124E"/>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48B7"/>
    <w:rsid w:val="009F60E4"/>
    <w:rsid w:val="009F678C"/>
    <w:rsid w:val="009F7F54"/>
    <w:rsid w:val="00A02E8F"/>
    <w:rsid w:val="00A0587D"/>
    <w:rsid w:val="00A10741"/>
    <w:rsid w:val="00A11DE2"/>
    <w:rsid w:val="00A122C9"/>
    <w:rsid w:val="00A14EE3"/>
    <w:rsid w:val="00A16DFB"/>
    <w:rsid w:val="00A31864"/>
    <w:rsid w:val="00A32ACE"/>
    <w:rsid w:val="00A33C2A"/>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67FA2"/>
    <w:rsid w:val="00A70086"/>
    <w:rsid w:val="00A7206B"/>
    <w:rsid w:val="00A72AEF"/>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B4D33"/>
    <w:rsid w:val="00AB7957"/>
    <w:rsid w:val="00AC01DE"/>
    <w:rsid w:val="00AC2EEB"/>
    <w:rsid w:val="00AC3505"/>
    <w:rsid w:val="00AD101B"/>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36B7"/>
    <w:rsid w:val="00B1435D"/>
    <w:rsid w:val="00B1469D"/>
    <w:rsid w:val="00B14ACB"/>
    <w:rsid w:val="00B152CA"/>
    <w:rsid w:val="00B15CEC"/>
    <w:rsid w:val="00B17EA8"/>
    <w:rsid w:val="00B200C6"/>
    <w:rsid w:val="00B228E1"/>
    <w:rsid w:val="00B23343"/>
    <w:rsid w:val="00B239C5"/>
    <w:rsid w:val="00B26605"/>
    <w:rsid w:val="00B26859"/>
    <w:rsid w:val="00B276D2"/>
    <w:rsid w:val="00B30673"/>
    <w:rsid w:val="00B31E73"/>
    <w:rsid w:val="00B378BD"/>
    <w:rsid w:val="00B425F6"/>
    <w:rsid w:val="00B430DF"/>
    <w:rsid w:val="00B444F5"/>
    <w:rsid w:val="00B45A06"/>
    <w:rsid w:val="00B5465D"/>
    <w:rsid w:val="00B56E7B"/>
    <w:rsid w:val="00B6087F"/>
    <w:rsid w:val="00B61A87"/>
    <w:rsid w:val="00B6383B"/>
    <w:rsid w:val="00B67763"/>
    <w:rsid w:val="00B6794B"/>
    <w:rsid w:val="00B76768"/>
    <w:rsid w:val="00B77AA8"/>
    <w:rsid w:val="00B836E0"/>
    <w:rsid w:val="00B83A4E"/>
    <w:rsid w:val="00B846D2"/>
    <w:rsid w:val="00B877E3"/>
    <w:rsid w:val="00B91B55"/>
    <w:rsid w:val="00B91FB7"/>
    <w:rsid w:val="00B94959"/>
    <w:rsid w:val="00B94C81"/>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2BB4"/>
    <w:rsid w:val="00C03171"/>
    <w:rsid w:val="00C03EDF"/>
    <w:rsid w:val="00C043F3"/>
    <w:rsid w:val="00C0701C"/>
    <w:rsid w:val="00C10536"/>
    <w:rsid w:val="00C108E1"/>
    <w:rsid w:val="00C10A16"/>
    <w:rsid w:val="00C10BB9"/>
    <w:rsid w:val="00C1184E"/>
    <w:rsid w:val="00C13CB4"/>
    <w:rsid w:val="00C13F1C"/>
    <w:rsid w:val="00C225E5"/>
    <w:rsid w:val="00C231B1"/>
    <w:rsid w:val="00C27AFE"/>
    <w:rsid w:val="00C3006C"/>
    <w:rsid w:val="00C30296"/>
    <w:rsid w:val="00C3360D"/>
    <w:rsid w:val="00C35526"/>
    <w:rsid w:val="00C36531"/>
    <w:rsid w:val="00C402E0"/>
    <w:rsid w:val="00C441C0"/>
    <w:rsid w:val="00C44E2F"/>
    <w:rsid w:val="00C45DA8"/>
    <w:rsid w:val="00C51C54"/>
    <w:rsid w:val="00C554C5"/>
    <w:rsid w:val="00C56675"/>
    <w:rsid w:val="00C56966"/>
    <w:rsid w:val="00C57656"/>
    <w:rsid w:val="00C60A67"/>
    <w:rsid w:val="00C63D2F"/>
    <w:rsid w:val="00C66E86"/>
    <w:rsid w:val="00C6776D"/>
    <w:rsid w:val="00C717A5"/>
    <w:rsid w:val="00C72556"/>
    <w:rsid w:val="00C72601"/>
    <w:rsid w:val="00C740FC"/>
    <w:rsid w:val="00C74493"/>
    <w:rsid w:val="00C75AF8"/>
    <w:rsid w:val="00C81B5A"/>
    <w:rsid w:val="00C828B5"/>
    <w:rsid w:val="00C85AB3"/>
    <w:rsid w:val="00C876D7"/>
    <w:rsid w:val="00C87901"/>
    <w:rsid w:val="00C87E00"/>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C7B4F"/>
    <w:rsid w:val="00CD03F7"/>
    <w:rsid w:val="00CD1D8D"/>
    <w:rsid w:val="00CE07FB"/>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0F3C"/>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6BD1"/>
    <w:rsid w:val="00DD7945"/>
    <w:rsid w:val="00DE2695"/>
    <w:rsid w:val="00DE7712"/>
    <w:rsid w:val="00DF21AB"/>
    <w:rsid w:val="00DF4321"/>
    <w:rsid w:val="00E01241"/>
    <w:rsid w:val="00E03CC3"/>
    <w:rsid w:val="00E10A54"/>
    <w:rsid w:val="00E115E9"/>
    <w:rsid w:val="00E14DE2"/>
    <w:rsid w:val="00E15514"/>
    <w:rsid w:val="00E157B0"/>
    <w:rsid w:val="00E25448"/>
    <w:rsid w:val="00E26A9C"/>
    <w:rsid w:val="00E275E5"/>
    <w:rsid w:val="00E307F1"/>
    <w:rsid w:val="00E31090"/>
    <w:rsid w:val="00E36B8A"/>
    <w:rsid w:val="00E36D5E"/>
    <w:rsid w:val="00E4166E"/>
    <w:rsid w:val="00E425BF"/>
    <w:rsid w:val="00E476E7"/>
    <w:rsid w:val="00E478D5"/>
    <w:rsid w:val="00E531D5"/>
    <w:rsid w:val="00E538CC"/>
    <w:rsid w:val="00E574E7"/>
    <w:rsid w:val="00E60ACC"/>
    <w:rsid w:val="00E67F5D"/>
    <w:rsid w:val="00E72262"/>
    <w:rsid w:val="00E73899"/>
    <w:rsid w:val="00E7434A"/>
    <w:rsid w:val="00E74C04"/>
    <w:rsid w:val="00E74E54"/>
    <w:rsid w:val="00E74FD7"/>
    <w:rsid w:val="00E75F45"/>
    <w:rsid w:val="00E7699E"/>
    <w:rsid w:val="00E77D35"/>
    <w:rsid w:val="00E81661"/>
    <w:rsid w:val="00E82AF6"/>
    <w:rsid w:val="00E83576"/>
    <w:rsid w:val="00E8388D"/>
    <w:rsid w:val="00E851F6"/>
    <w:rsid w:val="00E91A30"/>
    <w:rsid w:val="00EA13AE"/>
    <w:rsid w:val="00EA259F"/>
    <w:rsid w:val="00EA36EE"/>
    <w:rsid w:val="00EA6B29"/>
    <w:rsid w:val="00EB0A2E"/>
    <w:rsid w:val="00EB122D"/>
    <w:rsid w:val="00EB1C70"/>
    <w:rsid w:val="00EB321A"/>
    <w:rsid w:val="00EB34AA"/>
    <w:rsid w:val="00EC6A7D"/>
    <w:rsid w:val="00EC6CAF"/>
    <w:rsid w:val="00ED1BF5"/>
    <w:rsid w:val="00ED3F8C"/>
    <w:rsid w:val="00ED5D9F"/>
    <w:rsid w:val="00EE4833"/>
    <w:rsid w:val="00EF2106"/>
    <w:rsid w:val="00F005C8"/>
    <w:rsid w:val="00F01C7C"/>
    <w:rsid w:val="00F0281B"/>
    <w:rsid w:val="00F03E4F"/>
    <w:rsid w:val="00F06C16"/>
    <w:rsid w:val="00F07E55"/>
    <w:rsid w:val="00F106EB"/>
    <w:rsid w:val="00F145D5"/>
    <w:rsid w:val="00F149DB"/>
    <w:rsid w:val="00F15072"/>
    <w:rsid w:val="00F154D3"/>
    <w:rsid w:val="00F16169"/>
    <w:rsid w:val="00F16376"/>
    <w:rsid w:val="00F16C48"/>
    <w:rsid w:val="00F200E3"/>
    <w:rsid w:val="00F2122B"/>
    <w:rsid w:val="00F2147A"/>
    <w:rsid w:val="00F22548"/>
    <w:rsid w:val="00F22EC6"/>
    <w:rsid w:val="00F23FEE"/>
    <w:rsid w:val="00F259E3"/>
    <w:rsid w:val="00F27A38"/>
    <w:rsid w:val="00F31595"/>
    <w:rsid w:val="00F33E73"/>
    <w:rsid w:val="00F348A1"/>
    <w:rsid w:val="00F36085"/>
    <w:rsid w:val="00F36104"/>
    <w:rsid w:val="00F36887"/>
    <w:rsid w:val="00F37794"/>
    <w:rsid w:val="00F421C3"/>
    <w:rsid w:val="00F430E6"/>
    <w:rsid w:val="00F43CBC"/>
    <w:rsid w:val="00F462CE"/>
    <w:rsid w:val="00F47470"/>
    <w:rsid w:val="00F47AA7"/>
    <w:rsid w:val="00F530A3"/>
    <w:rsid w:val="00F53241"/>
    <w:rsid w:val="00F53427"/>
    <w:rsid w:val="00F53444"/>
    <w:rsid w:val="00F5391F"/>
    <w:rsid w:val="00F53DD1"/>
    <w:rsid w:val="00F5489E"/>
    <w:rsid w:val="00F548F1"/>
    <w:rsid w:val="00F562B4"/>
    <w:rsid w:val="00F566FF"/>
    <w:rsid w:val="00F56FEE"/>
    <w:rsid w:val="00F60BA4"/>
    <w:rsid w:val="00F63477"/>
    <w:rsid w:val="00F64CBA"/>
    <w:rsid w:val="00F67606"/>
    <w:rsid w:val="00F72452"/>
    <w:rsid w:val="00F7548E"/>
    <w:rsid w:val="00F7784B"/>
    <w:rsid w:val="00F82CC0"/>
    <w:rsid w:val="00F84745"/>
    <w:rsid w:val="00F85933"/>
    <w:rsid w:val="00F85DF3"/>
    <w:rsid w:val="00F91965"/>
    <w:rsid w:val="00F9385A"/>
    <w:rsid w:val="00F95DB7"/>
    <w:rsid w:val="00FA2545"/>
    <w:rsid w:val="00FA4FEA"/>
    <w:rsid w:val="00FA50CD"/>
    <w:rsid w:val="00FA571A"/>
    <w:rsid w:val="00FA6EF8"/>
    <w:rsid w:val="00FB39FE"/>
    <w:rsid w:val="00FC200B"/>
    <w:rsid w:val="00FC221A"/>
    <w:rsid w:val="00FC2B02"/>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DF"/>
    <w:pPr>
      <w:widowControl w:val="0"/>
      <w:snapToGrid w:val="0"/>
    </w:pPr>
    <w:rPr>
      <w:rFonts w:ascii="Courier" w:hAnsi="Courier" w:cs="Courier"/>
      <w:sz w:val="24"/>
      <w:szCs w:val="24"/>
    </w:rPr>
  </w:style>
  <w:style w:type="paragraph" w:styleId="Heading1">
    <w:name w:val="heading 1"/>
    <w:basedOn w:val="Normal"/>
    <w:next w:val="Normal"/>
    <w:link w:val="Heading1Char"/>
    <w:uiPriority w:val="99"/>
    <w:qFormat/>
    <w:rsid w:val="00330A53"/>
    <w:pPr>
      <w:keepNext/>
      <w:spacing w:before="240" w:after="60"/>
      <w:outlineLvl w:val="0"/>
    </w:pPr>
    <w:rPr>
      <w:rFonts w:ascii="Cambria" w:hAnsi="Cambria" w:cs="Cambria"/>
      <w:b/>
      <w:bCs/>
      <w:kern w:val="32"/>
      <w:sz w:val="32"/>
      <w:szCs w:val="32"/>
    </w:rPr>
  </w:style>
  <w:style w:type="paragraph" w:styleId="Heading4">
    <w:name w:val="heading 4"/>
    <w:basedOn w:val="Normal"/>
    <w:next w:val="Normal"/>
    <w:link w:val="Heading4Char"/>
    <w:uiPriority w:val="99"/>
    <w:qFormat/>
    <w:rsid w:val="00EA36EE"/>
    <w:pPr>
      <w:keepNext/>
      <w:spacing w:before="240" w:after="60"/>
      <w:outlineLvl w:val="3"/>
    </w:pPr>
    <w:rPr>
      <w:rFonts w:ascii="Calibri" w:hAnsi="Calibri" w:cs="Calibri"/>
      <w:b/>
      <w:bCs/>
      <w:sz w:val="28"/>
      <w:szCs w:val="28"/>
    </w:rPr>
  </w:style>
  <w:style w:type="paragraph" w:styleId="Heading7">
    <w:name w:val="heading 7"/>
    <w:basedOn w:val="Normal"/>
    <w:next w:val="Normal"/>
    <w:link w:val="Heading7Char"/>
    <w:uiPriority w:val="99"/>
    <w:qFormat/>
    <w:rsid w:val="00C03EDF"/>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0A53"/>
    <w:rPr>
      <w:rFonts w:ascii="Cambria" w:hAnsi="Cambria" w:cs="Cambria"/>
      <w:b/>
      <w:bCs/>
      <w:kern w:val="32"/>
      <w:sz w:val="32"/>
      <w:szCs w:val="32"/>
    </w:rPr>
  </w:style>
  <w:style w:type="character" w:customStyle="1" w:styleId="Heading4Char">
    <w:name w:val="Heading 4 Char"/>
    <w:basedOn w:val="DefaultParagraphFont"/>
    <w:link w:val="Heading4"/>
    <w:uiPriority w:val="99"/>
    <w:semiHidden/>
    <w:locked/>
    <w:rsid w:val="00EA36EE"/>
    <w:rPr>
      <w:rFonts w:ascii="Calibri" w:hAnsi="Calibri" w:cs="Calibri"/>
      <w:b/>
      <w:bCs/>
      <w:sz w:val="28"/>
      <w:szCs w:val="28"/>
    </w:rPr>
  </w:style>
  <w:style w:type="character" w:customStyle="1" w:styleId="Heading7Char">
    <w:name w:val="Heading 7 Char"/>
    <w:basedOn w:val="DefaultParagraphFont"/>
    <w:link w:val="Heading7"/>
    <w:uiPriority w:val="99"/>
    <w:semiHidden/>
    <w:locked/>
    <w:rsid w:val="00E72262"/>
    <w:rPr>
      <w:rFonts w:ascii="Calibri" w:hAnsi="Calibri" w:cs="Calibri"/>
      <w:sz w:val="24"/>
      <w:szCs w:val="24"/>
    </w:rPr>
  </w:style>
  <w:style w:type="character" w:styleId="Hyperlink">
    <w:name w:val="Hyperlink"/>
    <w:basedOn w:val="DefaultParagraphFont"/>
    <w:uiPriority w:val="99"/>
    <w:rsid w:val="00EA36EE"/>
    <w:rPr>
      <w:rFonts w:ascii="Times New Roman" w:hAnsi="Times New Roman" w:cs="Times New Roman"/>
      <w:color w:val="0000FF"/>
      <w:u w:val="single"/>
    </w:rPr>
  </w:style>
  <w:style w:type="paragraph" w:styleId="NormalWeb">
    <w:name w:val="Normal (Web)"/>
    <w:basedOn w:val="Normal"/>
    <w:uiPriority w:val="99"/>
    <w:rsid w:val="00EA36EE"/>
    <w:pPr>
      <w:widowControl/>
      <w:snapToGrid/>
      <w:spacing w:before="48" w:after="48"/>
    </w:pPr>
    <w:rPr>
      <w:color w:val="000000"/>
    </w:rPr>
  </w:style>
  <w:style w:type="paragraph" w:styleId="BalloonText">
    <w:name w:val="Balloon Text"/>
    <w:basedOn w:val="Normal"/>
    <w:link w:val="BalloonTextChar"/>
    <w:uiPriority w:val="99"/>
    <w:semiHidden/>
    <w:unhideWhenUsed/>
    <w:rsid w:val="00AB7957"/>
    <w:rPr>
      <w:rFonts w:ascii="Tahoma" w:hAnsi="Tahoma" w:cs="Tahoma"/>
      <w:sz w:val="16"/>
      <w:szCs w:val="16"/>
    </w:rPr>
  </w:style>
  <w:style w:type="character" w:customStyle="1" w:styleId="BalloonTextChar">
    <w:name w:val="Balloon Text Char"/>
    <w:basedOn w:val="DefaultParagraphFont"/>
    <w:link w:val="BalloonText"/>
    <w:uiPriority w:val="99"/>
    <w:semiHidden/>
    <w:rsid w:val="00AB79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DF"/>
    <w:pPr>
      <w:widowControl w:val="0"/>
      <w:snapToGrid w:val="0"/>
    </w:pPr>
    <w:rPr>
      <w:rFonts w:ascii="Courier" w:hAnsi="Courier" w:cs="Courier"/>
      <w:sz w:val="24"/>
      <w:szCs w:val="24"/>
    </w:rPr>
  </w:style>
  <w:style w:type="paragraph" w:styleId="Heading1">
    <w:name w:val="heading 1"/>
    <w:basedOn w:val="Normal"/>
    <w:next w:val="Normal"/>
    <w:link w:val="Heading1Char"/>
    <w:uiPriority w:val="99"/>
    <w:qFormat/>
    <w:rsid w:val="00330A53"/>
    <w:pPr>
      <w:keepNext/>
      <w:spacing w:before="240" w:after="60"/>
      <w:outlineLvl w:val="0"/>
    </w:pPr>
    <w:rPr>
      <w:rFonts w:ascii="Cambria" w:hAnsi="Cambria" w:cs="Cambria"/>
      <w:b/>
      <w:bCs/>
      <w:kern w:val="32"/>
      <w:sz w:val="32"/>
      <w:szCs w:val="32"/>
    </w:rPr>
  </w:style>
  <w:style w:type="paragraph" w:styleId="Heading4">
    <w:name w:val="heading 4"/>
    <w:basedOn w:val="Normal"/>
    <w:next w:val="Normal"/>
    <w:link w:val="Heading4Char"/>
    <w:uiPriority w:val="99"/>
    <w:qFormat/>
    <w:rsid w:val="00EA36EE"/>
    <w:pPr>
      <w:keepNext/>
      <w:spacing w:before="240" w:after="60"/>
      <w:outlineLvl w:val="3"/>
    </w:pPr>
    <w:rPr>
      <w:rFonts w:ascii="Calibri" w:hAnsi="Calibri" w:cs="Calibri"/>
      <w:b/>
      <w:bCs/>
      <w:sz w:val="28"/>
      <w:szCs w:val="28"/>
    </w:rPr>
  </w:style>
  <w:style w:type="paragraph" w:styleId="Heading7">
    <w:name w:val="heading 7"/>
    <w:basedOn w:val="Normal"/>
    <w:next w:val="Normal"/>
    <w:link w:val="Heading7Char"/>
    <w:uiPriority w:val="99"/>
    <w:qFormat/>
    <w:rsid w:val="00C03EDF"/>
    <w:pPr>
      <w:keepNext/>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30A53"/>
    <w:rPr>
      <w:rFonts w:ascii="Cambria" w:hAnsi="Cambria" w:cs="Cambria"/>
      <w:b/>
      <w:bCs/>
      <w:kern w:val="32"/>
      <w:sz w:val="32"/>
      <w:szCs w:val="32"/>
    </w:rPr>
  </w:style>
  <w:style w:type="character" w:customStyle="1" w:styleId="Heading4Char">
    <w:name w:val="Heading 4 Char"/>
    <w:basedOn w:val="DefaultParagraphFont"/>
    <w:link w:val="Heading4"/>
    <w:uiPriority w:val="99"/>
    <w:semiHidden/>
    <w:locked/>
    <w:rsid w:val="00EA36EE"/>
    <w:rPr>
      <w:rFonts w:ascii="Calibri" w:hAnsi="Calibri" w:cs="Calibri"/>
      <w:b/>
      <w:bCs/>
      <w:sz w:val="28"/>
      <w:szCs w:val="28"/>
    </w:rPr>
  </w:style>
  <w:style w:type="character" w:customStyle="1" w:styleId="Heading7Char">
    <w:name w:val="Heading 7 Char"/>
    <w:basedOn w:val="DefaultParagraphFont"/>
    <w:link w:val="Heading7"/>
    <w:uiPriority w:val="99"/>
    <w:semiHidden/>
    <w:locked/>
    <w:rsid w:val="00E72262"/>
    <w:rPr>
      <w:rFonts w:ascii="Calibri" w:hAnsi="Calibri" w:cs="Calibri"/>
      <w:sz w:val="24"/>
      <w:szCs w:val="24"/>
    </w:rPr>
  </w:style>
  <w:style w:type="character" w:styleId="Hyperlink">
    <w:name w:val="Hyperlink"/>
    <w:basedOn w:val="DefaultParagraphFont"/>
    <w:uiPriority w:val="99"/>
    <w:rsid w:val="00EA36EE"/>
    <w:rPr>
      <w:rFonts w:ascii="Times New Roman" w:hAnsi="Times New Roman" w:cs="Times New Roman"/>
      <w:color w:val="0000FF"/>
      <w:u w:val="single"/>
    </w:rPr>
  </w:style>
  <w:style w:type="paragraph" w:styleId="NormalWeb">
    <w:name w:val="Normal (Web)"/>
    <w:basedOn w:val="Normal"/>
    <w:uiPriority w:val="99"/>
    <w:rsid w:val="00EA36EE"/>
    <w:pPr>
      <w:widowControl/>
      <w:snapToGrid/>
      <w:spacing w:before="48" w:after="48"/>
    </w:pPr>
    <w:rPr>
      <w:color w:val="000000"/>
    </w:rPr>
  </w:style>
  <w:style w:type="paragraph" w:styleId="BalloonText">
    <w:name w:val="Balloon Text"/>
    <w:basedOn w:val="Normal"/>
    <w:link w:val="BalloonTextChar"/>
    <w:uiPriority w:val="99"/>
    <w:semiHidden/>
    <w:unhideWhenUsed/>
    <w:rsid w:val="00AB7957"/>
    <w:rPr>
      <w:rFonts w:ascii="Tahoma" w:hAnsi="Tahoma" w:cs="Tahoma"/>
      <w:sz w:val="16"/>
      <w:szCs w:val="16"/>
    </w:rPr>
  </w:style>
  <w:style w:type="character" w:customStyle="1" w:styleId="BalloonTextChar">
    <w:name w:val="Balloon Text Char"/>
    <w:basedOn w:val="DefaultParagraphFont"/>
    <w:link w:val="BalloonText"/>
    <w:uiPriority w:val="99"/>
    <w:semiHidden/>
    <w:rsid w:val="00AB7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0591">
      <w:bodyDiv w:val="1"/>
      <w:marLeft w:val="0"/>
      <w:marRight w:val="0"/>
      <w:marTop w:val="0"/>
      <w:marBottom w:val="0"/>
      <w:divBdr>
        <w:top w:val="none" w:sz="0" w:space="0" w:color="auto"/>
        <w:left w:val="none" w:sz="0" w:space="0" w:color="auto"/>
        <w:bottom w:val="none" w:sz="0" w:space="0" w:color="auto"/>
        <w:right w:val="none" w:sz="0" w:space="0" w:color="auto"/>
      </w:divBdr>
    </w:div>
    <w:div w:id="715202847">
      <w:marLeft w:val="0"/>
      <w:marRight w:val="0"/>
      <w:marTop w:val="0"/>
      <w:marBottom w:val="0"/>
      <w:divBdr>
        <w:top w:val="none" w:sz="0" w:space="0" w:color="auto"/>
        <w:left w:val="none" w:sz="0" w:space="0" w:color="auto"/>
        <w:bottom w:val="none" w:sz="0" w:space="0" w:color="auto"/>
        <w:right w:val="none" w:sz="0" w:space="0" w:color="auto"/>
      </w:divBdr>
    </w:div>
    <w:div w:id="715202849">
      <w:marLeft w:val="0"/>
      <w:marRight w:val="0"/>
      <w:marTop w:val="0"/>
      <w:marBottom w:val="0"/>
      <w:divBdr>
        <w:top w:val="none" w:sz="0" w:space="0" w:color="auto"/>
        <w:left w:val="none" w:sz="0" w:space="0" w:color="auto"/>
        <w:bottom w:val="none" w:sz="0" w:space="0" w:color="auto"/>
        <w:right w:val="none" w:sz="0" w:space="0" w:color="auto"/>
      </w:divBdr>
    </w:div>
    <w:div w:id="715202850">
      <w:marLeft w:val="0"/>
      <w:marRight w:val="0"/>
      <w:marTop w:val="0"/>
      <w:marBottom w:val="0"/>
      <w:divBdr>
        <w:top w:val="none" w:sz="0" w:space="0" w:color="auto"/>
        <w:left w:val="none" w:sz="0" w:space="0" w:color="auto"/>
        <w:bottom w:val="none" w:sz="0" w:space="0" w:color="auto"/>
        <w:right w:val="none" w:sz="0" w:space="0" w:color="auto"/>
      </w:divBdr>
    </w:div>
    <w:div w:id="715202853">
      <w:marLeft w:val="0"/>
      <w:marRight w:val="0"/>
      <w:marTop w:val="0"/>
      <w:marBottom w:val="0"/>
      <w:divBdr>
        <w:top w:val="none" w:sz="0" w:space="0" w:color="auto"/>
        <w:left w:val="none" w:sz="0" w:space="0" w:color="auto"/>
        <w:bottom w:val="none" w:sz="0" w:space="0" w:color="auto"/>
        <w:right w:val="none" w:sz="0" w:space="0" w:color="auto"/>
      </w:divBdr>
      <w:divsChild>
        <w:div w:id="715202851">
          <w:marLeft w:val="0"/>
          <w:marRight w:val="0"/>
          <w:marTop w:val="0"/>
          <w:marBottom w:val="0"/>
          <w:divBdr>
            <w:top w:val="none" w:sz="0" w:space="0" w:color="auto"/>
            <w:left w:val="none" w:sz="0" w:space="0" w:color="auto"/>
            <w:bottom w:val="none" w:sz="0" w:space="0" w:color="auto"/>
            <w:right w:val="none" w:sz="0" w:space="0" w:color="auto"/>
          </w:divBdr>
          <w:divsChild>
            <w:div w:id="715202852">
              <w:marLeft w:val="129"/>
              <w:marRight w:val="103"/>
              <w:marTop w:val="0"/>
              <w:marBottom w:val="0"/>
              <w:divBdr>
                <w:top w:val="none" w:sz="0" w:space="0" w:color="auto"/>
                <w:left w:val="none" w:sz="0" w:space="0" w:color="auto"/>
                <w:bottom w:val="none" w:sz="0" w:space="0" w:color="auto"/>
                <w:right w:val="none" w:sz="0" w:space="0" w:color="auto"/>
              </w:divBdr>
              <w:divsChild>
                <w:div w:id="71520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2854">
      <w:marLeft w:val="0"/>
      <w:marRight w:val="0"/>
      <w:marTop w:val="0"/>
      <w:marBottom w:val="0"/>
      <w:divBdr>
        <w:top w:val="none" w:sz="0" w:space="0" w:color="auto"/>
        <w:left w:val="none" w:sz="0" w:space="0" w:color="auto"/>
        <w:bottom w:val="none" w:sz="0" w:space="0" w:color="auto"/>
        <w:right w:val="none" w:sz="0" w:space="0" w:color="auto"/>
      </w:divBdr>
    </w:div>
    <w:div w:id="715202855">
      <w:marLeft w:val="0"/>
      <w:marRight w:val="0"/>
      <w:marTop w:val="0"/>
      <w:marBottom w:val="0"/>
      <w:divBdr>
        <w:top w:val="none" w:sz="0" w:space="0" w:color="auto"/>
        <w:left w:val="none" w:sz="0" w:space="0" w:color="auto"/>
        <w:bottom w:val="none" w:sz="0" w:space="0" w:color="auto"/>
        <w:right w:val="none" w:sz="0" w:space="0" w:color="auto"/>
      </w:divBdr>
    </w:div>
    <w:div w:id="715202856">
      <w:marLeft w:val="0"/>
      <w:marRight w:val="0"/>
      <w:marTop w:val="0"/>
      <w:marBottom w:val="0"/>
      <w:divBdr>
        <w:top w:val="none" w:sz="0" w:space="0" w:color="auto"/>
        <w:left w:val="none" w:sz="0" w:space="0" w:color="auto"/>
        <w:bottom w:val="none" w:sz="0" w:space="0" w:color="auto"/>
        <w:right w:val="none" w:sz="0" w:space="0" w:color="auto"/>
      </w:divBdr>
    </w:div>
    <w:div w:id="1407608866">
      <w:bodyDiv w:val="1"/>
      <w:marLeft w:val="0"/>
      <w:marRight w:val="0"/>
      <w:marTop w:val="0"/>
      <w:marBottom w:val="0"/>
      <w:divBdr>
        <w:top w:val="none" w:sz="0" w:space="0" w:color="auto"/>
        <w:left w:val="none" w:sz="0" w:space="0" w:color="auto"/>
        <w:bottom w:val="none" w:sz="0" w:space="0" w:color="auto"/>
        <w:right w:val="none" w:sz="0" w:space="0" w:color="auto"/>
      </w:divBdr>
    </w:div>
    <w:div w:id="15979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Naomi</cp:lastModifiedBy>
  <cp:revision>4</cp:revision>
  <cp:lastPrinted>2013-07-01T18:41:00Z</cp:lastPrinted>
  <dcterms:created xsi:type="dcterms:W3CDTF">2013-07-19T12:08:00Z</dcterms:created>
  <dcterms:modified xsi:type="dcterms:W3CDTF">2013-07-19T15:52:00Z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996958249</vt:i4>
  </property>
  <property fmtid="{D5CDD505-2E9C-101B-9397-08002B2CF9AE}" pid="4" name="_EmailSubject">
    <vt:lpwstr>Change request for the SSA-4641 (AFI)</vt:lpwstr>
  </property>
  <property fmtid="{D5CDD505-2E9C-101B-9397-08002B2CF9AE}" pid="5" name="_AuthorEmail">
    <vt:lpwstr>Eric.Skidmore@ssa.gov</vt:lpwstr>
  </property>
  <property fmtid="{D5CDD505-2E9C-101B-9397-08002B2CF9AE}" pid="6" name="_AuthorEmailDisplayName">
    <vt:lpwstr>Skidmore, Eric</vt:lpwstr>
  </property>
  <property fmtid="{D5CDD505-2E9C-101B-9397-08002B2CF9AE}" pid="7" name="_ReviewingToolsShownOnce">
    <vt:lpwstr/>
  </property>
</Properties>
</file>