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4A444" w14:textId="77777777" w:rsidR="008F00D6" w:rsidRPr="00443479" w:rsidRDefault="00E3694A" w:rsidP="008F00D6">
      <w:pPr>
        <w:jc w:val="center"/>
        <w:rPr>
          <w:rFonts w:ascii="Arial" w:hAnsi="Arial" w:cs="Arial"/>
          <w:b/>
          <w:sz w:val="24"/>
          <w:szCs w:val="24"/>
          <w:lang w:val="en-CA"/>
        </w:rPr>
      </w:pPr>
      <w:r w:rsidRPr="00443479">
        <w:rPr>
          <w:rFonts w:ascii="Arial" w:hAnsi="Arial" w:cs="Arial"/>
          <w:b/>
          <w:sz w:val="24"/>
          <w:szCs w:val="24"/>
          <w:lang w:val="en-CA"/>
        </w:rPr>
        <w:t xml:space="preserve">SUPPORTING STATEMENT A FOR </w:t>
      </w:r>
    </w:p>
    <w:p w14:paraId="51D4A445" w14:textId="77777777" w:rsidR="00731507" w:rsidRPr="00443479" w:rsidRDefault="00E3694A" w:rsidP="008F00D6">
      <w:pPr>
        <w:jc w:val="center"/>
        <w:rPr>
          <w:rFonts w:ascii="Arial" w:hAnsi="Arial" w:cs="Arial"/>
          <w:b/>
          <w:sz w:val="24"/>
          <w:szCs w:val="24"/>
          <w:lang w:val="en-CA"/>
        </w:rPr>
      </w:pPr>
      <w:r w:rsidRPr="00443479">
        <w:rPr>
          <w:rFonts w:ascii="Arial" w:hAnsi="Arial" w:cs="Arial"/>
          <w:b/>
          <w:sz w:val="24"/>
          <w:szCs w:val="24"/>
          <w:lang w:val="en-CA"/>
        </w:rPr>
        <w:t>PAPERWORK REDUCTION ACT SUBMISSION</w:t>
      </w:r>
    </w:p>
    <w:p w14:paraId="51D4A446" w14:textId="77777777" w:rsidR="008F00D6" w:rsidRPr="00443479" w:rsidRDefault="008F00D6" w:rsidP="008F00D6">
      <w:pPr>
        <w:jc w:val="center"/>
        <w:rPr>
          <w:rFonts w:ascii="Arial" w:hAnsi="Arial" w:cs="Arial"/>
          <w:b/>
          <w:sz w:val="24"/>
          <w:szCs w:val="24"/>
        </w:rPr>
      </w:pPr>
    </w:p>
    <w:p w14:paraId="51D4A447" w14:textId="77777777" w:rsidR="002876CE" w:rsidRPr="00443479" w:rsidRDefault="00E3694A" w:rsidP="002876CE">
      <w:pPr>
        <w:jc w:val="center"/>
        <w:rPr>
          <w:rFonts w:ascii="Arial" w:hAnsi="Arial" w:cs="Arial"/>
          <w:b/>
          <w:sz w:val="24"/>
          <w:szCs w:val="24"/>
        </w:rPr>
      </w:pPr>
      <w:r w:rsidRPr="00443479">
        <w:rPr>
          <w:rFonts w:ascii="Arial" w:hAnsi="Arial" w:cs="Arial"/>
          <w:b/>
          <w:sz w:val="24"/>
          <w:szCs w:val="24"/>
        </w:rPr>
        <w:t xml:space="preserve">NATIONAL PARK SERVICE CONCESSIONS </w:t>
      </w:r>
    </w:p>
    <w:p w14:paraId="51D4A448" w14:textId="77777777" w:rsidR="002876CE" w:rsidRPr="00443479" w:rsidRDefault="002876CE" w:rsidP="002876CE">
      <w:pPr>
        <w:jc w:val="center"/>
        <w:rPr>
          <w:rFonts w:ascii="Arial" w:hAnsi="Arial" w:cs="Arial"/>
          <w:b/>
          <w:sz w:val="24"/>
          <w:szCs w:val="24"/>
        </w:rPr>
      </w:pPr>
      <w:r w:rsidRPr="00443479">
        <w:rPr>
          <w:rFonts w:ascii="Arial" w:hAnsi="Arial" w:cs="Arial"/>
          <w:b/>
          <w:sz w:val="24"/>
          <w:szCs w:val="24"/>
        </w:rPr>
        <w:t xml:space="preserve">36 CFR </w:t>
      </w:r>
      <w:r w:rsidR="00E3694A" w:rsidRPr="00443479">
        <w:rPr>
          <w:rFonts w:ascii="Arial" w:hAnsi="Arial" w:cs="Arial"/>
          <w:b/>
          <w:sz w:val="24"/>
          <w:szCs w:val="24"/>
        </w:rPr>
        <w:t>P</w:t>
      </w:r>
      <w:r w:rsidR="000A2AFF" w:rsidRPr="00443479">
        <w:rPr>
          <w:rFonts w:ascii="Arial" w:hAnsi="Arial" w:cs="Arial"/>
          <w:b/>
          <w:sz w:val="24"/>
          <w:szCs w:val="24"/>
        </w:rPr>
        <w:t>A</w:t>
      </w:r>
      <w:r w:rsidR="00E3694A" w:rsidRPr="00443479">
        <w:rPr>
          <w:rFonts w:ascii="Arial" w:hAnsi="Arial" w:cs="Arial"/>
          <w:b/>
          <w:caps/>
          <w:sz w:val="24"/>
          <w:szCs w:val="24"/>
        </w:rPr>
        <w:t>RT</w:t>
      </w:r>
      <w:r w:rsidRPr="00443479">
        <w:rPr>
          <w:rFonts w:ascii="Arial" w:hAnsi="Arial" w:cs="Arial"/>
          <w:b/>
          <w:sz w:val="24"/>
          <w:szCs w:val="24"/>
        </w:rPr>
        <w:t xml:space="preserve"> 51</w:t>
      </w:r>
    </w:p>
    <w:p w14:paraId="51D4A449" w14:textId="77777777" w:rsidR="00731507" w:rsidRPr="00443479" w:rsidRDefault="00731507" w:rsidP="00287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rPr>
      </w:pPr>
    </w:p>
    <w:p w14:paraId="51D4A44A" w14:textId="77777777" w:rsidR="00295103" w:rsidRPr="00443479" w:rsidRDefault="00FA050F" w:rsidP="00287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Pr>
          <w:rFonts w:ascii="Arial" w:hAnsi="Arial" w:cs="Arial"/>
          <w:b/>
          <w:sz w:val="24"/>
          <w:szCs w:val="24"/>
        </w:rPr>
        <w:t>OMB CONTROL</w:t>
      </w:r>
      <w:r w:rsidR="00E3694A" w:rsidRPr="00443479">
        <w:rPr>
          <w:rFonts w:ascii="Arial" w:hAnsi="Arial" w:cs="Arial"/>
          <w:b/>
          <w:sz w:val="24"/>
          <w:szCs w:val="24"/>
        </w:rPr>
        <w:t xml:space="preserve"> NO. </w:t>
      </w:r>
      <w:r w:rsidR="002876CE" w:rsidRPr="00443479">
        <w:rPr>
          <w:rFonts w:ascii="Arial" w:hAnsi="Arial" w:cs="Arial"/>
          <w:b/>
          <w:sz w:val="24"/>
          <w:szCs w:val="24"/>
        </w:rPr>
        <w:t>1024-</w:t>
      </w:r>
      <w:r w:rsidR="00B24DB3" w:rsidRPr="00443479">
        <w:rPr>
          <w:rFonts w:ascii="Arial" w:hAnsi="Arial" w:cs="Arial"/>
          <w:b/>
          <w:sz w:val="24"/>
          <w:szCs w:val="24"/>
        </w:rPr>
        <w:t>0029</w:t>
      </w:r>
    </w:p>
    <w:p w14:paraId="51D4A44B" w14:textId="77777777" w:rsidR="009B359F" w:rsidRPr="00443479"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1D4A44C" w14:textId="77777777" w:rsidR="00295103" w:rsidRPr="00443479" w:rsidRDefault="000F3AF1" w:rsidP="008F00D6">
      <w:pPr>
        <w:rPr>
          <w:rFonts w:ascii="Arial" w:hAnsi="Arial" w:cs="Arial"/>
          <w:sz w:val="22"/>
          <w:szCs w:val="22"/>
        </w:rPr>
      </w:pPr>
      <w:r w:rsidRPr="00443479">
        <w:rPr>
          <w:rFonts w:ascii="Arial" w:hAnsi="Arial" w:cs="Arial"/>
          <w:b/>
          <w:sz w:val="22"/>
          <w:szCs w:val="22"/>
        </w:rPr>
        <w:t>Terms of Clearance:</w:t>
      </w:r>
      <w:r w:rsidRPr="00443479">
        <w:rPr>
          <w:rFonts w:ascii="Arial" w:hAnsi="Arial" w:cs="Arial"/>
          <w:sz w:val="22"/>
          <w:szCs w:val="22"/>
        </w:rPr>
        <w:t xml:space="preserve"> </w:t>
      </w:r>
      <w:r w:rsidR="009943AD" w:rsidRPr="00443479">
        <w:rPr>
          <w:rFonts w:ascii="Arial" w:hAnsi="Arial" w:cs="Arial"/>
          <w:sz w:val="22"/>
          <w:szCs w:val="22"/>
        </w:rPr>
        <w:t xml:space="preserve"> </w:t>
      </w:r>
      <w:r w:rsidR="00731507" w:rsidRPr="00443479">
        <w:rPr>
          <w:rFonts w:ascii="Arial" w:hAnsi="Arial" w:cs="Arial"/>
          <w:sz w:val="22"/>
          <w:szCs w:val="22"/>
        </w:rPr>
        <w:t>None.</w:t>
      </w:r>
    </w:p>
    <w:p w14:paraId="51D4A44D" w14:textId="77777777" w:rsidR="00295103" w:rsidRPr="00443479" w:rsidRDefault="00295103" w:rsidP="00B12963">
      <w:pPr>
        <w:rPr>
          <w:rFonts w:ascii="Arial" w:hAnsi="Arial" w:cs="Arial"/>
          <w:sz w:val="22"/>
          <w:szCs w:val="22"/>
        </w:rPr>
      </w:pPr>
    </w:p>
    <w:p w14:paraId="51D4A44E" w14:textId="77777777" w:rsidR="00B24DB3" w:rsidRPr="00443479" w:rsidRDefault="00B24DB3" w:rsidP="00B24DB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443479">
        <w:rPr>
          <w:rFonts w:ascii="Arial" w:hAnsi="Arial" w:cs="Arial"/>
          <w:b/>
          <w:sz w:val="22"/>
          <w:szCs w:val="22"/>
        </w:rPr>
        <w:t xml:space="preserve">Note:  The information collection </w:t>
      </w:r>
      <w:r w:rsidR="006F1F85" w:rsidRPr="00443479">
        <w:rPr>
          <w:rFonts w:ascii="Arial" w:hAnsi="Arial" w:cs="Arial"/>
          <w:b/>
          <w:sz w:val="22"/>
          <w:szCs w:val="22"/>
        </w:rPr>
        <w:t xml:space="preserve">requirements associated with National Park Service </w:t>
      </w:r>
      <w:r w:rsidRPr="00443479">
        <w:rPr>
          <w:rFonts w:ascii="Arial" w:hAnsi="Arial" w:cs="Arial"/>
          <w:b/>
          <w:sz w:val="22"/>
          <w:szCs w:val="22"/>
        </w:rPr>
        <w:t>concessions are currently approved</w:t>
      </w:r>
      <w:r w:rsidR="006F1F85" w:rsidRPr="00443479">
        <w:rPr>
          <w:rFonts w:ascii="Arial" w:hAnsi="Arial" w:cs="Arial"/>
          <w:b/>
          <w:sz w:val="22"/>
          <w:szCs w:val="22"/>
        </w:rPr>
        <w:t xml:space="preserve"> under four OMB control numbers:  1024-0029, 1024-0125, 1024-0126, and 1024-0231.  </w:t>
      </w:r>
      <w:r w:rsidRPr="00443479">
        <w:rPr>
          <w:rFonts w:ascii="Arial" w:hAnsi="Arial" w:cs="Arial"/>
          <w:b/>
          <w:sz w:val="22"/>
          <w:szCs w:val="22"/>
        </w:rPr>
        <w:t xml:space="preserve"> During our review for this renewal, we discovered some additional requirements that need OMB approval.  In this revision of 1024-0029, we are including all of the information collection requirements associated with applying for and operating NPS concessions.  If OMB approves this revision, we will discontinue OMB Control Numbers 1024-0125, 1024-0126, and 1024-0231.  </w:t>
      </w:r>
    </w:p>
    <w:p w14:paraId="51D4A44F"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50"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1.</w:t>
      </w:r>
      <w:r w:rsidRPr="00443479">
        <w:rPr>
          <w:rFonts w:ascii="Arial" w:hAnsi="Arial" w:cs="Arial"/>
          <w:b/>
          <w:sz w:val="22"/>
          <w:szCs w:val="22"/>
        </w:rPr>
        <w:tab/>
        <w:t>Explain the circumstances that make the collection of information necessary.  Identify any legal or administrative requirements that necessitate the collection</w:t>
      </w:r>
      <w:r w:rsidR="000F3AF1" w:rsidRPr="00443479">
        <w:rPr>
          <w:rFonts w:ascii="Arial" w:hAnsi="Arial" w:cs="Arial"/>
          <w:b/>
          <w:sz w:val="22"/>
          <w:szCs w:val="22"/>
        </w:rPr>
        <w:t>.</w:t>
      </w:r>
    </w:p>
    <w:p w14:paraId="51D4A451" w14:textId="77777777" w:rsidR="00295103" w:rsidRPr="00443479" w:rsidRDefault="00295103" w:rsidP="00B129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51D4A452" w14:textId="77777777" w:rsidR="00B24DB3" w:rsidRPr="00443479" w:rsidRDefault="00B24DB3" w:rsidP="004060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3479">
        <w:rPr>
          <w:rFonts w:ascii="Arial" w:hAnsi="Arial" w:cs="Arial"/>
          <w:sz w:val="22"/>
          <w:szCs w:val="22"/>
        </w:rPr>
        <w:t xml:space="preserve">Private businesses under contract to the National Park Service </w:t>
      </w:r>
      <w:r w:rsidR="006F1F85" w:rsidRPr="00443479">
        <w:rPr>
          <w:rFonts w:ascii="Arial" w:hAnsi="Arial" w:cs="Arial"/>
          <w:sz w:val="22"/>
          <w:szCs w:val="22"/>
        </w:rPr>
        <w:t xml:space="preserve">(we, NPS) </w:t>
      </w:r>
      <w:r w:rsidRPr="00443479">
        <w:rPr>
          <w:rFonts w:ascii="Arial" w:hAnsi="Arial" w:cs="Arial"/>
          <w:sz w:val="22"/>
          <w:szCs w:val="22"/>
        </w:rPr>
        <w:t xml:space="preserve">manage food, lodging, tours, whitewater rafting, boating, and many other recreational activities and amenities in more than 100 national parks. These services gross more than $1 billion every year and provide jobs for more than 25,000 people during peak season.  </w:t>
      </w:r>
    </w:p>
    <w:p w14:paraId="51D4A453" w14:textId="77777777" w:rsidR="00B24DB3" w:rsidRPr="00443479" w:rsidRDefault="00B24DB3" w:rsidP="004060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54" w14:textId="77777777" w:rsidR="00B24DB3" w:rsidRPr="00443479" w:rsidRDefault="00B24DB3" w:rsidP="004060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443479">
        <w:rPr>
          <w:rFonts w:ascii="Arial" w:hAnsi="Arial" w:cs="Arial"/>
          <w:sz w:val="22"/>
          <w:szCs w:val="22"/>
        </w:rPr>
        <w:t xml:space="preserve">The regulations at 36 CFR Part 51 primarily implement </w:t>
      </w:r>
      <w:r w:rsidR="002876CE" w:rsidRPr="00443479">
        <w:rPr>
          <w:rFonts w:ascii="Arial" w:hAnsi="Arial" w:cs="Arial"/>
          <w:sz w:val="22"/>
          <w:szCs w:val="22"/>
        </w:rPr>
        <w:t>Title IV of the National Parks Omnibus Management Act of 1998</w:t>
      </w:r>
      <w:r w:rsidR="00295D50" w:rsidRPr="00443479">
        <w:rPr>
          <w:rFonts w:ascii="Arial" w:hAnsi="Arial" w:cs="Arial"/>
          <w:sz w:val="22"/>
          <w:szCs w:val="22"/>
        </w:rPr>
        <w:t xml:space="preserve"> (P</w:t>
      </w:r>
      <w:r w:rsidR="00737C50" w:rsidRPr="00443479">
        <w:rPr>
          <w:rFonts w:ascii="Arial" w:hAnsi="Arial" w:cs="Arial"/>
          <w:sz w:val="22"/>
          <w:szCs w:val="22"/>
        </w:rPr>
        <w:t xml:space="preserve">ub. </w:t>
      </w:r>
      <w:r w:rsidR="00295D50" w:rsidRPr="00443479">
        <w:rPr>
          <w:rFonts w:ascii="Arial" w:hAnsi="Arial" w:cs="Arial"/>
          <w:sz w:val="22"/>
          <w:szCs w:val="22"/>
        </w:rPr>
        <w:t>L. 105</w:t>
      </w:r>
      <w:r w:rsidRPr="00443479">
        <w:rPr>
          <w:rFonts w:ascii="Arial" w:hAnsi="Arial" w:cs="Arial"/>
          <w:sz w:val="22"/>
          <w:szCs w:val="22"/>
        </w:rPr>
        <w:t>–</w:t>
      </w:r>
      <w:r w:rsidR="002876CE" w:rsidRPr="00443479">
        <w:rPr>
          <w:rFonts w:ascii="Arial" w:hAnsi="Arial" w:cs="Arial"/>
          <w:sz w:val="22"/>
          <w:szCs w:val="22"/>
        </w:rPr>
        <w:t>391</w:t>
      </w:r>
      <w:r w:rsidRPr="00443479">
        <w:rPr>
          <w:rFonts w:ascii="Arial" w:hAnsi="Arial" w:cs="Arial"/>
          <w:sz w:val="22"/>
          <w:szCs w:val="22"/>
        </w:rPr>
        <w:t xml:space="preserve">), which provides legislative authority, policies, and requirements for the solicitation, award, and administration of NPS concession contracts.  </w:t>
      </w:r>
    </w:p>
    <w:p w14:paraId="51D4A455" w14:textId="77777777" w:rsidR="00295103" w:rsidRPr="00443479" w:rsidRDefault="00295103" w:rsidP="004060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56" w14:textId="77777777" w:rsidR="002876CE" w:rsidRPr="00443479" w:rsidRDefault="002876CE" w:rsidP="0040602E">
      <w:pPr>
        <w:tabs>
          <w:tab w:val="left" w:pos="0"/>
        </w:tabs>
        <w:rPr>
          <w:rFonts w:ascii="Arial" w:hAnsi="Arial" w:cs="Arial"/>
          <w:sz w:val="22"/>
          <w:szCs w:val="22"/>
        </w:rPr>
      </w:pPr>
      <w:r w:rsidRPr="00443479">
        <w:rPr>
          <w:rFonts w:ascii="Arial" w:hAnsi="Arial" w:cs="Arial"/>
          <w:sz w:val="22"/>
          <w:szCs w:val="22"/>
        </w:rPr>
        <w:t xml:space="preserve">Section 403 of </w:t>
      </w:r>
      <w:r w:rsidR="00295D50" w:rsidRPr="00443479">
        <w:rPr>
          <w:rFonts w:ascii="Arial" w:hAnsi="Arial" w:cs="Arial"/>
          <w:sz w:val="22"/>
          <w:szCs w:val="22"/>
        </w:rPr>
        <w:t>P</w:t>
      </w:r>
      <w:r w:rsidR="00737C50" w:rsidRPr="00443479">
        <w:rPr>
          <w:rFonts w:ascii="Arial" w:hAnsi="Arial" w:cs="Arial"/>
          <w:sz w:val="22"/>
          <w:szCs w:val="22"/>
        </w:rPr>
        <w:t xml:space="preserve">ub. </w:t>
      </w:r>
      <w:r w:rsidR="00295D50" w:rsidRPr="00443479">
        <w:rPr>
          <w:rFonts w:ascii="Arial" w:hAnsi="Arial" w:cs="Arial"/>
          <w:sz w:val="22"/>
          <w:szCs w:val="22"/>
        </w:rPr>
        <w:t>L. 105-</w:t>
      </w:r>
      <w:r w:rsidR="006F1F85" w:rsidRPr="00443479">
        <w:rPr>
          <w:rFonts w:ascii="Arial" w:hAnsi="Arial" w:cs="Arial"/>
          <w:sz w:val="22"/>
          <w:szCs w:val="22"/>
        </w:rPr>
        <w:t>391</w:t>
      </w:r>
      <w:r w:rsidRPr="00443479">
        <w:rPr>
          <w:rFonts w:ascii="Arial" w:hAnsi="Arial" w:cs="Arial"/>
          <w:sz w:val="22"/>
          <w:szCs w:val="22"/>
        </w:rPr>
        <w:t xml:space="preserve"> provides that “all proposed concession contracts shall be </w:t>
      </w:r>
      <w:r w:rsidR="00295D50" w:rsidRPr="00443479">
        <w:rPr>
          <w:rFonts w:ascii="Arial" w:hAnsi="Arial" w:cs="Arial"/>
          <w:sz w:val="22"/>
          <w:szCs w:val="22"/>
        </w:rPr>
        <w:t xml:space="preserve">awarded by the Secretary to the </w:t>
      </w:r>
      <w:r w:rsidRPr="00443479">
        <w:rPr>
          <w:rFonts w:ascii="Arial" w:hAnsi="Arial" w:cs="Arial"/>
          <w:sz w:val="22"/>
          <w:szCs w:val="22"/>
        </w:rPr>
        <w:t>person, corporation or other entity submitting the best</w:t>
      </w:r>
      <w:r w:rsidR="00295D50" w:rsidRPr="00443479">
        <w:rPr>
          <w:rFonts w:ascii="Arial" w:hAnsi="Arial" w:cs="Arial"/>
          <w:sz w:val="22"/>
          <w:szCs w:val="22"/>
        </w:rPr>
        <w:t xml:space="preserve"> proposal, as determined by the </w:t>
      </w:r>
      <w:r w:rsidRPr="00443479">
        <w:rPr>
          <w:rFonts w:ascii="Arial" w:hAnsi="Arial" w:cs="Arial"/>
          <w:sz w:val="22"/>
          <w:szCs w:val="22"/>
        </w:rPr>
        <w:t>Secretary through a competitive selection process.  Such co</w:t>
      </w:r>
      <w:r w:rsidR="00295D50" w:rsidRPr="00443479">
        <w:rPr>
          <w:rFonts w:ascii="Arial" w:hAnsi="Arial" w:cs="Arial"/>
          <w:sz w:val="22"/>
          <w:szCs w:val="22"/>
        </w:rPr>
        <w:t xml:space="preserve">mpetitive process shall include </w:t>
      </w:r>
      <w:r w:rsidRPr="00443479">
        <w:rPr>
          <w:rFonts w:ascii="Arial" w:hAnsi="Arial" w:cs="Arial"/>
          <w:sz w:val="22"/>
          <w:szCs w:val="22"/>
        </w:rPr>
        <w:t xml:space="preserve">simplified procedures for small, individually-owned, concessions contracts.”   </w:t>
      </w:r>
    </w:p>
    <w:p w14:paraId="51D4A457" w14:textId="77777777" w:rsidR="002876CE" w:rsidRPr="00443479" w:rsidRDefault="002876CE" w:rsidP="0040602E">
      <w:pPr>
        <w:tabs>
          <w:tab w:val="left" w:pos="0"/>
        </w:tabs>
        <w:rPr>
          <w:rFonts w:ascii="Arial" w:hAnsi="Arial" w:cs="Arial"/>
          <w:sz w:val="22"/>
          <w:szCs w:val="22"/>
        </w:rPr>
      </w:pPr>
    </w:p>
    <w:p w14:paraId="51D4A458"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2.</w:t>
      </w:r>
      <w:r w:rsidRPr="00443479">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443479">
        <w:rPr>
          <w:rFonts w:ascii="Arial" w:hAnsi="Arial" w:cs="Arial"/>
          <w:b/>
          <w:sz w:val="22"/>
          <w:szCs w:val="22"/>
        </w:rPr>
        <w:t xml:space="preserve"> </w:t>
      </w:r>
      <w:r w:rsidRPr="00443479">
        <w:rPr>
          <w:rFonts w:ascii="Arial" w:hAnsi="Arial" w:cs="Arial"/>
          <w:b/>
          <w:sz w:val="22"/>
          <w:szCs w:val="22"/>
        </w:rPr>
        <w:t xml:space="preserve">Be specific.  If this collection is a form or a questionnaire, every </w:t>
      </w:r>
      <w:r w:rsidR="00DE1FFE" w:rsidRPr="00443479">
        <w:rPr>
          <w:rFonts w:ascii="Arial" w:hAnsi="Arial" w:cs="Arial"/>
          <w:b/>
          <w:sz w:val="22"/>
          <w:szCs w:val="22"/>
        </w:rPr>
        <w:t>question needs to be justified.</w:t>
      </w:r>
    </w:p>
    <w:p w14:paraId="51D4A459" w14:textId="77777777" w:rsidR="00984825" w:rsidRPr="00443479" w:rsidRDefault="00984825"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51D4A45A" w14:textId="77777777" w:rsidR="00984825" w:rsidRPr="00443479" w:rsidRDefault="00984825"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43479">
        <w:rPr>
          <w:rFonts w:ascii="Arial" w:hAnsi="Arial" w:cs="Arial"/>
          <w:sz w:val="22"/>
          <w:szCs w:val="22"/>
        </w:rPr>
        <w:t>We collect the following information</w:t>
      </w:r>
      <w:r w:rsidR="00C63C80" w:rsidRPr="00443479">
        <w:rPr>
          <w:rFonts w:ascii="Arial" w:hAnsi="Arial" w:cs="Arial"/>
          <w:sz w:val="22"/>
          <w:szCs w:val="22"/>
        </w:rPr>
        <w:t xml:space="preserve"> associated with the administration of concession</w:t>
      </w:r>
      <w:r w:rsidR="00BD6266">
        <w:rPr>
          <w:rFonts w:ascii="Arial" w:hAnsi="Arial" w:cs="Arial"/>
          <w:sz w:val="22"/>
          <w:szCs w:val="22"/>
        </w:rPr>
        <w:t>s</w:t>
      </w:r>
      <w:r w:rsidRPr="00443479">
        <w:rPr>
          <w:rFonts w:ascii="Arial" w:hAnsi="Arial" w:cs="Arial"/>
          <w:sz w:val="22"/>
          <w:szCs w:val="22"/>
        </w:rPr>
        <w:t>:</w:t>
      </w:r>
    </w:p>
    <w:p w14:paraId="51D4A45B"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5C" w14:textId="77777777" w:rsidR="00950DED" w:rsidRPr="00443479" w:rsidRDefault="000A2AFF" w:rsidP="00950DED">
      <w:pPr>
        <w:pStyle w:val="Heading1"/>
        <w:rPr>
          <w:rFonts w:ascii="Arial" w:hAnsi="Arial" w:cs="Arial"/>
          <w:b/>
          <w:sz w:val="22"/>
          <w:szCs w:val="22"/>
        </w:rPr>
      </w:pPr>
      <w:r w:rsidRPr="00443479">
        <w:rPr>
          <w:rFonts w:ascii="Arial" w:hAnsi="Arial" w:cs="Arial"/>
          <w:b/>
          <w:sz w:val="22"/>
          <w:szCs w:val="22"/>
        </w:rPr>
        <w:t xml:space="preserve">PROPOSALS </w:t>
      </w:r>
      <w:r w:rsidR="00DF6866" w:rsidRPr="00443479">
        <w:rPr>
          <w:rFonts w:ascii="Arial" w:hAnsi="Arial" w:cs="Arial"/>
          <w:b/>
          <w:sz w:val="22"/>
          <w:szCs w:val="22"/>
        </w:rPr>
        <w:t xml:space="preserve">FOR CONCESSION OPPORTUNITIES </w:t>
      </w:r>
      <w:r w:rsidRPr="00443479">
        <w:rPr>
          <w:rFonts w:ascii="Arial" w:hAnsi="Arial" w:cs="Arial"/>
          <w:b/>
          <w:sz w:val="22"/>
          <w:szCs w:val="22"/>
        </w:rPr>
        <w:t xml:space="preserve">(partially </w:t>
      </w:r>
      <w:r w:rsidR="00950DED" w:rsidRPr="00443479">
        <w:rPr>
          <w:rFonts w:ascii="Arial" w:hAnsi="Arial" w:cs="Arial"/>
          <w:b/>
          <w:sz w:val="22"/>
          <w:szCs w:val="22"/>
        </w:rPr>
        <w:t>approved</w:t>
      </w:r>
      <w:r w:rsidR="000C7947" w:rsidRPr="00443479">
        <w:rPr>
          <w:rFonts w:ascii="Arial" w:hAnsi="Arial" w:cs="Arial"/>
          <w:b/>
          <w:sz w:val="22"/>
          <w:szCs w:val="22"/>
        </w:rPr>
        <w:t xml:space="preserve"> under OMB Control Number 1024–</w:t>
      </w:r>
      <w:r w:rsidR="00950DED" w:rsidRPr="00443479">
        <w:rPr>
          <w:rFonts w:ascii="Arial" w:hAnsi="Arial" w:cs="Arial"/>
          <w:b/>
          <w:sz w:val="22"/>
          <w:szCs w:val="22"/>
        </w:rPr>
        <w:t xml:space="preserve">0125). </w:t>
      </w:r>
    </w:p>
    <w:p w14:paraId="51D4A45D" w14:textId="77777777" w:rsidR="00950DED" w:rsidRPr="00443479" w:rsidRDefault="00950DED" w:rsidP="00950DED">
      <w:pPr>
        <w:pStyle w:val="Heading1"/>
        <w:rPr>
          <w:rFonts w:ascii="Arial" w:hAnsi="Arial" w:cs="Arial"/>
          <w:b/>
          <w:sz w:val="22"/>
          <w:szCs w:val="22"/>
        </w:rPr>
      </w:pPr>
    </w:p>
    <w:p w14:paraId="51D4A45E" w14:textId="77777777" w:rsidR="00950DED" w:rsidRPr="00443479" w:rsidRDefault="00950DED" w:rsidP="00950DED">
      <w:pPr>
        <w:pStyle w:val="Heading1"/>
        <w:rPr>
          <w:rFonts w:ascii="Arial" w:hAnsi="Arial" w:cs="Arial"/>
          <w:sz w:val="22"/>
          <w:szCs w:val="22"/>
        </w:rPr>
      </w:pPr>
      <w:r w:rsidRPr="00443479">
        <w:rPr>
          <w:rFonts w:ascii="Arial" w:hAnsi="Arial" w:cs="Arial"/>
          <w:sz w:val="22"/>
          <w:szCs w:val="22"/>
        </w:rPr>
        <w:t xml:space="preserve">The public solicitation process begins with the issuance of a prospectus to invite the general public to submit proposals for the contract. The prospectus describes the terms and conditions of the concession contract to be awarded, the procedures to be followed in the selection of the </w:t>
      </w:r>
      <w:r w:rsidRPr="00443479">
        <w:rPr>
          <w:rFonts w:ascii="Arial" w:hAnsi="Arial" w:cs="Arial"/>
          <w:sz w:val="22"/>
          <w:szCs w:val="22"/>
        </w:rPr>
        <w:lastRenderedPageBreak/>
        <w:t xml:space="preserve">best proposal, and the information that must be provided. Information that we collect includes, but is not limited to: </w:t>
      </w:r>
    </w:p>
    <w:p w14:paraId="51D4A45F" w14:textId="77777777" w:rsidR="00950DED" w:rsidRPr="00443479" w:rsidRDefault="00950DED" w:rsidP="00950DED">
      <w:pPr>
        <w:pStyle w:val="Heading1"/>
        <w:rPr>
          <w:rFonts w:ascii="Arial" w:hAnsi="Arial" w:cs="Arial"/>
          <w:sz w:val="22"/>
          <w:szCs w:val="22"/>
        </w:rPr>
      </w:pPr>
    </w:p>
    <w:p w14:paraId="51D4A460" w14:textId="77777777" w:rsidR="00950DED" w:rsidRPr="00443479" w:rsidRDefault="00950DED" w:rsidP="00950DED">
      <w:pPr>
        <w:pStyle w:val="Heading1"/>
        <w:numPr>
          <w:ilvl w:val="0"/>
          <w:numId w:val="5"/>
        </w:numPr>
        <w:rPr>
          <w:rFonts w:ascii="Arial" w:hAnsi="Arial" w:cs="Arial"/>
          <w:sz w:val="22"/>
          <w:szCs w:val="22"/>
        </w:rPr>
      </w:pPr>
      <w:r w:rsidRPr="00443479">
        <w:rPr>
          <w:rFonts w:ascii="Arial" w:hAnsi="Arial" w:cs="Arial"/>
          <w:sz w:val="22"/>
          <w:szCs w:val="22"/>
        </w:rPr>
        <w:t xml:space="preserve">Description of how respondent will conduct operations to minimize disturbance to wildlife; protect park resources; and provide visitors with a high quality, safe, and enjoyable visitor experience. </w:t>
      </w:r>
    </w:p>
    <w:p w14:paraId="51D4A461" w14:textId="77777777" w:rsidR="00950DED" w:rsidRPr="00443479" w:rsidRDefault="00950DED" w:rsidP="00950DED">
      <w:pPr>
        <w:pStyle w:val="Heading1"/>
        <w:numPr>
          <w:ilvl w:val="0"/>
          <w:numId w:val="5"/>
        </w:numPr>
        <w:rPr>
          <w:rFonts w:ascii="Arial" w:hAnsi="Arial" w:cs="Arial"/>
          <w:sz w:val="22"/>
          <w:szCs w:val="22"/>
        </w:rPr>
      </w:pPr>
      <w:r w:rsidRPr="00443479">
        <w:rPr>
          <w:rFonts w:ascii="Arial" w:hAnsi="Arial" w:cs="Arial"/>
          <w:sz w:val="22"/>
          <w:szCs w:val="22"/>
        </w:rPr>
        <w:t xml:space="preserve">Organizational structure and history and experience with similar operations. </w:t>
      </w:r>
    </w:p>
    <w:p w14:paraId="51D4A462" w14:textId="77777777" w:rsidR="00950DED" w:rsidRPr="00443479" w:rsidRDefault="00950DED" w:rsidP="00950DED">
      <w:pPr>
        <w:pStyle w:val="Heading1"/>
        <w:numPr>
          <w:ilvl w:val="0"/>
          <w:numId w:val="5"/>
        </w:numPr>
        <w:rPr>
          <w:rFonts w:ascii="Arial" w:hAnsi="Arial" w:cs="Arial"/>
          <w:sz w:val="22"/>
          <w:szCs w:val="22"/>
        </w:rPr>
      </w:pPr>
      <w:r w:rsidRPr="00443479">
        <w:rPr>
          <w:rFonts w:ascii="Arial" w:hAnsi="Arial" w:cs="Arial"/>
          <w:sz w:val="22"/>
          <w:szCs w:val="22"/>
        </w:rPr>
        <w:t xml:space="preserve">Details on violations or infractions and how they were handled. </w:t>
      </w:r>
    </w:p>
    <w:p w14:paraId="51D4A463" w14:textId="77777777" w:rsidR="00950DED" w:rsidRPr="00443479" w:rsidRDefault="00950DED" w:rsidP="00950DED">
      <w:pPr>
        <w:pStyle w:val="Heading1"/>
        <w:numPr>
          <w:ilvl w:val="0"/>
          <w:numId w:val="5"/>
        </w:numPr>
        <w:rPr>
          <w:rFonts w:ascii="Arial" w:hAnsi="Arial" w:cs="Arial"/>
          <w:sz w:val="22"/>
          <w:szCs w:val="22"/>
        </w:rPr>
      </w:pPr>
      <w:r w:rsidRPr="00443479">
        <w:rPr>
          <w:rFonts w:ascii="Arial" w:hAnsi="Arial" w:cs="Arial"/>
          <w:sz w:val="22"/>
          <w:szCs w:val="22"/>
        </w:rPr>
        <w:t>Financial information and demonstration that respondent has credible, proven track record of meeting obligations.</w:t>
      </w:r>
    </w:p>
    <w:p w14:paraId="51D4A464" w14:textId="77777777" w:rsidR="00950DED" w:rsidRPr="00443479" w:rsidRDefault="00950DED" w:rsidP="00950DED">
      <w:pPr>
        <w:rPr>
          <w:rFonts w:ascii="Arial" w:hAnsi="Arial" w:cs="Arial"/>
          <w:sz w:val="22"/>
          <w:szCs w:val="22"/>
        </w:rPr>
      </w:pPr>
    </w:p>
    <w:p w14:paraId="51D4A465" w14:textId="77777777" w:rsidR="00950DED" w:rsidRPr="00443479" w:rsidRDefault="00950DED" w:rsidP="00950DED">
      <w:pPr>
        <w:rPr>
          <w:rFonts w:ascii="Arial" w:hAnsi="Arial" w:cs="Arial"/>
          <w:sz w:val="22"/>
          <w:szCs w:val="22"/>
        </w:rPr>
      </w:pPr>
      <w:r w:rsidRPr="00443479">
        <w:rPr>
          <w:rFonts w:ascii="Arial" w:hAnsi="Arial" w:cs="Arial"/>
          <w:sz w:val="22"/>
          <w:szCs w:val="22"/>
        </w:rPr>
        <w:t>We collect this information in narrative and form format. While the information we collect is currently appro</w:t>
      </w:r>
      <w:r w:rsidR="00C63C80" w:rsidRPr="00443479">
        <w:rPr>
          <w:rFonts w:ascii="Arial" w:hAnsi="Arial" w:cs="Arial"/>
          <w:sz w:val="22"/>
          <w:szCs w:val="22"/>
        </w:rPr>
        <w:t>ved under OMB Control No. 1024-</w:t>
      </w:r>
      <w:r w:rsidRPr="00443479">
        <w:rPr>
          <w:rFonts w:ascii="Arial" w:hAnsi="Arial" w:cs="Arial"/>
          <w:sz w:val="22"/>
          <w:szCs w:val="22"/>
        </w:rPr>
        <w:t xml:space="preserve">0125, OMB has not approved the following forms: </w:t>
      </w:r>
    </w:p>
    <w:p w14:paraId="51D4A466" w14:textId="77777777" w:rsidR="00950DED" w:rsidRPr="00443479" w:rsidRDefault="00950DED" w:rsidP="00950DED">
      <w:pPr>
        <w:rPr>
          <w:rFonts w:ascii="Arial" w:hAnsi="Arial" w:cs="Arial"/>
          <w:sz w:val="22"/>
          <w:szCs w:val="22"/>
        </w:rPr>
      </w:pPr>
    </w:p>
    <w:p w14:paraId="51D4A467"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 xml:space="preserve">Business Organization and Credit Information (Form 1 or 2). </w:t>
      </w:r>
    </w:p>
    <w:p w14:paraId="51D4A468"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Busi</w:t>
      </w:r>
      <w:r w:rsidR="00B57B5B" w:rsidRPr="00443479">
        <w:rPr>
          <w:rFonts w:ascii="Arial" w:hAnsi="Arial" w:cs="Arial"/>
          <w:sz w:val="22"/>
          <w:szCs w:val="22"/>
        </w:rPr>
        <w:t xml:space="preserve">ness History Information Form. </w:t>
      </w:r>
    </w:p>
    <w:p w14:paraId="51D4A469"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 xml:space="preserve">Initial Investments and Start-up Expenses Form. </w:t>
      </w:r>
    </w:p>
    <w:p w14:paraId="51D4A46A"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 xml:space="preserve">Initial Investments and Start-up Expenses Assumptions. </w:t>
      </w:r>
    </w:p>
    <w:p w14:paraId="51D4A46B"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 xml:space="preserve">Income Statement Form. </w:t>
      </w:r>
    </w:p>
    <w:p w14:paraId="51D4A46C"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 xml:space="preserve">Income Statement Assumptions. </w:t>
      </w:r>
    </w:p>
    <w:p w14:paraId="51D4A46D"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 xml:space="preserve">Operating Assumptions. </w:t>
      </w:r>
    </w:p>
    <w:p w14:paraId="51D4A46E"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 xml:space="preserve">Cash Flow Statement Form. </w:t>
      </w:r>
    </w:p>
    <w:p w14:paraId="51D4A46F" w14:textId="77777777" w:rsidR="00950DED" w:rsidRPr="00443479" w:rsidRDefault="00950DED" w:rsidP="00950DED">
      <w:pPr>
        <w:pStyle w:val="ListParagraph"/>
        <w:numPr>
          <w:ilvl w:val="0"/>
          <w:numId w:val="6"/>
        </w:numPr>
        <w:rPr>
          <w:rFonts w:ascii="Arial" w:hAnsi="Arial" w:cs="Arial"/>
          <w:sz w:val="22"/>
          <w:szCs w:val="22"/>
        </w:rPr>
      </w:pPr>
      <w:r w:rsidRPr="00443479">
        <w:rPr>
          <w:rFonts w:ascii="Arial" w:hAnsi="Arial" w:cs="Arial"/>
          <w:sz w:val="22"/>
          <w:szCs w:val="22"/>
        </w:rPr>
        <w:t>Cash Flow Statement Assumptions.</w:t>
      </w:r>
    </w:p>
    <w:p w14:paraId="51D4A470" w14:textId="77777777" w:rsidR="0042481E" w:rsidRPr="00443479" w:rsidRDefault="0042481E" w:rsidP="0042481E">
      <w:pPr>
        <w:numPr>
          <w:ilvl w:val="0"/>
          <w:numId w:val="6"/>
        </w:numPr>
        <w:rPr>
          <w:rFonts w:ascii="Arial" w:hAnsi="Arial" w:cs="Arial"/>
          <w:sz w:val="22"/>
          <w:szCs w:val="22"/>
        </w:rPr>
      </w:pPr>
      <w:r w:rsidRPr="00443479">
        <w:rPr>
          <w:rFonts w:ascii="Arial" w:hAnsi="Arial" w:cs="Arial"/>
          <w:sz w:val="22"/>
          <w:szCs w:val="22"/>
        </w:rPr>
        <w:t>Recapture of Investment Form.</w:t>
      </w:r>
    </w:p>
    <w:p w14:paraId="51D4A471" w14:textId="77777777" w:rsidR="0042481E" w:rsidRPr="00443479" w:rsidRDefault="0042481E" w:rsidP="0042481E">
      <w:pPr>
        <w:pStyle w:val="ListParagraph"/>
        <w:numPr>
          <w:ilvl w:val="0"/>
          <w:numId w:val="6"/>
        </w:numPr>
        <w:rPr>
          <w:rFonts w:ascii="Arial" w:hAnsi="Arial" w:cs="Arial"/>
          <w:sz w:val="22"/>
          <w:szCs w:val="22"/>
        </w:rPr>
      </w:pPr>
      <w:r w:rsidRPr="00443479">
        <w:rPr>
          <w:rFonts w:ascii="Arial" w:hAnsi="Arial" w:cs="Arial"/>
          <w:sz w:val="22"/>
          <w:szCs w:val="22"/>
        </w:rPr>
        <w:t>Recapture of Investment Assumptions.</w:t>
      </w:r>
    </w:p>
    <w:p w14:paraId="51D4A472" w14:textId="77777777" w:rsidR="0042481E" w:rsidRPr="00443479" w:rsidRDefault="0042481E" w:rsidP="0042481E">
      <w:pPr>
        <w:pStyle w:val="ListParagraph"/>
        <w:numPr>
          <w:ilvl w:val="0"/>
          <w:numId w:val="6"/>
        </w:numPr>
        <w:rPr>
          <w:rFonts w:ascii="Arial" w:hAnsi="Arial" w:cs="Arial"/>
          <w:sz w:val="22"/>
          <w:szCs w:val="22"/>
        </w:rPr>
      </w:pPr>
      <w:r w:rsidRPr="00443479">
        <w:rPr>
          <w:rFonts w:ascii="Arial" w:hAnsi="Arial" w:cs="Arial"/>
          <w:sz w:val="22"/>
          <w:szCs w:val="22"/>
        </w:rPr>
        <w:t>Estimate of Investment Required to Begin Operations in the Draft Contract</w:t>
      </w:r>
      <w:r w:rsidR="00BB54E8" w:rsidRPr="00443479">
        <w:rPr>
          <w:rFonts w:ascii="Arial" w:hAnsi="Arial" w:cs="Arial"/>
          <w:sz w:val="22"/>
          <w:szCs w:val="22"/>
        </w:rPr>
        <w:t xml:space="preserve"> </w:t>
      </w:r>
    </w:p>
    <w:p w14:paraId="51D4A473" w14:textId="77777777" w:rsidR="0042481E" w:rsidRPr="00443479" w:rsidRDefault="0042481E" w:rsidP="0042481E">
      <w:pPr>
        <w:pStyle w:val="ListParagraph"/>
        <w:numPr>
          <w:ilvl w:val="0"/>
          <w:numId w:val="6"/>
        </w:numPr>
        <w:rPr>
          <w:rFonts w:ascii="Arial" w:hAnsi="Arial" w:cs="Arial"/>
          <w:sz w:val="22"/>
          <w:szCs w:val="22"/>
        </w:rPr>
      </w:pPr>
      <w:r w:rsidRPr="00443479">
        <w:rPr>
          <w:rFonts w:ascii="Arial" w:hAnsi="Arial" w:cs="Arial"/>
          <w:sz w:val="22"/>
          <w:szCs w:val="22"/>
        </w:rPr>
        <w:t>Prospective Income Statement.</w:t>
      </w:r>
    </w:p>
    <w:p w14:paraId="51D4A474" w14:textId="77777777" w:rsidR="00950DED" w:rsidRPr="00443479" w:rsidRDefault="00950DED" w:rsidP="00950DED">
      <w:pPr>
        <w:pStyle w:val="ListParagraph"/>
        <w:rPr>
          <w:rFonts w:ascii="Arial" w:hAnsi="Arial" w:cs="Arial"/>
          <w:sz w:val="22"/>
          <w:szCs w:val="22"/>
        </w:rPr>
      </w:pPr>
    </w:p>
    <w:p w14:paraId="51D4A475" w14:textId="77777777" w:rsidR="00950DED" w:rsidRPr="00443479" w:rsidRDefault="00950DED" w:rsidP="0095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3479">
        <w:rPr>
          <w:rFonts w:ascii="Arial" w:hAnsi="Arial" w:cs="Arial"/>
          <w:sz w:val="22"/>
          <w:szCs w:val="22"/>
        </w:rPr>
        <w:t xml:space="preserve">The amount of information or degree of detail requested varies widely, depending upon the size and scope of the business opportunity.  For example, a much greater amount of detailed information would be required for a multi-unit lodging and food service operation (such as that at Yellowstone), than would be required for a small firewood sales operation.  </w:t>
      </w:r>
    </w:p>
    <w:p w14:paraId="51D4A476" w14:textId="77777777" w:rsidR="00950DED" w:rsidRPr="00443479" w:rsidRDefault="00950DED" w:rsidP="0095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77" w14:textId="77777777" w:rsidR="00950DED" w:rsidRPr="00443479" w:rsidRDefault="00950DED" w:rsidP="0095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3479">
        <w:rPr>
          <w:rFonts w:ascii="Arial" w:hAnsi="Arial" w:cs="Arial"/>
          <w:sz w:val="22"/>
          <w:szCs w:val="22"/>
        </w:rPr>
        <w:t>We use the information provided to objectively evaluate offers received for a particular business opportunity, assure that the park resources will be adequately protected, and determine which offeror will provide the best service to visitors.</w:t>
      </w:r>
    </w:p>
    <w:p w14:paraId="51D4A478" w14:textId="77777777" w:rsidR="00950DED" w:rsidRPr="00443479" w:rsidRDefault="00950DED" w:rsidP="0095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79" w14:textId="77777777" w:rsidR="00950DED" w:rsidRPr="00443479" w:rsidRDefault="00950DED" w:rsidP="00950DED">
      <w:pPr>
        <w:pStyle w:val="Heading1"/>
        <w:rPr>
          <w:rFonts w:ascii="Arial" w:hAnsi="Arial" w:cs="Arial"/>
          <w:b/>
          <w:sz w:val="22"/>
          <w:szCs w:val="22"/>
        </w:rPr>
      </w:pPr>
      <w:r w:rsidRPr="00443479">
        <w:rPr>
          <w:rFonts w:ascii="Arial" w:hAnsi="Arial" w:cs="Arial"/>
          <w:b/>
          <w:sz w:val="22"/>
          <w:szCs w:val="22"/>
        </w:rPr>
        <w:t>AMENDMENTS</w:t>
      </w:r>
    </w:p>
    <w:p w14:paraId="51D4A47A" w14:textId="77777777" w:rsidR="00950DED" w:rsidRPr="00443479" w:rsidRDefault="00950DED" w:rsidP="00950DED">
      <w:pPr>
        <w:pStyle w:val="Heading1"/>
        <w:rPr>
          <w:rFonts w:ascii="Arial" w:hAnsi="Arial" w:cs="Arial"/>
          <w:b/>
          <w:sz w:val="22"/>
          <w:szCs w:val="22"/>
        </w:rPr>
      </w:pPr>
    </w:p>
    <w:p w14:paraId="51D4A47B" w14:textId="77777777" w:rsidR="00950DED" w:rsidRPr="00443479" w:rsidRDefault="00711FB6" w:rsidP="00950DED">
      <w:pPr>
        <w:pStyle w:val="Heading1"/>
        <w:rPr>
          <w:rFonts w:ascii="Arial" w:hAnsi="Arial" w:cs="Arial"/>
          <w:sz w:val="22"/>
          <w:szCs w:val="22"/>
        </w:rPr>
      </w:pPr>
      <w:r w:rsidRPr="00443479">
        <w:rPr>
          <w:rFonts w:ascii="Arial" w:hAnsi="Arial" w:cs="Arial"/>
          <w:sz w:val="22"/>
          <w:szCs w:val="22"/>
        </w:rPr>
        <w:t>In accordance with 36 CFR 51</w:t>
      </w:r>
      <w:r w:rsidR="00950DED" w:rsidRPr="00443479">
        <w:rPr>
          <w:rFonts w:ascii="Arial" w:hAnsi="Arial" w:cs="Arial"/>
          <w:sz w:val="22"/>
          <w:szCs w:val="22"/>
        </w:rPr>
        <w:t xml:space="preserve">.15, an offeror may not amend or supplement a proposal after the submission date unless requested by the Director to do so and the Director provides all offerors that submitted proposals a similar opportunity to amend or supplement their proposals. Permitted amendments must be limited to modifying particular aspects of proposals resulting from a general failure of offerors to understand particular requirements of a prospectus or a general failure of offerors to submit particular information required by a prospectus.  </w:t>
      </w:r>
    </w:p>
    <w:p w14:paraId="51D4A47C" w14:textId="77777777" w:rsidR="00950DED" w:rsidRPr="00443479" w:rsidRDefault="00950DED" w:rsidP="00950DED">
      <w:pPr>
        <w:pStyle w:val="Heading1"/>
        <w:rPr>
          <w:rFonts w:ascii="Arial" w:hAnsi="Arial" w:cs="Arial"/>
          <w:sz w:val="22"/>
          <w:szCs w:val="22"/>
        </w:rPr>
      </w:pPr>
    </w:p>
    <w:p w14:paraId="51D4A47D" w14:textId="77777777" w:rsidR="00950DED" w:rsidRPr="00443479" w:rsidRDefault="00950DED" w:rsidP="00950DED">
      <w:pPr>
        <w:pStyle w:val="Heading1"/>
        <w:rPr>
          <w:rFonts w:ascii="Arial" w:hAnsi="Arial" w:cs="Arial"/>
          <w:sz w:val="22"/>
          <w:szCs w:val="22"/>
        </w:rPr>
      </w:pPr>
      <w:r w:rsidRPr="00443479">
        <w:rPr>
          <w:rFonts w:ascii="Arial" w:hAnsi="Arial" w:cs="Arial"/>
          <w:sz w:val="22"/>
          <w:szCs w:val="22"/>
        </w:rPr>
        <w:t xml:space="preserve">In accordance with 36 CFR 51.32, if the Director determines that a proposal other than the responsive proposal submitted by a preferred offeror is the best proposal submitted for a qualified concession contract, then the Director must advise the preferred offeror of the better </w:t>
      </w:r>
      <w:r w:rsidRPr="00443479">
        <w:rPr>
          <w:rFonts w:ascii="Arial" w:hAnsi="Arial" w:cs="Arial"/>
          <w:sz w:val="22"/>
          <w:szCs w:val="22"/>
        </w:rPr>
        <w:lastRenderedPageBreak/>
        <w:t>terms and conditions of the best proposal and permit the preferred offeror to amend its proposal to match them. An amended proposal must match the better terms and conditions of the best proposal.  If the preferred offeror amends the proposal</w:t>
      </w:r>
      <w:r w:rsidR="00BD6266">
        <w:rPr>
          <w:rFonts w:ascii="Arial" w:hAnsi="Arial" w:cs="Arial"/>
          <w:sz w:val="22"/>
          <w:szCs w:val="22"/>
        </w:rPr>
        <w:t xml:space="preserve"> within the time period allowed</w:t>
      </w:r>
      <w:r w:rsidRPr="00443479">
        <w:rPr>
          <w:rFonts w:ascii="Arial" w:hAnsi="Arial" w:cs="Arial"/>
          <w:sz w:val="22"/>
          <w:szCs w:val="22"/>
        </w:rPr>
        <w:t>, and the Director determines that the amended proposal matches the better terms and conditions of the best proposal, then the Director must select the preferred offeror for award of the contract.</w:t>
      </w:r>
    </w:p>
    <w:p w14:paraId="51D4A47E" w14:textId="77777777" w:rsidR="00950DED" w:rsidRPr="00443479" w:rsidRDefault="00950DED" w:rsidP="00950DED">
      <w:pPr>
        <w:pStyle w:val="Heading1"/>
        <w:rPr>
          <w:rFonts w:ascii="Arial" w:hAnsi="Arial" w:cs="Arial"/>
          <w:b/>
          <w:sz w:val="22"/>
          <w:szCs w:val="22"/>
        </w:rPr>
      </w:pPr>
    </w:p>
    <w:p w14:paraId="51D4A47F" w14:textId="77777777" w:rsidR="00950DED" w:rsidRPr="00443479" w:rsidRDefault="00950DED" w:rsidP="00950DED">
      <w:pPr>
        <w:pStyle w:val="Heading1"/>
        <w:rPr>
          <w:rFonts w:ascii="Arial" w:hAnsi="Arial" w:cs="Arial"/>
          <w:b/>
          <w:sz w:val="22"/>
          <w:szCs w:val="22"/>
        </w:rPr>
      </w:pPr>
      <w:r w:rsidRPr="00443479">
        <w:rPr>
          <w:rFonts w:ascii="Arial" w:hAnsi="Arial" w:cs="Arial"/>
          <w:b/>
          <w:sz w:val="22"/>
          <w:szCs w:val="22"/>
        </w:rPr>
        <w:t>APPEALS (currently approved</w:t>
      </w:r>
      <w:r w:rsidR="00863C3B" w:rsidRPr="00443479">
        <w:rPr>
          <w:rFonts w:ascii="Arial" w:hAnsi="Arial" w:cs="Arial"/>
          <w:b/>
          <w:sz w:val="22"/>
          <w:szCs w:val="22"/>
        </w:rPr>
        <w:t xml:space="preserve"> under OMB Control Number 1024–</w:t>
      </w:r>
      <w:r w:rsidRPr="00443479">
        <w:rPr>
          <w:rFonts w:ascii="Arial" w:hAnsi="Arial" w:cs="Arial"/>
          <w:b/>
          <w:sz w:val="22"/>
          <w:szCs w:val="22"/>
        </w:rPr>
        <w:t xml:space="preserve">0231). </w:t>
      </w:r>
    </w:p>
    <w:p w14:paraId="51D4A480" w14:textId="77777777" w:rsidR="00950DED" w:rsidRPr="00443479" w:rsidRDefault="00950DED" w:rsidP="00950DED">
      <w:pPr>
        <w:pStyle w:val="Heading1"/>
        <w:rPr>
          <w:rFonts w:ascii="Arial" w:hAnsi="Arial" w:cs="Arial"/>
          <w:b/>
          <w:sz w:val="22"/>
          <w:szCs w:val="22"/>
        </w:rPr>
      </w:pPr>
    </w:p>
    <w:p w14:paraId="51D4A481" w14:textId="77777777" w:rsidR="00950DED" w:rsidRPr="00443479" w:rsidRDefault="00950DED" w:rsidP="00950DED">
      <w:pPr>
        <w:pStyle w:val="Heading1"/>
        <w:rPr>
          <w:rFonts w:ascii="Arial" w:hAnsi="Arial" w:cs="Arial"/>
          <w:sz w:val="22"/>
          <w:szCs w:val="22"/>
        </w:rPr>
      </w:pPr>
      <w:r w:rsidRPr="00443479">
        <w:rPr>
          <w:rFonts w:ascii="Arial" w:hAnsi="Arial" w:cs="Arial"/>
          <w:sz w:val="22"/>
          <w:szCs w:val="22"/>
        </w:rPr>
        <w:t>Regulations at 36 CFR 51.47 state that any person may appeal to the Director, a determination that a concessioner is not a preferred offeror for the purposes of a right of preference in renewal and that the appeal must specify the grounds for the appeal. If the appellant does not identify the specific grounds on which it objects to the Director’s initial preferred offeror determination, the Director could make a final determination without fully understanding the appellant’s concerns or without taking into consideration important information the appellant may wish to submit in support of its position.</w:t>
      </w:r>
    </w:p>
    <w:p w14:paraId="51D4A482" w14:textId="77777777" w:rsidR="00950DED" w:rsidRPr="00443479" w:rsidRDefault="00950DED" w:rsidP="00950DED">
      <w:pPr>
        <w:snapToGrid w:val="0"/>
        <w:ind w:left="720" w:hanging="720"/>
        <w:rPr>
          <w:rFonts w:ascii="Arial" w:hAnsi="Arial" w:cs="Arial"/>
          <w:sz w:val="22"/>
          <w:szCs w:val="22"/>
        </w:rPr>
      </w:pPr>
    </w:p>
    <w:p w14:paraId="51D4A483" w14:textId="77777777" w:rsidR="00950DED" w:rsidRPr="00443479" w:rsidRDefault="00950DED" w:rsidP="00950DED">
      <w:pPr>
        <w:snapToGrid w:val="0"/>
        <w:rPr>
          <w:rFonts w:ascii="Arial" w:hAnsi="Arial" w:cs="Arial"/>
          <w:b/>
          <w:sz w:val="22"/>
          <w:szCs w:val="22"/>
        </w:rPr>
      </w:pPr>
      <w:r w:rsidRPr="00443479">
        <w:rPr>
          <w:rFonts w:ascii="Arial" w:hAnsi="Arial" w:cs="Arial"/>
          <w:b/>
          <w:sz w:val="22"/>
          <w:szCs w:val="22"/>
        </w:rPr>
        <w:t xml:space="preserve">REQUEST TO CONSTRUCT A CAPITAL IMPROVEMENT (currently approved under OMB Control Number 1024–0231). </w:t>
      </w:r>
    </w:p>
    <w:p w14:paraId="51D4A484" w14:textId="77777777" w:rsidR="00950DED" w:rsidRPr="00443479" w:rsidRDefault="00950DED" w:rsidP="00950DED">
      <w:pPr>
        <w:snapToGrid w:val="0"/>
        <w:rPr>
          <w:rFonts w:ascii="Arial" w:hAnsi="Arial" w:cs="Arial"/>
          <w:b/>
          <w:sz w:val="22"/>
          <w:szCs w:val="22"/>
        </w:rPr>
      </w:pPr>
    </w:p>
    <w:p w14:paraId="51D4A485" w14:textId="77777777" w:rsidR="00950DED" w:rsidRPr="00443479" w:rsidRDefault="00950DED" w:rsidP="00950DED">
      <w:pPr>
        <w:snapToGrid w:val="0"/>
        <w:rPr>
          <w:rFonts w:ascii="Arial" w:hAnsi="Arial" w:cs="Arial"/>
          <w:sz w:val="22"/>
          <w:szCs w:val="22"/>
        </w:rPr>
      </w:pPr>
      <w:r w:rsidRPr="00443479">
        <w:rPr>
          <w:rFonts w:ascii="Arial" w:hAnsi="Arial" w:cs="Arial"/>
          <w:sz w:val="22"/>
          <w:szCs w:val="22"/>
        </w:rPr>
        <w:t>In accordance with 36 CFR 51.54, a request for approval to construct a capital improvement must include appropriate plans and specifications for the capital improvement. The request must also include an estimate of the total construction cost of the capital improvement. The estimate of the total construction cost must specify all elements of the cost in such detail as is necessary to permit the Director, NPS to determine that they are elements of construction cost. The approval requirements of this and other sections of 36 CFR part 51 also apply to any change orders to a capital improvement project and to any additions to a structure or replacement of fixtures.</w:t>
      </w:r>
    </w:p>
    <w:p w14:paraId="51D4A486" w14:textId="77777777" w:rsidR="00950DED" w:rsidRPr="00443479" w:rsidRDefault="00950DED" w:rsidP="00950DED">
      <w:pPr>
        <w:snapToGrid w:val="0"/>
        <w:rPr>
          <w:rFonts w:ascii="Arial" w:hAnsi="Arial" w:cs="Arial"/>
          <w:sz w:val="22"/>
          <w:szCs w:val="22"/>
        </w:rPr>
      </w:pPr>
    </w:p>
    <w:p w14:paraId="51D4A487" w14:textId="77777777" w:rsidR="00950DED" w:rsidRPr="00443479" w:rsidRDefault="00950DED" w:rsidP="00950DED">
      <w:pPr>
        <w:snapToGrid w:val="0"/>
        <w:rPr>
          <w:rFonts w:ascii="Arial" w:hAnsi="Arial" w:cs="Arial"/>
          <w:b/>
          <w:sz w:val="22"/>
          <w:szCs w:val="22"/>
        </w:rPr>
      </w:pPr>
      <w:r w:rsidRPr="00443479">
        <w:rPr>
          <w:rFonts w:ascii="Arial" w:hAnsi="Arial" w:cs="Arial"/>
          <w:b/>
          <w:sz w:val="22"/>
          <w:szCs w:val="22"/>
        </w:rPr>
        <w:t xml:space="preserve">CONSTRUCTION REPORT (currently approved under OMB Control Number 1024–0231). </w:t>
      </w:r>
    </w:p>
    <w:p w14:paraId="51D4A488" w14:textId="77777777" w:rsidR="00950DED" w:rsidRPr="00443479" w:rsidRDefault="00950DED" w:rsidP="00950DED">
      <w:pPr>
        <w:snapToGrid w:val="0"/>
        <w:rPr>
          <w:rFonts w:ascii="Arial" w:hAnsi="Arial" w:cs="Arial"/>
          <w:b/>
          <w:sz w:val="22"/>
          <w:szCs w:val="22"/>
        </w:rPr>
      </w:pPr>
    </w:p>
    <w:p w14:paraId="51D4A489" w14:textId="77777777" w:rsidR="00950DED" w:rsidRPr="00443479" w:rsidRDefault="00950DED" w:rsidP="00950DED">
      <w:pPr>
        <w:snapToGrid w:val="0"/>
        <w:rPr>
          <w:rFonts w:ascii="Arial" w:hAnsi="Arial" w:cs="Arial"/>
          <w:sz w:val="22"/>
          <w:szCs w:val="22"/>
        </w:rPr>
      </w:pPr>
      <w:r w:rsidRPr="00443479">
        <w:rPr>
          <w:rFonts w:ascii="Arial" w:hAnsi="Arial" w:cs="Arial"/>
          <w:sz w:val="22"/>
          <w:szCs w:val="22"/>
        </w:rPr>
        <w:t>In accordance with 36 CFR 51.55, a concessioner obtaining a leasehold surrender interest must submit a construction report to the NPS. The construction report must be supported by actual invoices of the capital improvement’s construction cost together with, if requested by the NPS, a written certification from a certified public accountant (CPA).  The construction report must document, and any requested certification by the certified public accountant must certify, that all components of the construction cost were incurred and capitalized by the concessioner in accordance with Generally Accepted Accounting Principles (GAAP), and that all components are eligible direct or indirect construction costs.  Invoices for additional construction costs of elements of the project that were not completed as of the date of substantial completion may subsequently be submitted to the Director for inclusion in the project’s construction cost.</w:t>
      </w:r>
    </w:p>
    <w:p w14:paraId="51D4A48A" w14:textId="77777777" w:rsidR="00B516F5" w:rsidRPr="00443479" w:rsidRDefault="00B516F5" w:rsidP="00950DED">
      <w:pPr>
        <w:snapToGrid w:val="0"/>
        <w:rPr>
          <w:rFonts w:ascii="Arial" w:hAnsi="Arial" w:cs="Arial"/>
          <w:b/>
          <w:sz w:val="22"/>
          <w:szCs w:val="22"/>
        </w:rPr>
      </w:pPr>
    </w:p>
    <w:p w14:paraId="51D4A48B" w14:textId="77777777" w:rsidR="00950DED" w:rsidRPr="00443479" w:rsidRDefault="00950DED" w:rsidP="00950DED">
      <w:pPr>
        <w:snapToGrid w:val="0"/>
        <w:rPr>
          <w:rFonts w:ascii="Arial" w:hAnsi="Arial" w:cs="Arial"/>
          <w:b/>
          <w:sz w:val="22"/>
          <w:szCs w:val="22"/>
        </w:rPr>
      </w:pPr>
      <w:r w:rsidRPr="00443479">
        <w:rPr>
          <w:rFonts w:ascii="Arial" w:hAnsi="Arial" w:cs="Arial"/>
          <w:b/>
          <w:sz w:val="22"/>
          <w:szCs w:val="22"/>
        </w:rPr>
        <w:t xml:space="preserve">APPLICATION TO SELL OR TRANSFER CONCESSION OPERATION (currently approved under OMB Control Number 1024–0126). </w:t>
      </w:r>
    </w:p>
    <w:p w14:paraId="51D4A48C" w14:textId="77777777" w:rsidR="00950DED" w:rsidRPr="00443479" w:rsidRDefault="00950DED" w:rsidP="00950DED">
      <w:pPr>
        <w:snapToGrid w:val="0"/>
        <w:rPr>
          <w:rFonts w:ascii="Arial" w:hAnsi="Arial" w:cs="Arial"/>
          <w:b/>
          <w:sz w:val="22"/>
          <w:szCs w:val="22"/>
        </w:rPr>
      </w:pPr>
    </w:p>
    <w:p w14:paraId="51D4A48D" w14:textId="77777777" w:rsidR="00CE3A2B" w:rsidRDefault="00950DED" w:rsidP="00950DED">
      <w:pPr>
        <w:snapToGrid w:val="0"/>
        <w:rPr>
          <w:rFonts w:ascii="Arial" w:hAnsi="Arial" w:cs="Arial"/>
          <w:sz w:val="22"/>
          <w:szCs w:val="22"/>
        </w:rPr>
      </w:pPr>
      <w:r w:rsidRPr="00443479">
        <w:rPr>
          <w:rFonts w:ascii="Arial" w:hAnsi="Arial" w:cs="Arial"/>
          <w:sz w:val="22"/>
          <w:szCs w:val="22"/>
        </w:rPr>
        <w:t xml:space="preserve">36 CFR part 51, Subpart J, provides that a concessioner must obtain NPS approval to assign, sell, convey, grant, contract for, or otherwise transfer: any concession contract; any rights to operate under or manage the performance of a concession contract as a subconcessioner or otherwise; any controlling interest in a concessioner or concession contract; or any leasehold surrender interest or possessory interest obtained under a concession contract. The amount </w:t>
      </w:r>
      <w:r w:rsidR="00CE3A2B">
        <w:rPr>
          <w:rFonts w:ascii="Arial" w:hAnsi="Arial" w:cs="Arial"/>
          <w:sz w:val="22"/>
          <w:szCs w:val="22"/>
        </w:rPr>
        <w:br/>
      </w:r>
    </w:p>
    <w:p w14:paraId="51D4A48E" w14:textId="77777777" w:rsidR="00950DED" w:rsidRPr="00443479" w:rsidRDefault="00CE3A2B" w:rsidP="00950DED">
      <w:pPr>
        <w:snapToGrid w:val="0"/>
        <w:rPr>
          <w:rFonts w:ascii="Arial" w:hAnsi="Arial" w:cs="Arial"/>
          <w:sz w:val="22"/>
          <w:szCs w:val="22"/>
        </w:rPr>
      </w:pPr>
      <w:r>
        <w:rPr>
          <w:rFonts w:ascii="Arial" w:hAnsi="Arial" w:cs="Arial"/>
          <w:sz w:val="22"/>
          <w:szCs w:val="22"/>
        </w:rPr>
        <w:br w:type="page"/>
      </w:r>
      <w:r w:rsidR="00950DED" w:rsidRPr="00443479">
        <w:rPr>
          <w:rFonts w:ascii="Arial" w:hAnsi="Arial" w:cs="Arial"/>
          <w:sz w:val="22"/>
          <w:szCs w:val="22"/>
        </w:rPr>
        <w:lastRenderedPageBreak/>
        <w:t xml:space="preserve">and type of information to be submitted varies with the type and complexity of the proposed transaction. Information includes, but is not limited to: </w:t>
      </w:r>
    </w:p>
    <w:p w14:paraId="51D4A48F" w14:textId="77777777" w:rsidR="00950DED" w:rsidRPr="00443479" w:rsidRDefault="00950DED" w:rsidP="00950DED">
      <w:pPr>
        <w:snapToGrid w:val="0"/>
        <w:rPr>
          <w:rFonts w:ascii="Arial" w:hAnsi="Arial" w:cs="Arial"/>
          <w:sz w:val="22"/>
          <w:szCs w:val="22"/>
        </w:rPr>
      </w:pPr>
    </w:p>
    <w:p w14:paraId="51D4A490" w14:textId="77777777" w:rsidR="00B516F5" w:rsidRPr="00443479" w:rsidRDefault="00950DED" w:rsidP="00950DED">
      <w:pPr>
        <w:pStyle w:val="ListParagraph"/>
        <w:widowControl w:val="0"/>
        <w:numPr>
          <w:ilvl w:val="0"/>
          <w:numId w:val="4"/>
        </w:numPr>
        <w:snapToGrid w:val="0"/>
        <w:rPr>
          <w:rFonts w:ascii="Arial" w:hAnsi="Arial" w:cs="Arial"/>
          <w:sz w:val="22"/>
          <w:szCs w:val="22"/>
        </w:rPr>
      </w:pPr>
      <w:r w:rsidRPr="00443479">
        <w:rPr>
          <w:rFonts w:ascii="Arial" w:hAnsi="Arial" w:cs="Arial"/>
          <w:sz w:val="22"/>
          <w:szCs w:val="22"/>
        </w:rPr>
        <w:t>Instruments proposed to implement the transaction.</w:t>
      </w:r>
    </w:p>
    <w:p w14:paraId="51D4A491" w14:textId="77777777" w:rsidR="00950DED" w:rsidRPr="00443479" w:rsidRDefault="00B516F5" w:rsidP="00B516F5">
      <w:pPr>
        <w:pStyle w:val="ListParagraph"/>
        <w:widowControl w:val="0"/>
        <w:numPr>
          <w:ilvl w:val="0"/>
          <w:numId w:val="4"/>
        </w:numPr>
        <w:snapToGrid w:val="0"/>
        <w:rPr>
          <w:rFonts w:ascii="Arial" w:hAnsi="Arial" w:cs="Arial"/>
          <w:sz w:val="22"/>
          <w:szCs w:val="22"/>
        </w:rPr>
      </w:pPr>
      <w:r w:rsidRPr="00443479">
        <w:rPr>
          <w:rFonts w:ascii="Arial" w:hAnsi="Arial" w:cs="Arial"/>
          <w:sz w:val="22"/>
          <w:szCs w:val="22"/>
        </w:rPr>
        <w:t xml:space="preserve">Narrative description of the proposed transaction. </w:t>
      </w:r>
    </w:p>
    <w:p w14:paraId="51D4A492" w14:textId="77777777" w:rsidR="00950DED" w:rsidRPr="00443479" w:rsidRDefault="00950DED" w:rsidP="00950DED">
      <w:pPr>
        <w:pStyle w:val="ListParagraph"/>
        <w:widowControl w:val="0"/>
        <w:numPr>
          <w:ilvl w:val="0"/>
          <w:numId w:val="4"/>
        </w:numPr>
        <w:snapToGrid w:val="0"/>
        <w:rPr>
          <w:rFonts w:ascii="Arial" w:hAnsi="Arial" w:cs="Arial"/>
          <w:sz w:val="22"/>
          <w:szCs w:val="22"/>
        </w:rPr>
      </w:pPr>
      <w:r w:rsidRPr="00443479">
        <w:rPr>
          <w:rFonts w:ascii="Arial" w:hAnsi="Arial" w:cs="Arial"/>
          <w:sz w:val="22"/>
          <w:szCs w:val="22"/>
        </w:rPr>
        <w:t xml:space="preserve">Opinion of counsel that the proposed transaction is lawful under all applicable Federal and State laws. </w:t>
      </w:r>
    </w:p>
    <w:p w14:paraId="51D4A493" w14:textId="77777777" w:rsidR="00950DED" w:rsidRPr="00443479" w:rsidRDefault="00950DED" w:rsidP="00950DED">
      <w:pPr>
        <w:pStyle w:val="ListParagraph"/>
        <w:widowControl w:val="0"/>
        <w:numPr>
          <w:ilvl w:val="0"/>
          <w:numId w:val="4"/>
        </w:numPr>
        <w:snapToGrid w:val="0"/>
        <w:rPr>
          <w:rFonts w:ascii="Arial" w:hAnsi="Arial" w:cs="Arial"/>
          <w:sz w:val="22"/>
          <w:szCs w:val="22"/>
        </w:rPr>
      </w:pPr>
      <w:r w:rsidRPr="00443479">
        <w:rPr>
          <w:rFonts w:ascii="Arial" w:hAnsi="Arial" w:cs="Arial"/>
          <w:sz w:val="22"/>
          <w:szCs w:val="22"/>
        </w:rPr>
        <w:t xml:space="preserve">Statement as to the existence and nature of any litigation relating to the proposed transaction. </w:t>
      </w:r>
    </w:p>
    <w:p w14:paraId="51D4A494" w14:textId="77777777" w:rsidR="00950DED" w:rsidRPr="00443479" w:rsidRDefault="00950DED" w:rsidP="00950DED">
      <w:pPr>
        <w:pStyle w:val="Heading1"/>
        <w:numPr>
          <w:ilvl w:val="0"/>
          <w:numId w:val="4"/>
        </w:numPr>
        <w:rPr>
          <w:rFonts w:ascii="Arial" w:hAnsi="Arial" w:cs="Arial"/>
          <w:sz w:val="22"/>
          <w:szCs w:val="22"/>
        </w:rPr>
      </w:pPr>
      <w:r w:rsidRPr="00443479">
        <w:rPr>
          <w:rFonts w:ascii="Arial" w:hAnsi="Arial" w:cs="Arial"/>
          <w:sz w:val="22"/>
          <w:szCs w:val="22"/>
        </w:rPr>
        <w:t xml:space="preserve">Description of the management qualifications, financial background, and financing and operational plans of any proposed transferee. </w:t>
      </w:r>
    </w:p>
    <w:p w14:paraId="51D4A495" w14:textId="77777777" w:rsidR="00950DED" w:rsidRPr="00443479" w:rsidRDefault="00950DED" w:rsidP="00950DED">
      <w:pPr>
        <w:pStyle w:val="Heading1"/>
        <w:numPr>
          <w:ilvl w:val="0"/>
          <w:numId w:val="4"/>
        </w:numPr>
        <w:rPr>
          <w:rFonts w:ascii="Arial" w:hAnsi="Arial" w:cs="Arial"/>
          <w:sz w:val="22"/>
          <w:szCs w:val="22"/>
        </w:rPr>
      </w:pPr>
      <w:r w:rsidRPr="00443479">
        <w:rPr>
          <w:rFonts w:ascii="Arial" w:hAnsi="Arial" w:cs="Arial"/>
          <w:sz w:val="22"/>
          <w:szCs w:val="22"/>
        </w:rPr>
        <w:t xml:space="preserve">Description of all financial aspects of the proposed transaction. </w:t>
      </w:r>
    </w:p>
    <w:p w14:paraId="51D4A496" w14:textId="77777777" w:rsidR="00950DED" w:rsidRPr="00443479" w:rsidRDefault="00950DED" w:rsidP="00950DED">
      <w:pPr>
        <w:pStyle w:val="Heading1"/>
        <w:numPr>
          <w:ilvl w:val="0"/>
          <w:numId w:val="4"/>
        </w:numPr>
        <w:rPr>
          <w:rFonts w:ascii="Arial" w:hAnsi="Arial" w:cs="Arial"/>
          <w:sz w:val="22"/>
          <w:szCs w:val="22"/>
        </w:rPr>
      </w:pPr>
      <w:r w:rsidRPr="00443479">
        <w:rPr>
          <w:rFonts w:ascii="Arial" w:hAnsi="Arial" w:cs="Arial"/>
          <w:sz w:val="22"/>
          <w:szCs w:val="22"/>
        </w:rPr>
        <w:t xml:space="preserve">Prospective financial statements (proformas). </w:t>
      </w:r>
    </w:p>
    <w:p w14:paraId="51D4A497" w14:textId="77777777" w:rsidR="00950DED" w:rsidRPr="00443479" w:rsidRDefault="00950DED" w:rsidP="00950DED">
      <w:pPr>
        <w:pStyle w:val="Heading1"/>
        <w:numPr>
          <w:ilvl w:val="0"/>
          <w:numId w:val="4"/>
        </w:numPr>
        <w:rPr>
          <w:rFonts w:ascii="Arial" w:hAnsi="Arial" w:cs="Arial"/>
          <w:sz w:val="22"/>
          <w:szCs w:val="22"/>
        </w:rPr>
      </w:pPr>
      <w:r w:rsidRPr="00443479">
        <w:rPr>
          <w:rFonts w:ascii="Arial" w:hAnsi="Arial" w:cs="Arial"/>
          <w:sz w:val="22"/>
          <w:szCs w:val="22"/>
        </w:rPr>
        <w:t>Schedule that allocates in detail the purchase price (or, in the case of a transaction other than an asset purchase, the valuation) of all assets assigned or encumbered. In addition, the applicant must provide a description of the basis for all allocations and ownership of all assets.</w:t>
      </w:r>
    </w:p>
    <w:p w14:paraId="51D4A498" w14:textId="77777777" w:rsidR="00950DED" w:rsidRPr="00443479" w:rsidRDefault="00950DED" w:rsidP="00950DED">
      <w:pPr>
        <w:rPr>
          <w:rFonts w:ascii="Arial" w:hAnsi="Arial" w:cs="Arial"/>
          <w:sz w:val="22"/>
          <w:szCs w:val="22"/>
        </w:rPr>
      </w:pPr>
    </w:p>
    <w:p w14:paraId="51D4A499" w14:textId="77777777" w:rsidR="00950DED" w:rsidRPr="00443479" w:rsidRDefault="00950DED" w:rsidP="00950DED">
      <w:pPr>
        <w:pStyle w:val="Heading1"/>
        <w:rPr>
          <w:rFonts w:ascii="Arial" w:hAnsi="Arial" w:cs="Arial"/>
          <w:sz w:val="22"/>
          <w:szCs w:val="22"/>
        </w:rPr>
      </w:pPr>
      <w:r w:rsidRPr="00443479">
        <w:rPr>
          <w:rFonts w:ascii="Arial" w:hAnsi="Arial" w:cs="Arial"/>
          <w:b/>
          <w:sz w:val="22"/>
          <w:szCs w:val="22"/>
        </w:rPr>
        <w:t xml:space="preserve">ANNUAL FINANCIAL REPORT (Forms 10-356 and 10-356A </w:t>
      </w:r>
      <w:r w:rsidRPr="00443479">
        <w:rPr>
          <w:rFonts w:ascii="Arial" w:hAnsi="Arial" w:cs="Arial"/>
          <w:sz w:val="22"/>
          <w:szCs w:val="22"/>
        </w:rPr>
        <w:t>(currently approved under OMB Control No. 1024-0029)</w:t>
      </w:r>
    </w:p>
    <w:p w14:paraId="51D4A49A" w14:textId="77777777" w:rsidR="00950DED" w:rsidRPr="00443479" w:rsidRDefault="00950DED" w:rsidP="00950DED">
      <w:pPr>
        <w:pStyle w:val="Heading1"/>
        <w:rPr>
          <w:rFonts w:ascii="Arial" w:hAnsi="Arial" w:cs="Arial"/>
          <w:sz w:val="22"/>
          <w:szCs w:val="22"/>
        </w:rPr>
      </w:pPr>
    </w:p>
    <w:p w14:paraId="51D4A49B" w14:textId="77777777" w:rsidR="00950DED" w:rsidRPr="00443479" w:rsidRDefault="00950DED" w:rsidP="004B4C81">
      <w:pPr>
        <w:pStyle w:val="Heading1"/>
        <w:rPr>
          <w:rFonts w:ascii="Arial" w:hAnsi="Arial" w:cs="Arial"/>
          <w:sz w:val="22"/>
          <w:szCs w:val="22"/>
        </w:rPr>
      </w:pPr>
      <w:r w:rsidRPr="00443479">
        <w:rPr>
          <w:rFonts w:ascii="Arial" w:hAnsi="Arial" w:cs="Arial"/>
          <w:sz w:val="22"/>
          <w:szCs w:val="22"/>
        </w:rPr>
        <w:t>The Concessioner Annual Financial Report) provides concessioner financial information as required by each concession contract.  This information is necessary to comply with the requirements placed on the Secretary of the Interior by Congress.  Title IV, Section 407 of the National Parks Omnibus Management Act of 1998 (P.L. 105-391) requires that “a concessions contract shall provide for payment to the Government of a franchise fee or other such monetary consideration as determined by the Secretary, upon consideration of the probable value to the concessioner of the privileges granted by the particular contract involved.  Such probable value shall be based upon a reasonable opportunity for net profit in relation to capital invested and the obligations of the contract.”  36 CFR Part 51, Subpart I requires that concession contracts “provide for payment to the Government of a franchise fee or other monetary consideration as determined by the Director upon consideration of the probable value to the concessioner of the privileges granted by the contract involved.”</w:t>
      </w:r>
      <w:r w:rsidR="004B4C81" w:rsidRPr="00443479">
        <w:rPr>
          <w:rFonts w:ascii="Arial" w:hAnsi="Arial" w:cs="Arial"/>
          <w:sz w:val="22"/>
          <w:szCs w:val="22"/>
        </w:rPr>
        <w:t xml:space="preserve">  </w:t>
      </w:r>
      <w:r w:rsidRPr="00443479">
        <w:rPr>
          <w:rFonts w:ascii="Arial" w:hAnsi="Arial" w:cs="Arial"/>
          <w:sz w:val="22"/>
          <w:szCs w:val="22"/>
        </w:rPr>
        <w:t xml:space="preserve">In order to verify the accuracy of the report and payments of franchise fees, concessioners with gross receipts of over $1 million are required to have financial statements audited by an independent certified public accountant and have them express an opinion on the financial statements.  Concessioners with gross receipts between $500,000 and $1 million must have a review opinion by an independent accountant, a lesser requirement and burden.  </w:t>
      </w:r>
    </w:p>
    <w:p w14:paraId="51D4A49C" w14:textId="77777777" w:rsidR="00950DED" w:rsidRPr="00443479" w:rsidRDefault="00950DED" w:rsidP="00950DED">
      <w:pPr>
        <w:rPr>
          <w:rFonts w:ascii="Arial" w:hAnsi="Arial" w:cs="Arial"/>
          <w:sz w:val="22"/>
          <w:szCs w:val="22"/>
        </w:rPr>
      </w:pPr>
    </w:p>
    <w:p w14:paraId="51D4A49D" w14:textId="77777777" w:rsidR="00950DED" w:rsidRPr="00443479" w:rsidRDefault="00950DED" w:rsidP="00950DED">
      <w:pPr>
        <w:pStyle w:val="Heading1"/>
        <w:rPr>
          <w:rFonts w:ascii="Arial" w:hAnsi="Arial" w:cs="Arial"/>
          <w:sz w:val="22"/>
          <w:szCs w:val="22"/>
        </w:rPr>
      </w:pPr>
      <w:r w:rsidRPr="00443479">
        <w:rPr>
          <w:rFonts w:ascii="Arial" w:hAnsi="Arial" w:cs="Arial"/>
          <w:b/>
          <w:sz w:val="22"/>
          <w:szCs w:val="22"/>
        </w:rPr>
        <w:t>Form 10-356</w:t>
      </w:r>
      <w:r w:rsidRPr="00443479">
        <w:rPr>
          <w:rFonts w:ascii="Arial" w:hAnsi="Arial" w:cs="Arial"/>
          <w:sz w:val="22"/>
          <w:szCs w:val="22"/>
        </w:rPr>
        <w:t xml:space="preserve"> is an accumulation of various financial statements commonly used by industry for reporting in conformance with generally accepted accounting principles.  The information provides a comprehensive view of the concessioner’s financial situation at the end of its fiscal year and the concessioner’s activity over the preceding year. Careful analysis provides an effective tool in the decisionmaking process and for the tracking of concessioner and Government contractual obligations for payments and maintenance and construction requirements.  The financial information being collected is necessary to provide insight into and knowledge of the concessioner’s operation so that this authority can be exercised and franchise fees can be determined in a timely manner and without an undue burden on the concessioner.  We collect the following information:</w:t>
      </w:r>
    </w:p>
    <w:p w14:paraId="51D4A49E" w14:textId="77777777" w:rsidR="00950DED" w:rsidRPr="00443479" w:rsidRDefault="00950DED" w:rsidP="00950DED">
      <w:pPr>
        <w:rPr>
          <w:rFonts w:ascii="Arial" w:hAnsi="Arial" w:cs="Arial"/>
          <w:sz w:val="22"/>
          <w:szCs w:val="22"/>
        </w:rPr>
      </w:pPr>
    </w:p>
    <w:p w14:paraId="51D4A49F"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lastRenderedPageBreak/>
        <w:t xml:space="preserve">Cover sheet provides identifying information and the concessioner’s certification as to the accuracy of the accompanying report.  </w:t>
      </w:r>
    </w:p>
    <w:p w14:paraId="51D4A4A0"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A is an income statement summarizing the financial activity (gross receipts, expenses, and net income) of the period being reported on.  </w:t>
      </w:r>
    </w:p>
    <w:p w14:paraId="51D4A4A1"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A-1 is a worksheet for calculating the comprehensive income.  </w:t>
      </w:r>
    </w:p>
    <w:p w14:paraId="51D4A4A2"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Schedule B is a worksheet for calculating the franchise fee</w:t>
      </w:r>
      <w:r w:rsidR="007678D3" w:rsidRPr="00443479">
        <w:rPr>
          <w:rFonts w:ascii="Arial" w:hAnsi="Arial" w:cs="Arial"/>
          <w:sz w:val="22"/>
          <w:szCs w:val="22"/>
        </w:rPr>
        <w:t>.</w:t>
      </w:r>
      <w:r w:rsidRPr="00443479">
        <w:rPr>
          <w:rFonts w:ascii="Arial" w:hAnsi="Arial" w:cs="Arial"/>
          <w:sz w:val="22"/>
          <w:szCs w:val="22"/>
        </w:rPr>
        <w:t xml:space="preserve">  </w:t>
      </w:r>
    </w:p>
    <w:p w14:paraId="51D4A4A3"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C is a balance sheet comparing the sources (liabilities and equity) with the uses (assets) of the capital of the company at the end of the fiscal year.  </w:t>
      </w:r>
    </w:p>
    <w:p w14:paraId="51D4A4A4"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D is a detail of the fixed assets reported on the balance sheet with a special listing of possessory interest or leasehold improvement assets (potential obligations of the Government).  </w:t>
      </w:r>
    </w:p>
    <w:p w14:paraId="51D4A4A5"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E is a statement of cash flows.  </w:t>
      </w:r>
    </w:p>
    <w:p w14:paraId="51D4A4A6"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F is space reserved for explanatory notes to the report.  </w:t>
      </w:r>
    </w:p>
    <w:p w14:paraId="51D4A4A7"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G is a breakdown of gross receipts by major departments.  </w:t>
      </w:r>
    </w:p>
    <w:p w14:paraId="51D4A4A8"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H is a detail of departmental income and expenses.  </w:t>
      </w:r>
    </w:p>
    <w:p w14:paraId="51D4A4A9"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I is a detail of general and administrative expenses.  </w:t>
      </w:r>
    </w:p>
    <w:p w14:paraId="51D4A4AA"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J lists ownership and compensation to officers and owners.  </w:t>
      </w:r>
    </w:p>
    <w:p w14:paraId="51D4A4AB"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K details the additions and disposals of fixed assets during the year.  </w:t>
      </w:r>
    </w:p>
    <w:p w14:paraId="51D4A4AC"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L is a supporting schedule for any amounts that need further explanation or detail.  </w:t>
      </w:r>
    </w:p>
    <w:p w14:paraId="51D4A4AD"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M contains various operational statistics commonplace for the major services provided in parks.  </w:t>
      </w:r>
    </w:p>
    <w:p w14:paraId="51D4A4AE"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Schedule N provides an accounting for those concessioners who have Special Accounts.</w:t>
      </w:r>
    </w:p>
    <w:p w14:paraId="51D4A4AF"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 xml:space="preserve">Schedule O lists expenditures from those accounts.  </w:t>
      </w:r>
    </w:p>
    <w:p w14:paraId="51D4A4B0"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Schedule P provides an accounting for those concessioners who have a contractual repair and maintenance reserve requirement.</w:t>
      </w:r>
    </w:p>
    <w:p w14:paraId="51D4A4B1" w14:textId="77777777" w:rsidR="00950DED" w:rsidRPr="00443479" w:rsidRDefault="00950DED" w:rsidP="00950DED">
      <w:pPr>
        <w:pStyle w:val="ListParagraph"/>
        <w:numPr>
          <w:ilvl w:val="0"/>
          <w:numId w:val="7"/>
        </w:numPr>
        <w:rPr>
          <w:rFonts w:ascii="Arial" w:hAnsi="Arial" w:cs="Arial"/>
          <w:b/>
          <w:sz w:val="22"/>
          <w:szCs w:val="22"/>
        </w:rPr>
      </w:pPr>
      <w:r w:rsidRPr="00443479">
        <w:rPr>
          <w:rFonts w:ascii="Arial" w:hAnsi="Arial" w:cs="Arial"/>
          <w:sz w:val="22"/>
          <w:szCs w:val="22"/>
        </w:rPr>
        <w:t>Schedule Q lists the projects from that reserve.</w:t>
      </w:r>
    </w:p>
    <w:p w14:paraId="51D4A4B2" w14:textId="77777777" w:rsidR="00950DED" w:rsidRPr="00443479" w:rsidRDefault="00950DED" w:rsidP="00950DED">
      <w:pPr>
        <w:pStyle w:val="ListParagraph"/>
        <w:ind w:left="0"/>
        <w:rPr>
          <w:rFonts w:ascii="Arial" w:hAnsi="Arial" w:cs="Arial"/>
          <w:b/>
          <w:sz w:val="22"/>
          <w:szCs w:val="22"/>
        </w:rPr>
      </w:pPr>
    </w:p>
    <w:p w14:paraId="51D4A4B3" w14:textId="77777777" w:rsidR="00950DED" w:rsidRPr="00443479" w:rsidRDefault="00950DED" w:rsidP="00950DED">
      <w:pPr>
        <w:pStyle w:val="ListParagraph"/>
        <w:ind w:left="0"/>
        <w:rPr>
          <w:rFonts w:ascii="Arial" w:hAnsi="Arial" w:cs="Arial"/>
          <w:sz w:val="22"/>
          <w:szCs w:val="22"/>
        </w:rPr>
      </w:pPr>
      <w:r w:rsidRPr="00443479">
        <w:rPr>
          <w:rFonts w:ascii="Arial" w:hAnsi="Arial" w:cs="Arial"/>
          <w:b/>
          <w:sz w:val="22"/>
          <w:szCs w:val="22"/>
        </w:rPr>
        <w:t xml:space="preserve">Form 10-356A - </w:t>
      </w:r>
      <w:r w:rsidRPr="00443479">
        <w:rPr>
          <w:rFonts w:ascii="Arial" w:hAnsi="Arial" w:cs="Arial"/>
          <w:sz w:val="22"/>
          <w:szCs w:val="22"/>
        </w:rPr>
        <w:t>In an attempt to reduce administrative burden, concessioners with</w:t>
      </w:r>
      <w:r w:rsidR="007678D3" w:rsidRPr="00443479">
        <w:rPr>
          <w:rFonts w:ascii="Arial" w:hAnsi="Arial" w:cs="Arial"/>
          <w:sz w:val="22"/>
          <w:szCs w:val="22"/>
        </w:rPr>
        <w:t xml:space="preserve"> gross receipts under $500,000 </w:t>
      </w:r>
      <w:r w:rsidRPr="00443479">
        <w:rPr>
          <w:rFonts w:ascii="Arial" w:hAnsi="Arial" w:cs="Arial"/>
          <w:sz w:val="22"/>
          <w:szCs w:val="22"/>
        </w:rPr>
        <w:t>submit only a shorter report (Form 10-356A).  This “short form” is a simplified income statement, balance sheet, and operation statistics.  Concessioners with gross receipts under $250,000 do not have to submit the balance sheet.</w:t>
      </w:r>
    </w:p>
    <w:p w14:paraId="51D4A4B4" w14:textId="77777777" w:rsidR="00950DED" w:rsidRDefault="00950DED" w:rsidP="00950DED">
      <w:pPr>
        <w:rPr>
          <w:rFonts w:ascii="Arial" w:hAnsi="Arial" w:cs="Arial"/>
          <w:sz w:val="22"/>
          <w:szCs w:val="22"/>
        </w:rPr>
      </w:pPr>
    </w:p>
    <w:p w14:paraId="51D4A4B5" w14:textId="77777777" w:rsidR="00950DED" w:rsidRPr="00443479" w:rsidRDefault="00950DED" w:rsidP="00950DED">
      <w:pPr>
        <w:pStyle w:val="Heading1"/>
        <w:rPr>
          <w:rFonts w:ascii="Arial" w:hAnsi="Arial" w:cs="Arial"/>
          <w:b/>
          <w:sz w:val="22"/>
          <w:szCs w:val="22"/>
        </w:rPr>
      </w:pPr>
      <w:r w:rsidRPr="00443479">
        <w:rPr>
          <w:rFonts w:ascii="Arial" w:hAnsi="Arial" w:cs="Arial"/>
          <w:b/>
          <w:sz w:val="22"/>
          <w:szCs w:val="22"/>
        </w:rPr>
        <w:t>RECORDKEEPING</w:t>
      </w:r>
    </w:p>
    <w:p w14:paraId="51D4A4B6" w14:textId="77777777" w:rsidR="00950DED" w:rsidRPr="00443479" w:rsidRDefault="00950DED" w:rsidP="00950DED">
      <w:pPr>
        <w:pStyle w:val="Heading1"/>
        <w:rPr>
          <w:rFonts w:ascii="Arial" w:hAnsi="Arial" w:cs="Arial"/>
          <w:b/>
          <w:sz w:val="22"/>
          <w:szCs w:val="22"/>
        </w:rPr>
      </w:pPr>
    </w:p>
    <w:p w14:paraId="51D4A4B7" w14:textId="77777777" w:rsidR="00950DED" w:rsidRPr="00443479" w:rsidRDefault="00950DED" w:rsidP="00950DED">
      <w:pPr>
        <w:pStyle w:val="Heading1"/>
        <w:rPr>
          <w:rFonts w:ascii="Arial" w:hAnsi="Arial" w:cs="Arial"/>
          <w:sz w:val="22"/>
          <w:szCs w:val="22"/>
        </w:rPr>
      </w:pPr>
      <w:r w:rsidRPr="00443479">
        <w:rPr>
          <w:rFonts w:ascii="Arial" w:hAnsi="Arial" w:cs="Arial"/>
          <w:sz w:val="22"/>
          <w:szCs w:val="22"/>
        </w:rPr>
        <w:t>In accordance with 36 CFR 51.98, a concessioner (and any subconcessioner) must keep and make available to NPS, records for the term of the concession contract and for 5 years after the termination or expiration of the concession contract.</w:t>
      </w:r>
    </w:p>
    <w:p w14:paraId="51D4A4B8" w14:textId="77777777" w:rsidR="00251281" w:rsidRPr="00443479"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B9"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3.</w:t>
      </w:r>
      <w:r w:rsidRPr="00443479">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1D4A4BA"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BB" w14:textId="77777777" w:rsidR="000E5C43" w:rsidRPr="00443479" w:rsidRDefault="0023639C" w:rsidP="0040602E">
      <w:pPr>
        <w:pStyle w:val="BodyTextIndent2"/>
        <w:ind w:left="0" w:firstLine="0"/>
        <w:rPr>
          <w:rFonts w:ascii="Arial" w:hAnsi="Arial" w:cs="Arial"/>
          <w:szCs w:val="22"/>
        </w:rPr>
      </w:pPr>
      <w:r w:rsidRPr="00443479">
        <w:rPr>
          <w:rFonts w:ascii="Arial" w:hAnsi="Arial" w:cs="Arial"/>
          <w:szCs w:val="22"/>
        </w:rPr>
        <w:t>Notice of the availability of the prospectus is advertised via the internet at fedbizopps.gov</w:t>
      </w:r>
      <w:r w:rsidR="00083864" w:rsidRPr="00443479">
        <w:rPr>
          <w:rFonts w:ascii="Arial" w:hAnsi="Arial" w:cs="Arial"/>
          <w:szCs w:val="22"/>
        </w:rPr>
        <w:t>, and we publish each prospectus on our concessions web page</w:t>
      </w:r>
      <w:r w:rsidRPr="00443479">
        <w:rPr>
          <w:rFonts w:ascii="Arial" w:hAnsi="Arial" w:cs="Arial"/>
          <w:szCs w:val="22"/>
        </w:rPr>
        <w:t>.</w:t>
      </w:r>
      <w:r w:rsidR="00C04181" w:rsidRPr="00443479">
        <w:rPr>
          <w:rFonts w:ascii="Arial" w:hAnsi="Arial" w:cs="Arial"/>
          <w:szCs w:val="22"/>
        </w:rPr>
        <w:t xml:space="preserve">  </w:t>
      </w:r>
      <w:r w:rsidR="00950DED" w:rsidRPr="00443479">
        <w:rPr>
          <w:rFonts w:ascii="Arial" w:hAnsi="Arial" w:cs="Arial"/>
          <w:szCs w:val="22"/>
        </w:rPr>
        <w:t>The form</w:t>
      </w:r>
      <w:r w:rsidR="000E5C43" w:rsidRPr="00443479">
        <w:rPr>
          <w:rFonts w:ascii="Arial" w:hAnsi="Arial" w:cs="Arial"/>
          <w:szCs w:val="22"/>
        </w:rPr>
        <w:t>s associated with the prospectus are provided in an Excel format.</w:t>
      </w:r>
    </w:p>
    <w:p w14:paraId="51D4A4BC" w14:textId="77777777" w:rsidR="000E5C43" w:rsidRPr="00443479" w:rsidRDefault="000E5C43" w:rsidP="00295D50">
      <w:pPr>
        <w:pStyle w:val="BodyTextIndent2"/>
        <w:ind w:left="360" w:firstLine="0"/>
        <w:rPr>
          <w:rFonts w:ascii="Arial" w:hAnsi="Arial" w:cs="Arial"/>
          <w:szCs w:val="22"/>
        </w:rPr>
      </w:pPr>
    </w:p>
    <w:p w14:paraId="51D4A4BD" w14:textId="77777777" w:rsidR="00251281" w:rsidRPr="00443479" w:rsidRDefault="000E5C43" w:rsidP="0040602E">
      <w:pPr>
        <w:pStyle w:val="BodyTextIndent2"/>
        <w:ind w:left="0" w:firstLine="0"/>
        <w:rPr>
          <w:rFonts w:ascii="Arial" w:hAnsi="Arial" w:cs="Arial"/>
          <w:szCs w:val="22"/>
        </w:rPr>
      </w:pPr>
      <w:r w:rsidRPr="00443479">
        <w:rPr>
          <w:rFonts w:ascii="Arial" w:hAnsi="Arial" w:cs="Arial"/>
          <w:szCs w:val="22"/>
        </w:rPr>
        <w:t>The burden associated with the completion of the Concessioner Annual Financial Report (AFR) is essentially one of transcribing figures from the concessioner’s financial records to our forms.  In 2008, we began the use of the electronic AFR submission process.  The electronic process utilizes an Excel file which tracks the paper forms and contains pop-up instructions for essentially every line.  Once all data is entered into each worksheet of the AFR form, the report is submitted to the NPS and processed electronically.  A concessioner with a MAC computer (not compatible with AFR forms) who does not have access to a PC will need to request permission from the park superintendent to submit a hard copy of the AFR.</w:t>
      </w:r>
      <w:r w:rsidR="0023639C" w:rsidRPr="00443479">
        <w:rPr>
          <w:rFonts w:ascii="Arial" w:hAnsi="Arial" w:cs="Arial"/>
          <w:szCs w:val="22"/>
        </w:rPr>
        <w:t xml:space="preserve">  </w:t>
      </w:r>
    </w:p>
    <w:p w14:paraId="51D4A4BE" w14:textId="77777777" w:rsidR="000E5C43" w:rsidRPr="00443479" w:rsidRDefault="000E5C43" w:rsidP="0040602E">
      <w:pPr>
        <w:pStyle w:val="BodyTextIndent2"/>
        <w:ind w:left="0" w:firstLine="0"/>
        <w:rPr>
          <w:rFonts w:ascii="Arial" w:hAnsi="Arial" w:cs="Arial"/>
          <w:szCs w:val="22"/>
        </w:rPr>
      </w:pPr>
    </w:p>
    <w:p w14:paraId="51D4A4BF" w14:textId="77777777" w:rsidR="000E5C43" w:rsidRPr="00443479" w:rsidRDefault="000E5C43" w:rsidP="0040602E">
      <w:pPr>
        <w:pStyle w:val="BodyTextIndent2"/>
        <w:ind w:left="0" w:firstLine="0"/>
        <w:rPr>
          <w:rFonts w:ascii="Arial" w:hAnsi="Arial" w:cs="Arial"/>
          <w:szCs w:val="22"/>
        </w:rPr>
      </w:pPr>
      <w:r w:rsidRPr="00443479">
        <w:rPr>
          <w:rFonts w:ascii="Arial" w:hAnsi="Arial" w:cs="Arial"/>
          <w:szCs w:val="22"/>
        </w:rPr>
        <w:t>At this time, the collection of information for the remaining information collection requirements is not available</w:t>
      </w:r>
      <w:r w:rsidR="006E354C" w:rsidRPr="00443479">
        <w:rPr>
          <w:rFonts w:ascii="Arial" w:hAnsi="Arial" w:cs="Arial"/>
          <w:szCs w:val="22"/>
        </w:rPr>
        <w:t xml:space="preserve"> electronically</w:t>
      </w:r>
      <w:r w:rsidRPr="00443479">
        <w:rPr>
          <w:rFonts w:ascii="Arial" w:hAnsi="Arial" w:cs="Arial"/>
          <w:szCs w:val="22"/>
        </w:rPr>
        <w:t xml:space="preserve">, primarily due to the wide </w:t>
      </w:r>
      <w:r w:rsidR="005B5673" w:rsidRPr="00443479">
        <w:rPr>
          <w:rFonts w:ascii="Arial" w:hAnsi="Arial" w:cs="Arial"/>
          <w:szCs w:val="22"/>
        </w:rPr>
        <w:t xml:space="preserve">primarily due to the type of information requested (for example, plans and specifications, invoices, etc.), and the concessioner’s ability to provide responses electronically.  If the information is available electronically, </w:t>
      </w:r>
      <w:r w:rsidR="00B516F5" w:rsidRPr="00443479">
        <w:rPr>
          <w:rFonts w:ascii="Arial" w:hAnsi="Arial" w:cs="Arial"/>
          <w:szCs w:val="22"/>
        </w:rPr>
        <w:t>we will</w:t>
      </w:r>
      <w:r w:rsidR="005B5673" w:rsidRPr="00443479">
        <w:rPr>
          <w:rFonts w:ascii="Arial" w:hAnsi="Arial" w:cs="Arial"/>
          <w:szCs w:val="22"/>
        </w:rPr>
        <w:t xml:space="preserve"> accept electronic submissions.</w:t>
      </w:r>
    </w:p>
    <w:p w14:paraId="51D4A4C0" w14:textId="77777777" w:rsidR="00251281" w:rsidRPr="00443479"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C1"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4.</w:t>
      </w:r>
      <w:r w:rsidRPr="00443479">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51D4A4C2"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C3" w14:textId="77777777" w:rsidR="00251281" w:rsidRPr="00443479" w:rsidRDefault="0023639C" w:rsidP="0040602E">
      <w:pPr>
        <w:pStyle w:val="BodyTextIndent3"/>
        <w:spacing w:after="0"/>
        <w:ind w:left="0"/>
        <w:rPr>
          <w:rFonts w:ascii="Arial" w:hAnsi="Arial" w:cs="Arial"/>
          <w:sz w:val="22"/>
          <w:szCs w:val="22"/>
        </w:rPr>
      </w:pPr>
      <w:r w:rsidRPr="00443479">
        <w:rPr>
          <w:rFonts w:ascii="Arial" w:hAnsi="Arial" w:cs="Arial"/>
          <w:sz w:val="22"/>
          <w:szCs w:val="22"/>
        </w:rPr>
        <w:t>The requested information is unique to the applicant and each business opportunity</w:t>
      </w:r>
      <w:r w:rsidR="001A050E" w:rsidRPr="00443479">
        <w:rPr>
          <w:rFonts w:ascii="Arial" w:hAnsi="Arial" w:cs="Arial"/>
          <w:sz w:val="22"/>
          <w:szCs w:val="22"/>
        </w:rPr>
        <w:t xml:space="preserve">.  </w:t>
      </w:r>
      <w:r w:rsidRPr="00443479">
        <w:rPr>
          <w:rFonts w:ascii="Arial" w:hAnsi="Arial" w:cs="Arial"/>
          <w:sz w:val="22"/>
          <w:szCs w:val="22"/>
        </w:rPr>
        <w:t xml:space="preserve">No similar information pertaining to business opportunities on park lands is collected by </w:t>
      </w:r>
      <w:r w:rsidR="001A050E" w:rsidRPr="00443479">
        <w:rPr>
          <w:rFonts w:ascii="Arial" w:hAnsi="Arial" w:cs="Arial"/>
          <w:sz w:val="22"/>
          <w:szCs w:val="22"/>
        </w:rPr>
        <w:t>other NPS offices</w:t>
      </w:r>
      <w:r w:rsidRPr="00443479">
        <w:rPr>
          <w:rFonts w:ascii="Arial" w:hAnsi="Arial" w:cs="Arial"/>
          <w:sz w:val="22"/>
          <w:szCs w:val="22"/>
        </w:rPr>
        <w:t xml:space="preserve"> or other Federal agencies.  </w:t>
      </w:r>
    </w:p>
    <w:p w14:paraId="51D4A4C4" w14:textId="77777777" w:rsidR="00251281" w:rsidRPr="00443479"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C5"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5.</w:t>
      </w:r>
      <w:r w:rsidRPr="00443479">
        <w:rPr>
          <w:rFonts w:ascii="Arial" w:hAnsi="Arial" w:cs="Arial"/>
          <w:b/>
          <w:sz w:val="22"/>
          <w:szCs w:val="22"/>
        </w:rPr>
        <w:tab/>
        <w:t>If the collection of information impacts small bus</w:t>
      </w:r>
      <w:r w:rsidR="006E339F" w:rsidRPr="00443479">
        <w:rPr>
          <w:rFonts w:ascii="Arial" w:hAnsi="Arial" w:cs="Arial"/>
          <w:b/>
          <w:sz w:val="22"/>
          <w:szCs w:val="22"/>
        </w:rPr>
        <w:t>inesses or other small entities</w:t>
      </w:r>
      <w:r w:rsidRPr="00443479">
        <w:rPr>
          <w:rFonts w:ascii="Arial" w:hAnsi="Arial" w:cs="Arial"/>
          <w:b/>
          <w:sz w:val="22"/>
          <w:szCs w:val="22"/>
        </w:rPr>
        <w:t>, describe any methods used to minimize burden.</w:t>
      </w:r>
    </w:p>
    <w:p w14:paraId="51D4A4C6"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C7" w14:textId="77777777" w:rsidR="005B5673" w:rsidRPr="00443479" w:rsidRDefault="001A050E" w:rsidP="004B4C81">
      <w:pPr>
        <w:pStyle w:val="BodyTextIndent3"/>
        <w:spacing w:after="0"/>
        <w:ind w:left="0"/>
        <w:rPr>
          <w:rFonts w:ascii="Arial" w:hAnsi="Arial" w:cs="Arial"/>
          <w:sz w:val="22"/>
          <w:szCs w:val="22"/>
        </w:rPr>
      </w:pPr>
      <w:r w:rsidRPr="00443479">
        <w:rPr>
          <w:rFonts w:ascii="Arial" w:hAnsi="Arial" w:cs="Arial"/>
          <w:sz w:val="22"/>
          <w:szCs w:val="22"/>
        </w:rPr>
        <w:t>We collect only the minimum information n</w:t>
      </w:r>
      <w:r w:rsidR="000F7F06" w:rsidRPr="00443479">
        <w:rPr>
          <w:rFonts w:ascii="Arial" w:hAnsi="Arial" w:cs="Arial"/>
          <w:sz w:val="22"/>
          <w:szCs w:val="22"/>
        </w:rPr>
        <w:t xml:space="preserve">ecessary </w:t>
      </w:r>
      <w:r w:rsidRPr="00443479">
        <w:rPr>
          <w:rFonts w:ascii="Arial" w:hAnsi="Arial" w:cs="Arial"/>
          <w:sz w:val="22"/>
          <w:szCs w:val="22"/>
        </w:rPr>
        <w:t xml:space="preserve">to allow us to </w:t>
      </w:r>
      <w:r w:rsidR="00295D50" w:rsidRPr="00443479">
        <w:rPr>
          <w:rFonts w:ascii="Arial" w:hAnsi="Arial" w:cs="Arial"/>
          <w:sz w:val="22"/>
          <w:szCs w:val="22"/>
        </w:rPr>
        <w:t>evaluate all offe</w:t>
      </w:r>
      <w:r w:rsidR="000F7F06" w:rsidRPr="00443479">
        <w:rPr>
          <w:rFonts w:ascii="Arial" w:hAnsi="Arial" w:cs="Arial"/>
          <w:sz w:val="22"/>
          <w:szCs w:val="22"/>
        </w:rPr>
        <w:t xml:space="preserve">rs received and determine which </w:t>
      </w:r>
      <w:r w:rsidR="00BD6266">
        <w:rPr>
          <w:rFonts w:ascii="Arial" w:hAnsi="Arial" w:cs="Arial"/>
          <w:sz w:val="22"/>
          <w:szCs w:val="22"/>
        </w:rPr>
        <w:t xml:space="preserve">offer </w:t>
      </w:r>
      <w:r w:rsidR="000F7F06" w:rsidRPr="00443479">
        <w:rPr>
          <w:rFonts w:ascii="Arial" w:hAnsi="Arial" w:cs="Arial"/>
          <w:sz w:val="22"/>
          <w:szCs w:val="22"/>
        </w:rPr>
        <w:t>i</w:t>
      </w:r>
      <w:r w:rsidR="004B4C81" w:rsidRPr="00443479">
        <w:rPr>
          <w:rFonts w:ascii="Arial" w:hAnsi="Arial" w:cs="Arial"/>
          <w:sz w:val="22"/>
          <w:szCs w:val="22"/>
        </w:rPr>
        <w:t>s the best.  A</w:t>
      </w:r>
      <w:r w:rsidR="00BD6266">
        <w:rPr>
          <w:rFonts w:ascii="Arial" w:hAnsi="Arial" w:cs="Arial"/>
          <w:sz w:val="22"/>
          <w:szCs w:val="22"/>
        </w:rPr>
        <w:t xml:space="preserve">s indicated in 36 CFR </w:t>
      </w:r>
      <w:r w:rsidR="00295D50" w:rsidRPr="00443479">
        <w:rPr>
          <w:rFonts w:ascii="Arial" w:hAnsi="Arial" w:cs="Arial"/>
          <w:sz w:val="22"/>
          <w:szCs w:val="22"/>
        </w:rPr>
        <w:t>51.12, solicitations for large, complex operati</w:t>
      </w:r>
      <w:r w:rsidR="004B4C81" w:rsidRPr="00443479">
        <w:rPr>
          <w:rFonts w:ascii="Arial" w:hAnsi="Arial" w:cs="Arial"/>
          <w:sz w:val="22"/>
          <w:szCs w:val="22"/>
        </w:rPr>
        <w:t>ons may be issued in two phases (qua</w:t>
      </w:r>
      <w:r w:rsidR="00295D50" w:rsidRPr="00443479">
        <w:rPr>
          <w:rFonts w:ascii="Arial" w:hAnsi="Arial" w:cs="Arial"/>
          <w:sz w:val="22"/>
          <w:szCs w:val="22"/>
        </w:rPr>
        <w:t>lifications and proposal</w:t>
      </w:r>
      <w:r w:rsidR="004B4C81" w:rsidRPr="00443479">
        <w:rPr>
          <w:rFonts w:ascii="Arial" w:hAnsi="Arial" w:cs="Arial"/>
          <w:sz w:val="22"/>
          <w:szCs w:val="22"/>
        </w:rPr>
        <w:t>)</w:t>
      </w:r>
      <w:r w:rsidR="00295D50" w:rsidRPr="00443479">
        <w:rPr>
          <w:rFonts w:ascii="Arial" w:hAnsi="Arial" w:cs="Arial"/>
          <w:sz w:val="22"/>
          <w:szCs w:val="22"/>
        </w:rPr>
        <w:t>; while solicitations for concession contracts that are likely to be awarded to a sole proprietorship or are likely to have annual gross receipts of less than $100,000 will incorporate simplified administrative requirements.</w:t>
      </w:r>
      <w:r w:rsidR="004B4C81" w:rsidRPr="00443479">
        <w:rPr>
          <w:rFonts w:ascii="Arial" w:hAnsi="Arial" w:cs="Arial"/>
          <w:sz w:val="22"/>
          <w:szCs w:val="22"/>
        </w:rPr>
        <w:t xml:space="preserve">  </w:t>
      </w:r>
      <w:r w:rsidR="005B5673" w:rsidRPr="00443479">
        <w:rPr>
          <w:rFonts w:ascii="Arial" w:hAnsi="Arial" w:cs="Arial"/>
          <w:sz w:val="22"/>
          <w:szCs w:val="22"/>
        </w:rPr>
        <w:t>For annual financial reports, the information collected is the minimal information necessary to determine appro</w:t>
      </w:r>
      <w:r w:rsidR="0040602E" w:rsidRPr="00443479">
        <w:rPr>
          <w:rFonts w:ascii="Arial" w:hAnsi="Arial" w:cs="Arial"/>
          <w:sz w:val="22"/>
          <w:szCs w:val="22"/>
        </w:rPr>
        <w:t xml:space="preserve">priate fees.  We developed the </w:t>
      </w:r>
      <w:r w:rsidR="005B5673" w:rsidRPr="00443479">
        <w:rPr>
          <w:rFonts w:ascii="Arial" w:hAnsi="Arial" w:cs="Arial"/>
          <w:sz w:val="22"/>
          <w:szCs w:val="22"/>
        </w:rPr>
        <w:t xml:space="preserve">AFR short form (Form 10-365A) for use by small entities. </w:t>
      </w:r>
    </w:p>
    <w:p w14:paraId="51D4A4C8" w14:textId="77777777" w:rsidR="0040602E" w:rsidRPr="00443479" w:rsidRDefault="0040602E" w:rsidP="005B5673">
      <w:pPr>
        <w:rPr>
          <w:rFonts w:ascii="Arial" w:hAnsi="Arial" w:cs="Arial"/>
          <w:sz w:val="22"/>
          <w:szCs w:val="22"/>
        </w:rPr>
      </w:pPr>
    </w:p>
    <w:p w14:paraId="51D4A4C9"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6.</w:t>
      </w:r>
      <w:r w:rsidRPr="00443479">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1D4A4CA"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CB" w14:textId="77777777" w:rsidR="00251281" w:rsidRPr="00443479" w:rsidRDefault="00F415A8" w:rsidP="0040602E">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szCs w:val="22"/>
        </w:rPr>
      </w:pPr>
      <w:r w:rsidRPr="00443479">
        <w:rPr>
          <w:rFonts w:ascii="Arial" w:hAnsi="Arial" w:cs="Arial"/>
          <w:szCs w:val="22"/>
        </w:rPr>
        <w:t>16 U.S.C. § 5952 requires us to use a competitive selection process for concession contracts and to solicit proposals.  That law also requires us to collect the categorie</w:t>
      </w:r>
      <w:r w:rsidR="0080466A" w:rsidRPr="00443479">
        <w:rPr>
          <w:rFonts w:ascii="Arial" w:hAnsi="Arial" w:cs="Arial"/>
          <w:szCs w:val="22"/>
        </w:rPr>
        <w:t>s of information described in item 2</w:t>
      </w:r>
      <w:r w:rsidRPr="00443479">
        <w:rPr>
          <w:rFonts w:ascii="Arial" w:hAnsi="Arial" w:cs="Arial"/>
          <w:szCs w:val="22"/>
        </w:rPr>
        <w:t xml:space="preserve"> above.  </w:t>
      </w:r>
      <w:r w:rsidR="006E354C" w:rsidRPr="00443479">
        <w:rPr>
          <w:rFonts w:ascii="Arial" w:hAnsi="Arial" w:cs="Arial"/>
          <w:szCs w:val="22"/>
        </w:rPr>
        <w:t>For proposals, w</w:t>
      </w:r>
      <w:r w:rsidR="000F7F06" w:rsidRPr="00443479">
        <w:rPr>
          <w:rFonts w:ascii="Arial" w:hAnsi="Arial" w:cs="Arial"/>
          <w:szCs w:val="22"/>
        </w:rPr>
        <w:t xml:space="preserve">e collect information in response to a specific </w:t>
      </w:r>
      <w:r w:rsidR="003645A9" w:rsidRPr="00443479">
        <w:rPr>
          <w:rFonts w:ascii="Arial" w:hAnsi="Arial" w:cs="Arial"/>
          <w:szCs w:val="22"/>
        </w:rPr>
        <w:t>advertisement of a concession opportunity.</w:t>
      </w:r>
      <w:r w:rsidR="000F7F06" w:rsidRPr="00443479">
        <w:rPr>
          <w:rFonts w:ascii="Arial" w:hAnsi="Arial" w:cs="Arial"/>
          <w:szCs w:val="22"/>
        </w:rPr>
        <w:t xml:space="preserve">  If we did not collect the information,</w:t>
      </w:r>
      <w:r w:rsidR="005F4283" w:rsidRPr="00443479">
        <w:rPr>
          <w:rFonts w:ascii="Arial" w:hAnsi="Arial" w:cs="Arial"/>
          <w:szCs w:val="22"/>
        </w:rPr>
        <w:t xml:space="preserve"> we would be unable to:  (1) objectively evaluate offers received for a particular business opportunity, (2) assure that the park resources will be adequately protected, and (3) determine which offeror will provide the best service to visitors at reasonable rates and with the greatest overall return to the Government.</w:t>
      </w:r>
      <w:r w:rsidR="000F7F06" w:rsidRPr="00443479">
        <w:rPr>
          <w:rFonts w:ascii="Arial" w:hAnsi="Arial" w:cs="Arial"/>
          <w:szCs w:val="22"/>
        </w:rPr>
        <w:t xml:space="preserve"> </w:t>
      </w:r>
      <w:r w:rsidR="006E354C" w:rsidRPr="00443479">
        <w:rPr>
          <w:rFonts w:ascii="Arial" w:hAnsi="Arial" w:cs="Arial"/>
          <w:szCs w:val="22"/>
        </w:rPr>
        <w:t xml:space="preserve"> Once we issue a concessions contract, we require minimal information to ensure that businesses operate in accordance with NPS policy</w:t>
      </w:r>
      <w:r w:rsidR="004265AC" w:rsidRPr="00443479">
        <w:rPr>
          <w:rFonts w:ascii="Arial" w:hAnsi="Arial" w:cs="Arial"/>
          <w:szCs w:val="22"/>
        </w:rPr>
        <w:t>.</w:t>
      </w:r>
    </w:p>
    <w:p w14:paraId="51D4A4CC" w14:textId="77777777" w:rsidR="00251281" w:rsidRPr="00443479"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CD" w14:textId="77777777" w:rsidR="00295103" w:rsidRPr="00443479" w:rsidRDefault="00CE3A2B"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Pr>
          <w:rFonts w:ascii="Arial" w:hAnsi="Arial" w:cs="Arial"/>
          <w:b/>
          <w:sz w:val="22"/>
          <w:szCs w:val="22"/>
        </w:rPr>
        <w:br w:type="page"/>
      </w:r>
      <w:r w:rsidR="00295103" w:rsidRPr="00443479">
        <w:rPr>
          <w:rFonts w:ascii="Arial" w:hAnsi="Arial" w:cs="Arial"/>
          <w:b/>
          <w:sz w:val="22"/>
          <w:szCs w:val="22"/>
        </w:rPr>
        <w:lastRenderedPageBreak/>
        <w:t>7.</w:t>
      </w:r>
      <w:r w:rsidR="00295103" w:rsidRPr="00443479">
        <w:rPr>
          <w:rFonts w:ascii="Arial" w:hAnsi="Arial" w:cs="Arial"/>
          <w:b/>
          <w:sz w:val="22"/>
          <w:szCs w:val="22"/>
        </w:rPr>
        <w:tab/>
        <w:t>Explain any special circumstances that would cause an information collection to be conducted in a manner:</w:t>
      </w:r>
    </w:p>
    <w:p w14:paraId="51D4A4CE"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requiring respondents to report information to the agency more often than quarterly;</w:t>
      </w:r>
    </w:p>
    <w:p w14:paraId="51D4A4CF"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requiring respondents to prepare a written response to a collection of information in fewer than 30 days after receipt of it;</w:t>
      </w:r>
    </w:p>
    <w:p w14:paraId="51D4A4D0"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requiring respondents to submit more than an original and two copies of any document;</w:t>
      </w:r>
    </w:p>
    <w:p w14:paraId="51D4A4D1"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requiring respondents to retain records, other than health, medical, government contract, grant-in-aid, or tax records, for more than three years;</w:t>
      </w:r>
    </w:p>
    <w:p w14:paraId="51D4A4D2"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in conne</w:t>
      </w:r>
      <w:r w:rsidR="00352210" w:rsidRPr="00443479">
        <w:rPr>
          <w:rFonts w:ascii="Arial" w:hAnsi="Arial" w:cs="Arial"/>
          <w:b/>
          <w:sz w:val="22"/>
          <w:szCs w:val="22"/>
        </w:rPr>
        <w:t>ction with a statistical survey</w:t>
      </w:r>
      <w:r w:rsidRPr="00443479">
        <w:rPr>
          <w:rFonts w:ascii="Arial" w:hAnsi="Arial" w:cs="Arial"/>
          <w:b/>
          <w:sz w:val="22"/>
          <w:szCs w:val="22"/>
        </w:rPr>
        <w:t xml:space="preserve"> that is not designed to produce valid and reliable results that can be generalized to the universe of study;</w:t>
      </w:r>
    </w:p>
    <w:p w14:paraId="51D4A4D3"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requiring the use of a statistical data classification that has not been reviewed and approved by OMB;</w:t>
      </w:r>
    </w:p>
    <w:p w14:paraId="51D4A4D4"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1D4A4D5"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43479">
        <w:rPr>
          <w:rFonts w:ascii="Arial" w:hAnsi="Arial" w:cs="Arial"/>
          <w:b/>
          <w:sz w:val="22"/>
          <w:szCs w:val="22"/>
        </w:rPr>
        <w:tab/>
        <w:t>*</w:t>
      </w:r>
      <w:r w:rsidRPr="00443479">
        <w:rPr>
          <w:rFonts w:ascii="Arial" w:hAnsi="Arial" w:cs="Arial"/>
          <w:b/>
          <w:sz w:val="22"/>
          <w:szCs w:val="22"/>
        </w:rPr>
        <w:tab/>
        <w:t>requiring respondents to submit proprietary trade secrets, or other confidential information</w:t>
      </w:r>
      <w:r w:rsidR="00352210" w:rsidRPr="00443479">
        <w:rPr>
          <w:rFonts w:ascii="Arial" w:hAnsi="Arial" w:cs="Arial"/>
          <w:b/>
          <w:sz w:val="22"/>
          <w:szCs w:val="22"/>
        </w:rPr>
        <w:t>,</w:t>
      </w:r>
      <w:r w:rsidRPr="00443479">
        <w:rPr>
          <w:rFonts w:ascii="Arial" w:hAnsi="Arial" w:cs="Arial"/>
          <w:b/>
          <w:sz w:val="22"/>
          <w:szCs w:val="22"/>
        </w:rPr>
        <w:t xml:space="preserve"> unless the agency can demonstrate that it has instituted procedures to protect the information's confidentiality to the extent permitted by law.</w:t>
      </w:r>
    </w:p>
    <w:p w14:paraId="51D4A4D6"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D7" w14:textId="77777777" w:rsidR="00251281" w:rsidRPr="00443479" w:rsidRDefault="0019457E" w:rsidP="00702EF5">
      <w:pPr>
        <w:rPr>
          <w:rFonts w:ascii="Arial" w:hAnsi="Arial" w:cs="Arial"/>
          <w:sz w:val="22"/>
          <w:szCs w:val="22"/>
        </w:rPr>
      </w:pPr>
      <w:r w:rsidRPr="00443479">
        <w:rPr>
          <w:rFonts w:ascii="Arial" w:hAnsi="Arial" w:cs="Arial"/>
          <w:sz w:val="22"/>
          <w:szCs w:val="22"/>
        </w:rPr>
        <w:t>The only special circumstance that is inconsistent with OMB guidelines is the number of copies that we request</w:t>
      </w:r>
      <w:r w:rsidR="00702EF5" w:rsidRPr="00443479">
        <w:rPr>
          <w:rFonts w:ascii="Arial" w:hAnsi="Arial" w:cs="Arial"/>
          <w:sz w:val="22"/>
          <w:szCs w:val="22"/>
        </w:rPr>
        <w:t xml:space="preserve">.  </w:t>
      </w:r>
      <w:r w:rsidRPr="00443479">
        <w:rPr>
          <w:rFonts w:ascii="Arial" w:hAnsi="Arial" w:cs="Arial"/>
          <w:sz w:val="22"/>
          <w:szCs w:val="22"/>
        </w:rPr>
        <w:t xml:space="preserve">When the contract has a preferred offeror, we usually request two or three copies.  For projects where we expect several offers, we request more </w:t>
      </w:r>
      <w:r w:rsidR="004265AC" w:rsidRPr="00443479">
        <w:rPr>
          <w:rFonts w:ascii="Arial" w:hAnsi="Arial" w:cs="Arial"/>
          <w:sz w:val="22"/>
          <w:szCs w:val="22"/>
        </w:rPr>
        <w:t xml:space="preserve">copies </w:t>
      </w:r>
      <w:r w:rsidR="00737C50" w:rsidRPr="00443479">
        <w:rPr>
          <w:rFonts w:ascii="Arial" w:hAnsi="Arial" w:cs="Arial"/>
          <w:sz w:val="22"/>
          <w:szCs w:val="22"/>
        </w:rPr>
        <w:t>to ensure</w:t>
      </w:r>
      <w:r w:rsidRPr="00443479">
        <w:rPr>
          <w:rFonts w:ascii="Arial" w:hAnsi="Arial" w:cs="Arial"/>
          <w:sz w:val="22"/>
          <w:szCs w:val="22"/>
        </w:rPr>
        <w:t xml:space="preserve"> sufficient copies for the reviewing panel.  </w:t>
      </w:r>
      <w:r w:rsidR="00702EF5" w:rsidRPr="00443479">
        <w:rPr>
          <w:rFonts w:ascii="Arial" w:hAnsi="Arial" w:cs="Arial"/>
          <w:sz w:val="22"/>
          <w:szCs w:val="22"/>
        </w:rPr>
        <w:t>In a limited number of cases involving large construction projects, additional copies of some items for other submissions may be required.</w:t>
      </w:r>
    </w:p>
    <w:p w14:paraId="51D4A4D8" w14:textId="77777777" w:rsidR="00251281" w:rsidRPr="00443479"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D9" w14:textId="77777777" w:rsidR="004B4C81" w:rsidRPr="00443479" w:rsidRDefault="00295103" w:rsidP="004B4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8.</w:t>
      </w:r>
      <w:r w:rsidRPr="00443479">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443479">
        <w:rPr>
          <w:rFonts w:ascii="Arial" w:hAnsi="Arial" w:cs="Arial"/>
          <w:b/>
          <w:sz w:val="22"/>
          <w:szCs w:val="22"/>
        </w:rPr>
        <w:t xml:space="preserve">ved in response to that notice </w:t>
      </w:r>
      <w:r w:rsidRPr="00443479">
        <w:rPr>
          <w:rFonts w:ascii="Arial" w:hAnsi="Arial" w:cs="Arial"/>
          <w:b/>
          <w:sz w:val="22"/>
          <w:szCs w:val="22"/>
        </w:rPr>
        <w:t>and in response to the PRA statement associated with the collec</w:t>
      </w:r>
      <w:r w:rsidR="00DE1FFE" w:rsidRPr="00443479">
        <w:rPr>
          <w:rFonts w:ascii="Arial" w:hAnsi="Arial" w:cs="Arial"/>
          <w:b/>
          <w:sz w:val="22"/>
          <w:szCs w:val="22"/>
        </w:rPr>
        <w:t xml:space="preserve">tion over the past three years, </w:t>
      </w:r>
      <w:r w:rsidRPr="00443479">
        <w:rPr>
          <w:rFonts w:ascii="Arial" w:hAnsi="Arial" w:cs="Arial"/>
          <w:b/>
          <w:sz w:val="22"/>
          <w:szCs w:val="22"/>
        </w:rPr>
        <w:t>and describe actions taken by the agency in response to these comments.  Specifically address comments received on cost and hour burden.</w:t>
      </w:r>
    </w:p>
    <w:p w14:paraId="51D4A4DA" w14:textId="77777777" w:rsidR="00295103" w:rsidRPr="00443479" w:rsidRDefault="004B4C81" w:rsidP="004B4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ab/>
      </w:r>
      <w:r w:rsidR="00295103" w:rsidRPr="00443479">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443479">
        <w:rPr>
          <w:rFonts w:ascii="Arial" w:hAnsi="Arial" w:cs="Arial"/>
          <w:b/>
          <w:sz w:val="22"/>
          <w:szCs w:val="22"/>
        </w:rPr>
        <w:t>.</w:t>
      </w:r>
    </w:p>
    <w:p w14:paraId="51D4A4DB"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51D4A4DC"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443479">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443479">
        <w:rPr>
          <w:rFonts w:ascii="Arial" w:hAnsi="Arial" w:cs="Arial"/>
          <w:b/>
          <w:sz w:val="22"/>
          <w:szCs w:val="22"/>
        </w:rPr>
        <w:t>three</w:t>
      </w:r>
      <w:r w:rsidRPr="00443479">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51D4A4DD"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4DE" w14:textId="77777777" w:rsidR="00295D50" w:rsidRPr="00443479" w:rsidRDefault="003645A9" w:rsidP="00FA050F">
      <w:pPr>
        <w:rPr>
          <w:rFonts w:ascii="Arial" w:hAnsi="Arial" w:cs="Arial"/>
          <w:sz w:val="22"/>
          <w:szCs w:val="22"/>
        </w:rPr>
      </w:pPr>
      <w:r w:rsidRPr="00443479">
        <w:rPr>
          <w:rFonts w:ascii="Arial" w:hAnsi="Arial" w:cs="Arial"/>
          <w:sz w:val="22"/>
          <w:szCs w:val="22"/>
        </w:rPr>
        <w:t xml:space="preserve">On </w:t>
      </w:r>
      <w:r w:rsidR="003B1330">
        <w:rPr>
          <w:rFonts w:ascii="Arial" w:hAnsi="Arial" w:cs="Arial"/>
          <w:sz w:val="22"/>
          <w:szCs w:val="22"/>
        </w:rPr>
        <w:t>March 7, 2013</w:t>
      </w:r>
      <w:r w:rsidRPr="00443479">
        <w:rPr>
          <w:rFonts w:ascii="Arial" w:hAnsi="Arial" w:cs="Arial"/>
          <w:sz w:val="22"/>
          <w:szCs w:val="22"/>
        </w:rPr>
        <w:t>, we published in the Federal Register (7</w:t>
      </w:r>
      <w:r w:rsidR="00AB44AD">
        <w:rPr>
          <w:rFonts w:ascii="Arial" w:hAnsi="Arial" w:cs="Arial"/>
          <w:sz w:val="22"/>
          <w:szCs w:val="22"/>
        </w:rPr>
        <w:t>8 FR 14822</w:t>
      </w:r>
      <w:r w:rsidRPr="00443479">
        <w:rPr>
          <w:rFonts w:ascii="Arial" w:hAnsi="Arial" w:cs="Arial"/>
          <w:sz w:val="22"/>
          <w:szCs w:val="22"/>
        </w:rPr>
        <w:t xml:space="preserve">) a notice of our intent to request that OMB </w:t>
      </w:r>
      <w:r w:rsidR="004B4C81" w:rsidRPr="00443479">
        <w:rPr>
          <w:rFonts w:ascii="Arial" w:hAnsi="Arial" w:cs="Arial"/>
          <w:sz w:val="22"/>
          <w:szCs w:val="22"/>
        </w:rPr>
        <w:t xml:space="preserve">approve </w:t>
      </w:r>
      <w:r w:rsidRPr="00443479">
        <w:rPr>
          <w:rFonts w:ascii="Arial" w:hAnsi="Arial" w:cs="Arial"/>
          <w:sz w:val="22"/>
          <w:szCs w:val="22"/>
        </w:rPr>
        <w:t xml:space="preserve">this information collection.  In that notice, we solicited comments for 60 days, ending on </w:t>
      </w:r>
      <w:r w:rsidR="00AB44AD">
        <w:rPr>
          <w:rFonts w:ascii="Arial" w:hAnsi="Arial" w:cs="Arial"/>
          <w:sz w:val="22"/>
          <w:szCs w:val="22"/>
        </w:rPr>
        <w:t>May 6, 2013</w:t>
      </w:r>
      <w:r w:rsidRPr="00443479">
        <w:rPr>
          <w:rFonts w:ascii="Arial" w:hAnsi="Arial" w:cs="Arial"/>
          <w:sz w:val="22"/>
          <w:szCs w:val="22"/>
        </w:rPr>
        <w:t>.  We did not receive any comments.</w:t>
      </w:r>
    </w:p>
    <w:p w14:paraId="51D4A4DF" w14:textId="77777777" w:rsidR="00295D50" w:rsidRPr="00443479" w:rsidRDefault="00295D50" w:rsidP="004A1147">
      <w:pPr>
        <w:ind w:left="360"/>
        <w:rPr>
          <w:rFonts w:ascii="Arial" w:hAnsi="Arial" w:cs="Arial"/>
          <w:sz w:val="22"/>
          <w:szCs w:val="22"/>
        </w:rPr>
      </w:pPr>
    </w:p>
    <w:p w14:paraId="51D4A4E0" w14:textId="77777777" w:rsidR="00107776" w:rsidRDefault="001402F9" w:rsidP="001402F9">
      <w:pPr>
        <w:rPr>
          <w:rFonts w:ascii="Arial" w:hAnsi="Arial" w:cs="Arial"/>
          <w:sz w:val="22"/>
          <w:szCs w:val="22"/>
        </w:rPr>
      </w:pPr>
      <w:r w:rsidRPr="00443479">
        <w:rPr>
          <w:rFonts w:ascii="Arial" w:hAnsi="Arial" w:cs="Arial"/>
          <w:sz w:val="22"/>
          <w:szCs w:val="22"/>
        </w:rPr>
        <w:lastRenderedPageBreak/>
        <w:t xml:space="preserve">After soliciting comments from the public through a Federal Register notice, we contacted </w:t>
      </w:r>
      <w:r w:rsidR="00BD6266">
        <w:rPr>
          <w:rFonts w:ascii="Arial" w:hAnsi="Arial" w:cs="Arial"/>
          <w:sz w:val="22"/>
          <w:szCs w:val="22"/>
        </w:rPr>
        <w:t xml:space="preserve">the following </w:t>
      </w:r>
      <w:r w:rsidRPr="00443479">
        <w:rPr>
          <w:rFonts w:ascii="Arial" w:hAnsi="Arial" w:cs="Arial"/>
          <w:sz w:val="22"/>
          <w:szCs w:val="22"/>
        </w:rPr>
        <w:t>concessioners and requested comments on the accuracy of burden estimates</w:t>
      </w:r>
      <w:r w:rsidR="00BD6266">
        <w:rPr>
          <w:rFonts w:ascii="Arial" w:hAnsi="Arial" w:cs="Arial"/>
          <w:sz w:val="22"/>
          <w:szCs w:val="22"/>
        </w:rPr>
        <w:t xml:space="preserve">, </w:t>
      </w:r>
      <w:r w:rsidRPr="00443479">
        <w:rPr>
          <w:rFonts w:ascii="Arial" w:hAnsi="Arial" w:cs="Arial"/>
          <w:sz w:val="22"/>
          <w:szCs w:val="22"/>
        </w:rPr>
        <w:t>availability of the data needed</w:t>
      </w:r>
      <w:r w:rsidR="00BD6266">
        <w:rPr>
          <w:rFonts w:ascii="Arial" w:hAnsi="Arial" w:cs="Arial"/>
          <w:sz w:val="22"/>
          <w:szCs w:val="22"/>
        </w:rPr>
        <w:t>,</w:t>
      </w:r>
      <w:r w:rsidR="00107776">
        <w:rPr>
          <w:rFonts w:ascii="Arial" w:hAnsi="Arial" w:cs="Arial"/>
          <w:sz w:val="22"/>
          <w:szCs w:val="22"/>
        </w:rPr>
        <w:t xml:space="preserve"> </w:t>
      </w:r>
      <w:r w:rsidRPr="00443479">
        <w:rPr>
          <w:rFonts w:ascii="Arial" w:hAnsi="Arial" w:cs="Arial"/>
          <w:sz w:val="22"/>
          <w:szCs w:val="22"/>
        </w:rPr>
        <w:t>frequency of collection, the clarity of instructions and recordkeeping, disclosure, or reporting format (if any), and on the data elements to be recorded, disclosed, or reported</w:t>
      </w:r>
      <w:r w:rsidR="00107776">
        <w:rPr>
          <w:rFonts w:ascii="Arial" w:hAnsi="Arial" w:cs="Arial"/>
          <w:sz w:val="22"/>
          <w:szCs w:val="22"/>
        </w:rPr>
        <w:t xml:space="preserve">. </w:t>
      </w:r>
      <w:r w:rsidRPr="00443479">
        <w:rPr>
          <w:rFonts w:ascii="Arial" w:hAnsi="Arial" w:cs="Arial"/>
          <w:sz w:val="22"/>
          <w:szCs w:val="22"/>
        </w:rPr>
        <w:t xml:space="preserve"> Responses were valuable in identifying several process improvements although none addressed any specific need to change the forms used for information collection. </w:t>
      </w:r>
    </w:p>
    <w:p w14:paraId="51D4A4E1" w14:textId="77777777" w:rsidR="00107776" w:rsidRDefault="00107776" w:rsidP="001402F9">
      <w:pPr>
        <w:rPr>
          <w:rFonts w:ascii="Arial" w:hAnsi="Arial" w:cs="Arial"/>
          <w:sz w:val="22"/>
          <w:szCs w:val="22"/>
        </w:rPr>
      </w:pPr>
    </w:p>
    <w:p w14:paraId="51D4A4E2" w14:textId="77777777" w:rsidR="001402F9" w:rsidRPr="00443479" w:rsidRDefault="001402F9" w:rsidP="001402F9">
      <w:pPr>
        <w:rPr>
          <w:rFonts w:ascii="Arial" w:hAnsi="Arial" w:cs="Arial"/>
          <w:sz w:val="22"/>
          <w:szCs w:val="22"/>
        </w:rPr>
      </w:pPr>
      <w:r w:rsidRPr="00443479">
        <w:rPr>
          <w:rFonts w:ascii="Arial" w:hAnsi="Arial" w:cs="Arial"/>
          <w:sz w:val="22"/>
          <w:szCs w:val="22"/>
        </w:rPr>
        <w:t xml:space="preserve">In regard to the cost and hour burden of submitting annual financial reports, a comment we received stated there is a slight increase in the reporting burden any time we modify the AFR. We believe, however, that the average completion time has not changed. Additionally, although we received comments that on an overall basis the electronic submission of the AFR is a benefit, one concessioner reported a few complications with the electronic submission process itself. This process is a recent upgrade from a previously manual submission process, and </w:t>
      </w:r>
      <w:r w:rsidR="00107776">
        <w:rPr>
          <w:rFonts w:ascii="Arial" w:hAnsi="Arial" w:cs="Arial"/>
          <w:sz w:val="22"/>
          <w:szCs w:val="22"/>
        </w:rPr>
        <w:t>we have</w:t>
      </w:r>
      <w:r w:rsidRPr="00443479">
        <w:rPr>
          <w:rFonts w:ascii="Arial" w:hAnsi="Arial" w:cs="Arial"/>
          <w:sz w:val="22"/>
          <w:szCs w:val="22"/>
        </w:rPr>
        <w:t xml:space="preserve"> continued to work with concessioners to improve the efficiency of the process, address these minor issues, and improve consistency year-to-year.</w:t>
      </w:r>
    </w:p>
    <w:p w14:paraId="51D4A4E3" w14:textId="77777777" w:rsidR="001402F9" w:rsidRPr="00443479" w:rsidRDefault="001402F9" w:rsidP="001402F9">
      <w:pPr>
        <w:rPr>
          <w:rFonts w:ascii="Arial" w:hAnsi="Arial" w:cs="Arial"/>
          <w:sz w:val="22"/>
          <w:szCs w:val="22"/>
        </w:rPr>
      </w:pPr>
    </w:p>
    <w:p w14:paraId="51D4A4E4" w14:textId="77777777" w:rsidR="001402F9" w:rsidRPr="00443479" w:rsidRDefault="001402F9" w:rsidP="001402F9">
      <w:pPr>
        <w:rPr>
          <w:rFonts w:ascii="Arial" w:hAnsi="Arial" w:cs="Arial"/>
          <w:sz w:val="22"/>
          <w:szCs w:val="22"/>
        </w:rPr>
      </w:pPr>
      <w:r w:rsidRPr="00443479">
        <w:rPr>
          <w:rFonts w:ascii="Arial" w:hAnsi="Arial" w:cs="Arial"/>
          <w:sz w:val="22"/>
          <w:szCs w:val="22"/>
        </w:rPr>
        <w:t xml:space="preserve">We received a suggestion to improve specificity and eliminate redundancy in the information collection requirements associated with submitting prospectus proposals, which would reduce the reporting burden on concessioners. Specifically, the concessioner suggested some basic financial information </w:t>
      </w:r>
      <w:r w:rsidR="00107776">
        <w:rPr>
          <w:rFonts w:ascii="Arial" w:hAnsi="Arial" w:cs="Arial"/>
          <w:sz w:val="22"/>
          <w:szCs w:val="22"/>
        </w:rPr>
        <w:t xml:space="preserve">that we require </w:t>
      </w:r>
      <w:r w:rsidRPr="00443479">
        <w:rPr>
          <w:rFonts w:ascii="Arial" w:hAnsi="Arial" w:cs="Arial"/>
          <w:sz w:val="22"/>
          <w:szCs w:val="22"/>
        </w:rPr>
        <w:t xml:space="preserve">for prospectus proposals is already available </w:t>
      </w:r>
      <w:r w:rsidR="00107776">
        <w:rPr>
          <w:rFonts w:ascii="Arial" w:hAnsi="Arial" w:cs="Arial"/>
          <w:sz w:val="22"/>
          <w:szCs w:val="22"/>
        </w:rPr>
        <w:t>v</w:t>
      </w:r>
      <w:r w:rsidRPr="00443479">
        <w:rPr>
          <w:rFonts w:ascii="Arial" w:hAnsi="Arial" w:cs="Arial"/>
          <w:sz w:val="22"/>
          <w:szCs w:val="22"/>
        </w:rPr>
        <w:t xml:space="preserve">ia concessioner Annual Financial Reports. </w:t>
      </w:r>
      <w:r w:rsidR="00107776">
        <w:rPr>
          <w:rFonts w:ascii="Arial" w:hAnsi="Arial" w:cs="Arial"/>
          <w:sz w:val="22"/>
          <w:szCs w:val="22"/>
        </w:rPr>
        <w:t>We believe</w:t>
      </w:r>
      <w:r w:rsidRPr="00443479">
        <w:rPr>
          <w:rFonts w:ascii="Arial" w:hAnsi="Arial" w:cs="Arial"/>
          <w:sz w:val="22"/>
          <w:szCs w:val="22"/>
        </w:rPr>
        <w:t xml:space="preserve"> that while that may be the case in some situations, there are several reasons why </w:t>
      </w:r>
      <w:r w:rsidR="00107776">
        <w:rPr>
          <w:rFonts w:ascii="Arial" w:hAnsi="Arial" w:cs="Arial"/>
          <w:sz w:val="22"/>
          <w:szCs w:val="22"/>
        </w:rPr>
        <w:t>we collect</w:t>
      </w:r>
      <w:r w:rsidRPr="00443479">
        <w:rPr>
          <w:rFonts w:ascii="Arial" w:hAnsi="Arial" w:cs="Arial"/>
          <w:sz w:val="22"/>
          <w:szCs w:val="22"/>
        </w:rPr>
        <w:t xml:space="preserve"> standard financial information in the prospectus submission. The most important is that </w:t>
      </w:r>
      <w:r w:rsidR="00107776">
        <w:rPr>
          <w:rFonts w:ascii="Arial" w:hAnsi="Arial" w:cs="Arial"/>
          <w:sz w:val="22"/>
          <w:szCs w:val="22"/>
        </w:rPr>
        <w:t>we</w:t>
      </w:r>
      <w:r w:rsidRPr="00443479">
        <w:rPr>
          <w:rFonts w:ascii="Arial" w:hAnsi="Arial" w:cs="Arial"/>
          <w:sz w:val="22"/>
          <w:szCs w:val="22"/>
        </w:rPr>
        <w:t xml:space="preserve"> may not have the latest financial information about a company on file, so providing it in the proposals allows a company to give us the most current data. Also, while some prospectus proposals are received from companies that already have a concessioner relationship with </w:t>
      </w:r>
      <w:r w:rsidR="00107776">
        <w:rPr>
          <w:rFonts w:ascii="Arial" w:hAnsi="Arial" w:cs="Arial"/>
          <w:sz w:val="22"/>
          <w:szCs w:val="22"/>
        </w:rPr>
        <w:t>us</w:t>
      </w:r>
      <w:r w:rsidRPr="00443479">
        <w:rPr>
          <w:rFonts w:ascii="Arial" w:hAnsi="Arial" w:cs="Arial"/>
          <w:sz w:val="22"/>
          <w:szCs w:val="22"/>
        </w:rPr>
        <w:t>, many do not and thus must provide essential financial information. The prospectus proposal process is designed to require the same amount of information from all prospective bidders. It would be unfair to fulfill aspects of i</w:t>
      </w:r>
      <w:r w:rsidR="00107776">
        <w:rPr>
          <w:rFonts w:ascii="Arial" w:hAnsi="Arial" w:cs="Arial"/>
          <w:sz w:val="22"/>
          <w:szCs w:val="22"/>
        </w:rPr>
        <w:t>nformation reporting from some o</w:t>
      </w:r>
      <w:r w:rsidRPr="00443479">
        <w:rPr>
          <w:rFonts w:ascii="Arial" w:hAnsi="Arial" w:cs="Arial"/>
          <w:sz w:val="22"/>
          <w:szCs w:val="22"/>
        </w:rPr>
        <w:t xml:space="preserve">fferors and not others. </w:t>
      </w:r>
    </w:p>
    <w:p w14:paraId="51D4A4E5" w14:textId="77777777" w:rsidR="00107776" w:rsidRDefault="00107776" w:rsidP="001402F9">
      <w:pPr>
        <w:rPr>
          <w:rFonts w:ascii="Arial" w:hAnsi="Arial" w:cs="Arial"/>
          <w:sz w:val="22"/>
          <w:szCs w:val="22"/>
        </w:rPr>
      </w:pPr>
    </w:p>
    <w:p w14:paraId="51D4A4E6" w14:textId="77777777" w:rsidR="001402F9" w:rsidRDefault="001402F9" w:rsidP="001402F9">
      <w:pPr>
        <w:rPr>
          <w:rFonts w:ascii="Arial" w:hAnsi="Arial" w:cs="Arial"/>
          <w:sz w:val="22"/>
          <w:szCs w:val="22"/>
        </w:rPr>
      </w:pPr>
      <w:r w:rsidRPr="00443479">
        <w:rPr>
          <w:rFonts w:ascii="Arial" w:hAnsi="Arial" w:cs="Arial"/>
          <w:sz w:val="22"/>
          <w:szCs w:val="22"/>
        </w:rPr>
        <w:t xml:space="preserve">These were general comments and did not address the forms used in particular. </w:t>
      </w:r>
      <w:r w:rsidR="00107776">
        <w:rPr>
          <w:rFonts w:ascii="Arial" w:hAnsi="Arial" w:cs="Arial"/>
          <w:sz w:val="22"/>
          <w:szCs w:val="22"/>
        </w:rPr>
        <w:t>We are</w:t>
      </w:r>
      <w:r w:rsidRPr="00443479">
        <w:rPr>
          <w:rFonts w:ascii="Arial" w:hAnsi="Arial" w:cs="Arial"/>
          <w:sz w:val="22"/>
          <w:szCs w:val="22"/>
        </w:rPr>
        <w:t xml:space="preserve"> currently conducting a study on simplifying procedures for concessions contract management and prospectus submissions and seeking to reduce information collection burdens as appropriate.</w:t>
      </w:r>
    </w:p>
    <w:p w14:paraId="51D4A4E7" w14:textId="77777777" w:rsidR="002E56C7" w:rsidRDefault="002E56C7" w:rsidP="001402F9">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898"/>
        <w:gridCol w:w="3385"/>
        <w:gridCol w:w="2987"/>
      </w:tblGrid>
      <w:tr w:rsidR="002E56C7" w14:paraId="51D4A4F7" w14:textId="77777777" w:rsidTr="002E56C7">
        <w:tc>
          <w:tcPr>
            <w:tcW w:w="2898" w:type="dxa"/>
          </w:tcPr>
          <w:p w14:paraId="51D4A4E8" w14:textId="77777777" w:rsidR="002E56C7" w:rsidRDefault="002E56C7" w:rsidP="003B1330">
            <w:pPr>
              <w:rPr>
                <w:rFonts w:ascii="Arial" w:hAnsi="Arial" w:cs="Arial"/>
              </w:rPr>
            </w:pPr>
            <w:r>
              <w:rPr>
                <w:rFonts w:ascii="Arial" w:hAnsi="Arial" w:cs="Arial"/>
              </w:rPr>
              <w:t>Karen Hager</w:t>
            </w:r>
          </w:p>
          <w:p w14:paraId="51D4A4E9" w14:textId="77777777" w:rsidR="002E56C7" w:rsidRDefault="002E56C7" w:rsidP="003B1330">
            <w:pPr>
              <w:rPr>
                <w:rFonts w:ascii="Arial" w:hAnsi="Arial" w:cs="Arial"/>
              </w:rPr>
            </w:pPr>
            <w:r>
              <w:rPr>
                <w:rFonts w:ascii="Arial" w:hAnsi="Arial" w:cs="Arial"/>
              </w:rPr>
              <w:t>Guest Services Inc.</w:t>
            </w:r>
          </w:p>
          <w:p w14:paraId="51D4A4EA" w14:textId="77777777" w:rsidR="002E56C7" w:rsidRDefault="002E56C7" w:rsidP="003B1330">
            <w:pPr>
              <w:rPr>
                <w:rFonts w:ascii="Arial" w:hAnsi="Arial" w:cs="Arial"/>
              </w:rPr>
            </w:pPr>
            <w:r>
              <w:rPr>
                <w:rFonts w:ascii="Arial" w:hAnsi="Arial" w:cs="Arial"/>
              </w:rPr>
              <w:t>3055 Prosperity Avenue</w:t>
            </w:r>
          </w:p>
          <w:p w14:paraId="51D4A4EB" w14:textId="77777777" w:rsidR="002E56C7" w:rsidRDefault="002E56C7" w:rsidP="003B1330">
            <w:pPr>
              <w:rPr>
                <w:rFonts w:ascii="Arial" w:hAnsi="Arial" w:cs="Arial"/>
              </w:rPr>
            </w:pPr>
            <w:r>
              <w:rPr>
                <w:rFonts w:ascii="Arial" w:hAnsi="Arial" w:cs="Arial"/>
              </w:rPr>
              <w:t>Fairfax, VA  33031</w:t>
            </w:r>
          </w:p>
          <w:p w14:paraId="51D4A4EC" w14:textId="77777777" w:rsidR="002E56C7" w:rsidRDefault="002E56C7" w:rsidP="003B1330">
            <w:pPr>
              <w:rPr>
                <w:rFonts w:ascii="Arial" w:hAnsi="Arial" w:cs="Arial"/>
              </w:rPr>
            </w:pPr>
            <w:r>
              <w:rPr>
                <w:rFonts w:ascii="Arial" w:hAnsi="Arial" w:cs="Arial"/>
              </w:rPr>
              <w:t>703-849-9378</w:t>
            </w:r>
          </w:p>
        </w:tc>
        <w:tc>
          <w:tcPr>
            <w:tcW w:w="3385" w:type="dxa"/>
          </w:tcPr>
          <w:p w14:paraId="51D4A4ED" w14:textId="77777777" w:rsidR="002E56C7" w:rsidRDefault="002E56C7" w:rsidP="003B1330">
            <w:pPr>
              <w:rPr>
                <w:rFonts w:ascii="Arial" w:hAnsi="Arial" w:cs="Arial"/>
              </w:rPr>
            </w:pPr>
            <w:r>
              <w:rPr>
                <w:rFonts w:ascii="Arial" w:hAnsi="Arial" w:cs="Arial"/>
              </w:rPr>
              <w:t>Donna Wright</w:t>
            </w:r>
          </w:p>
          <w:p w14:paraId="51D4A4EE" w14:textId="77777777" w:rsidR="002E56C7" w:rsidRDefault="002E56C7" w:rsidP="003B1330">
            <w:pPr>
              <w:rPr>
                <w:rFonts w:ascii="Arial" w:hAnsi="Arial" w:cs="Arial"/>
              </w:rPr>
            </w:pPr>
            <w:r>
              <w:rPr>
                <w:rFonts w:ascii="Arial" w:hAnsi="Arial" w:cs="Arial"/>
              </w:rPr>
              <w:t>Forever Living Products International, LLC</w:t>
            </w:r>
          </w:p>
          <w:p w14:paraId="51D4A4EF" w14:textId="77777777" w:rsidR="002E56C7" w:rsidRDefault="002E56C7" w:rsidP="003B1330">
            <w:pPr>
              <w:rPr>
                <w:rFonts w:ascii="Arial" w:hAnsi="Arial" w:cs="Arial"/>
              </w:rPr>
            </w:pPr>
            <w:r>
              <w:rPr>
                <w:rFonts w:ascii="Arial" w:hAnsi="Arial" w:cs="Arial"/>
              </w:rPr>
              <w:t>7501 E. McCormick Parkway</w:t>
            </w:r>
          </w:p>
          <w:p w14:paraId="51D4A4F0" w14:textId="77777777" w:rsidR="002E56C7" w:rsidRDefault="002E56C7" w:rsidP="003B1330">
            <w:pPr>
              <w:rPr>
                <w:rFonts w:ascii="Arial" w:hAnsi="Arial" w:cs="Arial"/>
              </w:rPr>
            </w:pPr>
            <w:r>
              <w:rPr>
                <w:rFonts w:ascii="Arial" w:hAnsi="Arial" w:cs="Arial"/>
              </w:rPr>
              <w:t>Scottsdale, AZ  85258</w:t>
            </w:r>
          </w:p>
          <w:p w14:paraId="51D4A4F1" w14:textId="77777777" w:rsidR="002E56C7" w:rsidRDefault="002E56C7" w:rsidP="003B1330">
            <w:pPr>
              <w:rPr>
                <w:rFonts w:ascii="Arial" w:hAnsi="Arial" w:cs="Arial"/>
              </w:rPr>
            </w:pPr>
            <w:r>
              <w:rPr>
                <w:rFonts w:ascii="Arial" w:hAnsi="Arial" w:cs="Arial"/>
              </w:rPr>
              <w:t>480-607-8339</w:t>
            </w:r>
          </w:p>
        </w:tc>
        <w:tc>
          <w:tcPr>
            <w:tcW w:w="2987" w:type="dxa"/>
          </w:tcPr>
          <w:p w14:paraId="51D4A4F2" w14:textId="77777777" w:rsidR="002E56C7" w:rsidRDefault="002E56C7" w:rsidP="003B1330">
            <w:pPr>
              <w:rPr>
                <w:rFonts w:ascii="Arial" w:hAnsi="Arial" w:cs="Arial"/>
              </w:rPr>
            </w:pPr>
            <w:r>
              <w:rPr>
                <w:rFonts w:ascii="Arial" w:hAnsi="Arial" w:cs="Arial"/>
              </w:rPr>
              <w:t>Carol Metzler</w:t>
            </w:r>
          </w:p>
          <w:p w14:paraId="51D4A4F3" w14:textId="77777777" w:rsidR="002E56C7" w:rsidRDefault="002E56C7" w:rsidP="003B1330">
            <w:pPr>
              <w:rPr>
                <w:rFonts w:ascii="Arial" w:hAnsi="Arial" w:cs="Arial"/>
              </w:rPr>
            </w:pPr>
            <w:r>
              <w:rPr>
                <w:rFonts w:ascii="Arial" w:hAnsi="Arial" w:cs="Arial"/>
              </w:rPr>
              <w:t>TRF Concession Specialist of Florida, Inc.</w:t>
            </w:r>
          </w:p>
          <w:p w14:paraId="51D4A4F4" w14:textId="77777777" w:rsidR="002E56C7" w:rsidRDefault="002E56C7" w:rsidP="003B1330">
            <w:pPr>
              <w:rPr>
                <w:rFonts w:ascii="Arial" w:hAnsi="Arial" w:cs="Arial"/>
              </w:rPr>
            </w:pPr>
            <w:r>
              <w:rPr>
                <w:rFonts w:ascii="Arial" w:hAnsi="Arial" w:cs="Arial"/>
              </w:rPr>
              <w:t>302 York Street</w:t>
            </w:r>
          </w:p>
          <w:p w14:paraId="51D4A4F5" w14:textId="77777777" w:rsidR="002E56C7" w:rsidRDefault="002E56C7" w:rsidP="003B1330">
            <w:pPr>
              <w:rPr>
                <w:rFonts w:ascii="Arial" w:hAnsi="Arial" w:cs="Arial"/>
              </w:rPr>
            </w:pPr>
            <w:r>
              <w:rPr>
                <w:rFonts w:ascii="Arial" w:hAnsi="Arial" w:cs="Arial"/>
              </w:rPr>
              <w:t>Gettysburg, PA  17325</w:t>
            </w:r>
          </w:p>
          <w:p w14:paraId="51D4A4F6" w14:textId="77777777" w:rsidR="002E56C7" w:rsidRDefault="002E56C7" w:rsidP="003B1330">
            <w:pPr>
              <w:rPr>
                <w:rFonts w:ascii="Arial" w:hAnsi="Arial" w:cs="Arial"/>
              </w:rPr>
            </w:pPr>
            <w:r>
              <w:rPr>
                <w:rFonts w:ascii="Arial" w:hAnsi="Arial" w:cs="Arial"/>
              </w:rPr>
              <w:t>717-337-1698</w:t>
            </w:r>
          </w:p>
        </w:tc>
      </w:tr>
      <w:tr w:rsidR="002E56C7" w14:paraId="51D4A501" w14:textId="77777777" w:rsidTr="002E56C7">
        <w:tc>
          <w:tcPr>
            <w:tcW w:w="2898" w:type="dxa"/>
          </w:tcPr>
          <w:p w14:paraId="51D4A4F8" w14:textId="77777777" w:rsidR="002E56C7" w:rsidRDefault="002E56C7" w:rsidP="003B1330">
            <w:pPr>
              <w:rPr>
                <w:rFonts w:ascii="Arial" w:hAnsi="Arial" w:cs="Arial"/>
              </w:rPr>
            </w:pPr>
            <w:r>
              <w:rPr>
                <w:rFonts w:ascii="Arial" w:hAnsi="Arial" w:cs="Arial"/>
              </w:rPr>
              <w:t>Terry Macrae</w:t>
            </w:r>
          </w:p>
          <w:p w14:paraId="51D4A4F9" w14:textId="77777777" w:rsidR="002E56C7" w:rsidRDefault="002E56C7" w:rsidP="003B1330">
            <w:pPr>
              <w:rPr>
                <w:rFonts w:ascii="Arial" w:hAnsi="Arial" w:cs="Arial"/>
              </w:rPr>
            </w:pPr>
            <w:r>
              <w:rPr>
                <w:rFonts w:ascii="Arial" w:hAnsi="Arial" w:cs="Arial"/>
              </w:rPr>
              <w:t>Hornblower, Inc.</w:t>
            </w:r>
          </w:p>
          <w:p w14:paraId="51D4A4FA" w14:textId="77777777" w:rsidR="002E56C7" w:rsidRDefault="00357107" w:rsidP="003B1330">
            <w:pPr>
              <w:rPr>
                <w:rFonts w:ascii="Arial" w:hAnsi="Arial" w:cs="Arial"/>
              </w:rPr>
            </w:pPr>
            <w:hyperlink r:id="rId9" w:history="1">
              <w:r w:rsidR="002E56C7" w:rsidRPr="00F67B91">
                <w:rPr>
                  <w:rStyle w:val="Hyperlink"/>
                  <w:rFonts w:ascii="Arial" w:hAnsi="Arial" w:cs="Arial"/>
                </w:rPr>
                <w:t>tmacrae@hornblower.com</w:t>
              </w:r>
            </w:hyperlink>
          </w:p>
        </w:tc>
        <w:tc>
          <w:tcPr>
            <w:tcW w:w="3385" w:type="dxa"/>
          </w:tcPr>
          <w:p w14:paraId="51D4A4FB" w14:textId="77777777" w:rsidR="002E56C7" w:rsidRDefault="002E56C7" w:rsidP="003B1330">
            <w:pPr>
              <w:rPr>
                <w:rFonts w:ascii="Arial" w:hAnsi="Arial" w:cs="Arial"/>
              </w:rPr>
            </w:pPr>
            <w:r>
              <w:rPr>
                <w:rFonts w:ascii="Arial" w:hAnsi="Arial" w:cs="Arial"/>
              </w:rPr>
              <w:t>Barry Trice</w:t>
            </w:r>
          </w:p>
          <w:p w14:paraId="51D4A4FC" w14:textId="77777777" w:rsidR="002E56C7" w:rsidRDefault="002E56C7" w:rsidP="003B1330">
            <w:pPr>
              <w:rPr>
                <w:rFonts w:ascii="Arial" w:hAnsi="Arial" w:cs="Arial"/>
              </w:rPr>
            </w:pPr>
            <w:r>
              <w:rPr>
                <w:rFonts w:ascii="Arial" w:hAnsi="Arial" w:cs="Arial"/>
              </w:rPr>
              <w:t>Guest Services Inc.</w:t>
            </w:r>
          </w:p>
          <w:p w14:paraId="51D4A4FD" w14:textId="77777777" w:rsidR="002E56C7" w:rsidRDefault="00357107" w:rsidP="003B1330">
            <w:pPr>
              <w:rPr>
                <w:rFonts w:ascii="Arial" w:hAnsi="Arial" w:cs="Arial"/>
              </w:rPr>
            </w:pPr>
            <w:hyperlink r:id="rId10" w:history="1">
              <w:r w:rsidR="002E56C7" w:rsidRPr="00F67B91">
                <w:rPr>
                  <w:rStyle w:val="Hyperlink"/>
                  <w:rFonts w:ascii="Arial" w:hAnsi="Arial" w:cs="Arial"/>
                </w:rPr>
                <w:t>triceb@guestservices.com</w:t>
              </w:r>
            </w:hyperlink>
          </w:p>
        </w:tc>
        <w:tc>
          <w:tcPr>
            <w:tcW w:w="2987" w:type="dxa"/>
          </w:tcPr>
          <w:p w14:paraId="51D4A4FE" w14:textId="77777777" w:rsidR="002E56C7" w:rsidRDefault="002E56C7" w:rsidP="003B1330">
            <w:pPr>
              <w:rPr>
                <w:rFonts w:ascii="Arial" w:hAnsi="Arial" w:cs="Arial"/>
              </w:rPr>
            </w:pPr>
            <w:r>
              <w:rPr>
                <w:rFonts w:ascii="Arial" w:hAnsi="Arial" w:cs="Arial"/>
              </w:rPr>
              <w:t>Terry Sides</w:t>
            </w:r>
          </w:p>
          <w:p w14:paraId="51D4A4FF" w14:textId="77777777" w:rsidR="002E56C7" w:rsidRDefault="002E56C7" w:rsidP="003B1330">
            <w:pPr>
              <w:rPr>
                <w:rFonts w:ascii="Arial" w:hAnsi="Arial" w:cs="Arial"/>
              </w:rPr>
            </w:pPr>
            <w:r>
              <w:rPr>
                <w:rFonts w:ascii="Arial" w:hAnsi="Arial" w:cs="Arial"/>
              </w:rPr>
              <w:t>Forever Resorts</w:t>
            </w:r>
          </w:p>
          <w:p w14:paraId="51D4A500" w14:textId="77777777" w:rsidR="002E56C7" w:rsidRDefault="00357107" w:rsidP="003B1330">
            <w:pPr>
              <w:rPr>
                <w:rFonts w:ascii="Arial" w:hAnsi="Arial" w:cs="Arial"/>
              </w:rPr>
            </w:pPr>
            <w:hyperlink r:id="rId11" w:history="1">
              <w:r w:rsidR="002E56C7" w:rsidRPr="00F67B91">
                <w:rPr>
                  <w:rStyle w:val="Hyperlink"/>
                  <w:rFonts w:ascii="Arial" w:hAnsi="Arial" w:cs="Arial"/>
                </w:rPr>
                <w:t>tsides@foreverresorts.com</w:t>
              </w:r>
            </w:hyperlink>
          </w:p>
        </w:tc>
      </w:tr>
      <w:tr w:rsidR="002E56C7" w14:paraId="51D4A507" w14:textId="77777777" w:rsidTr="002E56C7">
        <w:tc>
          <w:tcPr>
            <w:tcW w:w="2898" w:type="dxa"/>
          </w:tcPr>
          <w:p w14:paraId="51D4A502" w14:textId="77777777" w:rsidR="002E56C7" w:rsidRDefault="002E56C7" w:rsidP="003B1330">
            <w:pPr>
              <w:rPr>
                <w:rFonts w:ascii="Arial" w:hAnsi="Arial" w:cs="Arial"/>
              </w:rPr>
            </w:pPr>
            <w:r>
              <w:rPr>
                <w:rFonts w:ascii="Arial" w:hAnsi="Arial" w:cs="Arial"/>
              </w:rPr>
              <w:t>Tasha Wade</w:t>
            </w:r>
          </w:p>
          <w:p w14:paraId="51D4A503" w14:textId="77777777" w:rsidR="002E56C7" w:rsidRDefault="002E56C7" w:rsidP="003B1330">
            <w:pPr>
              <w:rPr>
                <w:rFonts w:ascii="Arial" w:hAnsi="Arial" w:cs="Arial"/>
              </w:rPr>
            </w:pPr>
            <w:r>
              <w:rPr>
                <w:rFonts w:ascii="Arial" w:hAnsi="Arial" w:cs="Arial"/>
              </w:rPr>
              <w:t>Stokely Hospitality Enterprises</w:t>
            </w:r>
          </w:p>
          <w:p w14:paraId="51D4A504" w14:textId="77777777" w:rsidR="002E56C7" w:rsidRDefault="002E56C7" w:rsidP="003B1330">
            <w:pPr>
              <w:rPr>
                <w:rFonts w:ascii="Arial" w:hAnsi="Arial" w:cs="Arial"/>
              </w:rPr>
            </w:pPr>
            <w:r>
              <w:rPr>
                <w:rFonts w:ascii="Arial" w:hAnsi="Arial" w:cs="Arial"/>
              </w:rPr>
              <w:t>twade@stokelyhospitality.com</w:t>
            </w:r>
          </w:p>
        </w:tc>
        <w:tc>
          <w:tcPr>
            <w:tcW w:w="3385" w:type="dxa"/>
          </w:tcPr>
          <w:p w14:paraId="51D4A505" w14:textId="77777777" w:rsidR="002E56C7" w:rsidRDefault="002E56C7" w:rsidP="003B1330">
            <w:pPr>
              <w:rPr>
                <w:rFonts w:ascii="Arial" w:hAnsi="Arial" w:cs="Arial"/>
              </w:rPr>
            </w:pPr>
          </w:p>
        </w:tc>
        <w:tc>
          <w:tcPr>
            <w:tcW w:w="2987" w:type="dxa"/>
          </w:tcPr>
          <w:p w14:paraId="51D4A506" w14:textId="77777777" w:rsidR="002E56C7" w:rsidRDefault="002E56C7" w:rsidP="003B1330">
            <w:pPr>
              <w:rPr>
                <w:rFonts w:ascii="Arial" w:hAnsi="Arial" w:cs="Arial"/>
              </w:rPr>
            </w:pPr>
          </w:p>
        </w:tc>
      </w:tr>
    </w:tbl>
    <w:p w14:paraId="51D4A508" w14:textId="77777777" w:rsidR="002E56C7" w:rsidRPr="00443479" w:rsidRDefault="002E56C7" w:rsidP="001402F9">
      <w:pPr>
        <w:rPr>
          <w:rFonts w:ascii="Arial" w:hAnsi="Arial" w:cs="Arial"/>
          <w:b/>
          <w:sz w:val="22"/>
          <w:szCs w:val="22"/>
        </w:rPr>
      </w:pPr>
    </w:p>
    <w:p w14:paraId="51D4A509" w14:textId="77777777" w:rsidR="00295D50" w:rsidRPr="00443479" w:rsidRDefault="00295D50" w:rsidP="004A1147">
      <w:pPr>
        <w:ind w:left="360"/>
        <w:rPr>
          <w:rFonts w:ascii="Arial" w:hAnsi="Arial" w:cs="Arial"/>
          <w:sz w:val="22"/>
          <w:szCs w:val="22"/>
        </w:rPr>
      </w:pPr>
      <w:r w:rsidRPr="00443479">
        <w:rPr>
          <w:rFonts w:ascii="Arial" w:hAnsi="Arial" w:cs="Arial"/>
          <w:sz w:val="22"/>
          <w:szCs w:val="22"/>
        </w:rPr>
        <w:t xml:space="preserve"> </w:t>
      </w:r>
      <w:r w:rsidR="00011DB4" w:rsidRPr="00443479">
        <w:rPr>
          <w:rFonts w:ascii="Arial" w:hAnsi="Arial" w:cs="Arial"/>
          <w:sz w:val="22"/>
          <w:szCs w:val="22"/>
        </w:rPr>
        <w:t xml:space="preserve"> </w:t>
      </w:r>
    </w:p>
    <w:p w14:paraId="51D4A50A" w14:textId="77777777" w:rsidR="003645A9" w:rsidRPr="00443479" w:rsidRDefault="003645A9" w:rsidP="004A1147">
      <w:pPr>
        <w:ind w:left="360"/>
        <w:rPr>
          <w:rFonts w:ascii="Arial" w:hAnsi="Arial" w:cs="Arial"/>
          <w:sz w:val="22"/>
          <w:szCs w:val="22"/>
        </w:rPr>
      </w:pPr>
    </w:p>
    <w:p w14:paraId="51D4A50B" w14:textId="77777777" w:rsidR="00507DD4" w:rsidRPr="00443479" w:rsidRDefault="00507DD4" w:rsidP="00507DD4">
      <w:pPr>
        <w:ind w:firstLine="360"/>
        <w:rPr>
          <w:rFonts w:ascii="Arial" w:hAnsi="Arial" w:cs="Arial"/>
          <w:sz w:val="22"/>
          <w:szCs w:val="22"/>
        </w:rPr>
      </w:pPr>
    </w:p>
    <w:p w14:paraId="51D4A50C"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lastRenderedPageBreak/>
        <w:t>9.</w:t>
      </w:r>
      <w:r w:rsidRPr="00443479">
        <w:rPr>
          <w:rFonts w:ascii="Arial" w:hAnsi="Arial" w:cs="Arial"/>
          <w:b/>
          <w:sz w:val="22"/>
          <w:szCs w:val="22"/>
        </w:rPr>
        <w:tab/>
        <w:t>Explain any decision to provide any payment or gift to respondents, other than remuneration of contractors or grantees.</w:t>
      </w:r>
    </w:p>
    <w:p w14:paraId="51D4A50D"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50E" w14:textId="77777777" w:rsidR="00251281" w:rsidRPr="00443479" w:rsidRDefault="00295D50" w:rsidP="002E56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3479">
        <w:rPr>
          <w:rFonts w:ascii="Arial" w:hAnsi="Arial" w:cs="Arial"/>
          <w:sz w:val="22"/>
          <w:szCs w:val="22"/>
        </w:rPr>
        <w:t>No payments or gifts are provided to respondents.</w:t>
      </w:r>
    </w:p>
    <w:p w14:paraId="51D4A50F" w14:textId="77777777" w:rsidR="00251281" w:rsidRPr="00443479"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510" w14:textId="77777777" w:rsidR="004A6DFA"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10.</w:t>
      </w:r>
      <w:r w:rsidRPr="00443479">
        <w:rPr>
          <w:rFonts w:ascii="Arial" w:hAnsi="Arial" w:cs="Arial"/>
          <w:b/>
          <w:sz w:val="22"/>
          <w:szCs w:val="22"/>
        </w:rPr>
        <w:tab/>
        <w:t>Describe any assurance of confidentiality provided to respondents and the basis for the assurance in statute, regulation, or agency policy.</w:t>
      </w:r>
    </w:p>
    <w:p w14:paraId="51D4A511" w14:textId="77777777" w:rsidR="004A6DFA" w:rsidRPr="00443479" w:rsidRDefault="004A6DFA"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51D4A512" w14:textId="77777777" w:rsidR="007E6BB8" w:rsidRPr="00443479" w:rsidRDefault="00295D50" w:rsidP="000B39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3479">
        <w:rPr>
          <w:rFonts w:ascii="Arial" w:hAnsi="Arial" w:cs="Arial"/>
          <w:sz w:val="22"/>
          <w:szCs w:val="22"/>
        </w:rPr>
        <w:t>Information is collected and protected in accordance with the Freedom of Information Act (5 U.S.C.</w:t>
      </w:r>
      <w:r w:rsidR="004A1147" w:rsidRPr="00443479">
        <w:rPr>
          <w:rFonts w:ascii="Arial" w:hAnsi="Arial" w:cs="Arial"/>
          <w:sz w:val="22"/>
          <w:szCs w:val="22"/>
        </w:rPr>
        <w:t xml:space="preserve"> </w:t>
      </w:r>
      <w:r w:rsidRPr="00443479">
        <w:rPr>
          <w:rFonts w:ascii="Arial" w:hAnsi="Arial" w:cs="Arial"/>
          <w:sz w:val="22"/>
          <w:szCs w:val="22"/>
        </w:rPr>
        <w:t>552) (FOIA).   In accordance with the Freedom of Information Act, if respondent</w:t>
      </w:r>
      <w:r w:rsidR="005F4283" w:rsidRPr="00443479">
        <w:rPr>
          <w:rFonts w:ascii="Arial" w:hAnsi="Arial" w:cs="Arial"/>
          <w:sz w:val="22"/>
          <w:szCs w:val="22"/>
        </w:rPr>
        <w:t>s believe</w:t>
      </w:r>
      <w:r w:rsidRPr="00443479">
        <w:rPr>
          <w:rFonts w:ascii="Arial" w:hAnsi="Arial" w:cs="Arial"/>
          <w:sz w:val="22"/>
          <w:szCs w:val="22"/>
        </w:rPr>
        <w:t xml:space="preserve"> their</w:t>
      </w:r>
      <w:r w:rsidR="004A1147" w:rsidRPr="00443479">
        <w:rPr>
          <w:rFonts w:ascii="Arial" w:hAnsi="Arial" w:cs="Arial"/>
          <w:sz w:val="22"/>
          <w:szCs w:val="22"/>
        </w:rPr>
        <w:t xml:space="preserve"> </w:t>
      </w:r>
      <w:r w:rsidR="000B3991">
        <w:rPr>
          <w:rFonts w:ascii="Arial" w:hAnsi="Arial" w:cs="Arial"/>
          <w:sz w:val="22"/>
          <w:szCs w:val="22"/>
        </w:rPr>
        <w:t>proposal</w:t>
      </w:r>
      <w:r w:rsidRPr="00443479">
        <w:rPr>
          <w:rFonts w:ascii="Arial" w:hAnsi="Arial" w:cs="Arial"/>
          <w:sz w:val="22"/>
          <w:szCs w:val="22"/>
        </w:rPr>
        <w:t xml:space="preserve"> contains trade secrets or confidential commercial or fi</w:t>
      </w:r>
      <w:r w:rsidR="004A1147" w:rsidRPr="00443479">
        <w:rPr>
          <w:rFonts w:ascii="Arial" w:hAnsi="Arial" w:cs="Arial"/>
          <w:sz w:val="22"/>
          <w:szCs w:val="22"/>
        </w:rPr>
        <w:t xml:space="preserve">nancial information exempt from </w:t>
      </w:r>
      <w:r w:rsidRPr="00443479">
        <w:rPr>
          <w:rFonts w:ascii="Arial" w:hAnsi="Arial" w:cs="Arial"/>
          <w:sz w:val="22"/>
          <w:szCs w:val="22"/>
        </w:rPr>
        <w:t>disclosure under the Freedom of Information Act, the cover pa</w:t>
      </w:r>
      <w:r w:rsidR="004A1147" w:rsidRPr="00443479">
        <w:rPr>
          <w:rFonts w:ascii="Arial" w:hAnsi="Arial" w:cs="Arial"/>
          <w:sz w:val="22"/>
          <w:szCs w:val="22"/>
        </w:rPr>
        <w:t xml:space="preserve">ge, as well as each page </w:t>
      </w:r>
      <w:r w:rsidRPr="00443479">
        <w:rPr>
          <w:rFonts w:ascii="Arial" w:hAnsi="Arial" w:cs="Arial"/>
          <w:sz w:val="22"/>
          <w:szCs w:val="22"/>
        </w:rPr>
        <w:t xml:space="preserve">containing such information is to be labeled.  Information </w:t>
      </w:r>
      <w:r w:rsidR="000B3991">
        <w:rPr>
          <w:rFonts w:ascii="Arial" w:hAnsi="Arial" w:cs="Arial"/>
          <w:sz w:val="22"/>
          <w:szCs w:val="22"/>
        </w:rPr>
        <w:t>in a</w:t>
      </w:r>
      <w:r w:rsidR="004A1147" w:rsidRPr="00443479">
        <w:rPr>
          <w:rFonts w:ascii="Arial" w:hAnsi="Arial" w:cs="Arial"/>
          <w:sz w:val="22"/>
          <w:szCs w:val="22"/>
        </w:rPr>
        <w:t xml:space="preserve"> </w:t>
      </w:r>
      <w:r w:rsidR="000B3991">
        <w:rPr>
          <w:rFonts w:ascii="Arial" w:hAnsi="Arial" w:cs="Arial"/>
          <w:sz w:val="22"/>
          <w:szCs w:val="22"/>
        </w:rPr>
        <w:t>proposal</w:t>
      </w:r>
      <w:r w:rsidR="004A1147" w:rsidRPr="00443479">
        <w:rPr>
          <w:rFonts w:ascii="Arial" w:hAnsi="Arial" w:cs="Arial"/>
          <w:sz w:val="22"/>
          <w:szCs w:val="22"/>
        </w:rPr>
        <w:t xml:space="preserve"> identified as </w:t>
      </w:r>
      <w:r w:rsidRPr="00443479">
        <w:rPr>
          <w:rFonts w:ascii="Arial" w:hAnsi="Arial" w:cs="Arial"/>
          <w:sz w:val="22"/>
          <w:szCs w:val="22"/>
        </w:rPr>
        <w:t>trade secret information or confidential commercial and financial in</w:t>
      </w:r>
      <w:r w:rsidR="004A1147" w:rsidRPr="00443479">
        <w:rPr>
          <w:rFonts w:ascii="Arial" w:hAnsi="Arial" w:cs="Arial"/>
          <w:sz w:val="22"/>
          <w:szCs w:val="22"/>
        </w:rPr>
        <w:t xml:space="preserve">formation </w:t>
      </w:r>
      <w:r w:rsidR="008D3219" w:rsidRPr="00443479">
        <w:rPr>
          <w:rFonts w:ascii="Arial" w:hAnsi="Arial" w:cs="Arial"/>
          <w:sz w:val="22"/>
          <w:szCs w:val="22"/>
        </w:rPr>
        <w:t>will</w:t>
      </w:r>
      <w:r w:rsidR="004A1147" w:rsidRPr="00443479">
        <w:rPr>
          <w:rFonts w:ascii="Arial" w:hAnsi="Arial" w:cs="Arial"/>
          <w:sz w:val="22"/>
          <w:szCs w:val="22"/>
        </w:rPr>
        <w:t xml:space="preserve"> be used by the </w:t>
      </w:r>
      <w:r w:rsidRPr="00443479">
        <w:rPr>
          <w:rFonts w:ascii="Arial" w:hAnsi="Arial" w:cs="Arial"/>
          <w:sz w:val="22"/>
          <w:szCs w:val="22"/>
        </w:rPr>
        <w:t>Government only for the purpose of determining whether the</w:t>
      </w:r>
      <w:r w:rsidR="004A1147" w:rsidRPr="00443479">
        <w:rPr>
          <w:rFonts w:ascii="Arial" w:hAnsi="Arial" w:cs="Arial"/>
          <w:sz w:val="22"/>
          <w:szCs w:val="22"/>
        </w:rPr>
        <w:t xml:space="preserve"> proposed transaction should be </w:t>
      </w:r>
      <w:r w:rsidRPr="00443479">
        <w:rPr>
          <w:rFonts w:ascii="Arial" w:hAnsi="Arial" w:cs="Arial"/>
          <w:sz w:val="22"/>
          <w:szCs w:val="22"/>
        </w:rPr>
        <w:t>approved, except that if the same information is obtained from another</w:t>
      </w:r>
      <w:r w:rsidR="004A1147" w:rsidRPr="00443479">
        <w:rPr>
          <w:rFonts w:ascii="Arial" w:hAnsi="Arial" w:cs="Arial"/>
          <w:sz w:val="22"/>
          <w:szCs w:val="22"/>
        </w:rPr>
        <w:t xml:space="preserve"> source without restriction, it </w:t>
      </w:r>
      <w:r w:rsidRPr="00443479">
        <w:rPr>
          <w:rFonts w:ascii="Arial" w:hAnsi="Arial" w:cs="Arial"/>
          <w:sz w:val="22"/>
          <w:szCs w:val="22"/>
        </w:rPr>
        <w:t>may be used without restriction.</w:t>
      </w:r>
      <w:r w:rsidR="004265AC" w:rsidRPr="00443479">
        <w:rPr>
          <w:rFonts w:ascii="Arial" w:hAnsi="Arial" w:cs="Arial"/>
          <w:sz w:val="22"/>
          <w:szCs w:val="22"/>
        </w:rPr>
        <w:t xml:space="preserve">  The Annual Financial Reports are handled and maintained in accordance with the Privacy Act </w:t>
      </w:r>
      <w:r w:rsidR="007E6BB8" w:rsidRPr="00443479">
        <w:rPr>
          <w:rFonts w:ascii="Arial" w:hAnsi="Arial" w:cs="Arial"/>
          <w:sz w:val="22"/>
          <w:szCs w:val="22"/>
        </w:rPr>
        <w:t xml:space="preserve">(Interior, NPS-14, Concessioner Financial Statement and Audit </w:t>
      </w:r>
    </w:p>
    <w:p w14:paraId="51D4A513" w14:textId="77777777" w:rsidR="00251281" w:rsidRPr="00443479" w:rsidRDefault="007E6BB8" w:rsidP="000B39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3479">
        <w:rPr>
          <w:rFonts w:ascii="Arial" w:hAnsi="Arial" w:cs="Arial"/>
          <w:sz w:val="22"/>
          <w:szCs w:val="22"/>
        </w:rPr>
        <w:t>Report Files. (Published November 10, 1983, 48 FR 51701)</w:t>
      </w:r>
    </w:p>
    <w:p w14:paraId="51D4A514" w14:textId="77777777" w:rsidR="00251281" w:rsidRPr="00443479"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51D4A515"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11.</w:t>
      </w:r>
      <w:r w:rsidRPr="00443479">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1D4A516"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517" w14:textId="77777777" w:rsidR="00251281" w:rsidRPr="00443479" w:rsidRDefault="000B3991" w:rsidP="000B39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do not ask </w:t>
      </w:r>
      <w:r w:rsidR="00295D50" w:rsidRPr="00443479">
        <w:rPr>
          <w:rFonts w:ascii="Arial" w:hAnsi="Arial" w:cs="Arial"/>
          <w:sz w:val="22"/>
          <w:szCs w:val="22"/>
        </w:rPr>
        <w:t>sensitive questions.</w:t>
      </w:r>
    </w:p>
    <w:p w14:paraId="51D4A518" w14:textId="77777777" w:rsidR="007678D3" w:rsidRPr="00443479" w:rsidRDefault="007678D3" w:rsidP="00295D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51D4A519"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43479">
        <w:rPr>
          <w:rFonts w:ascii="Arial" w:hAnsi="Arial" w:cs="Arial"/>
          <w:b/>
          <w:sz w:val="22"/>
          <w:szCs w:val="22"/>
        </w:rPr>
        <w:t>12.</w:t>
      </w:r>
      <w:r w:rsidRPr="00443479">
        <w:rPr>
          <w:rFonts w:ascii="Arial" w:hAnsi="Arial" w:cs="Arial"/>
          <w:b/>
          <w:sz w:val="22"/>
          <w:szCs w:val="22"/>
        </w:rPr>
        <w:tab/>
        <w:t>Provide estimates of the hour burden of the collection of information.  The statement should:</w:t>
      </w:r>
    </w:p>
    <w:p w14:paraId="51D4A51A"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1D4A51B"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443479">
        <w:rPr>
          <w:rFonts w:ascii="Arial" w:hAnsi="Arial" w:cs="Arial"/>
          <w:b/>
          <w:sz w:val="22"/>
          <w:szCs w:val="22"/>
        </w:rPr>
        <w:tab/>
        <w:t>*</w:t>
      </w:r>
      <w:r w:rsidRPr="00443479">
        <w:rPr>
          <w:rFonts w:ascii="Arial" w:hAnsi="Arial" w:cs="Arial"/>
          <w:b/>
          <w:sz w:val="22"/>
          <w:szCs w:val="22"/>
        </w:rPr>
        <w:tab/>
        <w:t>If this request for approval covers more than one form, provide separate hour burden estimates for each form and aggregate the hour burdens.</w:t>
      </w:r>
    </w:p>
    <w:p w14:paraId="51D4A51C" w14:textId="77777777" w:rsidR="00295103" w:rsidRPr="00443479"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43479">
        <w:rPr>
          <w:rFonts w:ascii="Arial" w:hAnsi="Arial" w:cs="Arial"/>
          <w:b/>
          <w:sz w:val="22"/>
          <w:szCs w:val="22"/>
        </w:rPr>
        <w:tab/>
        <w:t>*</w:t>
      </w:r>
      <w:r w:rsidRPr="00443479">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443479">
        <w:rPr>
          <w:rFonts w:ascii="Arial" w:hAnsi="Arial" w:cs="Arial"/>
          <w:b/>
          <w:sz w:val="22"/>
          <w:szCs w:val="22"/>
        </w:rPr>
        <w:t>.</w:t>
      </w:r>
    </w:p>
    <w:p w14:paraId="51D4A51D" w14:textId="77777777" w:rsidR="009D169B" w:rsidRPr="00443479" w:rsidRDefault="007E6BB8" w:rsidP="000B3991">
      <w:pPr>
        <w:rPr>
          <w:rFonts w:ascii="Arial" w:hAnsi="Arial" w:cs="Arial"/>
          <w:sz w:val="22"/>
          <w:szCs w:val="22"/>
        </w:rPr>
      </w:pPr>
      <w:r w:rsidRPr="00443479">
        <w:rPr>
          <w:rFonts w:ascii="Arial" w:hAnsi="Arial" w:cs="Arial"/>
          <w:sz w:val="22"/>
          <w:szCs w:val="22"/>
        </w:rPr>
        <w:br/>
      </w:r>
      <w:r w:rsidR="00B44949" w:rsidRPr="00443479">
        <w:rPr>
          <w:rFonts w:ascii="Arial" w:hAnsi="Arial" w:cs="Arial"/>
          <w:sz w:val="22"/>
          <w:szCs w:val="22"/>
        </w:rPr>
        <w:t>We estimate that we will receive 1,352 annual responses totaling 159,982 burden hours.  T</w:t>
      </w:r>
      <w:r w:rsidR="00A62849" w:rsidRPr="00443479">
        <w:rPr>
          <w:rFonts w:ascii="Arial" w:hAnsi="Arial" w:cs="Arial"/>
          <w:sz w:val="22"/>
          <w:szCs w:val="22"/>
        </w:rPr>
        <w:t xml:space="preserve">he total dollar value of the burden hours </w:t>
      </w:r>
      <w:r w:rsidR="005F4283" w:rsidRPr="00443479">
        <w:rPr>
          <w:rFonts w:ascii="Arial" w:hAnsi="Arial" w:cs="Arial"/>
          <w:sz w:val="22"/>
          <w:szCs w:val="22"/>
        </w:rPr>
        <w:t>is</w:t>
      </w:r>
      <w:r w:rsidR="00A62849" w:rsidRPr="00443479">
        <w:rPr>
          <w:rFonts w:ascii="Arial" w:hAnsi="Arial" w:cs="Arial"/>
          <w:sz w:val="22"/>
          <w:szCs w:val="22"/>
        </w:rPr>
        <w:t xml:space="preserve"> </w:t>
      </w:r>
      <w:r w:rsidR="00B44949" w:rsidRPr="00443479">
        <w:rPr>
          <w:rFonts w:ascii="Arial" w:hAnsi="Arial" w:cs="Arial"/>
          <w:sz w:val="22"/>
          <w:szCs w:val="22"/>
        </w:rPr>
        <w:t xml:space="preserve">approximately </w:t>
      </w:r>
      <w:r w:rsidR="00A62849" w:rsidRPr="00443479">
        <w:rPr>
          <w:rFonts w:ascii="Arial" w:hAnsi="Arial" w:cs="Arial"/>
          <w:sz w:val="22"/>
          <w:szCs w:val="22"/>
        </w:rPr>
        <w:t>$</w:t>
      </w:r>
      <w:r w:rsidR="00B44949" w:rsidRPr="00443479">
        <w:rPr>
          <w:rFonts w:ascii="Arial" w:hAnsi="Arial" w:cs="Arial"/>
          <w:sz w:val="22"/>
          <w:szCs w:val="22"/>
        </w:rPr>
        <w:t>12,577,</w:t>
      </w:r>
      <w:r w:rsidR="007678D3" w:rsidRPr="00443479">
        <w:rPr>
          <w:rFonts w:ascii="Arial" w:hAnsi="Arial" w:cs="Arial"/>
          <w:sz w:val="22"/>
          <w:szCs w:val="22"/>
        </w:rPr>
        <w:t>15</w:t>
      </w:r>
      <w:r w:rsidR="00B44949" w:rsidRPr="00443479">
        <w:rPr>
          <w:rFonts w:ascii="Arial" w:hAnsi="Arial" w:cs="Arial"/>
          <w:sz w:val="22"/>
          <w:szCs w:val="22"/>
        </w:rPr>
        <w:t>0</w:t>
      </w:r>
      <w:r w:rsidR="00A62849" w:rsidRPr="00443479">
        <w:rPr>
          <w:rFonts w:ascii="Arial" w:hAnsi="Arial" w:cs="Arial"/>
          <w:sz w:val="22"/>
          <w:szCs w:val="22"/>
        </w:rPr>
        <w:t xml:space="preserve">.  </w:t>
      </w:r>
      <w:r w:rsidR="007B420A" w:rsidRPr="00443479">
        <w:rPr>
          <w:rFonts w:ascii="Arial" w:hAnsi="Arial" w:cs="Arial"/>
          <w:sz w:val="22"/>
          <w:szCs w:val="22"/>
        </w:rPr>
        <w:t xml:space="preserve">We used the Bureau of Labor Statistics </w:t>
      </w:r>
      <w:r w:rsidR="007C71E5" w:rsidRPr="00443479">
        <w:rPr>
          <w:rFonts w:ascii="Arial" w:hAnsi="Arial" w:cs="Arial"/>
          <w:sz w:val="22"/>
          <w:szCs w:val="22"/>
        </w:rPr>
        <w:t xml:space="preserve">Occupational Employment and Wages, May 2012 </w:t>
      </w:r>
      <w:r w:rsidR="007B420A" w:rsidRPr="00443479">
        <w:rPr>
          <w:rFonts w:ascii="Arial" w:hAnsi="Arial" w:cs="Arial"/>
          <w:sz w:val="22"/>
          <w:szCs w:val="22"/>
        </w:rPr>
        <w:t>to determine hourly wages</w:t>
      </w:r>
      <w:r w:rsidR="007C71E5" w:rsidRPr="00443479">
        <w:rPr>
          <w:rFonts w:ascii="Arial" w:hAnsi="Arial" w:cs="Arial"/>
          <w:sz w:val="22"/>
          <w:szCs w:val="22"/>
        </w:rPr>
        <w:t xml:space="preserve">.  </w:t>
      </w:r>
      <w:r w:rsidR="009D169B" w:rsidRPr="00443479">
        <w:rPr>
          <w:rFonts w:ascii="Arial" w:hAnsi="Arial" w:cs="Arial"/>
          <w:sz w:val="22"/>
          <w:szCs w:val="22"/>
        </w:rPr>
        <w:lastRenderedPageBreak/>
        <w:t>To calculate benefits, we multiplied the hourly wage by 1.4 in accordance with news release USDL 13-1140, June 12, 2013, Employer Costs for Employee Compensation—March 2013.</w:t>
      </w:r>
    </w:p>
    <w:p w14:paraId="51D4A51E" w14:textId="77777777" w:rsidR="000B3991" w:rsidRDefault="000B3991" w:rsidP="000B3991">
      <w:pPr>
        <w:tabs>
          <w:tab w:val="left" w:pos="990"/>
        </w:tabs>
        <w:ind w:left="1714"/>
        <w:rPr>
          <w:rFonts w:ascii="Arial" w:hAnsi="Arial" w:cs="Arial"/>
          <w:sz w:val="22"/>
          <w:szCs w:val="22"/>
        </w:rPr>
      </w:pPr>
    </w:p>
    <w:p w14:paraId="51D4A51F" w14:textId="77777777" w:rsidR="000B3991" w:rsidRDefault="007C71E5" w:rsidP="000B3991">
      <w:pPr>
        <w:numPr>
          <w:ilvl w:val="0"/>
          <w:numId w:val="11"/>
        </w:numPr>
        <w:tabs>
          <w:tab w:val="left" w:pos="990"/>
        </w:tabs>
        <w:rPr>
          <w:rFonts w:ascii="Arial" w:hAnsi="Arial" w:cs="Arial"/>
          <w:sz w:val="22"/>
          <w:szCs w:val="22"/>
        </w:rPr>
      </w:pPr>
      <w:r w:rsidRPr="00443479">
        <w:rPr>
          <w:rFonts w:ascii="Arial" w:hAnsi="Arial" w:cs="Arial"/>
          <w:sz w:val="22"/>
          <w:szCs w:val="22"/>
        </w:rPr>
        <w:t>Table 11-1021 lists the mean hourly wage for a General Manager as $55.22</w:t>
      </w:r>
      <w:r w:rsidR="000B3991">
        <w:rPr>
          <w:rFonts w:ascii="Arial" w:hAnsi="Arial" w:cs="Arial"/>
          <w:sz w:val="22"/>
          <w:szCs w:val="22"/>
        </w:rPr>
        <w:t xml:space="preserve">.  Hourly cost </w:t>
      </w:r>
      <w:r w:rsidR="009D169B" w:rsidRPr="00443479">
        <w:rPr>
          <w:rFonts w:ascii="Arial" w:hAnsi="Arial" w:cs="Arial"/>
          <w:sz w:val="22"/>
          <w:szCs w:val="22"/>
        </w:rPr>
        <w:t>factor including benefits is $77.00 (rounded).</w:t>
      </w:r>
    </w:p>
    <w:p w14:paraId="51D4A520" w14:textId="77777777" w:rsidR="000B3991" w:rsidRDefault="005567CA" w:rsidP="000B3991">
      <w:pPr>
        <w:numPr>
          <w:ilvl w:val="0"/>
          <w:numId w:val="11"/>
        </w:numPr>
        <w:tabs>
          <w:tab w:val="left" w:pos="990"/>
        </w:tabs>
        <w:rPr>
          <w:rFonts w:ascii="Arial" w:hAnsi="Arial" w:cs="Arial"/>
          <w:sz w:val="22"/>
          <w:szCs w:val="22"/>
        </w:rPr>
      </w:pPr>
      <w:r w:rsidRPr="000B3991">
        <w:rPr>
          <w:rFonts w:ascii="Arial" w:hAnsi="Arial" w:cs="Arial"/>
          <w:sz w:val="22"/>
          <w:szCs w:val="22"/>
        </w:rPr>
        <w:t>Table 17-3026 lists the mean hourly wage for an Engineering</w:t>
      </w:r>
      <w:r w:rsidR="000B3991">
        <w:rPr>
          <w:rFonts w:ascii="Arial" w:hAnsi="Arial" w:cs="Arial"/>
          <w:sz w:val="22"/>
          <w:szCs w:val="22"/>
        </w:rPr>
        <w:t xml:space="preserve"> Technician as $25.53.  Hourly </w:t>
      </w:r>
      <w:r w:rsidRPr="000B3991">
        <w:rPr>
          <w:rFonts w:ascii="Arial" w:hAnsi="Arial" w:cs="Arial"/>
          <w:sz w:val="22"/>
          <w:szCs w:val="22"/>
        </w:rPr>
        <w:t>cost factor including benefits is $36.00 (rounded).</w:t>
      </w:r>
    </w:p>
    <w:p w14:paraId="51D4A521" w14:textId="77777777" w:rsidR="00D50C77" w:rsidRPr="000B3991" w:rsidRDefault="00D50C77" w:rsidP="000B3991">
      <w:pPr>
        <w:numPr>
          <w:ilvl w:val="0"/>
          <w:numId w:val="11"/>
        </w:numPr>
        <w:tabs>
          <w:tab w:val="left" w:pos="990"/>
        </w:tabs>
        <w:rPr>
          <w:rFonts w:ascii="Arial" w:hAnsi="Arial" w:cs="Arial"/>
          <w:sz w:val="22"/>
          <w:szCs w:val="22"/>
        </w:rPr>
      </w:pPr>
      <w:r w:rsidRPr="000B3991">
        <w:rPr>
          <w:rFonts w:ascii="Arial" w:hAnsi="Arial" w:cs="Arial"/>
          <w:sz w:val="22"/>
          <w:szCs w:val="22"/>
        </w:rPr>
        <w:t xml:space="preserve">Table 13-2011 lists the mean hourly wage for an Accountant </w:t>
      </w:r>
      <w:r w:rsidR="000B3991">
        <w:rPr>
          <w:rFonts w:ascii="Arial" w:hAnsi="Arial" w:cs="Arial"/>
          <w:sz w:val="22"/>
          <w:szCs w:val="22"/>
        </w:rPr>
        <w:t xml:space="preserve">as $34.15.  Hourly cost factor </w:t>
      </w:r>
      <w:r w:rsidRPr="000B3991">
        <w:rPr>
          <w:rFonts w:ascii="Arial" w:hAnsi="Arial" w:cs="Arial"/>
          <w:sz w:val="22"/>
          <w:szCs w:val="22"/>
        </w:rPr>
        <w:t>including benefits is $48.00 (rounded).</w:t>
      </w:r>
    </w:p>
    <w:p w14:paraId="51D4A522" w14:textId="77777777" w:rsidR="009F5E00" w:rsidRPr="008650A1" w:rsidRDefault="009F5E00" w:rsidP="004A1147">
      <w:pPr>
        <w:ind w:left="360"/>
        <w:rPr>
          <w:sz w:val="22"/>
          <w:szCs w:val="22"/>
        </w:rPr>
      </w:pPr>
    </w:p>
    <w:tbl>
      <w:tblPr>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461"/>
        <w:gridCol w:w="1550"/>
        <w:gridCol w:w="1072"/>
        <w:gridCol w:w="1234"/>
        <w:gridCol w:w="1490"/>
      </w:tblGrid>
      <w:tr w:rsidR="009D169B" w:rsidRPr="008650A1" w14:paraId="51D4A52A" w14:textId="77777777" w:rsidTr="000B3991">
        <w:tc>
          <w:tcPr>
            <w:tcW w:w="2571" w:type="dxa"/>
          </w:tcPr>
          <w:p w14:paraId="51D4A523" w14:textId="77777777" w:rsidR="009D169B" w:rsidRPr="00CE3A2B" w:rsidRDefault="009D169B" w:rsidP="00DB4A48">
            <w:pPr>
              <w:tabs>
                <w:tab w:val="center" w:pos="4320"/>
                <w:tab w:val="right" w:pos="8640"/>
              </w:tabs>
              <w:rPr>
                <w:rFonts w:ascii="Arial" w:hAnsi="Arial" w:cs="Arial"/>
                <w:b/>
                <w:bCs/>
              </w:rPr>
            </w:pPr>
            <w:r w:rsidRPr="00CE3A2B">
              <w:rPr>
                <w:rFonts w:ascii="Arial" w:hAnsi="Arial" w:cs="Arial"/>
                <w:b/>
                <w:bCs/>
              </w:rPr>
              <w:t>ACTIVITY</w:t>
            </w:r>
          </w:p>
        </w:tc>
        <w:tc>
          <w:tcPr>
            <w:tcW w:w="1461" w:type="dxa"/>
          </w:tcPr>
          <w:p w14:paraId="51D4A524" w14:textId="77777777" w:rsidR="009D169B" w:rsidRPr="00CE3A2B" w:rsidRDefault="009D169B" w:rsidP="00DB4A48">
            <w:pPr>
              <w:tabs>
                <w:tab w:val="center" w:pos="4320"/>
                <w:tab w:val="right" w:pos="8640"/>
              </w:tabs>
              <w:rPr>
                <w:rFonts w:ascii="Arial" w:hAnsi="Arial" w:cs="Arial"/>
                <w:b/>
                <w:bCs/>
              </w:rPr>
            </w:pPr>
            <w:r w:rsidRPr="00CE3A2B">
              <w:rPr>
                <w:rFonts w:ascii="Arial" w:hAnsi="Arial" w:cs="Arial"/>
                <w:b/>
                <w:bCs/>
              </w:rPr>
              <w:t>TOTAL ANNUAL RESPONSES</w:t>
            </w:r>
          </w:p>
        </w:tc>
        <w:tc>
          <w:tcPr>
            <w:tcW w:w="1550" w:type="dxa"/>
          </w:tcPr>
          <w:p w14:paraId="51D4A525" w14:textId="77777777" w:rsidR="009D169B" w:rsidRPr="00CE3A2B" w:rsidRDefault="009D169B" w:rsidP="00DB4A48">
            <w:pPr>
              <w:tabs>
                <w:tab w:val="center" w:pos="4320"/>
                <w:tab w:val="right" w:pos="8640"/>
              </w:tabs>
              <w:rPr>
                <w:rFonts w:ascii="Arial" w:hAnsi="Arial" w:cs="Arial"/>
                <w:b/>
                <w:bCs/>
              </w:rPr>
            </w:pPr>
            <w:r w:rsidRPr="00CE3A2B">
              <w:rPr>
                <w:rFonts w:ascii="Arial" w:hAnsi="Arial" w:cs="Arial"/>
                <w:b/>
                <w:bCs/>
              </w:rPr>
              <w:t>COMPLETION TIME PER RESPONSE</w:t>
            </w:r>
          </w:p>
        </w:tc>
        <w:tc>
          <w:tcPr>
            <w:tcW w:w="1072" w:type="dxa"/>
          </w:tcPr>
          <w:p w14:paraId="51D4A526" w14:textId="77777777" w:rsidR="009D169B" w:rsidRPr="00CE3A2B" w:rsidRDefault="009D169B" w:rsidP="00DB4A48">
            <w:pPr>
              <w:tabs>
                <w:tab w:val="center" w:pos="4320"/>
                <w:tab w:val="right" w:pos="8640"/>
              </w:tabs>
              <w:rPr>
                <w:rFonts w:ascii="Arial" w:hAnsi="Arial" w:cs="Arial"/>
                <w:b/>
                <w:bCs/>
              </w:rPr>
            </w:pPr>
            <w:r w:rsidRPr="00CE3A2B">
              <w:rPr>
                <w:rFonts w:ascii="Arial" w:hAnsi="Arial" w:cs="Arial"/>
                <w:b/>
                <w:bCs/>
              </w:rPr>
              <w:t>TOTAL ANNUAL BURDEN</w:t>
            </w:r>
          </w:p>
          <w:p w14:paraId="51D4A527" w14:textId="77777777" w:rsidR="009D169B" w:rsidRPr="00CE3A2B" w:rsidRDefault="009D169B" w:rsidP="00DB4A48">
            <w:pPr>
              <w:tabs>
                <w:tab w:val="center" w:pos="4320"/>
                <w:tab w:val="right" w:pos="8640"/>
              </w:tabs>
              <w:rPr>
                <w:rFonts w:ascii="Arial" w:hAnsi="Arial" w:cs="Arial"/>
                <w:b/>
                <w:bCs/>
              </w:rPr>
            </w:pPr>
            <w:r w:rsidRPr="00CE3A2B">
              <w:rPr>
                <w:rFonts w:ascii="Arial" w:hAnsi="Arial" w:cs="Arial"/>
                <w:b/>
                <w:bCs/>
              </w:rPr>
              <w:t>HOURS</w:t>
            </w:r>
          </w:p>
        </w:tc>
        <w:tc>
          <w:tcPr>
            <w:tcW w:w="1234" w:type="dxa"/>
          </w:tcPr>
          <w:p w14:paraId="51D4A528" w14:textId="77777777" w:rsidR="009D169B" w:rsidRPr="00CE3A2B" w:rsidRDefault="009D169B" w:rsidP="009F5E00">
            <w:pPr>
              <w:tabs>
                <w:tab w:val="center" w:pos="4320"/>
                <w:tab w:val="right" w:pos="8640"/>
              </w:tabs>
              <w:rPr>
                <w:rFonts w:ascii="Arial" w:hAnsi="Arial" w:cs="Arial"/>
                <w:b/>
                <w:bCs/>
              </w:rPr>
            </w:pPr>
            <w:r w:rsidRPr="00CE3A2B">
              <w:rPr>
                <w:rFonts w:ascii="Arial" w:hAnsi="Arial" w:cs="Arial"/>
                <w:b/>
                <w:bCs/>
              </w:rPr>
              <w:t>HOURLY RATE WITH BENEFITS</w:t>
            </w:r>
          </w:p>
        </w:tc>
        <w:tc>
          <w:tcPr>
            <w:tcW w:w="1490" w:type="dxa"/>
          </w:tcPr>
          <w:p w14:paraId="51D4A529" w14:textId="77777777" w:rsidR="009D169B" w:rsidRPr="00CE3A2B" w:rsidRDefault="000B3991" w:rsidP="009F5E00">
            <w:pPr>
              <w:tabs>
                <w:tab w:val="center" w:pos="4320"/>
                <w:tab w:val="right" w:pos="8640"/>
              </w:tabs>
              <w:rPr>
                <w:rFonts w:ascii="Arial" w:hAnsi="Arial" w:cs="Arial"/>
                <w:b/>
                <w:bCs/>
              </w:rPr>
            </w:pPr>
            <w:r>
              <w:rPr>
                <w:rFonts w:ascii="Arial" w:hAnsi="Arial" w:cs="Arial"/>
                <w:b/>
                <w:bCs/>
              </w:rPr>
              <w:t xml:space="preserve">$ VALUE OF ANNUAL BURDEN HOURS </w:t>
            </w:r>
          </w:p>
        </w:tc>
      </w:tr>
      <w:tr w:rsidR="009D169B" w:rsidRPr="008650A1" w14:paraId="51D4A531" w14:textId="77777777" w:rsidTr="000B3991">
        <w:tc>
          <w:tcPr>
            <w:tcW w:w="2571" w:type="dxa"/>
          </w:tcPr>
          <w:p w14:paraId="51D4A52B" w14:textId="77777777" w:rsidR="00D50C77" w:rsidRPr="00CE3A2B" w:rsidRDefault="009D169B" w:rsidP="00DB4A48">
            <w:pPr>
              <w:tabs>
                <w:tab w:val="center" w:pos="4320"/>
                <w:tab w:val="right" w:pos="8640"/>
              </w:tabs>
              <w:rPr>
                <w:rFonts w:ascii="Arial" w:hAnsi="Arial" w:cs="Arial"/>
              </w:rPr>
            </w:pPr>
            <w:r w:rsidRPr="00CE3A2B">
              <w:rPr>
                <w:rFonts w:ascii="Arial" w:hAnsi="Arial" w:cs="Arial"/>
                <w:b/>
              </w:rPr>
              <w:t>Proposal</w:t>
            </w:r>
            <w:r w:rsidRPr="00CE3A2B">
              <w:rPr>
                <w:rFonts w:ascii="Arial" w:hAnsi="Arial" w:cs="Arial"/>
              </w:rPr>
              <w:t xml:space="preserve"> - Large Concession</w:t>
            </w:r>
          </w:p>
        </w:tc>
        <w:tc>
          <w:tcPr>
            <w:tcW w:w="1461" w:type="dxa"/>
          </w:tcPr>
          <w:p w14:paraId="51D4A52C"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30</w:t>
            </w:r>
          </w:p>
        </w:tc>
        <w:tc>
          <w:tcPr>
            <w:tcW w:w="1550" w:type="dxa"/>
          </w:tcPr>
          <w:p w14:paraId="51D4A52D"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240 hours</w:t>
            </w:r>
          </w:p>
        </w:tc>
        <w:tc>
          <w:tcPr>
            <w:tcW w:w="1072" w:type="dxa"/>
          </w:tcPr>
          <w:p w14:paraId="51D4A52E"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7,200</w:t>
            </w:r>
          </w:p>
        </w:tc>
        <w:tc>
          <w:tcPr>
            <w:tcW w:w="1234" w:type="dxa"/>
          </w:tcPr>
          <w:p w14:paraId="51D4A52F" w14:textId="77777777" w:rsidR="009D169B" w:rsidRPr="00CE3A2B" w:rsidRDefault="00D50C77" w:rsidP="00DB4A48">
            <w:pPr>
              <w:tabs>
                <w:tab w:val="center" w:pos="4320"/>
                <w:tab w:val="right" w:pos="8640"/>
              </w:tabs>
              <w:jc w:val="right"/>
              <w:rPr>
                <w:rFonts w:ascii="Arial" w:hAnsi="Arial" w:cs="Arial"/>
              </w:rPr>
            </w:pPr>
            <w:r w:rsidRPr="00CE3A2B">
              <w:rPr>
                <w:rFonts w:ascii="Arial" w:hAnsi="Arial" w:cs="Arial"/>
              </w:rPr>
              <w:t>$77.00</w:t>
            </w:r>
          </w:p>
        </w:tc>
        <w:tc>
          <w:tcPr>
            <w:tcW w:w="1490" w:type="dxa"/>
          </w:tcPr>
          <w:p w14:paraId="51D4A530" w14:textId="77777777" w:rsidR="009D169B" w:rsidRPr="00CE3A2B" w:rsidRDefault="009D169B" w:rsidP="00B44949">
            <w:pPr>
              <w:tabs>
                <w:tab w:val="center" w:pos="4320"/>
                <w:tab w:val="right" w:pos="8640"/>
              </w:tabs>
              <w:jc w:val="right"/>
              <w:rPr>
                <w:rFonts w:ascii="Arial" w:hAnsi="Arial" w:cs="Arial"/>
              </w:rPr>
            </w:pPr>
            <w:r w:rsidRPr="00CE3A2B">
              <w:rPr>
                <w:rFonts w:ascii="Arial" w:hAnsi="Arial" w:cs="Arial"/>
              </w:rPr>
              <w:t>$554,</w:t>
            </w:r>
            <w:r w:rsidR="00B44949" w:rsidRPr="00CE3A2B">
              <w:rPr>
                <w:rFonts w:ascii="Arial" w:hAnsi="Arial" w:cs="Arial"/>
              </w:rPr>
              <w:t>400</w:t>
            </w:r>
          </w:p>
        </w:tc>
      </w:tr>
      <w:tr w:rsidR="009D169B" w:rsidRPr="008650A1" w14:paraId="51D4A538" w14:textId="77777777" w:rsidTr="000B3991">
        <w:tc>
          <w:tcPr>
            <w:tcW w:w="2571" w:type="dxa"/>
          </w:tcPr>
          <w:p w14:paraId="51D4A532" w14:textId="77777777" w:rsidR="009D169B" w:rsidRPr="00CE3A2B" w:rsidRDefault="009D169B" w:rsidP="00DB4A48">
            <w:pPr>
              <w:tabs>
                <w:tab w:val="center" w:pos="4320"/>
                <w:tab w:val="right" w:pos="8640"/>
              </w:tabs>
              <w:rPr>
                <w:rFonts w:ascii="Arial" w:hAnsi="Arial" w:cs="Arial"/>
              </w:rPr>
            </w:pPr>
            <w:r w:rsidRPr="00CE3A2B">
              <w:rPr>
                <w:rFonts w:ascii="Arial" w:hAnsi="Arial" w:cs="Arial"/>
                <w:b/>
              </w:rPr>
              <w:t>Proposal</w:t>
            </w:r>
            <w:r w:rsidRPr="00CE3A2B">
              <w:rPr>
                <w:rFonts w:ascii="Arial" w:hAnsi="Arial" w:cs="Arial"/>
              </w:rPr>
              <w:t xml:space="preserve"> - Small Concession</w:t>
            </w:r>
          </w:p>
        </w:tc>
        <w:tc>
          <w:tcPr>
            <w:tcW w:w="1461" w:type="dxa"/>
          </w:tcPr>
          <w:p w14:paraId="51D4A533"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60</w:t>
            </w:r>
          </w:p>
        </w:tc>
        <w:tc>
          <w:tcPr>
            <w:tcW w:w="1550" w:type="dxa"/>
          </w:tcPr>
          <w:p w14:paraId="51D4A534"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80 hours</w:t>
            </w:r>
          </w:p>
        </w:tc>
        <w:tc>
          <w:tcPr>
            <w:tcW w:w="1072" w:type="dxa"/>
          </w:tcPr>
          <w:p w14:paraId="51D4A535"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4,800</w:t>
            </w:r>
          </w:p>
        </w:tc>
        <w:tc>
          <w:tcPr>
            <w:tcW w:w="1234" w:type="dxa"/>
          </w:tcPr>
          <w:p w14:paraId="51D4A536" w14:textId="77777777" w:rsidR="009D169B" w:rsidRPr="00CE3A2B" w:rsidRDefault="00D50C77" w:rsidP="00DB4A48">
            <w:pPr>
              <w:tabs>
                <w:tab w:val="center" w:pos="4320"/>
                <w:tab w:val="right" w:pos="8640"/>
              </w:tabs>
              <w:jc w:val="right"/>
              <w:rPr>
                <w:rFonts w:ascii="Arial" w:hAnsi="Arial" w:cs="Arial"/>
              </w:rPr>
            </w:pPr>
            <w:r w:rsidRPr="00CE3A2B">
              <w:rPr>
                <w:rFonts w:ascii="Arial" w:hAnsi="Arial" w:cs="Arial"/>
              </w:rPr>
              <w:t>77.00</w:t>
            </w:r>
          </w:p>
        </w:tc>
        <w:tc>
          <w:tcPr>
            <w:tcW w:w="1490" w:type="dxa"/>
          </w:tcPr>
          <w:p w14:paraId="51D4A537" w14:textId="77777777" w:rsidR="009D169B" w:rsidRPr="00CE3A2B" w:rsidRDefault="009D169B" w:rsidP="00B44949">
            <w:pPr>
              <w:tabs>
                <w:tab w:val="center" w:pos="4320"/>
                <w:tab w:val="right" w:pos="8640"/>
              </w:tabs>
              <w:jc w:val="right"/>
              <w:rPr>
                <w:rFonts w:ascii="Arial" w:hAnsi="Arial" w:cs="Arial"/>
              </w:rPr>
            </w:pPr>
            <w:r w:rsidRPr="00CE3A2B">
              <w:rPr>
                <w:rFonts w:ascii="Arial" w:hAnsi="Arial" w:cs="Arial"/>
              </w:rPr>
              <w:t>369,</w:t>
            </w:r>
            <w:r w:rsidR="00B44949" w:rsidRPr="00CE3A2B">
              <w:rPr>
                <w:rFonts w:ascii="Arial" w:hAnsi="Arial" w:cs="Arial"/>
              </w:rPr>
              <w:t>600</w:t>
            </w:r>
          </w:p>
        </w:tc>
      </w:tr>
      <w:tr w:rsidR="009D169B" w:rsidRPr="008650A1" w14:paraId="51D4A53F" w14:textId="77777777" w:rsidTr="000B3991">
        <w:tc>
          <w:tcPr>
            <w:tcW w:w="2571" w:type="dxa"/>
          </w:tcPr>
          <w:p w14:paraId="51D4A539" w14:textId="77777777" w:rsidR="009D169B" w:rsidRPr="00CE3A2B" w:rsidRDefault="009D169B" w:rsidP="00DB4A48">
            <w:pPr>
              <w:tabs>
                <w:tab w:val="center" w:pos="4320"/>
                <w:tab w:val="right" w:pos="8640"/>
              </w:tabs>
              <w:rPr>
                <w:rFonts w:ascii="Arial" w:hAnsi="Arial" w:cs="Arial"/>
                <w:b/>
              </w:rPr>
            </w:pPr>
            <w:r w:rsidRPr="00CE3A2B">
              <w:rPr>
                <w:rFonts w:ascii="Arial" w:hAnsi="Arial" w:cs="Arial"/>
                <w:b/>
              </w:rPr>
              <w:t>Amendments</w:t>
            </w:r>
          </w:p>
        </w:tc>
        <w:tc>
          <w:tcPr>
            <w:tcW w:w="1461" w:type="dxa"/>
          </w:tcPr>
          <w:p w14:paraId="51D4A53A"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1</w:t>
            </w:r>
          </w:p>
        </w:tc>
        <w:tc>
          <w:tcPr>
            <w:tcW w:w="1550" w:type="dxa"/>
          </w:tcPr>
          <w:p w14:paraId="51D4A53B"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1 hour</w:t>
            </w:r>
          </w:p>
        </w:tc>
        <w:tc>
          <w:tcPr>
            <w:tcW w:w="1072" w:type="dxa"/>
          </w:tcPr>
          <w:p w14:paraId="51D4A53C" w14:textId="77777777" w:rsidR="009D169B" w:rsidRPr="00CE3A2B" w:rsidRDefault="005567CA" w:rsidP="00DB4A48">
            <w:pPr>
              <w:tabs>
                <w:tab w:val="center" w:pos="4320"/>
                <w:tab w:val="right" w:pos="8640"/>
              </w:tabs>
              <w:jc w:val="right"/>
              <w:rPr>
                <w:rFonts w:ascii="Arial" w:hAnsi="Arial" w:cs="Arial"/>
              </w:rPr>
            </w:pPr>
            <w:r w:rsidRPr="00CE3A2B">
              <w:rPr>
                <w:rFonts w:ascii="Arial" w:hAnsi="Arial" w:cs="Arial"/>
              </w:rPr>
              <w:t>1</w:t>
            </w:r>
          </w:p>
        </w:tc>
        <w:tc>
          <w:tcPr>
            <w:tcW w:w="1234" w:type="dxa"/>
          </w:tcPr>
          <w:p w14:paraId="51D4A53D" w14:textId="77777777" w:rsidR="009D169B" w:rsidRPr="00CE3A2B" w:rsidRDefault="00D50C77" w:rsidP="00DB4A48">
            <w:pPr>
              <w:tabs>
                <w:tab w:val="center" w:pos="4320"/>
                <w:tab w:val="right" w:pos="8640"/>
              </w:tabs>
              <w:jc w:val="right"/>
              <w:rPr>
                <w:rFonts w:ascii="Arial" w:hAnsi="Arial" w:cs="Arial"/>
              </w:rPr>
            </w:pPr>
            <w:r w:rsidRPr="00CE3A2B">
              <w:rPr>
                <w:rFonts w:ascii="Arial" w:hAnsi="Arial" w:cs="Arial"/>
              </w:rPr>
              <w:t>77.00</w:t>
            </w:r>
          </w:p>
        </w:tc>
        <w:tc>
          <w:tcPr>
            <w:tcW w:w="1490" w:type="dxa"/>
          </w:tcPr>
          <w:p w14:paraId="51D4A53E" w14:textId="77777777" w:rsidR="009D169B" w:rsidRPr="00CE3A2B" w:rsidRDefault="003B4990" w:rsidP="00DB4A48">
            <w:pPr>
              <w:tabs>
                <w:tab w:val="center" w:pos="4320"/>
                <w:tab w:val="right" w:pos="8640"/>
              </w:tabs>
              <w:jc w:val="right"/>
              <w:rPr>
                <w:rFonts w:ascii="Arial" w:hAnsi="Arial" w:cs="Arial"/>
              </w:rPr>
            </w:pPr>
            <w:r w:rsidRPr="00CE3A2B">
              <w:rPr>
                <w:rFonts w:ascii="Arial" w:hAnsi="Arial" w:cs="Arial"/>
              </w:rPr>
              <w:t>77</w:t>
            </w:r>
          </w:p>
        </w:tc>
      </w:tr>
      <w:tr w:rsidR="009D169B" w:rsidRPr="008650A1" w14:paraId="51D4A546" w14:textId="77777777" w:rsidTr="000B3991">
        <w:tc>
          <w:tcPr>
            <w:tcW w:w="2571" w:type="dxa"/>
          </w:tcPr>
          <w:p w14:paraId="51D4A540" w14:textId="77777777" w:rsidR="009D169B" w:rsidRPr="00CE3A2B" w:rsidRDefault="009D169B" w:rsidP="00DB4A48">
            <w:pPr>
              <w:tabs>
                <w:tab w:val="center" w:pos="4320"/>
                <w:tab w:val="right" w:pos="8640"/>
              </w:tabs>
              <w:rPr>
                <w:rFonts w:ascii="Arial" w:hAnsi="Arial" w:cs="Arial"/>
                <w:b/>
              </w:rPr>
            </w:pPr>
            <w:r w:rsidRPr="00CE3A2B">
              <w:rPr>
                <w:rFonts w:ascii="Arial" w:hAnsi="Arial" w:cs="Arial"/>
                <w:b/>
              </w:rPr>
              <w:t>Appeals</w:t>
            </w:r>
          </w:p>
        </w:tc>
        <w:tc>
          <w:tcPr>
            <w:tcW w:w="1461" w:type="dxa"/>
          </w:tcPr>
          <w:p w14:paraId="51D4A541"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1</w:t>
            </w:r>
          </w:p>
        </w:tc>
        <w:tc>
          <w:tcPr>
            <w:tcW w:w="1550" w:type="dxa"/>
          </w:tcPr>
          <w:p w14:paraId="51D4A542" w14:textId="77777777" w:rsidR="009D169B" w:rsidRPr="00CE3A2B" w:rsidRDefault="009D169B" w:rsidP="00DB4A48">
            <w:pPr>
              <w:tabs>
                <w:tab w:val="center" w:pos="4320"/>
                <w:tab w:val="right" w:pos="8640"/>
              </w:tabs>
              <w:jc w:val="right"/>
              <w:rPr>
                <w:rFonts w:ascii="Arial" w:hAnsi="Arial" w:cs="Arial"/>
              </w:rPr>
            </w:pPr>
            <w:r w:rsidRPr="00CE3A2B">
              <w:rPr>
                <w:rFonts w:ascii="Arial" w:hAnsi="Arial" w:cs="Arial"/>
              </w:rPr>
              <w:t>30 minutes</w:t>
            </w:r>
          </w:p>
        </w:tc>
        <w:tc>
          <w:tcPr>
            <w:tcW w:w="1072" w:type="dxa"/>
          </w:tcPr>
          <w:p w14:paraId="51D4A543" w14:textId="77777777" w:rsidR="009D169B" w:rsidRPr="00CE3A2B" w:rsidRDefault="005567CA" w:rsidP="00DB4A48">
            <w:pPr>
              <w:tabs>
                <w:tab w:val="center" w:pos="4320"/>
                <w:tab w:val="right" w:pos="8640"/>
              </w:tabs>
              <w:jc w:val="right"/>
              <w:rPr>
                <w:rFonts w:ascii="Arial" w:hAnsi="Arial" w:cs="Arial"/>
              </w:rPr>
            </w:pPr>
            <w:r w:rsidRPr="00CE3A2B">
              <w:rPr>
                <w:rFonts w:ascii="Arial" w:hAnsi="Arial" w:cs="Arial"/>
              </w:rPr>
              <w:t>1</w:t>
            </w:r>
          </w:p>
        </w:tc>
        <w:tc>
          <w:tcPr>
            <w:tcW w:w="1234" w:type="dxa"/>
          </w:tcPr>
          <w:p w14:paraId="51D4A544" w14:textId="77777777" w:rsidR="009D169B" w:rsidRPr="00CE3A2B" w:rsidRDefault="00D50C77" w:rsidP="00DB4A48">
            <w:pPr>
              <w:tabs>
                <w:tab w:val="center" w:pos="4320"/>
                <w:tab w:val="right" w:pos="8640"/>
              </w:tabs>
              <w:jc w:val="right"/>
              <w:rPr>
                <w:rFonts w:ascii="Arial" w:hAnsi="Arial" w:cs="Arial"/>
              </w:rPr>
            </w:pPr>
            <w:r w:rsidRPr="00CE3A2B">
              <w:rPr>
                <w:rFonts w:ascii="Arial" w:hAnsi="Arial" w:cs="Arial"/>
              </w:rPr>
              <w:t>77.00</w:t>
            </w:r>
          </w:p>
        </w:tc>
        <w:tc>
          <w:tcPr>
            <w:tcW w:w="1490" w:type="dxa"/>
          </w:tcPr>
          <w:p w14:paraId="51D4A545" w14:textId="77777777" w:rsidR="009D169B" w:rsidRPr="00CE3A2B" w:rsidRDefault="003B4990" w:rsidP="00DB4A48">
            <w:pPr>
              <w:tabs>
                <w:tab w:val="center" w:pos="4320"/>
                <w:tab w:val="right" w:pos="8640"/>
              </w:tabs>
              <w:jc w:val="right"/>
              <w:rPr>
                <w:rFonts w:ascii="Arial" w:hAnsi="Arial" w:cs="Arial"/>
              </w:rPr>
            </w:pPr>
            <w:r w:rsidRPr="00CE3A2B">
              <w:rPr>
                <w:rFonts w:ascii="Arial" w:hAnsi="Arial" w:cs="Arial"/>
              </w:rPr>
              <w:t>77</w:t>
            </w:r>
          </w:p>
        </w:tc>
      </w:tr>
      <w:tr w:rsidR="009D169B" w:rsidRPr="008650A1" w14:paraId="51D4A54D" w14:textId="77777777" w:rsidTr="000B3991">
        <w:tc>
          <w:tcPr>
            <w:tcW w:w="2571" w:type="dxa"/>
          </w:tcPr>
          <w:p w14:paraId="51D4A547" w14:textId="77777777" w:rsidR="009D169B" w:rsidRPr="00CE3A2B" w:rsidRDefault="008536A2" w:rsidP="008536A2">
            <w:pPr>
              <w:tabs>
                <w:tab w:val="center" w:pos="4320"/>
                <w:tab w:val="right" w:pos="8640"/>
              </w:tabs>
              <w:rPr>
                <w:rFonts w:ascii="Arial" w:hAnsi="Arial" w:cs="Arial"/>
              </w:rPr>
            </w:pPr>
            <w:r w:rsidRPr="00CE3A2B">
              <w:rPr>
                <w:rFonts w:ascii="Arial" w:hAnsi="Arial" w:cs="Arial"/>
                <w:b/>
              </w:rPr>
              <w:t xml:space="preserve">Request To Construct a Capital Improvement – </w:t>
            </w:r>
            <w:r w:rsidRPr="00CE3A2B">
              <w:rPr>
                <w:rFonts w:ascii="Arial" w:hAnsi="Arial" w:cs="Arial"/>
              </w:rPr>
              <w:t>Large  Projects</w:t>
            </w:r>
          </w:p>
        </w:tc>
        <w:tc>
          <w:tcPr>
            <w:tcW w:w="1461" w:type="dxa"/>
          </w:tcPr>
          <w:p w14:paraId="51D4A548" w14:textId="77777777" w:rsidR="009D169B" w:rsidRPr="00CE3A2B" w:rsidRDefault="008536A2" w:rsidP="00DB4A48">
            <w:pPr>
              <w:tabs>
                <w:tab w:val="center" w:pos="4320"/>
                <w:tab w:val="right" w:pos="8640"/>
              </w:tabs>
              <w:jc w:val="right"/>
              <w:rPr>
                <w:rFonts w:ascii="Arial" w:hAnsi="Arial" w:cs="Arial"/>
              </w:rPr>
            </w:pPr>
            <w:r w:rsidRPr="00CE3A2B">
              <w:rPr>
                <w:rFonts w:ascii="Arial" w:hAnsi="Arial" w:cs="Arial"/>
              </w:rPr>
              <w:t>31</w:t>
            </w:r>
          </w:p>
        </w:tc>
        <w:tc>
          <w:tcPr>
            <w:tcW w:w="1550" w:type="dxa"/>
          </w:tcPr>
          <w:p w14:paraId="51D4A549" w14:textId="77777777" w:rsidR="009D169B" w:rsidRPr="00CE3A2B" w:rsidRDefault="005567CA" w:rsidP="00DB4A48">
            <w:pPr>
              <w:tabs>
                <w:tab w:val="center" w:pos="4320"/>
                <w:tab w:val="right" w:pos="8640"/>
              </w:tabs>
              <w:jc w:val="right"/>
              <w:rPr>
                <w:rFonts w:ascii="Arial" w:hAnsi="Arial" w:cs="Arial"/>
              </w:rPr>
            </w:pPr>
            <w:r w:rsidRPr="00CE3A2B">
              <w:rPr>
                <w:rFonts w:ascii="Arial" w:hAnsi="Arial" w:cs="Arial"/>
              </w:rPr>
              <w:t>16 hours</w:t>
            </w:r>
          </w:p>
        </w:tc>
        <w:tc>
          <w:tcPr>
            <w:tcW w:w="1072" w:type="dxa"/>
          </w:tcPr>
          <w:p w14:paraId="51D4A54A" w14:textId="77777777" w:rsidR="009D169B" w:rsidRPr="00CE3A2B" w:rsidRDefault="005567CA" w:rsidP="00DB4A48">
            <w:pPr>
              <w:tabs>
                <w:tab w:val="center" w:pos="4320"/>
                <w:tab w:val="right" w:pos="8640"/>
              </w:tabs>
              <w:jc w:val="right"/>
              <w:rPr>
                <w:rFonts w:ascii="Arial" w:hAnsi="Arial" w:cs="Arial"/>
              </w:rPr>
            </w:pPr>
            <w:r w:rsidRPr="00CE3A2B">
              <w:rPr>
                <w:rFonts w:ascii="Arial" w:hAnsi="Arial" w:cs="Arial"/>
              </w:rPr>
              <w:t>496</w:t>
            </w:r>
          </w:p>
        </w:tc>
        <w:tc>
          <w:tcPr>
            <w:tcW w:w="1234" w:type="dxa"/>
          </w:tcPr>
          <w:p w14:paraId="51D4A54B" w14:textId="77777777" w:rsidR="009D169B" w:rsidRPr="00CE3A2B" w:rsidRDefault="003B4990" w:rsidP="003B4990">
            <w:pPr>
              <w:tabs>
                <w:tab w:val="center" w:pos="4320"/>
                <w:tab w:val="right" w:pos="8640"/>
              </w:tabs>
              <w:jc w:val="right"/>
              <w:rPr>
                <w:rFonts w:ascii="Arial" w:hAnsi="Arial" w:cs="Arial"/>
                <w:vertAlign w:val="superscript"/>
              </w:rPr>
            </w:pPr>
            <w:r w:rsidRPr="00CE3A2B">
              <w:rPr>
                <w:rFonts w:ascii="Arial" w:hAnsi="Arial" w:cs="Arial"/>
              </w:rPr>
              <w:t>113.00</w:t>
            </w:r>
            <w:r w:rsidRPr="00CE3A2B">
              <w:rPr>
                <w:rFonts w:ascii="Arial" w:hAnsi="Arial" w:cs="Arial"/>
                <w:vertAlign w:val="superscript"/>
              </w:rPr>
              <w:t>1</w:t>
            </w:r>
          </w:p>
        </w:tc>
        <w:tc>
          <w:tcPr>
            <w:tcW w:w="1490" w:type="dxa"/>
          </w:tcPr>
          <w:p w14:paraId="51D4A54C" w14:textId="77777777" w:rsidR="009D169B" w:rsidRPr="00CE3A2B" w:rsidRDefault="00446FFA" w:rsidP="00DB4A48">
            <w:pPr>
              <w:tabs>
                <w:tab w:val="center" w:pos="4320"/>
                <w:tab w:val="right" w:pos="8640"/>
              </w:tabs>
              <w:jc w:val="right"/>
              <w:rPr>
                <w:rFonts w:ascii="Arial" w:hAnsi="Arial" w:cs="Arial"/>
              </w:rPr>
            </w:pPr>
            <w:r w:rsidRPr="00CE3A2B">
              <w:rPr>
                <w:rFonts w:ascii="Arial" w:hAnsi="Arial" w:cs="Arial"/>
              </w:rPr>
              <w:t>56,048</w:t>
            </w:r>
          </w:p>
        </w:tc>
      </w:tr>
      <w:tr w:rsidR="009D169B" w:rsidRPr="008650A1" w14:paraId="51D4A554" w14:textId="77777777" w:rsidTr="000B3991">
        <w:tc>
          <w:tcPr>
            <w:tcW w:w="2571" w:type="dxa"/>
          </w:tcPr>
          <w:p w14:paraId="51D4A54E" w14:textId="77777777" w:rsidR="009D169B" w:rsidRPr="00CE3A2B" w:rsidRDefault="008536A2" w:rsidP="00DB4A48">
            <w:pPr>
              <w:tabs>
                <w:tab w:val="center" w:pos="4320"/>
                <w:tab w:val="right" w:pos="8640"/>
              </w:tabs>
              <w:rPr>
                <w:rFonts w:ascii="Arial" w:hAnsi="Arial" w:cs="Arial"/>
              </w:rPr>
            </w:pPr>
            <w:r w:rsidRPr="00CE3A2B">
              <w:rPr>
                <w:rFonts w:ascii="Arial" w:hAnsi="Arial" w:cs="Arial"/>
                <w:b/>
              </w:rPr>
              <w:t xml:space="preserve">Request To Construct a Capital Improvement – </w:t>
            </w:r>
            <w:r w:rsidRPr="00CE3A2B">
              <w:rPr>
                <w:rFonts w:ascii="Arial" w:hAnsi="Arial" w:cs="Arial"/>
              </w:rPr>
              <w:t>Small Projects</w:t>
            </w:r>
          </w:p>
        </w:tc>
        <w:tc>
          <w:tcPr>
            <w:tcW w:w="1461" w:type="dxa"/>
          </w:tcPr>
          <w:p w14:paraId="51D4A54F" w14:textId="77777777" w:rsidR="009D169B" w:rsidRPr="00CE3A2B" w:rsidRDefault="008536A2" w:rsidP="00DB4A48">
            <w:pPr>
              <w:tabs>
                <w:tab w:val="center" w:pos="4320"/>
                <w:tab w:val="right" w:pos="8640"/>
              </w:tabs>
              <w:jc w:val="right"/>
              <w:rPr>
                <w:rFonts w:ascii="Arial" w:hAnsi="Arial" w:cs="Arial"/>
              </w:rPr>
            </w:pPr>
            <w:r w:rsidRPr="00CE3A2B">
              <w:rPr>
                <w:rFonts w:ascii="Arial" w:hAnsi="Arial" w:cs="Arial"/>
              </w:rPr>
              <w:t>89</w:t>
            </w:r>
          </w:p>
        </w:tc>
        <w:tc>
          <w:tcPr>
            <w:tcW w:w="1550" w:type="dxa"/>
          </w:tcPr>
          <w:p w14:paraId="51D4A550" w14:textId="77777777" w:rsidR="009D169B" w:rsidRPr="00CE3A2B" w:rsidRDefault="005567CA" w:rsidP="00DB4A48">
            <w:pPr>
              <w:tabs>
                <w:tab w:val="center" w:pos="4320"/>
                <w:tab w:val="right" w:pos="8640"/>
              </w:tabs>
              <w:jc w:val="right"/>
              <w:rPr>
                <w:rFonts w:ascii="Arial" w:hAnsi="Arial" w:cs="Arial"/>
              </w:rPr>
            </w:pPr>
            <w:r w:rsidRPr="00CE3A2B">
              <w:rPr>
                <w:rFonts w:ascii="Arial" w:hAnsi="Arial" w:cs="Arial"/>
              </w:rPr>
              <w:t>8 hours</w:t>
            </w:r>
          </w:p>
        </w:tc>
        <w:tc>
          <w:tcPr>
            <w:tcW w:w="1072" w:type="dxa"/>
          </w:tcPr>
          <w:p w14:paraId="51D4A551" w14:textId="77777777" w:rsidR="009D169B" w:rsidRPr="00CE3A2B" w:rsidRDefault="005567CA" w:rsidP="00DB4A48">
            <w:pPr>
              <w:tabs>
                <w:tab w:val="center" w:pos="4320"/>
                <w:tab w:val="right" w:pos="8640"/>
              </w:tabs>
              <w:jc w:val="right"/>
              <w:rPr>
                <w:rFonts w:ascii="Arial" w:hAnsi="Arial" w:cs="Arial"/>
              </w:rPr>
            </w:pPr>
            <w:r w:rsidRPr="00CE3A2B">
              <w:rPr>
                <w:rFonts w:ascii="Arial" w:hAnsi="Arial" w:cs="Arial"/>
              </w:rPr>
              <w:t>712</w:t>
            </w:r>
          </w:p>
        </w:tc>
        <w:tc>
          <w:tcPr>
            <w:tcW w:w="1234" w:type="dxa"/>
          </w:tcPr>
          <w:p w14:paraId="51D4A552" w14:textId="77777777" w:rsidR="009D169B" w:rsidRPr="00CE3A2B" w:rsidRDefault="003B4990" w:rsidP="00DB4A48">
            <w:pPr>
              <w:tabs>
                <w:tab w:val="center" w:pos="4320"/>
                <w:tab w:val="right" w:pos="8640"/>
              </w:tabs>
              <w:jc w:val="right"/>
              <w:rPr>
                <w:rFonts w:ascii="Arial" w:hAnsi="Arial" w:cs="Arial"/>
                <w:vertAlign w:val="superscript"/>
              </w:rPr>
            </w:pPr>
            <w:r w:rsidRPr="00CE3A2B">
              <w:rPr>
                <w:rFonts w:ascii="Arial" w:hAnsi="Arial" w:cs="Arial"/>
              </w:rPr>
              <w:t>113.00</w:t>
            </w:r>
            <w:r w:rsidRPr="00CE3A2B">
              <w:rPr>
                <w:rFonts w:ascii="Arial" w:hAnsi="Arial" w:cs="Arial"/>
                <w:vertAlign w:val="superscript"/>
              </w:rPr>
              <w:t>1</w:t>
            </w:r>
          </w:p>
        </w:tc>
        <w:tc>
          <w:tcPr>
            <w:tcW w:w="1490" w:type="dxa"/>
          </w:tcPr>
          <w:p w14:paraId="51D4A553" w14:textId="77777777" w:rsidR="009D169B" w:rsidRPr="00CE3A2B" w:rsidRDefault="00446FFA" w:rsidP="00DB4A48">
            <w:pPr>
              <w:tabs>
                <w:tab w:val="center" w:pos="4320"/>
                <w:tab w:val="right" w:pos="8640"/>
              </w:tabs>
              <w:jc w:val="right"/>
              <w:rPr>
                <w:rFonts w:ascii="Arial" w:hAnsi="Arial" w:cs="Arial"/>
              </w:rPr>
            </w:pPr>
            <w:r w:rsidRPr="00CE3A2B">
              <w:rPr>
                <w:rFonts w:ascii="Arial" w:hAnsi="Arial" w:cs="Arial"/>
              </w:rPr>
              <w:t>80,456</w:t>
            </w:r>
          </w:p>
        </w:tc>
      </w:tr>
      <w:tr w:rsidR="009D169B" w:rsidRPr="008650A1" w14:paraId="51D4A55B" w14:textId="77777777" w:rsidTr="000B3991">
        <w:tc>
          <w:tcPr>
            <w:tcW w:w="2571" w:type="dxa"/>
          </w:tcPr>
          <w:p w14:paraId="51D4A555" w14:textId="77777777" w:rsidR="009D169B" w:rsidRPr="00CE3A2B" w:rsidRDefault="005567CA" w:rsidP="00DB4A48">
            <w:pPr>
              <w:tabs>
                <w:tab w:val="center" w:pos="4320"/>
                <w:tab w:val="right" w:pos="8640"/>
              </w:tabs>
              <w:rPr>
                <w:rFonts w:ascii="Arial" w:hAnsi="Arial" w:cs="Arial"/>
                <w:b/>
              </w:rPr>
            </w:pPr>
            <w:r w:rsidRPr="00CE3A2B">
              <w:rPr>
                <w:rFonts w:ascii="Arial" w:hAnsi="Arial" w:cs="Arial"/>
                <w:b/>
              </w:rPr>
              <w:t xml:space="preserve">Construction Report – </w:t>
            </w:r>
            <w:r w:rsidRPr="00CE3A2B">
              <w:rPr>
                <w:rFonts w:ascii="Arial" w:hAnsi="Arial" w:cs="Arial"/>
              </w:rPr>
              <w:t>Large Project</w:t>
            </w:r>
          </w:p>
        </w:tc>
        <w:tc>
          <w:tcPr>
            <w:tcW w:w="1461" w:type="dxa"/>
          </w:tcPr>
          <w:p w14:paraId="51D4A556" w14:textId="77777777" w:rsidR="009D169B" w:rsidRPr="00CE3A2B" w:rsidRDefault="00D50C77" w:rsidP="00DB4A48">
            <w:pPr>
              <w:tabs>
                <w:tab w:val="center" w:pos="4320"/>
                <w:tab w:val="right" w:pos="8640"/>
              </w:tabs>
              <w:jc w:val="right"/>
              <w:rPr>
                <w:rFonts w:ascii="Arial" w:hAnsi="Arial" w:cs="Arial"/>
              </w:rPr>
            </w:pPr>
            <w:r w:rsidRPr="00CE3A2B">
              <w:rPr>
                <w:rFonts w:ascii="Arial" w:hAnsi="Arial" w:cs="Arial"/>
              </w:rPr>
              <w:t>31</w:t>
            </w:r>
          </w:p>
        </w:tc>
        <w:tc>
          <w:tcPr>
            <w:tcW w:w="1550" w:type="dxa"/>
          </w:tcPr>
          <w:p w14:paraId="51D4A557" w14:textId="77777777" w:rsidR="009D169B" w:rsidRPr="00CE3A2B" w:rsidRDefault="003B4990" w:rsidP="00DB4A48">
            <w:pPr>
              <w:tabs>
                <w:tab w:val="center" w:pos="4320"/>
                <w:tab w:val="right" w:pos="8640"/>
              </w:tabs>
              <w:jc w:val="right"/>
              <w:rPr>
                <w:rFonts w:ascii="Arial" w:hAnsi="Arial" w:cs="Arial"/>
              </w:rPr>
            </w:pPr>
            <w:r w:rsidRPr="00CE3A2B">
              <w:rPr>
                <w:rFonts w:ascii="Arial" w:hAnsi="Arial" w:cs="Arial"/>
              </w:rPr>
              <w:t>56 hours</w:t>
            </w:r>
          </w:p>
        </w:tc>
        <w:tc>
          <w:tcPr>
            <w:tcW w:w="1072" w:type="dxa"/>
          </w:tcPr>
          <w:p w14:paraId="51D4A558" w14:textId="77777777" w:rsidR="009D169B" w:rsidRPr="00CE3A2B" w:rsidRDefault="003B4990" w:rsidP="00DB4A48">
            <w:pPr>
              <w:tabs>
                <w:tab w:val="center" w:pos="4320"/>
                <w:tab w:val="right" w:pos="8640"/>
              </w:tabs>
              <w:jc w:val="right"/>
              <w:rPr>
                <w:rFonts w:ascii="Arial" w:hAnsi="Arial" w:cs="Arial"/>
              </w:rPr>
            </w:pPr>
            <w:r w:rsidRPr="00CE3A2B">
              <w:rPr>
                <w:rFonts w:ascii="Arial" w:hAnsi="Arial" w:cs="Arial"/>
              </w:rPr>
              <w:t>1,736</w:t>
            </w:r>
          </w:p>
        </w:tc>
        <w:tc>
          <w:tcPr>
            <w:tcW w:w="1234" w:type="dxa"/>
          </w:tcPr>
          <w:p w14:paraId="51D4A559" w14:textId="77777777" w:rsidR="009D169B" w:rsidRPr="00CE3A2B" w:rsidRDefault="003B4990" w:rsidP="00DB4A48">
            <w:pPr>
              <w:tabs>
                <w:tab w:val="center" w:pos="4320"/>
                <w:tab w:val="right" w:pos="8640"/>
              </w:tabs>
              <w:jc w:val="right"/>
              <w:rPr>
                <w:rFonts w:ascii="Arial" w:hAnsi="Arial" w:cs="Arial"/>
                <w:vertAlign w:val="superscript"/>
              </w:rPr>
            </w:pPr>
            <w:r w:rsidRPr="00CE3A2B">
              <w:rPr>
                <w:rFonts w:ascii="Arial" w:hAnsi="Arial" w:cs="Arial"/>
              </w:rPr>
              <w:t>161.00</w:t>
            </w:r>
            <w:r w:rsidRPr="00CE3A2B">
              <w:rPr>
                <w:rFonts w:ascii="Arial" w:hAnsi="Arial" w:cs="Arial"/>
                <w:vertAlign w:val="superscript"/>
              </w:rPr>
              <w:t>2</w:t>
            </w:r>
          </w:p>
        </w:tc>
        <w:tc>
          <w:tcPr>
            <w:tcW w:w="1490" w:type="dxa"/>
          </w:tcPr>
          <w:p w14:paraId="51D4A55A" w14:textId="77777777" w:rsidR="009D169B" w:rsidRPr="00CE3A2B" w:rsidRDefault="00446FFA" w:rsidP="00DB4A48">
            <w:pPr>
              <w:tabs>
                <w:tab w:val="center" w:pos="4320"/>
                <w:tab w:val="right" w:pos="8640"/>
              </w:tabs>
              <w:jc w:val="right"/>
              <w:rPr>
                <w:rFonts w:ascii="Arial" w:hAnsi="Arial" w:cs="Arial"/>
              </w:rPr>
            </w:pPr>
            <w:r w:rsidRPr="00CE3A2B">
              <w:rPr>
                <w:rFonts w:ascii="Arial" w:hAnsi="Arial" w:cs="Arial"/>
              </w:rPr>
              <w:t>279,496</w:t>
            </w:r>
          </w:p>
        </w:tc>
      </w:tr>
      <w:tr w:rsidR="009D169B" w:rsidRPr="008650A1" w14:paraId="51D4A562" w14:textId="77777777" w:rsidTr="000B3991">
        <w:tc>
          <w:tcPr>
            <w:tcW w:w="2571" w:type="dxa"/>
          </w:tcPr>
          <w:p w14:paraId="51D4A55C" w14:textId="77777777" w:rsidR="009D169B" w:rsidRPr="00CE3A2B" w:rsidRDefault="00D50C77" w:rsidP="00DB4A48">
            <w:pPr>
              <w:tabs>
                <w:tab w:val="center" w:pos="4320"/>
                <w:tab w:val="right" w:pos="8640"/>
              </w:tabs>
              <w:rPr>
                <w:rFonts w:ascii="Arial" w:hAnsi="Arial" w:cs="Arial"/>
                <w:b/>
              </w:rPr>
            </w:pPr>
            <w:r w:rsidRPr="00CE3A2B">
              <w:rPr>
                <w:rFonts w:ascii="Arial" w:hAnsi="Arial" w:cs="Arial"/>
                <w:b/>
              </w:rPr>
              <w:t xml:space="preserve">Construction Report – </w:t>
            </w:r>
            <w:r w:rsidRPr="00CE3A2B">
              <w:rPr>
                <w:rFonts w:ascii="Arial" w:hAnsi="Arial" w:cs="Arial"/>
              </w:rPr>
              <w:t>Small Project</w:t>
            </w:r>
          </w:p>
        </w:tc>
        <w:tc>
          <w:tcPr>
            <w:tcW w:w="1461" w:type="dxa"/>
          </w:tcPr>
          <w:p w14:paraId="51D4A55D" w14:textId="77777777" w:rsidR="009D169B" w:rsidRPr="00CE3A2B" w:rsidRDefault="00D50C77" w:rsidP="00DB4A48">
            <w:pPr>
              <w:tabs>
                <w:tab w:val="center" w:pos="4320"/>
                <w:tab w:val="right" w:pos="8640"/>
              </w:tabs>
              <w:jc w:val="right"/>
              <w:rPr>
                <w:rFonts w:ascii="Arial" w:hAnsi="Arial" w:cs="Arial"/>
              </w:rPr>
            </w:pPr>
            <w:r w:rsidRPr="00CE3A2B">
              <w:rPr>
                <w:rFonts w:ascii="Arial" w:hAnsi="Arial" w:cs="Arial"/>
              </w:rPr>
              <w:t>89</w:t>
            </w:r>
          </w:p>
        </w:tc>
        <w:tc>
          <w:tcPr>
            <w:tcW w:w="1550" w:type="dxa"/>
          </w:tcPr>
          <w:p w14:paraId="51D4A55E" w14:textId="77777777" w:rsidR="009D169B" w:rsidRPr="00CE3A2B" w:rsidRDefault="003B4990" w:rsidP="00DB4A48">
            <w:pPr>
              <w:tabs>
                <w:tab w:val="center" w:pos="4320"/>
                <w:tab w:val="right" w:pos="8640"/>
              </w:tabs>
              <w:jc w:val="right"/>
              <w:rPr>
                <w:rFonts w:ascii="Arial" w:hAnsi="Arial" w:cs="Arial"/>
              </w:rPr>
            </w:pPr>
            <w:r w:rsidRPr="00CE3A2B">
              <w:rPr>
                <w:rFonts w:ascii="Arial" w:hAnsi="Arial" w:cs="Arial"/>
              </w:rPr>
              <w:t>24 hours</w:t>
            </w:r>
          </w:p>
        </w:tc>
        <w:tc>
          <w:tcPr>
            <w:tcW w:w="1072" w:type="dxa"/>
          </w:tcPr>
          <w:p w14:paraId="51D4A55F" w14:textId="77777777" w:rsidR="009D169B" w:rsidRPr="00CE3A2B" w:rsidRDefault="003B4990" w:rsidP="00DB4A48">
            <w:pPr>
              <w:tabs>
                <w:tab w:val="center" w:pos="4320"/>
                <w:tab w:val="right" w:pos="8640"/>
              </w:tabs>
              <w:jc w:val="right"/>
              <w:rPr>
                <w:rFonts w:ascii="Arial" w:hAnsi="Arial" w:cs="Arial"/>
              </w:rPr>
            </w:pPr>
            <w:r w:rsidRPr="00CE3A2B">
              <w:rPr>
                <w:rFonts w:ascii="Arial" w:hAnsi="Arial" w:cs="Arial"/>
              </w:rPr>
              <w:t>2,136</w:t>
            </w:r>
          </w:p>
        </w:tc>
        <w:tc>
          <w:tcPr>
            <w:tcW w:w="1234" w:type="dxa"/>
          </w:tcPr>
          <w:p w14:paraId="51D4A560" w14:textId="77777777" w:rsidR="009D169B" w:rsidRPr="00CE3A2B" w:rsidRDefault="003B4990" w:rsidP="00DB4A48">
            <w:pPr>
              <w:tabs>
                <w:tab w:val="center" w:pos="4320"/>
                <w:tab w:val="right" w:pos="8640"/>
              </w:tabs>
              <w:jc w:val="right"/>
              <w:rPr>
                <w:rFonts w:ascii="Arial" w:hAnsi="Arial" w:cs="Arial"/>
                <w:vertAlign w:val="superscript"/>
              </w:rPr>
            </w:pPr>
            <w:r w:rsidRPr="00CE3A2B">
              <w:rPr>
                <w:rFonts w:ascii="Arial" w:hAnsi="Arial" w:cs="Arial"/>
              </w:rPr>
              <w:t>161.00</w:t>
            </w:r>
            <w:r w:rsidRPr="00CE3A2B">
              <w:rPr>
                <w:rFonts w:ascii="Arial" w:hAnsi="Arial" w:cs="Arial"/>
                <w:vertAlign w:val="superscript"/>
              </w:rPr>
              <w:t>2</w:t>
            </w:r>
          </w:p>
        </w:tc>
        <w:tc>
          <w:tcPr>
            <w:tcW w:w="1490" w:type="dxa"/>
          </w:tcPr>
          <w:p w14:paraId="51D4A561" w14:textId="77777777" w:rsidR="009D169B" w:rsidRPr="00CE3A2B" w:rsidRDefault="00446FFA" w:rsidP="00DB4A48">
            <w:pPr>
              <w:tabs>
                <w:tab w:val="center" w:pos="4320"/>
                <w:tab w:val="right" w:pos="8640"/>
              </w:tabs>
              <w:jc w:val="right"/>
              <w:rPr>
                <w:rFonts w:ascii="Arial" w:hAnsi="Arial" w:cs="Arial"/>
              </w:rPr>
            </w:pPr>
            <w:r w:rsidRPr="00CE3A2B">
              <w:rPr>
                <w:rFonts w:ascii="Arial" w:hAnsi="Arial" w:cs="Arial"/>
              </w:rPr>
              <w:t>343,896</w:t>
            </w:r>
          </w:p>
        </w:tc>
      </w:tr>
      <w:tr w:rsidR="009D169B" w:rsidRPr="008650A1" w14:paraId="51D4A569" w14:textId="77777777" w:rsidTr="000B3991">
        <w:tc>
          <w:tcPr>
            <w:tcW w:w="2571" w:type="dxa"/>
          </w:tcPr>
          <w:p w14:paraId="51D4A563" w14:textId="77777777" w:rsidR="009D169B" w:rsidRPr="00CE3A2B" w:rsidRDefault="003B4990" w:rsidP="00DB4A48">
            <w:pPr>
              <w:tabs>
                <w:tab w:val="center" w:pos="4320"/>
                <w:tab w:val="right" w:pos="8640"/>
              </w:tabs>
              <w:rPr>
                <w:rFonts w:ascii="Arial" w:hAnsi="Arial" w:cs="Arial"/>
                <w:b/>
              </w:rPr>
            </w:pPr>
            <w:r w:rsidRPr="00CE3A2B">
              <w:rPr>
                <w:rFonts w:ascii="Arial" w:hAnsi="Arial" w:cs="Arial"/>
                <w:b/>
              </w:rPr>
              <w:t>Application to Sell or Transfer a Concession Operation</w:t>
            </w:r>
          </w:p>
        </w:tc>
        <w:tc>
          <w:tcPr>
            <w:tcW w:w="1461" w:type="dxa"/>
          </w:tcPr>
          <w:p w14:paraId="51D4A564"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20</w:t>
            </w:r>
          </w:p>
        </w:tc>
        <w:tc>
          <w:tcPr>
            <w:tcW w:w="1550" w:type="dxa"/>
          </w:tcPr>
          <w:p w14:paraId="51D4A565"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80 hours</w:t>
            </w:r>
          </w:p>
        </w:tc>
        <w:tc>
          <w:tcPr>
            <w:tcW w:w="1072" w:type="dxa"/>
          </w:tcPr>
          <w:p w14:paraId="51D4A566"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1,600</w:t>
            </w:r>
          </w:p>
        </w:tc>
        <w:tc>
          <w:tcPr>
            <w:tcW w:w="1234" w:type="dxa"/>
          </w:tcPr>
          <w:p w14:paraId="51D4A567"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77.00</w:t>
            </w:r>
          </w:p>
        </w:tc>
        <w:tc>
          <w:tcPr>
            <w:tcW w:w="1490" w:type="dxa"/>
          </w:tcPr>
          <w:p w14:paraId="51D4A568" w14:textId="77777777" w:rsidR="009D169B" w:rsidRPr="00CE3A2B" w:rsidRDefault="00446FFA" w:rsidP="00DB4A48">
            <w:pPr>
              <w:tabs>
                <w:tab w:val="center" w:pos="4320"/>
                <w:tab w:val="right" w:pos="8640"/>
              </w:tabs>
              <w:jc w:val="right"/>
              <w:rPr>
                <w:rFonts w:ascii="Arial" w:hAnsi="Arial" w:cs="Arial"/>
              </w:rPr>
            </w:pPr>
            <w:r w:rsidRPr="00CE3A2B">
              <w:rPr>
                <w:rFonts w:ascii="Arial" w:hAnsi="Arial" w:cs="Arial"/>
              </w:rPr>
              <w:t>123,200</w:t>
            </w:r>
          </w:p>
        </w:tc>
      </w:tr>
      <w:tr w:rsidR="009D169B" w:rsidRPr="008650A1" w14:paraId="51D4A570" w14:textId="77777777" w:rsidTr="000B3991">
        <w:tc>
          <w:tcPr>
            <w:tcW w:w="2571" w:type="dxa"/>
          </w:tcPr>
          <w:p w14:paraId="51D4A56A" w14:textId="77777777" w:rsidR="009D169B" w:rsidRPr="00CE3A2B" w:rsidRDefault="00246F81" w:rsidP="00DB4A48">
            <w:pPr>
              <w:tabs>
                <w:tab w:val="center" w:pos="4320"/>
                <w:tab w:val="right" w:pos="8640"/>
              </w:tabs>
              <w:rPr>
                <w:rFonts w:ascii="Arial" w:hAnsi="Arial" w:cs="Arial"/>
                <w:b/>
              </w:rPr>
            </w:pPr>
            <w:r w:rsidRPr="00CE3A2B">
              <w:rPr>
                <w:rFonts w:ascii="Arial" w:hAnsi="Arial" w:cs="Arial"/>
                <w:b/>
              </w:rPr>
              <w:t>Form 10-356</w:t>
            </w:r>
          </w:p>
        </w:tc>
        <w:tc>
          <w:tcPr>
            <w:tcW w:w="1461" w:type="dxa"/>
          </w:tcPr>
          <w:p w14:paraId="51D4A56B"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150</w:t>
            </w:r>
          </w:p>
        </w:tc>
        <w:tc>
          <w:tcPr>
            <w:tcW w:w="1550" w:type="dxa"/>
          </w:tcPr>
          <w:p w14:paraId="51D4A56C"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16 hours</w:t>
            </w:r>
          </w:p>
        </w:tc>
        <w:tc>
          <w:tcPr>
            <w:tcW w:w="1072" w:type="dxa"/>
          </w:tcPr>
          <w:p w14:paraId="51D4A56D"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2,400</w:t>
            </w:r>
          </w:p>
        </w:tc>
        <w:tc>
          <w:tcPr>
            <w:tcW w:w="1234" w:type="dxa"/>
          </w:tcPr>
          <w:p w14:paraId="51D4A56E" w14:textId="77777777" w:rsidR="009D169B" w:rsidRPr="00CE3A2B" w:rsidRDefault="00ED3073" w:rsidP="00DB4A48">
            <w:pPr>
              <w:tabs>
                <w:tab w:val="center" w:pos="4320"/>
                <w:tab w:val="right" w:pos="8640"/>
              </w:tabs>
              <w:jc w:val="right"/>
              <w:rPr>
                <w:rFonts w:ascii="Arial" w:hAnsi="Arial" w:cs="Arial"/>
              </w:rPr>
            </w:pPr>
            <w:r w:rsidRPr="00CE3A2B">
              <w:rPr>
                <w:rFonts w:ascii="Arial" w:hAnsi="Arial" w:cs="Arial"/>
              </w:rPr>
              <w:t>48.00</w:t>
            </w:r>
          </w:p>
        </w:tc>
        <w:tc>
          <w:tcPr>
            <w:tcW w:w="1490" w:type="dxa"/>
          </w:tcPr>
          <w:p w14:paraId="51D4A56F" w14:textId="77777777" w:rsidR="009D169B" w:rsidRPr="00CE3A2B" w:rsidRDefault="00446FFA" w:rsidP="00DB4A48">
            <w:pPr>
              <w:tabs>
                <w:tab w:val="center" w:pos="4320"/>
                <w:tab w:val="right" w:pos="8640"/>
              </w:tabs>
              <w:jc w:val="right"/>
              <w:rPr>
                <w:rFonts w:ascii="Arial" w:hAnsi="Arial" w:cs="Arial"/>
              </w:rPr>
            </w:pPr>
            <w:r w:rsidRPr="00CE3A2B">
              <w:rPr>
                <w:rFonts w:ascii="Arial" w:hAnsi="Arial" w:cs="Arial"/>
              </w:rPr>
              <w:t>115,200</w:t>
            </w:r>
          </w:p>
        </w:tc>
      </w:tr>
      <w:tr w:rsidR="009D169B" w:rsidRPr="008650A1" w14:paraId="51D4A577" w14:textId="77777777" w:rsidTr="000B3991">
        <w:tc>
          <w:tcPr>
            <w:tcW w:w="2571" w:type="dxa"/>
          </w:tcPr>
          <w:p w14:paraId="51D4A571" w14:textId="77777777" w:rsidR="009D169B" w:rsidRPr="00CE3A2B" w:rsidRDefault="00246F81" w:rsidP="00DB4A48">
            <w:pPr>
              <w:tabs>
                <w:tab w:val="center" w:pos="4320"/>
                <w:tab w:val="right" w:pos="8640"/>
              </w:tabs>
              <w:rPr>
                <w:rFonts w:ascii="Arial" w:hAnsi="Arial" w:cs="Arial"/>
                <w:b/>
              </w:rPr>
            </w:pPr>
            <w:r w:rsidRPr="00CE3A2B">
              <w:rPr>
                <w:rFonts w:ascii="Arial" w:hAnsi="Arial" w:cs="Arial"/>
                <w:b/>
              </w:rPr>
              <w:t>Form 10-356A</w:t>
            </w:r>
          </w:p>
        </w:tc>
        <w:tc>
          <w:tcPr>
            <w:tcW w:w="1461" w:type="dxa"/>
          </w:tcPr>
          <w:p w14:paraId="51D4A572"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350</w:t>
            </w:r>
          </w:p>
        </w:tc>
        <w:tc>
          <w:tcPr>
            <w:tcW w:w="1550" w:type="dxa"/>
          </w:tcPr>
          <w:p w14:paraId="51D4A573"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4 hours</w:t>
            </w:r>
          </w:p>
        </w:tc>
        <w:tc>
          <w:tcPr>
            <w:tcW w:w="1072" w:type="dxa"/>
          </w:tcPr>
          <w:p w14:paraId="51D4A574" w14:textId="77777777" w:rsidR="009D169B" w:rsidRPr="00CE3A2B" w:rsidRDefault="00246F81" w:rsidP="00DB4A48">
            <w:pPr>
              <w:tabs>
                <w:tab w:val="center" w:pos="4320"/>
                <w:tab w:val="right" w:pos="8640"/>
              </w:tabs>
              <w:jc w:val="right"/>
              <w:rPr>
                <w:rFonts w:ascii="Arial" w:hAnsi="Arial" w:cs="Arial"/>
              </w:rPr>
            </w:pPr>
            <w:r w:rsidRPr="00CE3A2B">
              <w:rPr>
                <w:rFonts w:ascii="Arial" w:hAnsi="Arial" w:cs="Arial"/>
              </w:rPr>
              <w:t>1,400</w:t>
            </w:r>
          </w:p>
        </w:tc>
        <w:tc>
          <w:tcPr>
            <w:tcW w:w="1234" w:type="dxa"/>
          </w:tcPr>
          <w:p w14:paraId="51D4A575" w14:textId="77777777" w:rsidR="009D169B" w:rsidRPr="00CE3A2B" w:rsidRDefault="00ED3073" w:rsidP="00DB4A48">
            <w:pPr>
              <w:tabs>
                <w:tab w:val="center" w:pos="4320"/>
                <w:tab w:val="right" w:pos="8640"/>
              </w:tabs>
              <w:jc w:val="right"/>
              <w:rPr>
                <w:rFonts w:ascii="Arial" w:hAnsi="Arial" w:cs="Arial"/>
              </w:rPr>
            </w:pPr>
            <w:r w:rsidRPr="00CE3A2B">
              <w:rPr>
                <w:rFonts w:ascii="Arial" w:hAnsi="Arial" w:cs="Arial"/>
              </w:rPr>
              <w:t>48.00</w:t>
            </w:r>
          </w:p>
        </w:tc>
        <w:tc>
          <w:tcPr>
            <w:tcW w:w="1490" w:type="dxa"/>
          </w:tcPr>
          <w:p w14:paraId="51D4A576" w14:textId="77777777" w:rsidR="009D169B" w:rsidRPr="00CE3A2B" w:rsidRDefault="00446FFA" w:rsidP="00DB4A48">
            <w:pPr>
              <w:tabs>
                <w:tab w:val="center" w:pos="4320"/>
                <w:tab w:val="right" w:pos="8640"/>
              </w:tabs>
              <w:jc w:val="right"/>
              <w:rPr>
                <w:rFonts w:ascii="Arial" w:hAnsi="Arial" w:cs="Arial"/>
              </w:rPr>
            </w:pPr>
            <w:r w:rsidRPr="00CE3A2B">
              <w:rPr>
                <w:rFonts w:ascii="Arial" w:hAnsi="Arial" w:cs="Arial"/>
              </w:rPr>
              <w:t>67,200</w:t>
            </w:r>
          </w:p>
        </w:tc>
      </w:tr>
      <w:tr w:rsidR="00246F81" w:rsidRPr="008650A1" w14:paraId="51D4A57E" w14:textId="77777777" w:rsidTr="000B3991">
        <w:tc>
          <w:tcPr>
            <w:tcW w:w="2571" w:type="dxa"/>
          </w:tcPr>
          <w:p w14:paraId="51D4A578" w14:textId="77777777" w:rsidR="00246F81" w:rsidRPr="00CE3A2B" w:rsidRDefault="00246F81" w:rsidP="00DB4A48">
            <w:pPr>
              <w:tabs>
                <w:tab w:val="center" w:pos="4320"/>
                <w:tab w:val="right" w:pos="8640"/>
              </w:tabs>
              <w:rPr>
                <w:rFonts w:ascii="Arial" w:hAnsi="Arial" w:cs="Arial"/>
              </w:rPr>
            </w:pPr>
            <w:r w:rsidRPr="00CE3A2B">
              <w:rPr>
                <w:rFonts w:ascii="Arial" w:hAnsi="Arial" w:cs="Arial"/>
                <w:b/>
              </w:rPr>
              <w:t>Recordkeeping</w:t>
            </w:r>
            <w:r w:rsidRPr="00CE3A2B">
              <w:rPr>
                <w:rFonts w:ascii="Arial" w:hAnsi="Arial" w:cs="Arial"/>
              </w:rPr>
              <w:t xml:space="preserve"> – Large Concessions</w:t>
            </w:r>
          </w:p>
        </w:tc>
        <w:tc>
          <w:tcPr>
            <w:tcW w:w="1461" w:type="dxa"/>
          </w:tcPr>
          <w:p w14:paraId="51D4A579" w14:textId="77777777" w:rsidR="00246F81" w:rsidRPr="00CE3A2B" w:rsidRDefault="00246F81" w:rsidP="00DB4A48">
            <w:pPr>
              <w:tabs>
                <w:tab w:val="center" w:pos="4320"/>
                <w:tab w:val="right" w:pos="8640"/>
              </w:tabs>
              <w:jc w:val="right"/>
              <w:rPr>
                <w:rFonts w:ascii="Arial" w:hAnsi="Arial" w:cs="Arial"/>
              </w:rPr>
            </w:pPr>
            <w:r w:rsidRPr="00CE3A2B">
              <w:rPr>
                <w:rFonts w:ascii="Arial" w:hAnsi="Arial" w:cs="Arial"/>
              </w:rPr>
              <w:t>150</w:t>
            </w:r>
          </w:p>
        </w:tc>
        <w:tc>
          <w:tcPr>
            <w:tcW w:w="1550" w:type="dxa"/>
          </w:tcPr>
          <w:p w14:paraId="51D4A57A" w14:textId="77777777" w:rsidR="00246F81" w:rsidRPr="00CE3A2B" w:rsidRDefault="00246F81" w:rsidP="00DB4A48">
            <w:pPr>
              <w:tabs>
                <w:tab w:val="center" w:pos="4320"/>
                <w:tab w:val="right" w:pos="8640"/>
              </w:tabs>
              <w:jc w:val="right"/>
              <w:rPr>
                <w:rFonts w:ascii="Arial" w:hAnsi="Arial" w:cs="Arial"/>
              </w:rPr>
            </w:pPr>
            <w:r w:rsidRPr="00CE3A2B">
              <w:rPr>
                <w:rFonts w:ascii="Arial" w:hAnsi="Arial" w:cs="Arial"/>
              </w:rPr>
              <w:t>800 hours</w:t>
            </w:r>
          </w:p>
        </w:tc>
        <w:tc>
          <w:tcPr>
            <w:tcW w:w="1072" w:type="dxa"/>
          </w:tcPr>
          <w:p w14:paraId="51D4A57B" w14:textId="77777777" w:rsidR="00246F81" w:rsidRPr="00CE3A2B" w:rsidRDefault="00246F81" w:rsidP="00DB4A48">
            <w:pPr>
              <w:tabs>
                <w:tab w:val="center" w:pos="4320"/>
                <w:tab w:val="right" w:pos="8640"/>
              </w:tabs>
              <w:jc w:val="right"/>
              <w:rPr>
                <w:rFonts w:ascii="Arial" w:hAnsi="Arial" w:cs="Arial"/>
              </w:rPr>
            </w:pPr>
            <w:r w:rsidRPr="00CE3A2B">
              <w:rPr>
                <w:rFonts w:ascii="Arial" w:hAnsi="Arial" w:cs="Arial"/>
              </w:rPr>
              <w:t>120,000</w:t>
            </w:r>
          </w:p>
        </w:tc>
        <w:tc>
          <w:tcPr>
            <w:tcW w:w="1234" w:type="dxa"/>
          </w:tcPr>
          <w:p w14:paraId="51D4A57C" w14:textId="77777777" w:rsidR="00246F81" w:rsidRPr="00CE3A2B" w:rsidRDefault="00ED3073" w:rsidP="00DB4A48">
            <w:pPr>
              <w:tabs>
                <w:tab w:val="center" w:pos="4320"/>
                <w:tab w:val="right" w:pos="8640"/>
              </w:tabs>
              <w:jc w:val="right"/>
              <w:rPr>
                <w:rFonts w:ascii="Arial" w:hAnsi="Arial" w:cs="Arial"/>
              </w:rPr>
            </w:pPr>
            <w:r w:rsidRPr="00CE3A2B">
              <w:rPr>
                <w:rFonts w:ascii="Arial" w:hAnsi="Arial" w:cs="Arial"/>
              </w:rPr>
              <w:t>77.00</w:t>
            </w:r>
          </w:p>
        </w:tc>
        <w:tc>
          <w:tcPr>
            <w:tcW w:w="1490" w:type="dxa"/>
          </w:tcPr>
          <w:p w14:paraId="51D4A57D" w14:textId="77777777" w:rsidR="00246F81" w:rsidRPr="00CE3A2B" w:rsidRDefault="004D07CB" w:rsidP="00DB4A48">
            <w:pPr>
              <w:tabs>
                <w:tab w:val="center" w:pos="4320"/>
                <w:tab w:val="right" w:pos="8640"/>
              </w:tabs>
              <w:jc w:val="right"/>
              <w:rPr>
                <w:rFonts w:ascii="Arial" w:hAnsi="Arial" w:cs="Arial"/>
              </w:rPr>
            </w:pPr>
            <w:r w:rsidRPr="00CE3A2B">
              <w:rPr>
                <w:rFonts w:ascii="Arial" w:hAnsi="Arial" w:cs="Arial"/>
              </w:rPr>
              <w:t>9,240,000</w:t>
            </w:r>
          </w:p>
        </w:tc>
      </w:tr>
      <w:tr w:rsidR="00246F81" w:rsidRPr="008650A1" w14:paraId="51D4A585" w14:textId="77777777" w:rsidTr="000B3991">
        <w:tc>
          <w:tcPr>
            <w:tcW w:w="2571" w:type="dxa"/>
          </w:tcPr>
          <w:p w14:paraId="51D4A57F" w14:textId="77777777" w:rsidR="00246F81" w:rsidRPr="00CE3A2B" w:rsidRDefault="00246F81" w:rsidP="00DB4A48">
            <w:pPr>
              <w:tabs>
                <w:tab w:val="center" w:pos="4320"/>
                <w:tab w:val="right" w:pos="8640"/>
              </w:tabs>
              <w:rPr>
                <w:rFonts w:ascii="Arial" w:hAnsi="Arial" w:cs="Arial"/>
              </w:rPr>
            </w:pPr>
            <w:r w:rsidRPr="00CE3A2B">
              <w:rPr>
                <w:rFonts w:ascii="Arial" w:hAnsi="Arial" w:cs="Arial"/>
                <w:b/>
              </w:rPr>
              <w:t>Recordkeeping</w:t>
            </w:r>
            <w:r w:rsidRPr="00CE3A2B">
              <w:rPr>
                <w:rFonts w:ascii="Arial" w:hAnsi="Arial" w:cs="Arial"/>
              </w:rPr>
              <w:t xml:space="preserve"> – Small Concessions</w:t>
            </w:r>
          </w:p>
        </w:tc>
        <w:tc>
          <w:tcPr>
            <w:tcW w:w="1461" w:type="dxa"/>
          </w:tcPr>
          <w:p w14:paraId="51D4A580" w14:textId="77777777" w:rsidR="00246F81" w:rsidRPr="00CE3A2B" w:rsidRDefault="00246F81" w:rsidP="00DB4A48">
            <w:pPr>
              <w:tabs>
                <w:tab w:val="center" w:pos="4320"/>
                <w:tab w:val="right" w:pos="8640"/>
              </w:tabs>
              <w:jc w:val="right"/>
              <w:rPr>
                <w:rFonts w:ascii="Arial" w:hAnsi="Arial" w:cs="Arial"/>
              </w:rPr>
            </w:pPr>
            <w:r w:rsidRPr="00CE3A2B">
              <w:rPr>
                <w:rFonts w:ascii="Arial" w:hAnsi="Arial" w:cs="Arial"/>
              </w:rPr>
              <w:t>350</w:t>
            </w:r>
          </w:p>
        </w:tc>
        <w:tc>
          <w:tcPr>
            <w:tcW w:w="1550" w:type="dxa"/>
          </w:tcPr>
          <w:p w14:paraId="51D4A581" w14:textId="77777777" w:rsidR="00246F81" w:rsidRPr="00CE3A2B" w:rsidRDefault="00246F81" w:rsidP="00DB4A48">
            <w:pPr>
              <w:tabs>
                <w:tab w:val="center" w:pos="4320"/>
                <w:tab w:val="right" w:pos="8640"/>
              </w:tabs>
              <w:jc w:val="right"/>
              <w:rPr>
                <w:rFonts w:ascii="Arial" w:hAnsi="Arial" w:cs="Arial"/>
              </w:rPr>
            </w:pPr>
            <w:r w:rsidRPr="00CE3A2B">
              <w:rPr>
                <w:rFonts w:ascii="Arial" w:hAnsi="Arial" w:cs="Arial"/>
              </w:rPr>
              <w:t>50 hours</w:t>
            </w:r>
          </w:p>
        </w:tc>
        <w:tc>
          <w:tcPr>
            <w:tcW w:w="1072" w:type="dxa"/>
          </w:tcPr>
          <w:p w14:paraId="51D4A582" w14:textId="77777777" w:rsidR="00246F81" w:rsidRPr="00CE3A2B" w:rsidRDefault="00246F81" w:rsidP="00DB4A48">
            <w:pPr>
              <w:tabs>
                <w:tab w:val="center" w:pos="4320"/>
                <w:tab w:val="right" w:pos="8640"/>
              </w:tabs>
              <w:jc w:val="right"/>
              <w:rPr>
                <w:rFonts w:ascii="Arial" w:hAnsi="Arial" w:cs="Arial"/>
              </w:rPr>
            </w:pPr>
            <w:r w:rsidRPr="00CE3A2B">
              <w:rPr>
                <w:rFonts w:ascii="Arial" w:hAnsi="Arial" w:cs="Arial"/>
              </w:rPr>
              <w:t>17,500</w:t>
            </w:r>
          </w:p>
        </w:tc>
        <w:tc>
          <w:tcPr>
            <w:tcW w:w="1234" w:type="dxa"/>
          </w:tcPr>
          <w:p w14:paraId="51D4A583" w14:textId="77777777" w:rsidR="00246F81" w:rsidRPr="00CE3A2B" w:rsidRDefault="00ED3073" w:rsidP="00DB4A48">
            <w:pPr>
              <w:tabs>
                <w:tab w:val="center" w:pos="4320"/>
                <w:tab w:val="right" w:pos="8640"/>
              </w:tabs>
              <w:jc w:val="right"/>
              <w:rPr>
                <w:rFonts w:ascii="Arial" w:hAnsi="Arial" w:cs="Arial"/>
              </w:rPr>
            </w:pPr>
            <w:r w:rsidRPr="00CE3A2B">
              <w:rPr>
                <w:rFonts w:ascii="Arial" w:hAnsi="Arial" w:cs="Arial"/>
              </w:rPr>
              <w:t>77.00</w:t>
            </w:r>
          </w:p>
        </w:tc>
        <w:tc>
          <w:tcPr>
            <w:tcW w:w="1490" w:type="dxa"/>
          </w:tcPr>
          <w:p w14:paraId="51D4A584" w14:textId="77777777" w:rsidR="00246F81" w:rsidRPr="00CE3A2B" w:rsidRDefault="004D07CB" w:rsidP="00DB4A48">
            <w:pPr>
              <w:tabs>
                <w:tab w:val="center" w:pos="4320"/>
                <w:tab w:val="right" w:pos="8640"/>
              </w:tabs>
              <w:jc w:val="right"/>
              <w:rPr>
                <w:rFonts w:ascii="Arial" w:hAnsi="Arial" w:cs="Arial"/>
              </w:rPr>
            </w:pPr>
            <w:r w:rsidRPr="00CE3A2B">
              <w:rPr>
                <w:rFonts w:ascii="Arial" w:hAnsi="Arial" w:cs="Arial"/>
              </w:rPr>
              <w:t>1,347,500</w:t>
            </w:r>
          </w:p>
        </w:tc>
      </w:tr>
      <w:tr w:rsidR="009D169B" w:rsidRPr="008650A1" w14:paraId="51D4A58C" w14:textId="77777777" w:rsidTr="000B3991">
        <w:tc>
          <w:tcPr>
            <w:tcW w:w="2571" w:type="dxa"/>
          </w:tcPr>
          <w:p w14:paraId="51D4A586" w14:textId="77777777" w:rsidR="009D169B" w:rsidRPr="00CE3A2B" w:rsidRDefault="009D169B" w:rsidP="00DB4A48">
            <w:pPr>
              <w:tabs>
                <w:tab w:val="center" w:pos="4320"/>
                <w:tab w:val="right" w:pos="8640"/>
              </w:tabs>
              <w:rPr>
                <w:rFonts w:ascii="Arial" w:hAnsi="Arial" w:cs="Arial"/>
                <w:b/>
              </w:rPr>
            </w:pPr>
            <w:r w:rsidRPr="00CE3A2B">
              <w:rPr>
                <w:rFonts w:ascii="Arial" w:hAnsi="Arial" w:cs="Arial"/>
                <w:b/>
              </w:rPr>
              <w:t>TOTALS</w:t>
            </w:r>
          </w:p>
        </w:tc>
        <w:tc>
          <w:tcPr>
            <w:tcW w:w="1461" w:type="dxa"/>
          </w:tcPr>
          <w:p w14:paraId="51D4A587" w14:textId="77777777" w:rsidR="009D169B" w:rsidRPr="00CE3A2B" w:rsidRDefault="009D60AB" w:rsidP="00DB4A48">
            <w:pPr>
              <w:tabs>
                <w:tab w:val="center" w:pos="4320"/>
                <w:tab w:val="right" w:pos="8640"/>
              </w:tabs>
              <w:jc w:val="right"/>
              <w:rPr>
                <w:rFonts w:ascii="Arial" w:hAnsi="Arial" w:cs="Arial"/>
                <w:b/>
              </w:rPr>
            </w:pPr>
            <w:r>
              <w:rPr>
                <w:rFonts w:ascii="Arial" w:hAnsi="Arial" w:cs="Arial"/>
                <w:b/>
              </w:rPr>
              <w:t>1,</w:t>
            </w:r>
            <w:r w:rsidR="00ED3073" w:rsidRPr="00CE3A2B">
              <w:rPr>
                <w:rFonts w:ascii="Arial" w:hAnsi="Arial" w:cs="Arial"/>
                <w:b/>
              </w:rPr>
              <w:t>352</w:t>
            </w:r>
          </w:p>
        </w:tc>
        <w:tc>
          <w:tcPr>
            <w:tcW w:w="1550" w:type="dxa"/>
          </w:tcPr>
          <w:p w14:paraId="51D4A588" w14:textId="77777777" w:rsidR="009D169B" w:rsidRPr="00CE3A2B" w:rsidRDefault="009D169B" w:rsidP="00DB4A48">
            <w:pPr>
              <w:tabs>
                <w:tab w:val="center" w:pos="4320"/>
                <w:tab w:val="right" w:pos="8640"/>
              </w:tabs>
              <w:jc w:val="right"/>
              <w:rPr>
                <w:rFonts w:ascii="Arial" w:hAnsi="Arial" w:cs="Arial"/>
              </w:rPr>
            </w:pPr>
          </w:p>
        </w:tc>
        <w:tc>
          <w:tcPr>
            <w:tcW w:w="1072" w:type="dxa"/>
          </w:tcPr>
          <w:p w14:paraId="51D4A589" w14:textId="77777777" w:rsidR="009D169B" w:rsidRPr="00CE3A2B" w:rsidRDefault="00446FFA" w:rsidP="00DB4A48">
            <w:pPr>
              <w:tabs>
                <w:tab w:val="center" w:pos="4320"/>
                <w:tab w:val="right" w:pos="8640"/>
              </w:tabs>
              <w:jc w:val="right"/>
              <w:rPr>
                <w:rFonts w:ascii="Arial" w:hAnsi="Arial" w:cs="Arial"/>
                <w:b/>
              </w:rPr>
            </w:pPr>
            <w:r w:rsidRPr="00CE3A2B">
              <w:rPr>
                <w:rFonts w:ascii="Arial" w:hAnsi="Arial" w:cs="Arial"/>
                <w:b/>
              </w:rPr>
              <w:t>159,982</w:t>
            </w:r>
          </w:p>
        </w:tc>
        <w:tc>
          <w:tcPr>
            <w:tcW w:w="1234" w:type="dxa"/>
          </w:tcPr>
          <w:p w14:paraId="51D4A58A" w14:textId="77777777" w:rsidR="009D169B" w:rsidRPr="00CE3A2B" w:rsidRDefault="009D169B" w:rsidP="00DB4A48">
            <w:pPr>
              <w:tabs>
                <w:tab w:val="center" w:pos="4320"/>
                <w:tab w:val="right" w:pos="8640"/>
              </w:tabs>
              <w:jc w:val="right"/>
              <w:rPr>
                <w:rFonts w:ascii="Arial" w:hAnsi="Arial" w:cs="Arial"/>
              </w:rPr>
            </w:pPr>
          </w:p>
        </w:tc>
        <w:tc>
          <w:tcPr>
            <w:tcW w:w="1490" w:type="dxa"/>
          </w:tcPr>
          <w:p w14:paraId="51D4A58B" w14:textId="77777777" w:rsidR="009D169B" w:rsidRPr="00CE3A2B" w:rsidRDefault="004D07CB" w:rsidP="00B03139">
            <w:pPr>
              <w:tabs>
                <w:tab w:val="center" w:pos="4320"/>
                <w:tab w:val="right" w:pos="8640"/>
              </w:tabs>
              <w:jc w:val="right"/>
              <w:rPr>
                <w:rFonts w:ascii="Arial" w:hAnsi="Arial" w:cs="Arial"/>
                <w:b/>
              </w:rPr>
            </w:pPr>
            <w:r w:rsidRPr="00CE3A2B">
              <w:rPr>
                <w:rFonts w:ascii="Arial" w:hAnsi="Arial" w:cs="Arial"/>
                <w:b/>
              </w:rPr>
              <w:t>$</w:t>
            </w:r>
            <w:r w:rsidR="00B03139" w:rsidRPr="00CE3A2B">
              <w:rPr>
                <w:rFonts w:ascii="Arial" w:hAnsi="Arial" w:cs="Arial"/>
                <w:b/>
              </w:rPr>
              <w:t>12,577,150</w:t>
            </w:r>
          </w:p>
        </w:tc>
      </w:tr>
    </w:tbl>
    <w:p w14:paraId="51D4A58D" w14:textId="77777777" w:rsidR="009F5E00" w:rsidRDefault="009F5E00" w:rsidP="004A1147">
      <w:pPr>
        <w:ind w:left="360"/>
        <w:rPr>
          <w:sz w:val="22"/>
          <w:szCs w:val="22"/>
        </w:rPr>
      </w:pPr>
    </w:p>
    <w:p w14:paraId="51D4A58E" w14:textId="77777777" w:rsidR="00ED3073" w:rsidRPr="00CE3A2B" w:rsidRDefault="00ED3073" w:rsidP="004A1147">
      <w:pPr>
        <w:ind w:left="360"/>
        <w:rPr>
          <w:rFonts w:ascii="Arial" w:hAnsi="Arial" w:cs="Arial"/>
        </w:rPr>
      </w:pPr>
      <w:r>
        <w:rPr>
          <w:sz w:val="22"/>
          <w:szCs w:val="22"/>
        </w:rPr>
        <w:tab/>
      </w:r>
      <w:r w:rsidRPr="00CE3A2B">
        <w:rPr>
          <w:rFonts w:ascii="Arial" w:hAnsi="Arial" w:cs="Arial"/>
          <w:vertAlign w:val="superscript"/>
        </w:rPr>
        <w:t xml:space="preserve">1 </w:t>
      </w:r>
      <w:r w:rsidRPr="00CE3A2B">
        <w:rPr>
          <w:rFonts w:ascii="Arial" w:hAnsi="Arial" w:cs="Arial"/>
        </w:rPr>
        <w:t>Combined hourly rates for General Manager and Engineering Technician</w:t>
      </w:r>
    </w:p>
    <w:p w14:paraId="51D4A58F" w14:textId="77777777" w:rsidR="00ED3073" w:rsidRPr="00CE3A2B" w:rsidRDefault="00ED3073" w:rsidP="004A1147">
      <w:pPr>
        <w:ind w:left="360"/>
        <w:rPr>
          <w:rFonts w:ascii="Arial" w:hAnsi="Arial" w:cs="Arial"/>
        </w:rPr>
      </w:pPr>
      <w:r w:rsidRPr="00CE3A2B">
        <w:rPr>
          <w:rFonts w:ascii="Arial" w:hAnsi="Arial" w:cs="Arial"/>
        </w:rPr>
        <w:tab/>
      </w:r>
      <w:r w:rsidRPr="00CE3A2B">
        <w:rPr>
          <w:rFonts w:ascii="Arial" w:hAnsi="Arial" w:cs="Arial"/>
          <w:vertAlign w:val="superscript"/>
        </w:rPr>
        <w:t xml:space="preserve">2 </w:t>
      </w:r>
      <w:r w:rsidRPr="00CE3A2B">
        <w:rPr>
          <w:rFonts w:ascii="Arial" w:hAnsi="Arial" w:cs="Arial"/>
        </w:rPr>
        <w:t>Combined hourly rates for General Manager, Engineering Technician, and Accountant</w:t>
      </w:r>
    </w:p>
    <w:p w14:paraId="51D4A590" w14:textId="77777777" w:rsidR="00ED3073" w:rsidRPr="00ED3073" w:rsidRDefault="00ED3073" w:rsidP="004A1147">
      <w:pPr>
        <w:ind w:left="360"/>
        <w:rPr>
          <w:sz w:val="22"/>
          <w:szCs w:val="22"/>
        </w:rPr>
      </w:pPr>
    </w:p>
    <w:p w14:paraId="51D4A591"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E3A2B">
        <w:rPr>
          <w:rFonts w:ascii="Arial" w:hAnsi="Arial" w:cs="Arial"/>
          <w:b/>
          <w:sz w:val="22"/>
          <w:szCs w:val="22"/>
        </w:rPr>
        <w:t>13.</w:t>
      </w:r>
      <w:r w:rsidRPr="00CE3A2B">
        <w:rPr>
          <w:rFonts w:ascii="Arial" w:hAnsi="Arial" w:cs="Arial"/>
          <w:b/>
          <w:sz w:val="22"/>
          <w:szCs w:val="22"/>
        </w:rPr>
        <w:tab/>
        <w:t xml:space="preserve">Provide an estimate of the total annual </w:t>
      </w:r>
      <w:r w:rsidR="00DE1FFE" w:rsidRPr="00CE3A2B">
        <w:rPr>
          <w:rFonts w:ascii="Arial" w:hAnsi="Arial" w:cs="Arial"/>
          <w:b/>
          <w:sz w:val="22"/>
          <w:szCs w:val="22"/>
        </w:rPr>
        <w:t>non-hour</w:t>
      </w:r>
      <w:r w:rsidRPr="00CE3A2B">
        <w:rPr>
          <w:rFonts w:ascii="Arial" w:hAnsi="Arial" w:cs="Arial"/>
          <w:b/>
          <w:sz w:val="22"/>
          <w:szCs w:val="22"/>
        </w:rPr>
        <w:t xml:space="preserve"> cost burden to respondents or recordkeepers resulting from the collection of information.  (Do not include the cost of any hour burden </w:t>
      </w:r>
      <w:r w:rsidR="004A6DFA" w:rsidRPr="00CE3A2B">
        <w:rPr>
          <w:rFonts w:ascii="Arial" w:hAnsi="Arial" w:cs="Arial"/>
          <w:b/>
          <w:sz w:val="22"/>
          <w:szCs w:val="22"/>
        </w:rPr>
        <w:t xml:space="preserve">already reflected </w:t>
      </w:r>
      <w:r w:rsidR="00F73931" w:rsidRPr="00CE3A2B">
        <w:rPr>
          <w:rFonts w:ascii="Arial" w:hAnsi="Arial" w:cs="Arial"/>
          <w:b/>
          <w:sz w:val="22"/>
          <w:szCs w:val="22"/>
        </w:rPr>
        <w:t>in item 12</w:t>
      </w:r>
      <w:r w:rsidR="004A6DFA" w:rsidRPr="00CE3A2B">
        <w:rPr>
          <w:rFonts w:ascii="Arial" w:hAnsi="Arial" w:cs="Arial"/>
          <w:b/>
          <w:sz w:val="22"/>
          <w:szCs w:val="22"/>
        </w:rPr>
        <w:t>.)</w:t>
      </w:r>
    </w:p>
    <w:p w14:paraId="51D4A592"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CE3A2B">
        <w:rPr>
          <w:rFonts w:ascii="Arial" w:hAnsi="Arial" w:cs="Arial"/>
          <w:b/>
          <w:sz w:val="22"/>
          <w:szCs w:val="22"/>
        </w:rPr>
        <w:t>*</w:t>
      </w:r>
      <w:r w:rsidRPr="00CE3A2B">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CE3A2B">
        <w:rPr>
          <w:rFonts w:ascii="Arial" w:hAnsi="Arial" w:cs="Arial"/>
          <w:b/>
          <w:sz w:val="22"/>
          <w:szCs w:val="22"/>
        </w:rPr>
        <w:t>(</w:t>
      </w:r>
      <w:r w:rsidRPr="00CE3A2B">
        <w:rPr>
          <w:rFonts w:ascii="Arial" w:hAnsi="Arial" w:cs="Arial"/>
          <w:b/>
          <w:sz w:val="22"/>
          <w:szCs w:val="22"/>
        </w:rPr>
        <w:t>including filing fees paid</w:t>
      </w:r>
      <w:r w:rsidR="000257C8" w:rsidRPr="00CE3A2B">
        <w:rPr>
          <w:rFonts w:ascii="Arial" w:hAnsi="Arial" w:cs="Arial"/>
          <w:b/>
          <w:sz w:val="22"/>
          <w:szCs w:val="22"/>
        </w:rPr>
        <w:t xml:space="preserve"> for form processing)</w:t>
      </w:r>
      <w:r w:rsidRPr="00CE3A2B">
        <w:rPr>
          <w:rFonts w:ascii="Arial" w:hAnsi="Arial" w:cs="Arial"/>
          <w:b/>
          <w:sz w:val="22"/>
          <w:szCs w:val="22"/>
        </w:rPr>
        <w:t xml:space="preserve">.  Include descriptions of methods used to estimate major cost factors </w:t>
      </w:r>
      <w:r w:rsidRPr="00CE3A2B">
        <w:rPr>
          <w:rFonts w:ascii="Arial" w:hAnsi="Arial" w:cs="Arial"/>
          <w:b/>
          <w:sz w:val="22"/>
          <w:szCs w:val="22"/>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1D4A593"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CE3A2B">
        <w:rPr>
          <w:rFonts w:ascii="Arial" w:hAnsi="Arial" w:cs="Arial"/>
          <w:b/>
          <w:sz w:val="22"/>
          <w:szCs w:val="22"/>
        </w:rPr>
        <w:t>*</w:t>
      </w:r>
      <w:r w:rsidRPr="00CE3A2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1D4A594"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CE3A2B">
        <w:rPr>
          <w:rFonts w:ascii="Arial" w:hAnsi="Arial" w:cs="Arial"/>
          <w:b/>
          <w:sz w:val="22"/>
          <w:szCs w:val="22"/>
        </w:rPr>
        <w:tab/>
        <w:t>*</w:t>
      </w:r>
      <w:r w:rsidRPr="00CE3A2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1D4A595" w14:textId="77777777" w:rsidR="006F7B34" w:rsidRPr="00CE3A2B" w:rsidRDefault="006F7B34" w:rsidP="00295D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51D4A596" w14:textId="77777777" w:rsidR="000C7947" w:rsidRPr="00CE3A2B" w:rsidRDefault="006F7B34" w:rsidP="000B39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3A2B">
        <w:rPr>
          <w:rFonts w:ascii="Arial" w:hAnsi="Arial" w:cs="Arial"/>
          <w:sz w:val="22"/>
          <w:szCs w:val="22"/>
        </w:rPr>
        <w:t>The total non</w:t>
      </w:r>
      <w:r w:rsidR="00295D50" w:rsidRPr="00CE3A2B">
        <w:rPr>
          <w:rFonts w:ascii="Arial" w:hAnsi="Arial" w:cs="Arial"/>
          <w:sz w:val="22"/>
          <w:szCs w:val="22"/>
        </w:rPr>
        <w:t xml:space="preserve">hour cost burden </w:t>
      </w:r>
      <w:r w:rsidRPr="00CE3A2B">
        <w:rPr>
          <w:rFonts w:ascii="Arial" w:hAnsi="Arial" w:cs="Arial"/>
          <w:sz w:val="22"/>
          <w:szCs w:val="22"/>
        </w:rPr>
        <w:t xml:space="preserve">is </w:t>
      </w:r>
      <w:r w:rsidR="000C7947" w:rsidRPr="00CE3A2B">
        <w:rPr>
          <w:rFonts w:ascii="Arial" w:hAnsi="Arial" w:cs="Arial"/>
          <w:sz w:val="22"/>
          <w:szCs w:val="22"/>
        </w:rPr>
        <w:t>$425</w:t>
      </w:r>
      <w:r w:rsidR="00307F4A" w:rsidRPr="00CE3A2B">
        <w:rPr>
          <w:rFonts w:ascii="Arial" w:hAnsi="Arial" w:cs="Arial"/>
          <w:sz w:val="22"/>
          <w:szCs w:val="22"/>
        </w:rPr>
        <w:t>,000.</w:t>
      </w:r>
      <w:r w:rsidRPr="00CE3A2B">
        <w:rPr>
          <w:rFonts w:ascii="Arial" w:hAnsi="Arial" w:cs="Arial"/>
          <w:sz w:val="22"/>
          <w:szCs w:val="22"/>
        </w:rPr>
        <w:t xml:space="preserve">  </w:t>
      </w:r>
    </w:p>
    <w:p w14:paraId="51D4A597" w14:textId="77777777" w:rsidR="000C7947" w:rsidRPr="00CE3A2B" w:rsidRDefault="000C7947" w:rsidP="00295D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51D4A598" w14:textId="77777777" w:rsidR="000C7947" w:rsidRPr="00CE3A2B" w:rsidRDefault="000C7947" w:rsidP="000B39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3A2B">
        <w:rPr>
          <w:rFonts w:ascii="Arial" w:hAnsi="Arial" w:cs="Arial"/>
          <w:sz w:val="22"/>
          <w:szCs w:val="22"/>
        </w:rPr>
        <w:t xml:space="preserve">Proposals - $420,000.  </w:t>
      </w:r>
      <w:r w:rsidR="006F7B34" w:rsidRPr="00CE3A2B">
        <w:rPr>
          <w:rFonts w:ascii="Arial" w:hAnsi="Arial" w:cs="Arial"/>
          <w:sz w:val="22"/>
          <w:szCs w:val="22"/>
        </w:rPr>
        <w:t xml:space="preserve">We estimate </w:t>
      </w:r>
      <w:r w:rsidR="00307F4A" w:rsidRPr="00CE3A2B">
        <w:rPr>
          <w:rFonts w:ascii="Arial" w:hAnsi="Arial" w:cs="Arial"/>
          <w:sz w:val="22"/>
          <w:szCs w:val="22"/>
        </w:rPr>
        <w:t xml:space="preserve">that </w:t>
      </w:r>
      <w:r w:rsidR="006F7B34" w:rsidRPr="00CE3A2B">
        <w:rPr>
          <w:rFonts w:ascii="Arial" w:hAnsi="Arial" w:cs="Arial"/>
          <w:sz w:val="22"/>
          <w:szCs w:val="22"/>
        </w:rPr>
        <w:t xml:space="preserve">the </w:t>
      </w:r>
      <w:r w:rsidR="00307F4A" w:rsidRPr="00CE3A2B">
        <w:rPr>
          <w:rFonts w:ascii="Arial" w:hAnsi="Arial" w:cs="Arial"/>
          <w:sz w:val="22"/>
          <w:szCs w:val="22"/>
        </w:rPr>
        <w:t xml:space="preserve">average </w:t>
      </w:r>
      <w:r w:rsidR="006F7B34" w:rsidRPr="00CE3A2B">
        <w:rPr>
          <w:rFonts w:ascii="Arial" w:hAnsi="Arial" w:cs="Arial"/>
          <w:sz w:val="22"/>
          <w:szCs w:val="22"/>
        </w:rPr>
        <w:t xml:space="preserve">cost per respondent </w:t>
      </w:r>
      <w:r w:rsidR="00307F4A" w:rsidRPr="00CE3A2B">
        <w:rPr>
          <w:rFonts w:ascii="Arial" w:hAnsi="Arial" w:cs="Arial"/>
          <w:sz w:val="22"/>
          <w:szCs w:val="22"/>
        </w:rPr>
        <w:t xml:space="preserve">is </w:t>
      </w:r>
      <w:r w:rsidR="006F7B34" w:rsidRPr="00CE3A2B">
        <w:rPr>
          <w:rFonts w:ascii="Arial" w:hAnsi="Arial" w:cs="Arial"/>
          <w:sz w:val="22"/>
          <w:szCs w:val="22"/>
        </w:rPr>
        <w:t>$3,000 for small operations and $8,000 for large operations.</w:t>
      </w:r>
      <w:r w:rsidR="00295D50" w:rsidRPr="00CE3A2B">
        <w:rPr>
          <w:rFonts w:ascii="Arial" w:hAnsi="Arial" w:cs="Arial"/>
          <w:sz w:val="22"/>
          <w:szCs w:val="22"/>
        </w:rPr>
        <w:t xml:space="preserve">  These costs include</w:t>
      </w:r>
      <w:r w:rsidR="006F7B34" w:rsidRPr="00CE3A2B">
        <w:rPr>
          <w:rFonts w:ascii="Arial" w:hAnsi="Arial" w:cs="Arial"/>
          <w:sz w:val="22"/>
          <w:szCs w:val="22"/>
        </w:rPr>
        <w:t>,</w:t>
      </w:r>
      <w:r w:rsidR="00295D50" w:rsidRPr="00CE3A2B">
        <w:rPr>
          <w:rFonts w:ascii="Arial" w:hAnsi="Arial" w:cs="Arial"/>
          <w:sz w:val="22"/>
          <w:szCs w:val="22"/>
        </w:rPr>
        <w:t xml:space="preserve"> but </w:t>
      </w:r>
      <w:r w:rsidR="0033088F" w:rsidRPr="00CE3A2B">
        <w:rPr>
          <w:rFonts w:ascii="Arial" w:hAnsi="Arial" w:cs="Arial"/>
          <w:sz w:val="22"/>
          <w:szCs w:val="22"/>
        </w:rPr>
        <w:t>are not limited to</w:t>
      </w:r>
      <w:r w:rsidR="006F7B34" w:rsidRPr="00CE3A2B">
        <w:rPr>
          <w:rFonts w:ascii="Arial" w:hAnsi="Arial" w:cs="Arial"/>
          <w:sz w:val="22"/>
          <w:szCs w:val="22"/>
        </w:rPr>
        <w:t>,</w:t>
      </w:r>
      <w:r w:rsidR="0033088F" w:rsidRPr="00CE3A2B">
        <w:rPr>
          <w:rFonts w:ascii="Arial" w:hAnsi="Arial" w:cs="Arial"/>
          <w:sz w:val="22"/>
          <w:szCs w:val="22"/>
        </w:rPr>
        <w:t xml:space="preserve"> expenses for </w:t>
      </w:r>
      <w:r w:rsidR="006F7B34" w:rsidRPr="00CE3A2B">
        <w:rPr>
          <w:rFonts w:ascii="Arial" w:hAnsi="Arial" w:cs="Arial"/>
          <w:sz w:val="22"/>
          <w:szCs w:val="22"/>
        </w:rPr>
        <w:t>printing, travel for on</w:t>
      </w:r>
      <w:r w:rsidR="00295D50" w:rsidRPr="00CE3A2B">
        <w:rPr>
          <w:rFonts w:ascii="Arial" w:hAnsi="Arial" w:cs="Arial"/>
          <w:sz w:val="22"/>
          <w:szCs w:val="22"/>
        </w:rPr>
        <w:t>site visits</w:t>
      </w:r>
      <w:r w:rsidR="002258D1" w:rsidRPr="00CE3A2B">
        <w:rPr>
          <w:rFonts w:ascii="Arial" w:hAnsi="Arial" w:cs="Arial"/>
          <w:sz w:val="22"/>
          <w:szCs w:val="22"/>
        </w:rPr>
        <w:t>,</w:t>
      </w:r>
      <w:r w:rsidR="00295D50" w:rsidRPr="00CE3A2B">
        <w:rPr>
          <w:rFonts w:ascii="Arial" w:hAnsi="Arial" w:cs="Arial"/>
          <w:sz w:val="22"/>
          <w:szCs w:val="22"/>
        </w:rPr>
        <w:t xml:space="preserve"> and professional fees</w:t>
      </w:r>
      <w:r w:rsidR="006F7B34" w:rsidRPr="00CE3A2B">
        <w:rPr>
          <w:rFonts w:ascii="Arial" w:hAnsi="Arial" w:cs="Arial"/>
          <w:sz w:val="22"/>
          <w:szCs w:val="22"/>
        </w:rPr>
        <w:t>.  C</w:t>
      </w:r>
      <w:r w:rsidR="00295D50" w:rsidRPr="00CE3A2B">
        <w:rPr>
          <w:rFonts w:ascii="Arial" w:hAnsi="Arial" w:cs="Arial"/>
          <w:sz w:val="22"/>
          <w:szCs w:val="22"/>
        </w:rPr>
        <w:t>ost</w:t>
      </w:r>
      <w:r w:rsidR="0033088F" w:rsidRPr="00CE3A2B">
        <w:rPr>
          <w:rFonts w:ascii="Arial" w:hAnsi="Arial" w:cs="Arial"/>
          <w:sz w:val="22"/>
          <w:szCs w:val="22"/>
        </w:rPr>
        <w:t xml:space="preserve">s will vary due to proximity to </w:t>
      </w:r>
      <w:r w:rsidR="00295D50" w:rsidRPr="00CE3A2B">
        <w:rPr>
          <w:rFonts w:ascii="Arial" w:hAnsi="Arial" w:cs="Arial"/>
          <w:sz w:val="22"/>
          <w:szCs w:val="22"/>
        </w:rPr>
        <w:t>the proposed concession operation and the desired involvem</w:t>
      </w:r>
      <w:r w:rsidR="0033088F" w:rsidRPr="00CE3A2B">
        <w:rPr>
          <w:rFonts w:ascii="Arial" w:hAnsi="Arial" w:cs="Arial"/>
          <w:sz w:val="22"/>
          <w:szCs w:val="22"/>
        </w:rPr>
        <w:t xml:space="preserve">ent of consultants and other </w:t>
      </w:r>
      <w:r w:rsidR="00295D50" w:rsidRPr="00CE3A2B">
        <w:rPr>
          <w:rFonts w:ascii="Arial" w:hAnsi="Arial" w:cs="Arial"/>
          <w:sz w:val="22"/>
          <w:szCs w:val="22"/>
        </w:rPr>
        <w:t>professionals outside the company.  There are no other cost</w:t>
      </w:r>
      <w:r w:rsidR="0033088F" w:rsidRPr="00CE3A2B">
        <w:rPr>
          <w:rFonts w:ascii="Arial" w:hAnsi="Arial" w:cs="Arial"/>
          <w:sz w:val="22"/>
          <w:szCs w:val="22"/>
        </w:rPr>
        <w:t xml:space="preserve">s associated with preparing and </w:t>
      </w:r>
      <w:r w:rsidR="00295D50" w:rsidRPr="00CE3A2B">
        <w:rPr>
          <w:rFonts w:ascii="Arial" w:hAnsi="Arial" w:cs="Arial"/>
          <w:sz w:val="22"/>
          <w:szCs w:val="22"/>
        </w:rPr>
        <w:t xml:space="preserve">submitting an </w:t>
      </w:r>
      <w:r w:rsidR="006F7B34" w:rsidRPr="00CE3A2B">
        <w:rPr>
          <w:rFonts w:ascii="Arial" w:hAnsi="Arial" w:cs="Arial"/>
          <w:sz w:val="22"/>
          <w:szCs w:val="22"/>
        </w:rPr>
        <w:t>offer</w:t>
      </w:r>
      <w:r w:rsidR="00295D50" w:rsidRPr="00CE3A2B">
        <w:rPr>
          <w:rFonts w:ascii="Arial" w:hAnsi="Arial" w:cs="Arial"/>
          <w:sz w:val="22"/>
          <w:szCs w:val="22"/>
        </w:rPr>
        <w:t>.</w:t>
      </w:r>
    </w:p>
    <w:p w14:paraId="51D4A599" w14:textId="77777777" w:rsidR="000C7947" w:rsidRPr="00CE3A2B" w:rsidRDefault="000C7947" w:rsidP="000B39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59A" w14:textId="77777777" w:rsidR="00251281" w:rsidRPr="00CE3A2B" w:rsidRDefault="000C7947" w:rsidP="000B3991">
      <w:pPr>
        <w:tabs>
          <w:tab w:val="left" w:pos="0"/>
          <w:tab w:val="left" w:pos="720"/>
          <w:tab w:val="left" w:pos="1080"/>
          <w:tab w:val="left" w:pos="1440"/>
          <w:tab w:val="left" w:pos="1800"/>
        </w:tabs>
        <w:rPr>
          <w:rFonts w:ascii="Arial" w:hAnsi="Arial" w:cs="Arial"/>
          <w:sz w:val="22"/>
          <w:szCs w:val="22"/>
        </w:rPr>
      </w:pPr>
      <w:r w:rsidRPr="00CE3A2B">
        <w:rPr>
          <w:rFonts w:ascii="Arial" w:hAnsi="Arial" w:cs="Arial"/>
          <w:sz w:val="22"/>
          <w:szCs w:val="22"/>
        </w:rPr>
        <w:t>Application to Sell or Transfer Concession Operation</w:t>
      </w:r>
      <w:r w:rsidR="00295D50" w:rsidRPr="00CE3A2B">
        <w:rPr>
          <w:rFonts w:ascii="Arial" w:hAnsi="Arial" w:cs="Arial"/>
          <w:sz w:val="22"/>
          <w:szCs w:val="22"/>
        </w:rPr>
        <w:t xml:space="preserve"> </w:t>
      </w:r>
      <w:r w:rsidRPr="00CE3A2B">
        <w:rPr>
          <w:rFonts w:ascii="Arial" w:hAnsi="Arial" w:cs="Arial"/>
          <w:sz w:val="22"/>
          <w:szCs w:val="22"/>
        </w:rPr>
        <w:t xml:space="preserve">- $5,000.  </w:t>
      </w:r>
      <w:r w:rsidRPr="00CE3A2B">
        <w:rPr>
          <w:rFonts w:ascii="Arial" w:hAnsi="Arial" w:cs="Arial"/>
          <w:snapToGrid w:val="0"/>
          <w:sz w:val="22"/>
          <w:szCs w:val="22"/>
        </w:rPr>
        <w:t>There are no other costs associated with preparing and submitting an application, other than expenses for printing, which is estimated to be approximately $250 per application (x 20 applications).  Costs fo</w:t>
      </w:r>
      <w:r w:rsidR="004B4C81" w:rsidRPr="00CE3A2B">
        <w:rPr>
          <w:rFonts w:ascii="Arial" w:hAnsi="Arial" w:cs="Arial"/>
          <w:snapToGrid w:val="0"/>
          <w:sz w:val="22"/>
          <w:szCs w:val="22"/>
        </w:rPr>
        <w:t>r legal and accounting fees and on</w:t>
      </w:r>
      <w:r w:rsidRPr="00CE3A2B">
        <w:rPr>
          <w:rFonts w:ascii="Arial" w:hAnsi="Arial" w:cs="Arial"/>
          <w:snapToGrid w:val="0"/>
          <w:sz w:val="22"/>
          <w:szCs w:val="22"/>
        </w:rPr>
        <w:t xml:space="preserve">site visits </w:t>
      </w:r>
      <w:r w:rsidR="004B4C81" w:rsidRPr="00CE3A2B">
        <w:rPr>
          <w:rFonts w:ascii="Arial" w:hAnsi="Arial" w:cs="Arial"/>
          <w:snapToGrid w:val="0"/>
          <w:sz w:val="22"/>
          <w:szCs w:val="22"/>
        </w:rPr>
        <w:t>a</w:t>
      </w:r>
      <w:r w:rsidR="007E6BB8" w:rsidRPr="00CE3A2B">
        <w:rPr>
          <w:rFonts w:ascii="Arial" w:hAnsi="Arial" w:cs="Arial"/>
          <w:snapToGrid w:val="0"/>
          <w:sz w:val="22"/>
          <w:szCs w:val="22"/>
        </w:rPr>
        <w:t xml:space="preserve">re inherent in the transaction </w:t>
      </w:r>
      <w:r w:rsidRPr="00CE3A2B">
        <w:rPr>
          <w:rFonts w:ascii="Arial" w:hAnsi="Arial" w:cs="Arial"/>
          <w:snapToGrid w:val="0"/>
          <w:sz w:val="22"/>
          <w:szCs w:val="22"/>
        </w:rPr>
        <w:t>even if NPS approval were not required, and are not included in this estimate.</w:t>
      </w:r>
      <w:r w:rsidR="00295D50" w:rsidRPr="00CE3A2B">
        <w:rPr>
          <w:rFonts w:ascii="Arial" w:hAnsi="Arial" w:cs="Arial"/>
          <w:sz w:val="22"/>
          <w:szCs w:val="22"/>
        </w:rPr>
        <w:t xml:space="preserve"> </w:t>
      </w:r>
    </w:p>
    <w:p w14:paraId="51D4A59B" w14:textId="77777777" w:rsidR="00251281" w:rsidRPr="00CE3A2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59C" w14:textId="77777777" w:rsidR="0060758B"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E3A2B">
        <w:rPr>
          <w:rFonts w:ascii="Arial" w:hAnsi="Arial" w:cs="Arial"/>
          <w:b/>
          <w:sz w:val="22"/>
          <w:szCs w:val="22"/>
        </w:rPr>
        <w:t>14.</w:t>
      </w:r>
      <w:r w:rsidRPr="00CE3A2B">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CE3A2B">
        <w:rPr>
          <w:rFonts w:ascii="Arial" w:hAnsi="Arial" w:cs="Arial"/>
          <w:b/>
          <w:sz w:val="22"/>
          <w:szCs w:val="22"/>
        </w:rPr>
        <w:t xml:space="preserve">his collection of information. </w:t>
      </w:r>
    </w:p>
    <w:p w14:paraId="51D4A59D" w14:textId="77777777" w:rsidR="0060758B" w:rsidRPr="00CE3A2B" w:rsidRDefault="0060758B"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51D4A59E" w14:textId="77777777" w:rsidR="00463998" w:rsidRDefault="00463998" w:rsidP="000B3991">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2"/>
        </w:rPr>
      </w:pPr>
      <w:r w:rsidRPr="00CE3A2B">
        <w:rPr>
          <w:rFonts w:ascii="Arial" w:hAnsi="Arial" w:cs="Arial"/>
          <w:szCs w:val="22"/>
        </w:rPr>
        <w:t>We estimate that t</w:t>
      </w:r>
      <w:r w:rsidR="00295D50" w:rsidRPr="00CE3A2B">
        <w:rPr>
          <w:rFonts w:ascii="Arial" w:hAnsi="Arial" w:cs="Arial"/>
          <w:szCs w:val="22"/>
        </w:rPr>
        <w:t xml:space="preserve">he annual cost to the Federal Government to </w:t>
      </w:r>
      <w:r w:rsidR="00737C50" w:rsidRPr="00CE3A2B">
        <w:rPr>
          <w:rFonts w:ascii="Arial" w:hAnsi="Arial" w:cs="Arial"/>
          <w:szCs w:val="22"/>
        </w:rPr>
        <w:t>administer this information</w:t>
      </w:r>
      <w:r w:rsidR="002258D1" w:rsidRPr="00CE3A2B">
        <w:rPr>
          <w:rFonts w:ascii="Arial" w:hAnsi="Arial" w:cs="Arial"/>
          <w:szCs w:val="22"/>
        </w:rPr>
        <w:t xml:space="preserve"> </w:t>
      </w:r>
      <w:r w:rsidR="00737C50" w:rsidRPr="00CE3A2B">
        <w:rPr>
          <w:rFonts w:ascii="Arial" w:hAnsi="Arial" w:cs="Arial"/>
          <w:szCs w:val="22"/>
        </w:rPr>
        <w:t>collection</w:t>
      </w:r>
      <w:r w:rsidR="00B07D1E" w:rsidRPr="00CE3A2B">
        <w:rPr>
          <w:rFonts w:ascii="Arial" w:hAnsi="Arial" w:cs="Arial"/>
          <w:szCs w:val="22"/>
        </w:rPr>
        <w:t xml:space="preserve"> is </w:t>
      </w:r>
      <w:r w:rsidR="00943343" w:rsidRPr="00CE3A2B">
        <w:rPr>
          <w:rFonts w:ascii="Arial" w:hAnsi="Arial" w:cs="Arial"/>
          <w:szCs w:val="22"/>
        </w:rPr>
        <w:t>$1,656,373</w:t>
      </w:r>
      <w:r w:rsidR="00295D50" w:rsidRPr="00CE3A2B">
        <w:rPr>
          <w:rFonts w:ascii="Arial" w:hAnsi="Arial" w:cs="Arial"/>
          <w:szCs w:val="22"/>
        </w:rPr>
        <w:t xml:space="preserve">.  </w:t>
      </w:r>
      <w:r w:rsidR="00B07D1E" w:rsidRPr="00CE3A2B">
        <w:rPr>
          <w:rFonts w:ascii="Arial" w:hAnsi="Arial" w:cs="Arial"/>
          <w:szCs w:val="22"/>
        </w:rPr>
        <w:t xml:space="preserve">Salary costs for </w:t>
      </w:r>
      <w:r w:rsidR="00295D50" w:rsidRPr="00CE3A2B">
        <w:rPr>
          <w:rFonts w:ascii="Arial" w:hAnsi="Arial" w:cs="Arial"/>
          <w:szCs w:val="22"/>
        </w:rPr>
        <w:t>staff time to process an</w:t>
      </w:r>
      <w:r w:rsidR="0033088F" w:rsidRPr="00CE3A2B">
        <w:rPr>
          <w:rFonts w:ascii="Arial" w:hAnsi="Arial" w:cs="Arial"/>
          <w:szCs w:val="22"/>
        </w:rPr>
        <w:t xml:space="preserve">d review </w:t>
      </w:r>
      <w:r w:rsidR="00295D50" w:rsidRPr="00CE3A2B">
        <w:rPr>
          <w:rFonts w:ascii="Arial" w:hAnsi="Arial" w:cs="Arial"/>
          <w:szCs w:val="22"/>
        </w:rPr>
        <w:t>applications</w:t>
      </w:r>
      <w:r w:rsidR="00B07D1E" w:rsidRPr="00CE3A2B">
        <w:rPr>
          <w:rFonts w:ascii="Arial" w:hAnsi="Arial" w:cs="Arial"/>
          <w:szCs w:val="22"/>
        </w:rPr>
        <w:t xml:space="preserve"> are $</w:t>
      </w:r>
      <w:r w:rsidR="00943343" w:rsidRPr="00CE3A2B">
        <w:rPr>
          <w:rFonts w:ascii="Arial" w:hAnsi="Arial" w:cs="Arial"/>
          <w:szCs w:val="22"/>
        </w:rPr>
        <w:t>1,581,373</w:t>
      </w:r>
      <w:r w:rsidR="00295D50" w:rsidRPr="00CE3A2B">
        <w:rPr>
          <w:rFonts w:ascii="Arial" w:hAnsi="Arial" w:cs="Arial"/>
          <w:szCs w:val="22"/>
        </w:rPr>
        <w:t xml:space="preserve">.  </w:t>
      </w:r>
      <w:r w:rsidR="006C3F70" w:rsidRPr="00CE3A2B">
        <w:rPr>
          <w:rFonts w:ascii="Arial" w:hAnsi="Arial" w:cs="Arial"/>
          <w:szCs w:val="22"/>
        </w:rPr>
        <w:t xml:space="preserve">In addition, we estimate approximately $75,000 for </w:t>
      </w:r>
      <w:r w:rsidR="00295D50" w:rsidRPr="00CE3A2B">
        <w:rPr>
          <w:rFonts w:ascii="Arial" w:hAnsi="Arial" w:cs="Arial"/>
          <w:szCs w:val="22"/>
        </w:rPr>
        <w:t>printing</w:t>
      </w:r>
      <w:r w:rsidR="0033088F" w:rsidRPr="00CE3A2B">
        <w:rPr>
          <w:rFonts w:ascii="Arial" w:hAnsi="Arial" w:cs="Arial"/>
          <w:szCs w:val="22"/>
        </w:rPr>
        <w:t xml:space="preserve">.  </w:t>
      </w:r>
      <w:r w:rsidR="006C3F70" w:rsidRPr="00CE3A2B">
        <w:rPr>
          <w:rFonts w:ascii="Arial" w:hAnsi="Arial" w:cs="Arial"/>
          <w:szCs w:val="22"/>
        </w:rPr>
        <w:t xml:space="preserve">We used Office of Personnel Management Salary </w:t>
      </w:r>
      <w:r w:rsidR="008650A1" w:rsidRPr="00CE3A2B">
        <w:rPr>
          <w:rFonts w:ascii="Arial" w:hAnsi="Arial" w:cs="Arial"/>
          <w:szCs w:val="22"/>
        </w:rPr>
        <w:t>Table 2013</w:t>
      </w:r>
      <w:r w:rsidR="009943AD" w:rsidRPr="00CE3A2B">
        <w:rPr>
          <w:rFonts w:ascii="Arial" w:hAnsi="Arial" w:cs="Arial"/>
          <w:szCs w:val="22"/>
        </w:rPr>
        <w:t xml:space="preserve">-DCB to determine </w:t>
      </w:r>
      <w:r w:rsidR="006C3F70" w:rsidRPr="00CE3A2B">
        <w:rPr>
          <w:rFonts w:ascii="Arial" w:hAnsi="Arial" w:cs="Arial"/>
          <w:szCs w:val="22"/>
        </w:rPr>
        <w:t xml:space="preserve">hourly wage rates.  We multiplied the hourly rate by 1.5 to account for benefits in accordance with BLS news release USDL </w:t>
      </w:r>
      <w:r w:rsidR="007B420A" w:rsidRPr="00CE3A2B">
        <w:rPr>
          <w:rFonts w:ascii="Arial" w:hAnsi="Arial" w:cs="Arial"/>
          <w:szCs w:val="22"/>
        </w:rPr>
        <w:t>13-1140</w:t>
      </w:r>
      <w:r w:rsidR="009943AD" w:rsidRPr="00CE3A2B">
        <w:rPr>
          <w:rFonts w:ascii="Arial" w:hAnsi="Arial" w:cs="Arial"/>
          <w:szCs w:val="22"/>
        </w:rPr>
        <w:t>.</w:t>
      </w:r>
    </w:p>
    <w:p w14:paraId="51D4A59F" w14:textId="77777777" w:rsidR="006C3F70" w:rsidRPr="0034652A" w:rsidRDefault="00AB7F39" w:rsidP="0033088F">
      <w:pPr>
        <w:pStyle w:val="BodyTextInden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szCs w:val="22"/>
        </w:rPr>
      </w:pPr>
      <w:r>
        <w:rPr>
          <w:szCs w:val="22"/>
        </w:rPr>
        <w:br w:type="page"/>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530"/>
        <w:gridCol w:w="1350"/>
        <w:gridCol w:w="990"/>
        <w:gridCol w:w="1170"/>
        <w:gridCol w:w="1350"/>
        <w:gridCol w:w="1170"/>
      </w:tblGrid>
      <w:tr w:rsidR="00B07D1E" w:rsidRPr="0034652A" w14:paraId="51D4A5A8" w14:textId="77777777" w:rsidTr="00AB7F39">
        <w:trPr>
          <w:trHeight w:val="368"/>
        </w:trPr>
        <w:tc>
          <w:tcPr>
            <w:tcW w:w="1890" w:type="dxa"/>
            <w:shd w:val="clear" w:color="auto" w:fill="D9D9D9"/>
          </w:tcPr>
          <w:p w14:paraId="51D4A5A0" w14:textId="77777777" w:rsidR="00B07D1E" w:rsidRPr="00AB7F39" w:rsidRDefault="00B07D1E" w:rsidP="00652EEA">
            <w:pPr>
              <w:jc w:val="both"/>
              <w:rPr>
                <w:rFonts w:ascii="Arial" w:hAnsi="Arial" w:cs="Arial"/>
                <w:b/>
                <w:bCs/>
                <w:sz w:val="18"/>
                <w:szCs w:val="18"/>
              </w:rPr>
            </w:pPr>
            <w:r w:rsidRPr="00AB7F39">
              <w:rPr>
                <w:rFonts w:ascii="Arial" w:hAnsi="Arial" w:cs="Arial"/>
                <w:b/>
                <w:bCs/>
                <w:sz w:val="18"/>
                <w:szCs w:val="18"/>
              </w:rPr>
              <w:t>POSITION/</w:t>
            </w:r>
          </w:p>
          <w:p w14:paraId="51D4A5A1" w14:textId="77777777" w:rsidR="00B07D1E" w:rsidRPr="00AB7F39" w:rsidRDefault="00B07D1E" w:rsidP="00652EEA">
            <w:pPr>
              <w:jc w:val="both"/>
              <w:rPr>
                <w:rFonts w:ascii="Arial" w:hAnsi="Arial" w:cs="Arial"/>
                <w:b/>
                <w:sz w:val="18"/>
                <w:szCs w:val="18"/>
              </w:rPr>
            </w:pPr>
            <w:r w:rsidRPr="00AB7F39">
              <w:rPr>
                <w:rFonts w:ascii="Arial" w:hAnsi="Arial" w:cs="Arial"/>
                <w:b/>
                <w:bCs/>
                <w:sz w:val="18"/>
                <w:szCs w:val="18"/>
              </w:rPr>
              <w:t>GRADE/STEP</w:t>
            </w:r>
          </w:p>
        </w:tc>
        <w:tc>
          <w:tcPr>
            <w:tcW w:w="1530" w:type="dxa"/>
            <w:shd w:val="clear" w:color="auto" w:fill="D9D9D9"/>
          </w:tcPr>
          <w:p w14:paraId="51D4A5A2" w14:textId="77777777" w:rsidR="00B07D1E" w:rsidRPr="00AB7F39" w:rsidRDefault="00B07D1E" w:rsidP="00652EEA">
            <w:pPr>
              <w:rPr>
                <w:rFonts w:ascii="Arial" w:hAnsi="Arial" w:cs="Arial"/>
                <w:b/>
                <w:sz w:val="18"/>
                <w:szCs w:val="18"/>
              </w:rPr>
            </w:pPr>
            <w:r w:rsidRPr="00AB7F39">
              <w:rPr>
                <w:rFonts w:ascii="Arial" w:hAnsi="Arial" w:cs="Arial"/>
                <w:b/>
                <w:sz w:val="18"/>
                <w:szCs w:val="18"/>
              </w:rPr>
              <w:t>NO. OF RESPONSES</w:t>
            </w:r>
          </w:p>
        </w:tc>
        <w:tc>
          <w:tcPr>
            <w:tcW w:w="1350" w:type="dxa"/>
            <w:shd w:val="clear" w:color="auto" w:fill="D9D9D9"/>
          </w:tcPr>
          <w:p w14:paraId="51D4A5A3" w14:textId="77777777" w:rsidR="00B07D1E" w:rsidRPr="00AB7F39" w:rsidRDefault="00B07D1E" w:rsidP="00652EEA">
            <w:pPr>
              <w:ind w:right="-68"/>
              <w:rPr>
                <w:rFonts w:ascii="Arial" w:hAnsi="Arial" w:cs="Arial"/>
                <w:b/>
                <w:sz w:val="18"/>
                <w:szCs w:val="18"/>
              </w:rPr>
            </w:pPr>
            <w:r w:rsidRPr="00AB7F39">
              <w:rPr>
                <w:rFonts w:ascii="Arial" w:hAnsi="Arial" w:cs="Arial"/>
                <w:b/>
                <w:sz w:val="18"/>
                <w:szCs w:val="18"/>
              </w:rPr>
              <w:t>ESTIMATED TIME PER RESPONSE</w:t>
            </w:r>
          </w:p>
        </w:tc>
        <w:tc>
          <w:tcPr>
            <w:tcW w:w="990" w:type="dxa"/>
            <w:shd w:val="clear" w:color="auto" w:fill="D9D9D9"/>
          </w:tcPr>
          <w:p w14:paraId="51D4A5A4" w14:textId="77777777" w:rsidR="00B07D1E" w:rsidRPr="00AB7F39" w:rsidRDefault="00B07D1E" w:rsidP="00652EEA">
            <w:pPr>
              <w:rPr>
                <w:rFonts w:ascii="Arial" w:hAnsi="Arial" w:cs="Arial"/>
                <w:b/>
                <w:sz w:val="18"/>
                <w:szCs w:val="18"/>
              </w:rPr>
            </w:pPr>
            <w:r w:rsidRPr="00AB7F39">
              <w:rPr>
                <w:rFonts w:ascii="Arial" w:hAnsi="Arial" w:cs="Arial"/>
                <w:b/>
                <w:sz w:val="18"/>
                <w:szCs w:val="18"/>
              </w:rPr>
              <w:t>TOTAL HOURS</w:t>
            </w:r>
          </w:p>
        </w:tc>
        <w:tc>
          <w:tcPr>
            <w:tcW w:w="1170" w:type="dxa"/>
            <w:shd w:val="clear" w:color="auto" w:fill="D9D9D9"/>
          </w:tcPr>
          <w:p w14:paraId="51D4A5A5" w14:textId="77777777" w:rsidR="00B07D1E" w:rsidRPr="00AB7F39" w:rsidRDefault="00B07D1E" w:rsidP="00652EEA">
            <w:pPr>
              <w:rPr>
                <w:rFonts w:ascii="Arial" w:hAnsi="Arial" w:cs="Arial"/>
                <w:b/>
                <w:sz w:val="18"/>
                <w:szCs w:val="18"/>
              </w:rPr>
            </w:pPr>
            <w:r w:rsidRPr="00AB7F39">
              <w:rPr>
                <w:rFonts w:ascii="Arial" w:hAnsi="Arial" w:cs="Arial"/>
                <w:b/>
                <w:sz w:val="18"/>
                <w:szCs w:val="18"/>
              </w:rPr>
              <w:t>HOURLY RATE</w:t>
            </w:r>
          </w:p>
        </w:tc>
        <w:tc>
          <w:tcPr>
            <w:tcW w:w="1350" w:type="dxa"/>
            <w:shd w:val="clear" w:color="auto" w:fill="D9D9D9"/>
          </w:tcPr>
          <w:p w14:paraId="51D4A5A6" w14:textId="77777777" w:rsidR="00B07D1E" w:rsidRPr="00AB7F39" w:rsidRDefault="00B07D1E" w:rsidP="00652EEA">
            <w:pPr>
              <w:rPr>
                <w:rFonts w:ascii="Arial" w:hAnsi="Arial" w:cs="Arial"/>
                <w:sz w:val="18"/>
                <w:szCs w:val="18"/>
              </w:rPr>
            </w:pPr>
            <w:r w:rsidRPr="00AB7F39">
              <w:rPr>
                <w:rFonts w:ascii="Arial" w:hAnsi="Arial" w:cs="Arial"/>
                <w:b/>
                <w:sz w:val="18"/>
                <w:szCs w:val="18"/>
              </w:rPr>
              <w:t>HOURLY RATE W/ BENEFITS*</w:t>
            </w:r>
          </w:p>
        </w:tc>
        <w:tc>
          <w:tcPr>
            <w:tcW w:w="1170" w:type="dxa"/>
            <w:shd w:val="clear" w:color="auto" w:fill="D9D9D9"/>
          </w:tcPr>
          <w:p w14:paraId="51D4A5A7" w14:textId="77777777" w:rsidR="00B07D1E" w:rsidRPr="00AB7F39" w:rsidRDefault="00B07D1E" w:rsidP="00652EEA">
            <w:pPr>
              <w:jc w:val="both"/>
              <w:rPr>
                <w:rFonts w:ascii="Arial" w:hAnsi="Arial" w:cs="Arial"/>
                <w:b/>
                <w:sz w:val="18"/>
                <w:szCs w:val="18"/>
              </w:rPr>
            </w:pPr>
            <w:r w:rsidRPr="00AB7F39">
              <w:rPr>
                <w:rFonts w:ascii="Arial" w:hAnsi="Arial" w:cs="Arial"/>
                <w:b/>
                <w:sz w:val="18"/>
                <w:szCs w:val="18"/>
              </w:rPr>
              <w:t>TOTAL ANNUAL COST*</w:t>
            </w:r>
          </w:p>
        </w:tc>
      </w:tr>
      <w:tr w:rsidR="00AB7F39" w:rsidRPr="0034652A" w14:paraId="51D4A5AA" w14:textId="77777777" w:rsidTr="003B1330">
        <w:tc>
          <w:tcPr>
            <w:tcW w:w="9450" w:type="dxa"/>
            <w:gridSpan w:val="7"/>
            <w:shd w:val="clear" w:color="auto" w:fill="auto"/>
          </w:tcPr>
          <w:p w14:paraId="51D4A5A9" w14:textId="77777777" w:rsidR="00AB7F39" w:rsidRPr="00AB7F39" w:rsidRDefault="00AB7F39" w:rsidP="00AB7F39">
            <w:pPr>
              <w:rPr>
                <w:rFonts w:ascii="Arial" w:hAnsi="Arial" w:cs="Arial"/>
                <w:sz w:val="18"/>
                <w:szCs w:val="18"/>
              </w:rPr>
            </w:pPr>
            <w:r w:rsidRPr="00AB7F39">
              <w:rPr>
                <w:rFonts w:ascii="Arial" w:hAnsi="Arial" w:cs="Arial"/>
                <w:b/>
                <w:color w:val="000000"/>
                <w:sz w:val="18"/>
                <w:szCs w:val="18"/>
              </w:rPr>
              <w:t>Proposals – Large Concession</w:t>
            </w:r>
          </w:p>
        </w:tc>
      </w:tr>
      <w:tr w:rsidR="00B07D1E" w:rsidRPr="0034652A" w14:paraId="51D4A5B3" w14:textId="77777777" w:rsidTr="00AB7F39">
        <w:tc>
          <w:tcPr>
            <w:tcW w:w="1890" w:type="dxa"/>
            <w:shd w:val="clear" w:color="auto" w:fill="auto"/>
          </w:tcPr>
          <w:p w14:paraId="51D4A5AB" w14:textId="77777777" w:rsidR="00863C3B" w:rsidRPr="00AB7F39" w:rsidRDefault="00B07D1E" w:rsidP="00863C3B">
            <w:pPr>
              <w:rPr>
                <w:rFonts w:ascii="Arial" w:hAnsi="Arial" w:cs="Arial"/>
                <w:color w:val="000000"/>
                <w:sz w:val="18"/>
                <w:szCs w:val="18"/>
              </w:rPr>
            </w:pPr>
            <w:r w:rsidRPr="00AB7F39">
              <w:rPr>
                <w:rFonts w:ascii="Arial" w:hAnsi="Arial" w:cs="Arial"/>
                <w:color w:val="000000"/>
                <w:sz w:val="18"/>
                <w:szCs w:val="18"/>
              </w:rPr>
              <w:t>Supv. Concessions</w:t>
            </w:r>
          </w:p>
          <w:p w14:paraId="51D4A5AC" w14:textId="77777777" w:rsidR="00B07D1E" w:rsidRPr="00AB7F39" w:rsidRDefault="00863C3B" w:rsidP="00863C3B">
            <w:pPr>
              <w:rPr>
                <w:rFonts w:ascii="Arial" w:hAnsi="Arial" w:cs="Arial"/>
                <w:color w:val="000000"/>
                <w:sz w:val="18"/>
                <w:szCs w:val="18"/>
              </w:rPr>
            </w:pPr>
            <w:r w:rsidRPr="00AB7F39">
              <w:rPr>
                <w:rFonts w:ascii="Arial" w:hAnsi="Arial" w:cs="Arial"/>
                <w:color w:val="000000"/>
                <w:sz w:val="18"/>
                <w:szCs w:val="18"/>
              </w:rPr>
              <w:t>Specialist GS-13/5</w:t>
            </w:r>
            <w:r w:rsidR="00B07D1E" w:rsidRPr="00AB7F39">
              <w:rPr>
                <w:rFonts w:ascii="Arial" w:hAnsi="Arial" w:cs="Arial"/>
                <w:color w:val="000000"/>
                <w:sz w:val="18"/>
                <w:szCs w:val="18"/>
              </w:rPr>
              <w:t xml:space="preserve"> </w:t>
            </w:r>
            <w:r w:rsidRPr="00AB7F39">
              <w:rPr>
                <w:rFonts w:ascii="Arial" w:hAnsi="Arial" w:cs="Arial"/>
                <w:color w:val="000000"/>
                <w:sz w:val="18"/>
                <w:szCs w:val="18"/>
              </w:rPr>
              <w:t xml:space="preserve">                   </w:t>
            </w:r>
          </w:p>
        </w:tc>
        <w:tc>
          <w:tcPr>
            <w:tcW w:w="1530" w:type="dxa"/>
            <w:shd w:val="clear" w:color="auto" w:fill="auto"/>
          </w:tcPr>
          <w:p w14:paraId="51D4A5AD"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30</w:t>
            </w:r>
          </w:p>
        </w:tc>
        <w:tc>
          <w:tcPr>
            <w:tcW w:w="1350" w:type="dxa"/>
            <w:shd w:val="clear" w:color="auto" w:fill="auto"/>
          </w:tcPr>
          <w:p w14:paraId="51D4A5AE" w14:textId="77777777" w:rsidR="00B07D1E" w:rsidRPr="00AB7F39" w:rsidRDefault="00B07D1E" w:rsidP="00652EEA">
            <w:pPr>
              <w:ind w:hanging="18"/>
              <w:jc w:val="right"/>
              <w:rPr>
                <w:rFonts w:ascii="Arial" w:hAnsi="Arial" w:cs="Arial"/>
                <w:sz w:val="18"/>
                <w:szCs w:val="18"/>
              </w:rPr>
            </w:pPr>
            <w:r w:rsidRPr="00AB7F39">
              <w:rPr>
                <w:rFonts w:ascii="Arial" w:hAnsi="Arial" w:cs="Arial"/>
                <w:sz w:val="18"/>
                <w:szCs w:val="18"/>
              </w:rPr>
              <w:t>40 hours</w:t>
            </w:r>
          </w:p>
        </w:tc>
        <w:tc>
          <w:tcPr>
            <w:tcW w:w="990" w:type="dxa"/>
            <w:shd w:val="clear" w:color="auto" w:fill="auto"/>
          </w:tcPr>
          <w:p w14:paraId="51D4A5AF"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1,200</w:t>
            </w:r>
          </w:p>
        </w:tc>
        <w:tc>
          <w:tcPr>
            <w:tcW w:w="1170" w:type="dxa"/>
            <w:shd w:val="clear" w:color="auto" w:fill="auto"/>
          </w:tcPr>
          <w:p w14:paraId="51D4A5B0" w14:textId="77777777" w:rsidR="00B07D1E" w:rsidRPr="00AB7F39" w:rsidRDefault="00B07D1E" w:rsidP="00652EEA">
            <w:pPr>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5B1" w14:textId="77777777" w:rsidR="00B07D1E" w:rsidRPr="00AB7F39" w:rsidRDefault="0069511D" w:rsidP="00652EEA">
            <w:pPr>
              <w:ind w:left="308"/>
              <w:jc w:val="right"/>
              <w:rPr>
                <w:rFonts w:ascii="Arial" w:hAnsi="Arial" w:cs="Arial"/>
                <w:color w:val="000000"/>
                <w:sz w:val="18"/>
                <w:szCs w:val="18"/>
              </w:rPr>
            </w:pPr>
            <w:r w:rsidRPr="00AB7F39">
              <w:rPr>
                <w:rFonts w:ascii="Arial" w:hAnsi="Arial" w:cs="Arial"/>
                <w:color w:val="000000"/>
                <w:sz w:val="18"/>
                <w:szCs w:val="18"/>
              </w:rPr>
              <w:t>$72</w:t>
            </w:r>
            <w:r w:rsidR="00B07D1E" w:rsidRPr="00AB7F39">
              <w:rPr>
                <w:rFonts w:ascii="Arial" w:hAnsi="Arial" w:cs="Arial"/>
                <w:color w:val="000000"/>
                <w:sz w:val="18"/>
                <w:szCs w:val="18"/>
              </w:rPr>
              <w:t>.53</w:t>
            </w:r>
          </w:p>
        </w:tc>
        <w:tc>
          <w:tcPr>
            <w:tcW w:w="1170" w:type="dxa"/>
            <w:shd w:val="clear" w:color="auto" w:fill="auto"/>
          </w:tcPr>
          <w:p w14:paraId="51D4A5B2" w14:textId="77777777" w:rsidR="00B07D1E" w:rsidRPr="00AB7F39" w:rsidRDefault="00B07D1E" w:rsidP="0069511D">
            <w:pPr>
              <w:jc w:val="right"/>
              <w:rPr>
                <w:rFonts w:ascii="Arial" w:hAnsi="Arial" w:cs="Arial"/>
                <w:sz w:val="18"/>
                <w:szCs w:val="18"/>
              </w:rPr>
            </w:pPr>
            <w:r w:rsidRPr="00AB7F39">
              <w:rPr>
                <w:rFonts w:ascii="Arial" w:hAnsi="Arial" w:cs="Arial"/>
                <w:sz w:val="18"/>
                <w:szCs w:val="18"/>
              </w:rPr>
              <w:t>$</w:t>
            </w:r>
            <w:r w:rsidR="008650A1" w:rsidRPr="00AB7F39">
              <w:rPr>
                <w:rFonts w:ascii="Arial" w:hAnsi="Arial" w:cs="Arial"/>
                <w:sz w:val="18"/>
                <w:szCs w:val="18"/>
              </w:rPr>
              <w:t xml:space="preserve">    </w:t>
            </w:r>
            <w:r w:rsidR="0069511D" w:rsidRPr="00AB7F39">
              <w:rPr>
                <w:rFonts w:ascii="Arial" w:hAnsi="Arial" w:cs="Arial"/>
                <w:sz w:val="18"/>
                <w:szCs w:val="18"/>
              </w:rPr>
              <w:t>87,036</w:t>
            </w:r>
          </w:p>
        </w:tc>
      </w:tr>
      <w:tr w:rsidR="00B07D1E" w:rsidRPr="0034652A" w14:paraId="51D4A5BD" w14:textId="77777777" w:rsidTr="00AB7F39">
        <w:tc>
          <w:tcPr>
            <w:tcW w:w="1890" w:type="dxa"/>
            <w:shd w:val="clear" w:color="auto" w:fill="auto"/>
          </w:tcPr>
          <w:p w14:paraId="51D4A5B4" w14:textId="77777777" w:rsidR="00863C3B" w:rsidRPr="00AB7F39" w:rsidRDefault="00B07D1E" w:rsidP="00863C3B">
            <w:pPr>
              <w:rPr>
                <w:rFonts w:ascii="Arial" w:hAnsi="Arial" w:cs="Arial"/>
                <w:color w:val="000000"/>
                <w:sz w:val="18"/>
                <w:szCs w:val="18"/>
              </w:rPr>
            </w:pPr>
            <w:r w:rsidRPr="00AB7F39">
              <w:rPr>
                <w:rFonts w:ascii="Arial" w:hAnsi="Arial" w:cs="Arial"/>
                <w:color w:val="000000"/>
                <w:sz w:val="18"/>
                <w:szCs w:val="18"/>
              </w:rPr>
              <w:t>Concessions</w:t>
            </w:r>
          </w:p>
          <w:p w14:paraId="51D4A5B5" w14:textId="77777777" w:rsidR="00863C3B" w:rsidRPr="00AB7F39" w:rsidRDefault="00863C3B" w:rsidP="00863C3B">
            <w:pPr>
              <w:rPr>
                <w:rFonts w:ascii="Arial" w:hAnsi="Arial" w:cs="Arial"/>
                <w:color w:val="000000"/>
                <w:sz w:val="18"/>
                <w:szCs w:val="18"/>
              </w:rPr>
            </w:pPr>
            <w:r w:rsidRPr="00AB7F39">
              <w:rPr>
                <w:rFonts w:ascii="Arial" w:hAnsi="Arial" w:cs="Arial"/>
                <w:color w:val="000000"/>
                <w:sz w:val="18"/>
                <w:szCs w:val="18"/>
              </w:rPr>
              <w:t xml:space="preserve">Specialist GS-11/5 </w:t>
            </w:r>
            <w:r w:rsidR="00B07D1E" w:rsidRPr="00AB7F39">
              <w:rPr>
                <w:rFonts w:ascii="Arial" w:hAnsi="Arial" w:cs="Arial"/>
                <w:color w:val="000000"/>
                <w:sz w:val="18"/>
                <w:szCs w:val="18"/>
              </w:rPr>
              <w:t xml:space="preserve"> </w:t>
            </w:r>
            <w:r w:rsidRPr="00AB7F39">
              <w:rPr>
                <w:rFonts w:ascii="Arial" w:hAnsi="Arial" w:cs="Arial"/>
                <w:color w:val="000000"/>
                <w:sz w:val="18"/>
                <w:szCs w:val="18"/>
              </w:rPr>
              <w:t xml:space="preserve">  </w:t>
            </w:r>
          </w:p>
          <w:p w14:paraId="51D4A5B6" w14:textId="77777777" w:rsidR="00B07D1E" w:rsidRPr="00AB7F39" w:rsidRDefault="00863C3B" w:rsidP="00863C3B">
            <w:pPr>
              <w:rPr>
                <w:rFonts w:ascii="Arial" w:hAnsi="Arial" w:cs="Arial"/>
                <w:sz w:val="18"/>
                <w:szCs w:val="18"/>
              </w:rPr>
            </w:pPr>
            <w:r w:rsidRPr="00AB7F39">
              <w:rPr>
                <w:rFonts w:ascii="Arial" w:hAnsi="Arial" w:cs="Arial"/>
                <w:sz w:val="18"/>
                <w:szCs w:val="18"/>
              </w:rPr>
              <w:t xml:space="preserve">  </w:t>
            </w:r>
            <w:r w:rsidRPr="00AB7F39">
              <w:rPr>
                <w:rFonts w:ascii="Arial" w:hAnsi="Arial" w:cs="Arial"/>
                <w:color w:val="000000"/>
                <w:sz w:val="18"/>
                <w:szCs w:val="18"/>
              </w:rPr>
              <w:t>(2 FTE)</w:t>
            </w:r>
          </w:p>
        </w:tc>
        <w:tc>
          <w:tcPr>
            <w:tcW w:w="1530" w:type="dxa"/>
            <w:shd w:val="clear" w:color="auto" w:fill="auto"/>
          </w:tcPr>
          <w:p w14:paraId="51D4A5B7"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30</w:t>
            </w:r>
          </w:p>
        </w:tc>
        <w:tc>
          <w:tcPr>
            <w:tcW w:w="1350" w:type="dxa"/>
            <w:shd w:val="clear" w:color="auto" w:fill="auto"/>
          </w:tcPr>
          <w:p w14:paraId="51D4A5B8" w14:textId="77777777" w:rsidR="00B07D1E" w:rsidRPr="00AB7F39" w:rsidRDefault="00B07D1E" w:rsidP="00652EEA">
            <w:pPr>
              <w:ind w:hanging="18"/>
              <w:jc w:val="right"/>
              <w:rPr>
                <w:rFonts w:ascii="Arial" w:hAnsi="Arial" w:cs="Arial"/>
                <w:sz w:val="18"/>
                <w:szCs w:val="18"/>
              </w:rPr>
            </w:pPr>
            <w:r w:rsidRPr="00AB7F39">
              <w:rPr>
                <w:rFonts w:ascii="Arial" w:hAnsi="Arial" w:cs="Arial"/>
                <w:sz w:val="18"/>
                <w:szCs w:val="18"/>
              </w:rPr>
              <w:t>80 hours</w:t>
            </w:r>
          </w:p>
        </w:tc>
        <w:tc>
          <w:tcPr>
            <w:tcW w:w="990" w:type="dxa"/>
            <w:shd w:val="clear" w:color="auto" w:fill="auto"/>
          </w:tcPr>
          <w:p w14:paraId="51D4A5B9"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2,400</w:t>
            </w:r>
          </w:p>
        </w:tc>
        <w:tc>
          <w:tcPr>
            <w:tcW w:w="1170" w:type="dxa"/>
            <w:shd w:val="clear" w:color="auto" w:fill="auto"/>
          </w:tcPr>
          <w:p w14:paraId="51D4A5BA" w14:textId="77777777" w:rsidR="00B07D1E" w:rsidRPr="00AB7F39" w:rsidRDefault="00B07D1E" w:rsidP="00652EEA">
            <w:pPr>
              <w:jc w:val="right"/>
              <w:rPr>
                <w:rFonts w:ascii="Arial" w:hAnsi="Arial" w:cs="Arial"/>
                <w:sz w:val="18"/>
                <w:szCs w:val="18"/>
              </w:rPr>
            </w:pPr>
            <w:r w:rsidRPr="00AB7F39">
              <w:rPr>
                <w:rFonts w:ascii="Arial" w:hAnsi="Arial" w:cs="Arial"/>
                <w:sz w:val="18"/>
                <w:szCs w:val="18"/>
              </w:rPr>
              <w:t>33.92</w:t>
            </w:r>
          </w:p>
        </w:tc>
        <w:tc>
          <w:tcPr>
            <w:tcW w:w="1350" w:type="dxa"/>
            <w:shd w:val="clear" w:color="auto" w:fill="auto"/>
          </w:tcPr>
          <w:p w14:paraId="51D4A5BB" w14:textId="77777777" w:rsidR="00B07D1E" w:rsidRPr="00AB7F39" w:rsidRDefault="00B07D1E" w:rsidP="00652EEA">
            <w:pPr>
              <w:ind w:left="308"/>
              <w:jc w:val="right"/>
              <w:rPr>
                <w:rFonts w:ascii="Arial" w:hAnsi="Arial" w:cs="Arial"/>
                <w:color w:val="000000"/>
                <w:sz w:val="18"/>
                <w:szCs w:val="18"/>
              </w:rPr>
            </w:pPr>
            <w:r w:rsidRPr="00AB7F39">
              <w:rPr>
                <w:rFonts w:ascii="Arial" w:hAnsi="Arial" w:cs="Arial"/>
                <w:color w:val="000000"/>
                <w:sz w:val="18"/>
                <w:szCs w:val="18"/>
              </w:rPr>
              <w:t>50.88</w:t>
            </w:r>
          </w:p>
        </w:tc>
        <w:tc>
          <w:tcPr>
            <w:tcW w:w="1170" w:type="dxa"/>
            <w:shd w:val="clear" w:color="auto" w:fill="auto"/>
          </w:tcPr>
          <w:p w14:paraId="51D4A5BC" w14:textId="77777777" w:rsidR="00B07D1E" w:rsidRPr="00AB7F39" w:rsidRDefault="00B07D1E" w:rsidP="00652EEA">
            <w:pPr>
              <w:jc w:val="right"/>
              <w:rPr>
                <w:rFonts w:ascii="Arial" w:hAnsi="Arial" w:cs="Arial"/>
                <w:sz w:val="18"/>
                <w:szCs w:val="18"/>
              </w:rPr>
            </w:pPr>
            <w:r w:rsidRPr="00AB7F39">
              <w:rPr>
                <w:rFonts w:ascii="Arial" w:hAnsi="Arial" w:cs="Arial"/>
                <w:sz w:val="18"/>
                <w:szCs w:val="18"/>
              </w:rPr>
              <w:t>122,112</w:t>
            </w:r>
          </w:p>
        </w:tc>
      </w:tr>
      <w:tr w:rsidR="00B07D1E" w:rsidRPr="0034652A" w14:paraId="51D4A5C5" w14:textId="77777777" w:rsidTr="00AB7F39">
        <w:tc>
          <w:tcPr>
            <w:tcW w:w="1890" w:type="dxa"/>
            <w:shd w:val="clear" w:color="auto" w:fill="auto"/>
          </w:tcPr>
          <w:p w14:paraId="51D4A5BE" w14:textId="77777777" w:rsidR="00B07D1E" w:rsidRPr="00AB7F39" w:rsidRDefault="00B07D1E" w:rsidP="00652EEA">
            <w:pPr>
              <w:rPr>
                <w:rFonts w:ascii="Arial" w:hAnsi="Arial" w:cs="Arial"/>
                <w:sz w:val="18"/>
                <w:szCs w:val="18"/>
              </w:rPr>
            </w:pPr>
            <w:r w:rsidRPr="00AB7F39">
              <w:rPr>
                <w:rFonts w:ascii="Arial" w:hAnsi="Arial" w:cs="Arial"/>
                <w:sz w:val="18"/>
                <w:szCs w:val="18"/>
              </w:rPr>
              <w:t>Lawyer  GS-14/5</w:t>
            </w:r>
          </w:p>
        </w:tc>
        <w:tc>
          <w:tcPr>
            <w:tcW w:w="1530" w:type="dxa"/>
            <w:shd w:val="clear" w:color="auto" w:fill="auto"/>
          </w:tcPr>
          <w:p w14:paraId="51D4A5BF"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30</w:t>
            </w:r>
          </w:p>
        </w:tc>
        <w:tc>
          <w:tcPr>
            <w:tcW w:w="1350" w:type="dxa"/>
            <w:shd w:val="clear" w:color="auto" w:fill="auto"/>
          </w:tcPr>
          <w:p w14:paraId="51D4A5C0" w14:textId="77777777" w:rsidR="00B07D1E" w:rsidRPr="00AB7F39" w:rsidRDefault="00B07D1E" w:rsidP="00652EEA">
            <w:pPr>
              <w:ind w:hanging="18"/>
              <w:jc w:val="right"/>
              <w:rPr>
                <w:rFonts w:ascii="Arial" w:hAnsi="Arial" w:cs="Arial"/>
                <w:sz w:val="18"/>
                <w:szCs w:val="18"/>
              </w:rPr>
            </w:pPr>
            <w:r w:rsidRPr="00AB7F39">
              <w:rPr>
                <w:rFonts w:ascii="Arial" w:hAnsi="Arial" w:cs="Arial"/>
                <w:sz w:val="18"/>
                <w:szCs w:val="18"/>
              </w:rPr>
              <w:t>40 hours</w:t>
            </w:r>
          </w:p>
        </w:tc>
        <w:tc>
          <w:tcPr>
            <w:tcW w:w="990" w:type="dxa"/>
            <w:shd w:val="clear" w:color="auto" w:fill="auto"/>
          </w:tcPr>
          <w:p w14:paraId="51D4A5C1"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1,200</w:t>
            </w:r>
          </w:p>
        </w:tc>
        <w:tc>
          <w:tcPr>
            <w:tcW w:w="1170" w:type="dxa"/>
            <w:shd w:val="clear" w:color="auto" w:fill="auto"/>
          </w:tcPr>
          <w:p w14:paraId="51D4A5C2"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57.13</w:t>
            </w:r>
          </w:p>
        </w:tc>
        <w:tc>
          <w:tcPr>
            <w:tcW w:w="1350" w:type="dxa"/>
            <w:shd w:val="clear" w:color="auto" w:fill="auto"/>
          </w:tcPr>
          <w:p w14:paraId="51D4A5C3"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85.70</w:t>
            </w:r>
          </w:p>
        </w:tc>
        <w:tc>
          <w:tcPr>
            <w:tcW w:w="1170" w:type="dxa"/>
            <w:shd w:val="clear" w:color="auto" w:fill="auto"/>
          </w:tcPr>
          <w:p w14:paraId="51D4A5C4" w14:textId="77777777" w:rsidR="00B07D1E" w:rsidRPr="00AB7F39" w:rsidRDefault="00B07D1E" w:rsidP="00652EEA">
            <w:pPr>
              <w:jc w:val="right"/>
              <w:rPr>
                <w:rFonts w:ascii="Arial" w:hAnsi="Arial" w:cs="Arial"/>
                <w:sz w:val="18"/>
                <w:szCs w:val="18"/>
              </w:rPr>
            </w:pPr>
            <w:r w:rsidRPr="00AB7F39">
              <w:rPr>
                <w:rFonts w:ascii="Arial" w:hAnsi="Arial" w:cs="Arial"/>
                <w:sz w:val="18"/>
                <w:szCs w:val="18"/>
              </w:rPr>
              <w:t>102,840</w:t>
            </w:r>
          </w:p>
        </w:tc>
      </w:tr>
      <w:tr w:rsidR="00AB7F39" w:rsidRPr="0034652A" w14:paraId="51D4A5C7" w14:textId="77777777" w:rsidTr="003B1330">
        <w:tc>
          <w:tcPr>
            <w:tcW w:w="9450" w:type="dxa"/>
            <w:gridSpan w:val="7"/>
            <w:shd w:val="clear" w:color="auto" w:fill="auto"/>
          </w:tcPr>
          <w:p w14:paraId="51D4A5C6" w14:textId="77777777" w:rsidR="00AB7F39" w:rsidRPr="00AB7F39" w:rsidRDefault="00AB7F39" w:rsidP="00AB7F39">
            <w:pPr>
              <w:rPr>
                <w:rFonts w:ascii="Arial" w:hAnsi="Arial" w:cs="Arial"/>
                <w:sz w:val="18"/>
                <w:szCs w:val="18"/>
              </w:rPr>
            </w:pPr>
            <w:r w:rsidRPr="00AB7F39">
              <w:rPr>
                <w:rFonts w:ascii="Arial" w:hAnsi="Arial" w:cs="Arial"/>
                <w:b/>
                <w:sz w:val="18"/>
                <w:szCs w:val="18"/>
              </w:rPr>
              <w:t>Proposals - Small Concession</w:t>
            </w:r>
          </w:p>
        </w:tc>
      </w:tr>
      <w:tr w:rsidR="00B07D1E" w:rsidRPr="0034652A" w14:paraId="51D4A5D0" w14:textId="77777777" w:rsidTr="00AB7F39">
        <w:tc>
          <w:tcPr>
            <w:tcW w:w="1890" w:type="dxa"/>
            <w:shd w:val="clear" w:color="auto" w:fill="auto"/>
          </w:tcPr>
          <w:p w14:paraId="51D4A5C8" w14:textId="77777777" w:rsidR="008650A1" w:rsidRPr="00AB7F39" w:rsidRDefault="008650A1" w:rsidP="008650A1">
            <w:pPr>
              <w:rPr>
                <w:rFonts w:ascii="Arial" w:hAnsi="Arial" w:cs="Arial"/>
                <w:color w:val="000000"/>
                <w:sz w:val="18"/>
                <w:szCs w:val="18"/>
              </w:rPr>
            </w:pPr>
            <w:r w:rsidRPr="00AB7F39">
              <w:rPr>
                <w:rFonts w:ascii="Arial" w:hAnsi="Arial" w:cs="Arial"/>
                <w:color w:val="000000"/>
                <w:sz w:val="18"/>
                <w:szCs w:val="18"/>
              </w:rPr>
              <w:t>Supv. Concessions</w:t>
            </w:r>
          </w:p>
          <w:p w14:paraId="51D4A5C9" w14:textId="77777777" w:rsidR="00B07D1E" w:rsidRPr="00AB7F39" w:rsidRDefault="008650A1" w:rsidP="008650A1">
            <w:pPr>
              <w:rPr>
                <w:rFonts w:ascii="Arial" w:hAnsi="Arial" w:cs="Arial"/>
                <w:sz w:val="18"/>
                <w:szCs w:val="18"/>
              </w:rPr>
            </w:pPr>
            <w:r w:rsidRPr="00AB7F39">
              <w:rPr>
                <w:rFonts w:ascii="Arial" w:hAnsi="Arial" w:cs="Arial"/>
                <w:color w:val="000000"/>
                <w:sz w:val="18"/>
                <w:szCs w:val="18"/>
              </w:rPr>
              <w:t xml:space="preserve">Specialist GS-13/5                    </w:t>
            </w:r>
          </w:p>
        </w:tc>
        <w:tc>
          <w:tcPr>
            <w:tcW w:w="1530" w:type="dxa"/>
            <w:shd w:val="clear" w:color="auto" w:fill="auto"/>
          </w:tcPr>
          <w:p w14:paraId="51D4A5CA"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60</w:t>
            </w:r>
          </w:p>
        </w:tc>
        <w:tc>
          <w:tcPr>
            <w:tcW w:w="1350" w:type="dxa"/>
            <w:shd w:val="clear" w:color="auto" w:fill="auto"/>
          </w:tcPr>
          <w:p w14:paraId="51D4A5CB" w14:textId="77777777" w:rsidR="00B07D1E" w:rsidRPr="00AB7F39" w:rsidRDefault="00B07D1E" w:rsidP="00652EEA">
            <w:pPr>
              <w:ind w:hanging="18"/>
              <w:jc w:val="right"/>
              <w:rPr>
                <w:rFonts w:ascii="Arial" w:hAnsi="Arial" w:cs="Arial"/>
                <w:sz w:val="18"/>
                <w:szCs w:val="18"/>
              </w:rPr>
            </w:pPr>
            <w:r w:rsidRPr="00AB7F39">
              <w:rPr>
                <w:rFonts w:ascii="Arial" w:hAnsi="Arial" w:cs="Arial"/>
                <w:sz w:val="18"/>
                <w:szCs w:val="18"/>
              </w:rPr>
              <w:t>16 hours</w:t>
            </w:r>
          </w:p>
        </w:tc>
        <w:tc>
          <w:tcPr>
            <w:tcW w:w="990" w:type="dxa"/>
            <w:shd w:val="clear" w:color="auto" w:fill="auto"/>
          </w:tcPr>
          <w:p w14:paraId="51D4A5CC"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960</w:t>
            </w:r>
          </w:p>
        </w:tc>
        <w:tc>
          <w:tcPr>
            <w:tcW w:w="1170" w:type="dxa"/>
            <w:shd w:val="clear" w:color="auto" w:fill="auto"/>
          </w:tcPr>
          <w:p w14:paraId="51D4A5CD"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5CE" w14:textId="77777777" w:rsidR="00B07D1E" w:rsidRPr="00AB7F39" w:rsidRDefault="0069511D" w:rsidP="00652EEA">
            <w:pPr>
              <w:ind w:firstLine="72"/>
              <w:jc w:val="right"/>
              <w:rPr>
                <w:rFonts w:ascii="Arial" w:hAnsi="Arial" w:cs="Arial"/>
                <w:sz w:val="18"/>
                <w:szCs w:val="18"/>
              </w:rPr>
            </w:pPr>
            <w:r w:rsidRPr="00AB7F39">
              <w:rPr>
                <w:rFonts w:ascii="Arial" w:hAnsi="Arial" w:cs="Arial"/>
                <w:sz w:val="18"/>
                <w:szCs w:val="18"/>
              </w:rPr>
              <w:t>72</w:t>
            </w:r>
            <w:r w:rsidR="00B07D1E" w:rsidRPr="00AB7F39">
              <w:rPr>
                <w:rFonts w:ascii="Arial" w:hAnsi="Arial" w:cs="Arial"/>
                <w:sz w:val="18"/>
                <w:szCs w:val="18"/>
              </w:rPr>
              <w:t>.53</w:t>
            </w:r>
          </w:p>
        </w:tc>
        <w:tc>
          <w:tcPr>
            <w:tcW w:w="1170" w:type="dxa"/>
            <w:shd w:val="clear" w:color="auto" w:fill="auto"/>
          </w:tcPr>
          <w:p w14:paraId="51D4A5CF" w14:textId="77777777" w:rsidR="00B07D1E" w:rsidRPr="00AB7F39" w:rsidRDefault="0069511D" w:rsidP="00652EEA">
            <w:pPr>
              <w:jc w:val="right"/>
              <w:rPr>
                <w:rFonts w:ascii="Arial" w:hAnsi="Arial" w:cs="Arial"/>
                <w:sz w:val="18"/>
                <w:szCs w:val="18"/>
              </w:rPr>
            </w:pPr>
            <w:r w:rsidRPr="00AB7F39">
              <w:rPr>
                <w:rFonts w:ascii="Arial" w:hAnsi="Arial" w:cs="Arial"/>
                <w:sz w:val="18"/>
                <w:szCs w:val="18"/>
              </w:rPr>
              <w:t>69,629</w:t>
            </w:r>
          </w:p>
        </w:tc>
      </w:tr>
      <w:tr w:rsidR="00B07D1E" w:rsidRPr="0034652A" w14:paraId="51D4A5D8" w14:textId="77777777" w:rsidTr="00AB7F39">
        <w:tc>
          <w:tcPr>
            <w:tcW w:w="1890" w:type="dxa"/>
            <w:shd w:val="clear" w:color="auto" w:fill="auto"/>
          </w:tcPr>
          <w:p w14:paraId="51D4A5D1" w14:textId="77777777" w:rsidR="00B07D1E" w:rsidRPr="00AB7F39" w:rsidRDefault="008650A1" w:rsidP="00652EEA">
            <w:pPr>
              <w:rPr>
                <w:rFonts w:ascii="Arial" w:hAnsi="Arial" w:cs="Arial"/>
                <w:sz w:val="18"/>
                <w:szCs w:val="18"/>
              </w:rPr>
            </w:pPr>
            <w:r w:rsidRPr="00AB7F39">
              <w:rPr>
                <w:rFonts w:ascii="Arial" w:hAnsi="Arial" w:cs="Arial"/>
                <w:sz w:val="18"/>
                <w:szCs w:val="18"/>
              </w:rPr>
              <w:t xml:space="preserve"> </w:t>
            </w:r>
            <w:r w:rsidR="00B07D1E" w:rsidRPr="00AB7F39">
              <w:rPr>
                <w:rFonts w:ascii="Arial" w:hAnsi="Arial" w:cs="Arial"/>
                <w:sz w:val="18"/>
                <w:szCs w:val="18"/>
              </w:rPr>
              <w:t>Lawyer  GS-15/5</w:t>
            </w:r>
          </w:p>
        </w:tc>
        <w:tc>
          <w:tcPr>
            <w:tcW w:w="1530" w:type="dxa"/>
            <w:shd w:val="clear" w:color="auto" w:fill="auto"/>
          </w:tcPr>
          <w:p w14:paraId="51D4A5D2"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60</w:t>
            </w:r>
          </w:p>
        </w:tc>
        <w:tc>
          <w:tcPr>
            <w:tcW w:w="1350" w:type="dxa"/>
            <w:shd w:val="clear" w:color="auto" w:fill="auto"/>
          </w:tcPr>
          <w:p w14:paraId="51D4A5D3" w14:textId="77777777" w:rsidR="00B07D1E" w:rsidRPr="00AB7F39" w:rsidRDefault="00B07D1E" w:rsidP="00652EEA">
            <w:pPr>
              <w:ind w:hanging="18"/>
              <w:jc w:val="right"/>
              <w:rPr>
                <w:rFonts w:ascii="Arial" w:hAnsi="Arial" w:cs="Arial"/>
                <w:sz w:val="18"/>
                <w:szCs w:val="18"/>
              </w:rPr>
            </w:pPr>
            <w:r w:rsidRPr="00AB7F39">
              <w:rPr>
                <w:rFonts w:ascii="Arial" w:hAnsi="Arial" w:cs="Arial"/>
                <w:sz w:val="18"/>
                <w:szCs w:val="18"/>
              </w:rPr>
              <w:t>16 hours</w:t>
            </w:r>
          </w:p>
        </w:tc>
        <w:tc>
          <w:tcPr>
            <w:tcW w:w="990" w:type="dxa"/>
            <w:shd w:val="clear" w:color="auto" w:fill="auto"/>
          </w:tcPr>
          <w:p w14:paraId="51D4A5D4"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960</w:t>
            </w:r>
          </w:p>
        </w:tc>
        <w:tc>
          <w:tcPr>
            <w:tcW w:w="1170" w:type="dxa"/>
            <w:shd w:val="clear" w:color="auto" w:fill="auto"/>
          </w:tcPr>
          <w:p w14:paraId="51D4A5D5"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67.21</w:t>
            </w:r>
          </w:p>
        </w:tc>
        <w:tc>
          <w:tcPr>
            <w:tcW w:w="1350" w:type="dxa"/>
            <w:shd w:val="clear" w:color="auto" w:fill="auto"/>
          </w:tcPr>
          <w:p w14:paraId="51D4A5D6" w14:textId="77777777" w:rsidR="00B07D1E" w:rsidRPr="00AB7F39" w:rsidRDefault="00B07D1E" w:rsidP="00652EEA">
            <w:pPr>
              <w:ind w:firstLine="72"/>
              <w:jc w:val="right"/>
              <w:rPr>
                <w:rFonts w:ascii="Arial" w:hAnsi="Arial" w:cs="Arial"/>
                <w:sz w:val="18"/>
                <w:szCs w:val="18"/>
              </w:rPr>
            </w:pPr>
            <w:r w:rsidRPr="00AB7F39">
              <w:rPr>
                <w:rFonts w:ascii="Arial" w:hAnsi="Arial" w:cs="Arial"/>
                <w:sz w:val="18"/>
                <w:szCs w:val="18"/>
              </w:rPr>
              <w:t>100.82</w:t>
            </w:r>
          </w:p>
        </w:tc>
        <w:tc>
          <w:tcPr>
            <w:tcW w:w="1170" w:type="dxa"/>
            <w:shd w:val="clear" w:color="auto" w:fill="auto"/>
          </w:tcPr>
          <w:p w14:paraId="51D4A5D7" w14:textId="77777777" w:rsidR="00B07D1E" w:rsidRPr="00AB7F39" w:rsidRDefault="00B07D1E" w:rsidP="00652EEA">
            <w:pPr>
              <w:jc w:val="right"/>
              <w:rPr>
                <w:rFonts w:ascii="Arial" w:hAnsi="Arial" w:cs="Arial"/>
                <w:sz w:val="18"/>
                <w:szCs w:val="18"/>
              </w:rPr>
            </w:pPr>
            <w:r w:rsidRPr="00AB7F39">
              <w:rPr>
                <w:rFonts w:ascii="Arial" w:hAnsi="Arial" w:cs="Arial"/>
                <w:sz w:val="18"/>
                <w:szCs w:val="18"/>
              </w:rPr>
              <w:t>96,787</w:t>
            </w:r>
          </w:p>
        </w:tc>
      </w:tr>
      <w:tr w:rsidR="00463998" w:rsidRPr="0034652A" w14:paraId="51D4A5DB" w14:textId="77777777" w:rsidTr="00AB7F39">
        <w:tc>
          <w:tcPr>
            <w:tcW w:w="1890" w:type="dxa"/>
            <w:shd w:val="clear" w:color="auto" w:fill="auto"/>
          </w:tcPr>
          <w:p w14:paraId="51D4A5D9" w14:textId="77777777" w:rsidR="00463998" w:rsidRPr="00AB7F39" w:rsidRDefault="00463998" w:rsidP="00652EEA">
            <w:pPr>
              <w:rPr>
                <w:rFonts w:ascii="Arial" w:hAnsi="Arial" w:cs="Arial"/>
                <w:b/>
                <w:sz w:val="18"/>
                <w:szCs w:val="18"/>
              </w:rPr>
            </w:pPr>
            <w:r w:rsidRPr="00AB7F39">
              <w:rPr>
                <w:rFonts w:ascii="Arial" w:hAnsi="Arial" w:cs="Arial"/>
                <w:b/>
                <w:sz w:val="18"/>
                <w:szCs w:val="18"/>
              </w:rPr>
              <w:t>Amendments</w:t>
            </w:r>
          </w:p>
        </w:tc>
        <w:tc>
          <w:tcPr>
            <w:tcW w:w="7560" w:type="dxa"/>
            <w:gridSpan w:val="6"/>
            <w:shd w:val="clear" w:color="auto" w:fill="auto"/>
          </w:tcPr>
          <w:p w14:paraId="51D4A5DA" w14:textId="77777777" w:rsidR="00463998" w:rsidRPr="00AB7F39" w:rsidRDefault="00463998" w:rsidP="00652EEA">
            <w:pPr>
              <w:jc w:val="right"/>
              <w:rPr>
                <w:rFonts w:ascii="Arial" w:hAnsi="Arial" w:cs="Arial"/>
                <w:sz w:val="18"/>
                <w:szCs w:val="18"/>
              </w:rPr>
            </w:pPr>
          </w:p>
        </w:tc>
      </w:tr>
      <w:tr w:rsidR="00954B27" w:rsidRPr="0034652A" w14:paraId="51D4A5E4" w14:textId="77777777" w:rsidTr="00AB7F39">
        <w:tc>
          <w:tcPr>
            <w:tcW w:w="1890" w:type="dxa"/>
            <w:shd w:val="clear" w:color="auto" w:fill="auto"/>
          </w:tcPr>
          <w:p w14:paraId="51D4A5DC"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Supv. Concessions</w:t>
            </w:r>
          </w:p>
          <w:p w14:paraId="51D4A5DD" w14:textId="77777777" w:rsidR="00954B27" w:rsidRPr="00AB7F39" w:rsidRDefault="00954B27" w:rsidP="00652EEA">
            <w:pPr>
              <w:rPr>
                <w:rFonts w:ascii="Arial" w:hAnsi="Arial" w:cs="Arial"/>
                <w:b/>
                <w:sz w:val="18"/>
                <w:szCs w:val="18"/>
              </w:rPr>
            </w:pPr>
            <w:r w:rsidRPr="00AB7F39">
              <w:rPr>
                <w:rFonts w:ascii="Arial" w:hAnsi="Arial" w:cs="Arial"/>
                <w:color w:val="000000"/>
                <w:sz w:val="18"/>
                <w:szCs w:val="18"/>
              </w:rPr>
              <w:t xml:space="preserve">Specialist GS-13/5   </w:t>
            </w:r>
          </w:p>
        </w:tc>
        <w:tc>
          <w:tcPr>
            <w:tcW w:w="1530" w:type="dxa"/>
            <w:shd w:val="clear" w:color="auto" w:fill="auto"/>
          </w:tcPr>
          <w:p w14:paraId="51D4A5DE"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1</w:t>
            </w:r>
          </w:p>
        </w:tc>
        <w:tc>
          <w:tcPr>
            <w:tcW w:w="1350" w:type="dxa"/>
            <w:shd w:val="clear" w:color="auto" w:fill="auto"/>
          </w:tcPr>
          <w:p w14:paraId="51D4A5DF"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4 hours</w:t>
            </w:r>
          </w:p>
        </w:tc>
        <w:tc>
          <w:tcPr>
            <w:tcW w:w="990" w:type="dxa"/>
            <w:shd w:val="clear" w:color="auto" w:fill="auto"/>
          </w:tcPr>
          <w:p w14:paraId="51D4A5E0" w14:textId="77777777" w:rsidR="00954B27" w:rsidRPr="00AB7F39" w:rsidRDefault="00954B27" w:rsidP="00954B27">
            <w:pPr>
              <w:ind w:firstLine="72"/>
              <w:jc w:val="right"/>
              <w:rPr>
                <w:rFonts w:ascii="Arial" w:hAnsi="Arial" w:cs="Arial"/>
                <w:sz w:val="18"/>
                <w:szCs w:val="18"/>
              </w:rPr>
            </w:pPr>
            <w:r w:rsidRPr="00AB7F39">
              <w:rPr>
                <w:rFonts w:ascii="Arial" w:hAnsi="Arial" w:cs="Arial"/>
                <w:sz w:val="18"/>
                <w:szCs w:val="18"/>
              </w:rPr>
              <w:t xml:space="preserve">4 </w:t>
            </w:r>
          </w:p>
        </w:tc>
        <w:tc>
          <w:tcPr>
            <w:tcW w:w="1170" w:type="dxa"/>
            <w:shd w:val="clear" w:color="auto" w:fill="auto"/>
          </w:tcPr>
          <w:p w14:paraId="51D4A5E1"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5E2"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72.53</w:t>
            </w:r>
          </w:p>
        </w:tc>
        <w:tc>
          <w:tcPr>
            <w:tcW w:w="1170" w:type="dxa"/>
            <w:shd w:val="clear" w:color="auto" w:fill="auto"/>
          </w:tcPr>
          <w:p w14:paraId="51D4A5E3" w14:textId="77777777" w:rsidR="00954B27" w:rsidRPr="00AB7F39" w:rsidRDefault="00ED57DA" w:rsidP="00652EEA">
            <w:pPr>
              <w:jc w:val="right"/>
              <w:rPr>
                <w:rFonts w:ascii="Arial" w:hAnsi="Arial" w:cs="Arial"/>
                <w:sz w:val="18"/>
                <w:szCs w:val="18"/>
              </w:rPr>
            </w:pPr>
            <w:r w:rsidRPr="00AB7F39">
              <w:rPr>
                <w:rFonts w:ascii="Arial" w:hAnsi="Arial" w:cs="Arial"/>
                <w:sz w:val="18"/>
                <w:szCs w:val="18"/>
              </w:rPr>
              <w:t>291</w:t>
            </w:r>
          </w:p>
        </w:tc>
      </w:tr>
      <w:tr w:rsidR="00954B27" w:rsidRPr="0034652A" w14:paraId="51D4A5EC" w14:textId="77777777" w:rsidTr="00AB7F39">
        <w:tc>
          <w:tcPr>
            <w:tcW w:w="1890" w:type="dxa"/>
            <w:shd w:val="clear" w:color="auto" w:fill="auto"/>
          </w:tcPr>
          <w:p w14:paraId="51D4A5E5" w14:textId="77777777" w:rsidR="00954B27" w:rsidRPr="00AB7F39" w:rsidRDefault="00954B27" w:rsidP="00652EEA">
            <w:pPr>
              <w:rPr>
                <w:rFonts w:ascii="Arial" w:hAnsi="Arial" w:cs="Arial"/>
                <w:b/>
                <w:sz w:val="18"/>
                <w:szCs w:val="18"/>
              </w:rPr>
            </w:pPr>
            <w:r w:rsidRPr="00AB7F39">
              <w:rPr>
                <w:rFonts w:ascii="Arial" w:hAnsi="Arial" w:cs="Arial"/>
                <w:sz w:val="18"/>
                <w:szCs w:val="18"/>
              </w:rPr>
              <w:t>Lawyer  GS-15/5</w:t>
            </w:r>
          </w:p>
        </w:tc>
        <w:tc>
          <w:tcPr>
            <w:tcW w:w="1530" w:type="dxa"/>
            <w:shd w:val="clear" w:color="auto" w:fill="auto"/>
          </w:tcPr>
          <w:p w14:paraId="51D4A5E6"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1</w:t>
            </w:r>
          </w:p>
        </w:tc>
        <w:tc>
          <w:tcPr>
            <w:tcW w:w="1350" w:type="dxa"/>
            <w:shd w:val="clear" w:color="auto" w:fill="auto"/>
          </w:tcPr>
          <w:p w14:paraId="51D4A5E7"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4 hours</w:t>
            </w:r>
          </w:p>
        </w:tc>
        <w:tc>
          <w:tcPr>
            <w:tcW w:w="990" w:type="dxa"/>
            <w:shd w:val="clear" w:color="auto" w:fill="auto"/>
          </w:tcPr>
          <w:p w14:paraId="51D4A5E8" w14:textId="77777777" w:rsidR="00954B27" w:rsidRPr="00AB7F39" w:rsidRDefault="00954B27" w:rsidP="00954B27">
            <w:pPr>
              <w:ind w:firstLine="72"/>
              <w:jc w:val="right"/>
              <w:rPr>
                <w:rFonts w:ascii="Arial" w:hAnsi="Arial" w:cs="Arial"/>
                <w:sz w:val="18"/>
                <w:szCs w:val="18"/>
              </w:rPr>
            </w:pPr>
            <w:r w:rsidRPr="00AB7F39">
              <w:rPr>
                <w:rFonts w:ascii="Arial" w:hAnsi="Arial" w:cs="Arial"/>
                <w:sz w:val="18"/>
                <w:szCs w:val="18"/>
              </w:rPr>
              <w:t xml:space="preserve">4 </w:t>
            </w:r>
          </w:p>
        </w:tc>
        <w:tc>
          <w:tcPr>
            <w:tcW w:w="1170" w:type="dxa"/>
            <w:shd w:val="clear" w:color="auto" w:fill="auto"/>
          </w:tcPr>
          <w:p w14:paraId="51D4A5E9"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67.21</w:t>
            </w:r>
          </w:p>
        </w:tc>
        <w:tc>
          <w:tcPr>
            <w:tcW w:w="1350" w:type="dxa"/>
            <w:shd w:val="clear" w:color="auto" w:fill="auto"/>
          </w:tcPr>
          <w:p w14:paraId="51D4A5EA"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100.82</w:t>
            </w:r>
          </w:p>
        </w:tc>
        <w:tc>
          <w:tcPr>
            <w:tcW w:w="1170" w:type="dxa"/>
            <w:shd w:val="clear" w:color="auto" w:fill="auto"/>
          </w:tcPr>
          <w:p w14:paraId="51D4A5EB"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403</w:t>
            </w:r>
          </w:p>
        </w:tc>
      </w:tr>
      <w:tr w:rsidR="00463998" w:rsidRPr="0034652A" w14:paraId="51D4A5EF" w14:textId="77777777" w:rsidTr="00AB7F39">
        <w:tc>
          <w:tcPr>
            <w:tcW w:w="1890" w:type="dxa"/>
            <w:shd w:val="clear" w:color="auto" w:fill="auto"/>
          </w:tcPr>
          <w:p w14:paraId="51D4A5ED" w14:textId="77777777" w:rsidR="00463998" w:rsidRPr="00AB7F39" w:rsidRDefault="00463998" w:rsidP="00652EEA">
            <w:pPr>
              <w:rPr>
                <w:rFonts w:ascii="Arial" w:hAnsi="Arial" w:cs="Arial"/>
                <w:b/>
                <w:sz w:val="18"/>
                <w:szCs w:val="18"/>
              </w:rPr>
            </w:pPr>
            <w:r w:rsidRPr="00AB7F39">
              <w:rPr>
                <w:rFonts w:ascii="Arial" w:hAnsi="Arial" w:cs="Arial"/>
                <w:b/>
                <w:sz w:val="18"/>
                <w:szCs w:val="18"/>
              </w:rPr>
              <w:t>Appeals</w:t>
            </w:r>
          </w:p>
        </w:tc>
        <w:tc>
          <w:tcPr>
            <w:tcW w:w="7560" w:type="dxa"/>
            <w:gridSpan w:val="6"/>
            <w:shd w:val="clear" w:color="auto" w:fill="auto"/>
          </w:tcPr>
          <w:p w14:paraId="51D4A5EE" w14:textId="77777777" w:rsidR="00463998" w:rsidRPr="00AB7F39" w:rsidRDefault="00463998" w:rsidP="00652EEA">
            <w:pPr>
              <w:jc w:val="right"/>
              <w:rPr>
                <w:rFonts w:ascii="Arial" w:hAnsi="Arial" w:cs="Arial"/>
                <w:sz w:val="18"/>
                <w:szCs w:val="18"/>
              </w:rPr>
            </w:pPr>
          </w:p>
        </w:tc>
      </w:tr>
      <w:tr w:rsidR="008650A1" w:rsidRPr="0034652A" w14:paraId="51D4A5F8" w14:textId="77777777" w:rsidTr="00AB7F39">
        <w:tc>
          <w:tcPr>
            <w:tcW w:w="1890" w:type="dxa"/>
            <w:shd w:val="clear" w:color="auto" w:fill="auto"/>
          </w:tcPr>
          <w:p w14:paraId="51D4A5F0" w14:textId="77777777" w:rsidR="008650A1" w:rsidRPr="00AB7F39" w:rsidRDefault="008650A1" w:rsidP="008650A1">
            <w:pPr>
              <w:rPr>
                <w:rFonts w:ascii="Arial" w:hAnsi="Arial" w:cs="Arial"/>
                <w:color w:val="000000"/>
                <w:sz w:val="18"/>
                <w:szCs w:val="18"/>
              </w:rPr>
            </w:pPr>
            <w:r w:rsidRPr="00AB7F39">
              <w:rPr>
                <w:rFonts w:ascii="Arial" w:hAnsi="Arial" w:cs="Arial"/>
                <w:color w:val="000000"/>
                <w:sz w:val="18"/>
                <w:szCs w:val="18"/>
              </w:rPr>
              <w:t xml:space="preserve">Concessions  </w:t>
            </w:r>
          </w:p>
          <w:p w14:paraId="51D4A5F1" w14:textId="77777777" w:rsidR="008650A1" w:rsidRPr="00AB7F39" w:rsidRDefault="008650A1" w:rsidP="008650A1">
            <w:pPr>
              <w:rPr>
                <w:rFonts w:ascii="Arial" w:hAnsi="Arial" w:cs="Arial"/>
                <w:color w:val="000000"/>
                <w:sz w:val="18"/>
                <w:szCs w:val="18"/>
              </w:rPr>
            </w:pPr>
            <w:r w:rsidRPr="00AB7F39">
              <w:rPr>
                <w:rFonts w:ascii="Arial" w:hAnsi="Arial" w:cs="Arial"/>
                <w:color w:val="000000"/>
                <w:sz w:val="18"/>
                <w:szCs w:val="18"/>
              </w:rPr>
              <w:t xml:space="preserve">Specialist GS-11/5  </w:t>
            </w:r>
          </w:p>
        </w:tc>
        <w:tc>
          <w:tcPr>
            <w:tcW w:w="1530" w:type="dxa"/>
            <w:shd w:val="clear" w:color="auto" w:fill="auto"/>
          </w:tcPr>
          <w:p w14:paraId="51D4A5F2" w14:textId="77777777" w:rsidR="008650A1" w:rsidRPr="00AB7F39" w:rsidRDefault="008650A1" w:rsidP="00652EEA">
            <w:pPr>
              <w:ind w:firstLine="72"/>
              <w:jc w:val="right"/>
              <w:rPr>
                <w:rFonts w:ascii="Arial" w:hAnsi="Arial" w:cs="Arial"/>
                <w:sz w:val="18"/>
                <w:szCs w:val="18"/>
              </w:rPr>
            </w:pPr>
            <w:r w:rsidRPr="00AB7F39">
              <w:rPr>
                <w:rFonts w:ascii="Arial" w:hAnsi="Arial" w:cs="Arial"/>
                <w:sz w:val="18"/>
                <w:szCs w:val="18"/>
              </w:rPr>
              <w:t>1</w:t>
            </w:r>
          </w:p>
        </w:tc>
        <w:tc>
          <w:tcPr>
            <w:tcW w:w="1350" w:type="dxa"/>
            <w:shd w:val="clear" w:color="auto" w:fill="auto"/>
          </w:tcPr>
          <w:p w14:paraId="51D4A5F3" w14:textId="77777777" w:rsidR="008650A1" w:rsidRPr="00AB7F39" w:rsidRDefault="008650A1" w:rsidP="00652EEA">
            <w:pPr>
              <w:ind w:hanging="18"/>
              <w:jc w:val="right"/>
              <w:rPr>
                <w:rFonts w:ascii="Arial" w:hAnsi="Arial" w:cs="Arial"/>
                <w:sz w:val="18"/>
                <w:szCs w:val="18"/>
              </w:rPr>
            </w:pPr>
            <w:r w:rsidRPr="00AB7F39">
              <w:rPr>
                <w:rFonts w:ascii="Arial" w:hAnsi="Arial" w:cs="Arial"/>
                <w:sz w:val="18"/>
                <w:szCs w:val="18"/>
              </w:rPr>
              <w:t>20 hours</w:t>
            </w:r>
          </w:p>
        </w:tc>
        <w:tc>
          <w:tcPr>
            <w:tcW w:w="990" w:type="dxa"/>
            <w:shd w:val="clear" w:color="auto" w:fill="auto"/>
          </w:tcPr>
          <w:p w14:paraId="51D4A5F4" w14:textId="77777777" w:rsidR="008650A1" w:rsidRPr="00AB7F39" w:rsidRDefault="008650A1" w:rsidP="00652EEA">
            <w:pPr>
              <w:ind w:firstLine="72"/>
              <w:jc w:val="right"/>
              <w:rPr>
                <w:rFonts w:ascii="Arial" w:hAnsi="Arial" w:cs="Arial"/>
                <w:sz w:val="18"/>
                <w:szCs w:val="18"/>
              </w:rPr>
            </w:pPr>
            <w:r w:rsidRPr="00AB7F39">
              <w:rPr>
                <w:rFonts w:ascii="Arial" w:hAnsi="Arial" w:cs="Arial"/>
                <w:sz w:val="18"/>
                <w:szCs w:val="18"/>
              </w:rPr>
              <w:t>20</w:t>
            </w:r>
          </w:p>
        </w:tc>
        <w:tc>
          <w:tcPr>
            <w:tcW w:w="1170" w:type="dxa"/>
            <w:shd w:val="clear" w:color="auto" w:fill="auto"/>
          </w:tcPr>
          <w:p w14:paraId="51D4A5F5" w14:textId="77777777" w:rsidR="008650A1" w:rsidRPr="00AB7F39" w:rsidRDefault="008650A1" w:rsidP="00652EEA">
            <w:pPr>
              <w:ind w:firstLine="72"/>
              <w:jc w:val="right"/>
              <w:rPr>
                <w:rFonts w:ascii="Arial" w:hAnsi="Arial" w:cs="Arial"/>
                <w:sz w:val="18"/>
                <w:szCs w:val="18"/>
              </w:rPr>
            </w:pPr>
            <w:r w:rsidRPr="00AB7F39">
              <w:rPr>
                <w:rFonts w:ascii="Arial" w:hAnsi="Arial" w:cs="Arial"/>
                <w:sz w:val="18"/>
                <w:szCs w:val="18"/>
              </w:rPr>
              <w:t>33.92</w:t>
            </w:r>
          </w:p>
        </w:tc>
        <w:tc>
          <w:tcPr>
            <w:tcW w:w="1350" w:type="dxa"/>
            <w:shd w:val="clear" w:color="auto" w:fill="auto"/>
          </w:tcPr>
          <w:p w14:paraId="51D4A5F6" w14:textId="77777777" w:rsidR="008650A1" w:rsidRPr="00AB7F39" w:rsidRDefault="008650A1" w:rsidP="00652EEA">
            <w:pPr>
              <w:ind w:firstLine="72"/>
              <w:jc w:val="right"/>
              <w:rPr>
                <w:rFonts w:ascii="Arial" w:hAnsi="Arial" w:cs="Arial"/>
                <w:sz w:val="18"/>
                <w:szCs w:val="18"/>
              </w:rPr>
            </w:pPr>
            <w:r w:rsidRPr="00AB7F39">
              <w:rPr>
                <w:rFonts w:ascii="Arial" w:hAnsi="Arial" w:cs="Arial"/>
                <w:color w:val="000000"/>
                <w:sz w:val="18"/>
                <w:szCs w:val="18"/>
              </w:rPr>
              <w:t>50.88</w:t>
            </w:r>
          </w:p>
        </w:tc>
        <w:tc>
          <w:tcPr>
            <w:tcW w:w="1170" w:type="dxa"/>
            <w:shd w:val="clear" w:color="auto" w:fill="auto"/>
          </w:tcPr>
          <w:p w14:paraId="51D4A5F7" w14:textId="77777777" w:rsidR="008650A1" w:rsidRPr="00AB7F39" w:rsidRDefault="008650A1" w:rsidP="00652EEA">
            <w:pPr>
              <w:jc w:val="right"/>
              <w:rPr>
                <w:rFonts w:ascii="Arial" w:hAnsi="Arial" w:cs="Arial"/>
                <w:sz w:val="18"/>
                <w:szCs w:val="18"/>
              </w:rPr>
            </w:pPr>
            <w:r w:rsidRPr="00AB7F39">
              <w:rPr>
                <w:rFonts w:ascii="Arial" w:hAnsi="Arial" w:cs="Arial"/>
                <w:sz w:val="18"/>
                <w:szCs w:val="18"/>
              </w:rPr>
              <w:t>1,018</w:t>
            </w:r>
          </w:p>
        </w:tc>
      </w:tr>
      <w:tr w:rsidR="002F7E5D" w:rsidRPr="0034652A" w14:paraId="51D4A600" w14:textId="77777777" w:rsidTr="00AB7F39">
        <w:tc>
          <w:tcPr>
            <w:tcW w:w="1890" w:type="dxa"/>
            <w:shd w:val="clear" w:color="auto" w:fill="auto"/>
          </w:tcPr>
          <w:p w14:paraId="51D4A5F9" w14:textId="77777777" w:rsidR="002F7E5D" w:rsidRPr="00AB7F39" w:rsidRDefault="002F7E5D" w:rsidP="008650A1">
            <w:pPr>
              <w:rPr>
                <w:rFonts w:ascii="Arial" w:hAnsi="Arial" w:cs="Arial"/>
                <w:sz w:val="18"/>
                <w:szCs w:val="18"/>
              </w:rPr>
            </w:pPr>
            <w:r w:rsidRPr="00AB7F39">
              <w:rPr>
                <w:rFonts w:ascii="Arial" w:hAnsi="Arial" w:cs="Arial"/>
                <w:sz w:val="18"/>
                <w:szCs w:val="18"/>
              </w:rPr>
              <w:t>Lawyer  GS-15/5</w:t>
            </w:r>
          </w:p>
        </w:tc>
        <w:tc>
          <w:tcPr>
            <w:tcW w:w="1530" w:type="dxa"/>
            <w:shd w:val="clear" w:color="auto" w:fill="auto"/>
          </w:tcPr>
          <w:p w14:paraId="51D4A5FA" w14:textId="77777777" w:rsidR="002F7E5D" w:rsidRPr="00AB7F39" w:rsidRDefault="002F7E5D" w:rsidP="00652EEA">
            <w:pPr>
              <w:ind w:firstLine="72"/>
              <w:jc w:val="right"/>
              <w:rPr>
                <w:rFonts w:ascii="Arial" w:hAnsi="Arial" w:cs="Arial"/>
                <w:sz w:val="18"/>
                <w:szCs w:val="18"/>
              </w:rPr>
            </w:pPr>
            <w:r w:rsidRPr="00AB7F39">
              <w:rPr>
                <w:rFonts w:ascii="Arial" w:hAnsi="Arial" w:cs="Arial"/>
                <w:sz w:val="18"/>
                <w:szCs w:val="18"/>
              </w:rPr>
              <w:t>1</w:t>
            </w:r>
          </w:p>
        </w:tc>
        <w:tc>
          <w:tcPr>
            <w:tcW w:w="1350" w:type="dxa"/>
            <w:shd w:val="clear" w:color="auto" w:fill="auto"/>
          </w:tcPr>
          <w:p w14:paraId="51D4A5FB" w14:textId="77777777" w:rsidR="002F7E5D" w:rsidRPr="00AB7F39" w:rsidRDefault="002F7E5D" w:rsidP="00652EEA">
            <w:pPr>
              <w:ind w:hanging="18"/>
              <w:jc w:val="right"/>
              <w:rPr>
                <w:rFonts w:ascii="Arial" w:hAnsi="Arial" w:cs="Arial"/>
                <w:sz w:val="18"/>
                <w:szCs w:val="18"/>
              </w:rPr>
            </w:pPr>
            <w:r w:rsidRPr="00AB7F39">
              <w:rPr>
                <w:rFonts w:ascii="Arial" w:hAnsi="Arial" w:cs="Arial"/>
                <w:sz w:val="18"/>
                <w:szCs w:val="18"/>
              </w:rPr>
              <w:t>20 hours</w:t>
            </w:r>
          </w:p>
        </w:tc>
        <w:tc>
          <w:tcPr>
            <w:tcW w:w="990" w:type="dxa"/>
            <w:shd w:val="clear" w:color="auto" w:fill="auto"/>
          </w:tcPr>
          <w:p w14:paraId="51D4A5FC" w14:textId="77777777" w:rsidR="002F7E5D" w:rsidRPr="00AB7F39" w:rsidRDefault="002F7E5D" w:rsidP="00652EEA">
            <w:pPr>
              <w:ind w:firstLine="72"/>
              <w:jc w:val="right"/>
              <w:rPr>
                <w:rFonts w:ascii="Arial" w:hAnsi="Arial" w:cs="Arial"/>
                <w:sz w:val="18"/>
                <w:szCs w:val="18"/>
              </w:rPr>
            </w:pPr>
            <w:r w:rsidRPr="00AB7F39">
              <w:rPr>
                <w:rFonts w:ascii="Arial" w:hAnsi="Arial" w:cs="Arial"/>
                <w:sz w:val="18"/>
                <w:szCs w:val="18"/>
              </w:rPr>
              <w:t>20</w:t>
            </w:r>
          </w:p>
        </w:tc>
        <w:tc>
          <w:tcPr>
            <w:tcW w:w="1170" w:type="dxa"/>
            <w:shd w:val="clear" w:color="auto" w:fill="auto"/>
          </w:tcPr>
          <w:p w14:paraId="51D4A5FD" w14:textId="77777777" w:rsidR="002F7E5D" w:rsidRPr="00AB7F39" w:rsidRDefault="002F7E5D" w:rsidP="00652EEA">
            <w:pPr>
              <w:ind w:firstLine="72"/>
              <w:jc w:val="right"/>
              <w:rPr>
                <w:rFonts w:ascii="Arial" w:hAnsi="Arial" w:cs="Arial"/>
                <w:sz w:val="18"/>
                <w:szCs w:val="18"/>
              </w:rPr>
            </w:pPr>
            <w:r w:rsidRPr="00AB7F39">
              <w:rPr>
                <w:rFonts w:ascii="Arial" w:hAnsi="Arial" w:cs="Arial"/>
                <w:sz w:val="18"/>
                <w:szCs w:val="18"/>
              </w:rPr>
              <w:t>67.21</w:t>
            </w:r>
          </w:p>
        </w:tc>
        <w:tc>
          <w:tcPr>
            <w:tcW w:w="1350" w:type="dxa"/>
            <w:shd w:val="clear" w:color="auto" w:fill="auto"/>
          </w:tcPr>
          <w:p w14:paraId="51D4A5FE" w14:textId="77777777" w:rsidR="002F7E5D" w:rsidRPr="00AB7F39" w:rsidRDefault="002F7E5D" w:rsidP="00652EEA">
            <w:pPr>
              <w:ind w:firstLine="72"/>
              <w:jc w:val="right"/>
              <w:rPr>
                <w:rFonts w:ascii="Arial" w:hAnsi="Arial" w:cs="Arial"/>
                <w:color w:val="000000"/>
                <w:sz w:val="18"/>
                <w:szCs w:val="18"/>
              </w:rPr>
            </w:pPr>
            <w:r w:rsidRPr="00AB7F39">
              <w:rPr>
                <w:rFonts w:ascii="Arial" w:hAnsi="Arial" w:cs="Arial"/>
                <w:sz w:val="18"/>
                <w:szCs w:val="18"/>
              </w:rPr>
              <w:t>100.82</w:t>
            </w:r>
          </w:p>
        </w:tc>
        <w:tc>
          <w:tcPr>
            <w:tcW w:w="1170" w:type="dxa"/>
            <w:shd w:val="clear" w:color="auto" w:fill="auto"/>
          </w:tcPr>
          <w:p w14:paraId="51D4A5FF" w14:textId="77777777" w:rsidR="002F7E5D" w:rsidRPr="00AB7F39" w:rsidRDefault="002F7E5D" w:rsidP="00652EEA">
            <w:pPr>
              <w:jc w:val="right"/>
              <w:rPr>
                <w:rFonts w:ascii="Arial" w:hAnsi="Arial" w:cs="Arial"/>
                <w:sz w:val="18"/>
                <w:szCs w:val="18"/>
              </w:rPr>
            </w:pPr>
            <w:r w:rsidRPr="00AB7F39">
              <w:rPr>
                <w:rFonts w:ascii="Arial" w:hAnsi="Arial" w:cs="Arial"/>
                <w:sz w:val="18"/>
                <w:szCs w:val="18"/>
              </w:rPr>
              <w:t>2,016</w:t>
            </w:r>
          </w:p>
        </w:tc>
      </w:tr>
      <w:tr w:rsidR="00AB7F39" w:rsidRPr="0034652A" w14:paraId="51D4A602" w14:textId="77777777" w:rsidTr="003B1330">
        <w:tc>
          <w:tcPr>
            <w:tcW w:w="9450" w:type="dxa"/>
            <w:gridSpan w:val="7"/>
            <w:shd w:val="clear" w:color="auto" w:fill="auto"/>
          </w:tcPr>
          <w:p w14:paraId="51D4A601" w14:textId="77777777" w:rsidR="00AB7F39" w:rsidRPr="00AB7F39" w:rsidRDefault="00AB7F39" w:rsidP="00AB7F39">
            <w:pPr>
              <w:rPr>
                <w:rFonts w:ascii="Arial" w:hAnsi="Arial" w:cs="Arial"/>
                <w:sz w:val="18"/>
                <w:szCs w:val="18"/>
              </w:rPr>
            </w:pPr>
            <w:r w:rsidRPr="00AB7F39">
              <w:rPr>
                <w:rFonts w:ascii="Arial" w:hAnsi="Arial" w:cs="Arial"/>
                <w:b/>
                <w:sz w:val="18"/>
                <w:szCs w:val="18"/>
              </w:rPr>
              <w:t>Request To Construct a Capital Improvement – Large Projects</w:t>
            </w:r>
          </w:p>
        </w:tc>
      </w:tr>
      <w:tr w:rsidR="00954B27" w:rsidRPr="0034652A" w14:paraId="51D4A60C" w14:textId="77777777" w:rsidTr="00AB7F39">
        <w:tc>
          <w:tcPr>
            <w:tcW w:w="1890" w:type="dxa"/>
            <w:shd w:val="clear" w:color="auto" w:fill="auto"/>
          </w:tcPr>
          <w:p w14:paraId="51D4A603"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Supv. Concessions</w:t>
            </w:r>
          </w:p>
          <w:p w14:paraId="51D4A604" w14:textId="77777777" w:rsidR="00954B27" w:rsidRPr="00AB7F39" w:rsidRDefault="00954B27" w:rsidP="008650A1">
            <w:pPr>
              <w:rPr>
                <w:rFonts w:ascii="Arial" w:hAnsi="Arial" w:cs="Arial"/>
                <w:sz w:val="18"/>
                <w:szCs w:val="18"/>
              </w:rPr>
            </w:pPr>
            <w:r w:rsidRPr="00AB7F39">
              <w:rPr>
                <w:rFonts w:ascii="Arial" w:hAnsi="Arial" w:cs="Arial"/>
                <w:color w:val="000000"/>
                <w:sz w:val="18"/>
                <w:szCs w:val="18"/>
              </w:rPr>
              <w:t xml:space="preserve">Specialist GS-13/5                    </w:t>
            </w:r>
          </w:p>
        </w:tc>
        <w:tc>
          <w:tcPr>
            <w:tcW w:w="1530" w:type="dxa"/>
            <w:shd w:val="clear" w:color="auto" w:fill="auto"/>
          </w:tcPr>
          <w:p w14:paraId="51D4A605"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31</w:t>
            </w:r>
          </w:p>
        </w:tc>
        <w:tc>
          <w:tcPr>
            <w:tcW w:w="1350" w:type="dxa"/>
            <w:shd w:val="clear" w:color="auto" w:fill="auto"/>
          </w:tcPr>
          <w:p w14:paraId="51D4A606" w14:textId="77777777" w:rsidR="00954B27" w:rsidRPr="00AB7F39" w:rsidRDefault="00954B27" w:rsidP="00B57B5B">
            <w:pPr>
              <w:ind w:hanging="18"/>
              <w:jc w:val="right"/>
              <w:rPr>
                <w:rFonts w:ascii="Arial" w:hAnsi="Arial" w:cs="Arial"/>
                <w:sz w:val="18"/>
                <w:szCs w:val="18"/>
              </w:rPr>
            </w:pPr>
            <w:r w:rsidRPr="00AB7F39">
              <w:rPr>
                <w:rFonts w:ascii="Arial" w:hAnsi="Arial" w:cs="Arial"/>
                <w:sz w:val="18"/>
                <w:szCs w:val="18"/>
              </w:rPr>
              <w:t>16</w:t>
            </w:r>
          </w:p>
          <w:p w14:paraId="51D4A607" w14:textId="77777777" w:rsidR="00954B27" w:rsidRPr="00AB7F39" w:rsidRDefault="00954B27" w:rsidP="00652EEA">
            <w:pPr>
              <w:ind w:hanging="18"/>
              <w:jc w:val="right"/>
              <w:rPr>
                <w:rFonts w:ascii="Arial" w:hAnsi="Arial" w:cs="Arial"/>
                <w:sz w:val="18"/>
                <w:szCs w:val="18"/>
              </w:rPr>
            </w:pPr>
          </w:p>
        </w:tc>
        <w:tc>
          <w:tcPr>
            <w:tcW w:w="990" w:type="dxa"/>
            <w:shd w:val="clear" w:color="auto" w:fill="auto"/>
          </w:tcPr>
          <w:p w14:paraId="51D4A608"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496</w:t>
            </w:r>
          </w:p>
        </w:tc>
        <w:tc>
          <w:tcPr>
            <w:tcW w:w="1170" w:type="dxa"/>
            <w:shd w:val="clear" w:color="auto" w:fill="auto"/>
          </w:tcPr>
          <w:p w14:paraId="51D4A609"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60A"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sz w:val="18"/>
                <w:szCs w:val="18"/>
              </w:rPr>
              <w:t>72.53</w:t>
            </w:r>
          </w:p>
        </w:tc>
        <w:tc>
          <w:tcPr>
            <w:tcW w:w="1170" w:type="dxa"/>
            <w:shd w:val="clear" w:color="auto" w:fill="auto"/>
          </w:tcPr>
          <w:p w14:paraId="51D4A60B"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35,975</w:t>
            </w:r>
          </w:p>
        </w:tc>
      </w:tr>
      <w:tr w:rsidR="00954B27" w:rsidRPr="0034652A" w14:paraId="51D4A616" w14:textId="77777777" w:rsidTr="00AB7F39">
        <w:tc>
          <w:tcPr>
            <w:tcW w:w="1890" w:type="dxa"/>
            <w:shd w:val="clear" w:color="auto" w:fill="auto"/>
          </w:tcPr>
          <w:p w14:paraId="51D4A60D"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Concessions</w:t>
            </w:r>
          </w:p>
          <w:p w14:paraId="51D4A60E" w14:textId="77777777" w:rsidR="00954B27" w:rsidRPr="00AB7F39" w:rsidRDefault="00954B27" w:rsidP="008650A1">
            <w:pPr>
              <w:rPr>
                <w:rFonts w:ascii="Arial" w:hAnsi="Arial" w:cs="Arial"/>
                <w:color w:val="000000"/>
                <w:sz w:val="18"/>
                <w:szCs w:val="18"/>
              </w:rPr>
            </w:pPr>
            <w:r w:rsidRPr="00AB7F39">
              <w:rPr>
                <w:rFonts w:ascii="Arial" w:hAnsi="Arial" w:cs="Arial"/>
                <w:color w:val="000000"/>
                <w:sz w:val="18"/>
                <w:szCs w:val="18"/>
              </w:rPr>
              <w:t xml:space="preserve">Specialist GS-11/5    </w:t>
            </w:r>
          </w:p>
        </w:tc>
        <w:tc>
          <w:tcPr>
            <w:tcW w:w="1530" w:type="dxa"/>
            <w:shd w:val="clear" w:color="auto" w:fill="auto"/>
          </w:tcPr>
          <w:p w14:paraId="51D4A60F"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31</w:t>
            </w:r>
          </w:p>
        </w:tc>
        <w:tc>
          <w:tcPr>
            <w:tcW w:w="1350" w:type="dxa"/>
            <w:shd w:val="clear" w:color="auto" w:fill="auto"/>
          </w:tcPr>
          <w:p w14:paraId="51D4A610"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16</w:t>
            </w:r>
          </w:p>
        </w:tc>
        <w:tc>
          <w:tcPr>
            <w:tcW w:w="990" w:type="dxa"/>
            <w:shd w:val="clear" w:color="auto" w:fill="auto"/>
          </w:tcPr>
          <w:p w14:paraId="51D4A611" w14:textId="77777777" w:rsidR="00954B27" w:rsidRPr="00AB7F39" w:rsidRDefault="00954B27" w:rsidP="00B57B5B">
            <w:pPr>
              <w:ind w:firstLine="72"/>
              <w:jc w:val="right"/>
              <w:rPr>
                <w:rFonts w:ascii="Arial" w:hAnsi="Arial" w:cs="Arial"/>
                <w:sz w:val="18"/>
                <w:szCs w:val="18"/>
              </w:rPr>
            </w:pPr>
            <w:r w:rsidRPr="00AB7F39">
              <w:rPr>
                <w:rFonts w:ascii="Arial" w:hAnsi="Arial" w:cs="Arial"/>
                <w:sz w:val="18"/>
                <w:szCs w:val="18"/>
              </w:rPr>
              <w:t>496</w:t>
            </w:r>
          </w:p>
          <w:p w14:paraId="51D4A612" w14:textId="77777777" w:rsidR="00954B27" w:rsidRPr="00AB7F39" w:rsidRDefault="00954B27" w:rsidP="00652EEA">
            <w:pPr>
              <w:ind w:firstLine="72"/>
              <w:jc w:val="right"/>
              <w:rPr>
                <w:rFonts w:ascii="Arial" w:hAnsi="Arial" w:cs="Arial"/>
                <w:sz w:val="18"/>
                <w:szCs w:val="18"/>
              </w:rPr>
            </w:pPr>
          </w:p>
        </w:tc>
        <w:tc>
          <w:tcPr>
            <w:tcW w:w="1170" w:type="dxa"/>
            <w:shd w:val="clear" w:color="auto" w:fill="auto"/>
          </w:tcPr>
          <w:p w14:paraId="51D4A613"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33.92</w:t>
            </w:r>
          </w:p>
        </w:tc>
        <w:tc>
          <w:tcPr>
            <w:tcW w:w="1350" w:type="dxa"/>
            <w:shd w:val="clear" w:color="auto" w:fill="auto"/>
          </w:tcPr>
          <w:p w14:paraId="51D4A614"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color w:val="000000"/>
                <w:sz w:val="18"/>
                <w:szCs w:val="18"/>
              </w:rPr>
              <w:t>50.88</w:t>
            </w:r>
          </w:p>
        </w:tc>
        <w:tc>
          <w:tcPr>
            <w:tcW w:w="1170" w:type="dxa"/>
            <w:shd w:val="clear" w:color="auto" w:fill="auto"/>
          </w:tcPr>
          <w:p w14:paraId="51D4A615"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25,236</w:t>
            </w:r>
          </w:p>
        </w:tc>
      </w:tr>
      <w:tr w:rsidR="00AB7F39" w:rsidRPr="0034652A" w14:paraId="51D4A618" w14:textId="77777777" w:rsidTr="003B1330">
        <w:tc>
          <w:tcPr>
            <w:tcW w:w="9450" w:type="dxa"/>
            <w:gridSpan w:val="7"/>
            <w:shd w:val="clear" w:color="auto" w:fill="auto"/>
          </w:tcPr>
          <w:p w14:paraId="51D4A617" w14:textId="77777777" w:rsidR="00AB7F39" w:rsidRPr="00AB7F39" w:rsidRDefault="00AB7F39" w:rsidP="00AB7F39">
            <w:pPr>
              <w:rPr>
                <w:rFonts w:ascii="Arial" w:hAnsi="Arial" w:cs="Arial"/>
                <w:sz w:val="18"/>
                <w:szCs w:val="18"/>
              </w:rPr>
            </w:pPr>
            <w:r w:rsidRPr="00AB7F39">
              <w:rPr>
                <w:rFonts w:ascii="Arial" w:hAnsi="Arial" w:cs="Arial"/>
                <w:b/>
                <w:sz w:val="18"/>
                <w:szCs w:val="18"/>
              </w:rPr>
              <w:t>Request To Construct a Capital Improvement – Small Projects</w:t>
            </w:r>
          </w:p>
        </w:tc>
      </w:tr>
      <w:tr w:rsidR="00954B27" w:rsidRPr="0034652A" w14:paraId="51D4A621" w14:textId="77777777" w:rsidTr="00AB7F39">
        <w:tc>
          <w:tcPr>
            <w:tcW w:w="1890" w:type="dxa"/>
            <w:shd w:val="clear" w:color="auto" w:fill="auto"/>
          </w:tcPr>
          <w:p w14:paraId="51D4A619"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Supv. Concessions</w:t>
            </w:r>
          </w:p>
          <w:p w14:paraId="51D4A61A" w14:textId="77777777" w:rsidR="00954B27" w:rsidRPr="00AB7F39" w:rsidRDefault="00954B27" w:rsidP="008650A1">
            <w:pPr>
              <w:rPr>
                <w:rFonts w:ascii="Arial" w:hAnsi="Arial" w:cs="Arial"/>
                <w:sz w:val="18"/>
                <w:szCs w:val="18"/>
              </w:rPr>
            </w:pPr>
            <w:r w:rsidRPr="00AB7F39">
              <w:rPr>
                <w:rFonts w:ascii="Arial" w:hAnsi="Arial" w:cs="Arial"/>
                <w:color w:val="000000"/>
                <w:sz w:val="18"/>
                <w:szCs w:val="18"/>
              </w:rPr>
              <w:t xml:space="preserve">Specialist GS-13/5                    </w:t>
            </w:r>
          </w:p>
        </w:tc>
        <w:tc>
          <w:tcPr>
            <w:tcW w:w="1530" w:type="dxa"/>
            <w:shd w:val="clear" w:color="auto" w:fill="auto"/>
          </w:tcPr>
          <w:p w14:paraId="51D4A61B"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89</w:t>
            </w:r>
          </w:p>
        </w:tc>
        <w:tc>
          <w:tcPr>
            <w:tcW w:w="1350" w:type="dxa"/>
            <w:shd w:val="clear" w:color="auto" w:fill="auto"/>
          </w:tcPr>
          <w:p w14:paraId="51D4A61C"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8</w:t>
            </w:r>
          </w:p>
        </w:tc>
        <w:tc>
          <w:tcPr>
            <w:tcW w:w="990" w:type="dxa"/>
            <w:shd w:val="clear" w:color="auto" w:fill="auto"/>
          </w:tcPr>
          <w:p w14:paraId="51D4A61D"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712</w:t>
            </w:r>
          </w:p>
        </w:tc>
        <w:tc>
          <w:tcPr>
            <w:tcW w:w="1170" w:type="dxa"/>
            <w:shd w:val="clear" w:color="auto" w:fill="auto"/>
          </w:tcPr>
          <w:p w14:paraId="51D4A61E"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61F"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sz w:val="18"/>
                <w:szCs w:val="18"/>
              </w:rPr>
              <w:t>72.53</w:t>
            </w:r>
          </w:p>
        </w:tc>
        <w:tc>
          <w:tcPr>
            <w:tcW w:w="1170" w:type="dxa"/>
            <w:shd w:val="clear" w:color="auto" w:fill="auto"/>
          </w:tcPr>
          <w:p w14:paraId="51D4A620"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51,641</w:t>
            </w:r>
          </w:p>
        </w:tc>
      </w:tr>
      <w:tr w:rsidR="00954B27" w:rsidRPr="0034652A" w14:paraId="51D4A62A" w14:textId="77777777" w:rsidTr="00AB7F39">
        <w:tc>
          <w:tcPr>
            <w:tcW w:w="1890" w:type="dxa"/>
            <w:shd w:val="clear" w:color="auto" w:fill="auto"/>
          </w:tcPr>
          <w:p w14:paraId="51D4A622"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Concessions</w:t>
            </w:r>
          </w:p>
          <w:p w14:paraId="51D4A623" w14:textId="77777777" w:rsidR="00954B27" w:rsidRPr="00AB7F39" w:rsidRDefault="00954B27" w:rsidP="008650A1">
            <w:pPr>
              <w:rPr>
                <w:rFonts w:ascii="Arial" w:hAnsi="Arial" w:cs="Arial"/>
                <w:color w:val="000000"/>
                <w:sz w:val="18"/>
                <w:szCs w:val="18"/>
              </w:rPr>
            </w:pPr>
            <w:r w:rsidRPr="00AB7F39">
              <w:rPr>
                <w:rFonts w:ascii="Arial" w:hAnsi="Arial" w:cs="Arial"/>
                <w:color w:val="000000"/>
                <w:sz w:val="18"/>
                <w:szCs w:val="18"/>
              </w:rPr>
              <w:t xml:space="preserve">Specialist GS-11/5    </w:t>
            </w:r>
          </w:p>
        </w:tc>
        <w:tc>
          <w:tcPr>
            <w:tcW w:w="1530" w:type="dxa"/>
            <w:shd w:val="clear" w:color="auto" w:fill="auto"/>
          </w:tcPr>
          <w:p w14:paraId="51D4A624"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89</w:t>
            </w:r>
          </w:p>
        </w:tc>
        <w:tc>
          <w:tcPr>
            <w:tcW w:w="1350" w:type="dxa"/>
            <w:shd w:val="clear" w:color="auto" w:fill="auto"/>
          </w:tcPr>
          <w:p w14:paraId="51D4A625"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8</w:t>
            </w:r>
          </w:p>
        </w:tc>
        <w:tc>
          <w:tcPr>
            <w:tcW w:w="990" w:type="dxa"/>
            <w:shd w:val="clear" w:color="auto" w:fill="auto"/>
          </w:tcPr>
          <w:p w14:paraId="51D4A626"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712</w:t>
            </w:r>
          </w:p>
        </w:tc>
        <w:tc>
          <w:tcPr>
            <w:tcW w:w="1170" w:type="dxa"/>
            <w:shd w:val="clear" w:color="auto" w:fill="auto"/>
          </w:tcPr>
          <w:p w14:paraId="51D4A627"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33.92</w:t>
            </w:r>
          </w:p>
        </w:tc>
        <w:tc>
          <w:tcPr>
            <w:tcW w:w="1350" w:type="dxa"/>
            <w:shd w:val="clear" w:color="auto" w:fill="auto"/>
          </w:tcPr>
          <w:p w14:paraId="51D4A628"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color w:val="000000"/>
                <w:sz w:val="18"/>
                <w:szCs w:val="18"/>
              </w:rPr>
              <w:t>50.88</w:t>
            </w:r>
          </w:p>
        </w:tc>
        <w:tc>
          <w:tcPr>
            <w:tcW w:w="1170" w:type="dxa"/>
            <w:shd w:val="clear" w:color="auto" w:fill="auto"/>
          </w:tcPr>
          <w:p w14:paraId="51D4A629"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36,227</w:t>
            </w:r>
          </w:p>
        </w:tc>
      </w:tr>
      <w:tr w:rsidR="00AB7F39" w:rsidRPr="0034652A" w14:paraId="51D4A62C" w14:textId="77777777" w:rsidTr="003B1330">
        <w:tc>
          <w:tcPr>
            <w:tcW w:w="9450" w:type="dxa"/>
            <w:gridSpan w:val="7"/>
            <w:shd w:val="clear" w:color="auto" w:fill="auto"/>
          </w:tcPr>
          <w:p w14:paraId="51D4A62B" w14:textId="77777777" w:rsidR="00AB7F39" w:rsidRPr="00AB7F39" w:rsidRDefault="00AB7F39" w:rsidP="00AB7F39">
            <w:pPr>
              <w:rPr>
                <w:rFonts w:ascii="Arial" w:hAnsi="Arial" w:cs="Arial"/>
                <w:sz w:val="18"/>
                <w:szCs w:val="18"/>
              </w:rPr>
            </w:pPr>
            <w:r w:rsidRPr="00AB7F39">
              <w:rPr>
                <w:rFonts w:ascii="Arial" w:hAnsi="Arial" w:cs="Arial"/>
                <w:b/>
                <w:sz w:val="18"/>
                <w:szCs w:val="18"/>
              </w:rPr>
              <w:t>Construction Report – Large Projects</w:t>
            </w:r>
          </w:p>
        </w:tc>
      </w:tr>
      <w:tr w:rsidR="00954B27" w:rsidRPr="0034652A" w14:paraId="51D4A635" w14:textId="77777777" w:rsidTr="00AB7F39">
        <w:tc>
          <w:tcPr>
            <w:tcW w:w="1890" w:type="dxa"/>
            <w:shd w:val="clear" w:color="auto" w:fill="auto"/>
          </w:tcPr>
          <w:p w14:paraId="51D4A62D"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Supv. Concessions</w:t>
            </w:r>
          </w:p>
          <w:p w14:paraId="51D4A62E" w14:textId="77777777" w:rsidR="00954B27" w:rsidRPr="00AB7F39" w:rsidRDefault="00AB7F39" w:rsidP="00AB7F39">
            <w:pPr>
              <w:ind w:hanging="108"/>
              <w:rPr>
                <w:rFonts w:ascii="Arial" w:hAnsi="Arial" w:cs="Arial"/>
                <w:b/>
                <w:sz w:val="18"/>
                <w:szCs w:val="18"/>
              </w:rPr>
            </w:pPr>
            <w:r w:rsidRPr="00AB7F39">
              <w:rPr>
                <w:rFonts w:ascii="Arial" w:hAnsi="Arial" w:cs="Arial"/>
                <w:color w:val="000000"/>
                <w:sz w:val="18"/>
                <w:szCs w:val="18"/>
              </w:rPr>
              <w:t xml:space="preserve">  Spe</w:t>
            </w:r>
            <w:r w:rsidR="00954B27" w:rsidRPr="00AB7F39">
              <w:rPr>
                <w:rFonts w:ascii="Arial" w:hAnsi="Arial" w:cs="Arial"/>
                <w:color w:val="000000"/>
                <w:sz w:val="18"/>
                <w:szCs w:val="18"/>
              </w:rPr>
              <w:t xml:space="preserve">cialist GS-13/5                    </w:t>
            </w:r>
          </w:p>
        </w:tc>
        <w:tc>
          <w:tcPr>
            <w:tcW w:w="1530" w:type="dxa"/>
            <w:shd w:val="clear" w:color="auto" w:fill="auto"/>
          </w:tcPr>
          <w:p w14:paraId="51D4A62F"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31</w:t>
            </w:r>
          </w:p>
        </w:tc>
        <w:tc>
          <w:tcPr>
            <w:tcW w:w="1350" w:type="dxa"/>
            <w:shd w:val="clear" w:color="auto" w:fill="auto"/>
          </w:tcPr>
          <w:p w14:paraId="51D4A630"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56</w:t>
            </w:r>
          </w:p>
        </w:tc>
        <w:tc>
          <w:tcPr>
            <w:tcW w:w="990" w:type="dxa"/>
            <w:shd w:val="clear" w:color="auto" w:fill="auto"/>
          </w:tcPr>
          <w:p w14:paraId="51D4A631"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1,736</w:t>
            </w:r>
          </w:p>
        </w:tc>
        <w:tc>
          <w:tcPr>
            <w:tcW w:w="1170" w:type="dxa"/>
            <w:shd w:val="clear" w:color="auto" w:fill="auto"/>
          </w:tcPr>
          <w:p w14:paraId="51D4A632"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633"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sz w:val="18"/>
                <w:szCs w:val="18"/>
              </w:rPr>
              <w:t>72.53</w:t>
            </w:r>
          </w:p>
        </w:tc>
        <w:tc>
          <w:tcPr>
            <w:tcW w:w="1170" w:type="dxa"/>
            <w:shd w:val="clear" w:color="auto" w:fill="auto"/>
          </w:tcPr>
          <w:p w14:paraId="51D4A634"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125,912</w:t>
            </w:r>
          </w:p>
        </w:tc>
      </w:tr>
      <w:tr w:rsidR="00954B27" w:rsidRPr="0034652A" w14:paraId="51D4A63E" w14:textId="77777777" w:rsidTr="00AB7F39">
        <w:tc>
          <w:tcPr>
            <w:tcW w:w="1890" w:type="dxa"/>
            <w:shd w:val="clear" w:color="auto" w:fill="auto"/>
          </w:tcPr>
          <w:p w14:paraId="51D4A636"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Concessions</w:t>
            </w:r>
          </w:p>
          <w:p w14:paraId="51D4A637" w14:textId="77777777" w:rsidR="00954B27" w:rsidRPr="00AB7F39" w:rsidRDefault="00954B27" w:rsidP="008650A1">
            <w:pPr>
              <w:rPr>
                <w:rFonts w:ascii="Arial" w:hAnsi="Arial" w:cs="Arial"/>
                <w:color w:val="000000"/>
                <w:sz w:val="18"/>
                <w:szCs w:val="18"/>
              </w:rPr>
            </w:pPr>
            <w:r w:rsidRPr="00AB7F39">
              <w:rPr>
                <w:rFonts w:ascii="Arial" w:hAnsi="Arial" w:cs="Arial"/>
                <w:color w:val="000000"/>
                <w:sz w:val="18"/>
                <w:szCs w:val="18"/>
              </w:rPr>
              <w:t xml:space="preserve">Specialist GS-11/5    </w:t>
            </w:r>
          </w:p>
        </w:tc>
        <w:tc>
          <w:tcPr>
            <w:tcW w:w="1530" w:type="dxa"/>
            <w:shd w:val="clear" w:color="auto" w:fill="auto"/>
          </w:tcPr>
          <w:p w14:paraId="51D4A638"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31</w:t>
            </w:r>
          </w:p>
        </w:tc>
        <w:tc>
          <w:tcPr>
            <w:tcW w:w="1350" w:type="dxa"/>
            <w:shd w:val="clear" w:color="auto" w:fill="auto"/>
          </w:tcPr>
          <w:p w14:paraId="51D4A639"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56</w:t>
            </w:r>
          </w:p>
        </w:tc>
        <w:tc>
          <w:tcPr>
            <w:tcW w:w="990" w:type="dxa"/>
            <w:shd w:val="clear" w:color="auto" w:fill="auto"/>
          </w:tcPr>
          <w:p w14:paraId="51D4A63A"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1,736</w:t>
            </w:r>
          </w:p>
        </w:tc>
        <w:tc>
          <w:tcPr>
            <w:tcW w:w="1170" w:type="dxa"/>
            <w:shd w:val="clear" w:color="auto" w:fill="auto"/>
          </w:tcPr>
          <w:p w14:paraId="51D4A63B"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33.92</w:t>
            </w:r>
          </w:p>
        </w:tc>
        <w:tc>
          <w:tcPr>
            <w:tcW w:w="1350" w:type="dxa"/>
            <w:shd w:val="clear" w:color="auto" w:fill="auto"/>
          </w:tcPr>
          <w:p w14:paraId="51D4A63C"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color w:val="000000"/>
                <w:sz w:val="18"/>
                <w:szCs w:val="18"/>
              </w:rPr>
              <w:t>50.88</w:t>
            </w:r>
          </w:p>
        </w:tc>
        <w:tc>
          <w:tcPr>
            <w:tcW w:w="1170" w:type="dxa"/>
            <w:shd w:val="clear" w:color="auto" w:fill="auto"/>
          </w:tcPr>
          <w:p w14:paraId="51D4A63D"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88,328</w:t>
            </w:r>
          </w:p>
        </w:tc>
      </w:tr>
      <w:tr w:rsidR="00AB7F39" w:rsidRPr="0034652A" w14:paraId="51D4A640" w14:textId="77777777" w:rsidTr="003B1330">
        <w:tc>
          <w:tcPr>
            <w:tcW w:w="9450" w:type="dxa"/>
            <w:gridSpan w:val="7"/>
            <w:shd w:val="clear" w:color="auto" w:fill="auto"/>
          </w:tcPr>
          <w:p w14:paraId="51D4A63F" w14:textId="77777777" w:rsidR="00AB7F39" w:rsidRPr="00AB7F39" w:rsidRDefault="00AB7F39" w:rsidP="00AB7F39">
            <w:pPr>
              <w:rPr>
                <w:rFonts w:ascii="Arial" w:hAnsi="Arial" w:cs="Arial"/>
                <w:sz w:val="18"/>
                <w:szCs w:val="18"/>
              </w:rPr>
            </w:pPr>
            <w:r w:rsidRPr="00AB7F39">
              <w:rPr>
                <w:rFonts w:ascii="Arial" w:hAnsi="Arial" w:cs="Arial"/>
                <w:b/>
                <w:sz w:val="18"/>
                <w:szCs w:val="18"/>
              </w:rPr>
              <w:t>Construction Report – Small Projects</w:t>
            </w:r>
          </w:p>
        </w:tc>
      </w:tr>
      <w:tr w:rsidR="00954B27" w:rsidRPr="0034652A" w14:paraId="51D4A649" w14:textId="77777777" w:rsidTr="00AB7F39">
        <w:tc>
          <w:tcPr>
            <w:tcW w:w="1890" w:type="dxa"/>
            <w:shd w:val="clear" w:color="auto" w:fill="auto"/>
          </w:tcPr>
          <w:p w14:paraId="51D4A641"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Supv. Concessions</w:t>
            </w:r>
          </w:p>
          <w:p w14:paraId="51D4A642" w14:textId="77777777" w:rsidR="00954B27" w:rsidRPr="00AB7F39" w:rsidRDefault="00954B27" w:rsidP="008650A1">
            <w:pPr>
              <w:rPr>
                <w:rFonts w:ascii="Arial" w:hAnsi="Arial" w:cs="Arial"/>
                <w:b/>
                <w:sz w:val="18"/>
                <w:szCs w:val="18"/>
              </w:rPr>
            </w:pPr>
            <w:r w:rsidRPr="00AB7F39">
              <w:rPr>
                <w:rFonts w:ascii="Arial" w:hAnsi="Arial" w:cs="Arial"/>
                <w:color w:val="000000"/>
                <w:sz w:val="18"/>
                <w:szCs w:val="18"/>
              </w:rPr>
              <w:t xml:space="preserve">Specialist GS-13/5                    </w:t>
            </w:r>
          </w:p>
        </w:tc>
        <w:tc>
          <w:tcPr>
            <w:tcW w:w="1530" w:type="dxa"/>
            <w:shd w:val="clear" w:color="auto" w:fill="auto"/>
          </w:tcPr>
          <w:p w14:paraId="51D4A643"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89</w:t>
            </w:r>
          </w:p>
        </w:tc>
        <w:tc>
          <w:tcPr>
            <w:tcW w:w="1350" w:type="dxa"/>
            <w:shd w:val="clear" w:color="auto" w:fill="auto"/>
          </w:tcPr>
          <w:p w14:paraId="51D4A644"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24</w:t>
            </w:r>
          </w:p>
        </w:tc>
        <w:tc>
          <w:tcPr>
            <w:tcW w:w="990" w:type="dxa"/>
            <w:shd w:val="clear" w:color="auto" w:fill="auto"/>
          </w:tcPr>
          <w:p w14:paraId="51D4A645"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2,136</w:t>
            </w:r>
          </w:p>
        </w:tc>
        <w:tc>
          <w:tcPr>
            <w:tcW w:w="1170" w:type="dxa"/>
            <w:shd w:val="clear" w:color="auto" w:fill="auto"/>
          </w:tcPr>
          <w:p w14:paraId="51D4A646"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647"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sz w:val="18"/>
                <w:szCs w:val="18"/>
              </w:rPr>
              <w:t>72.53</w:t>
            </w:r>
          </w:p>
        </w:tc>
        <w:tc>
          <w:tcPr>
            <w:tcW w:w="1170" w:type="dxa"/>
            <w:shd w:val="clear" w:color="auto" w:fill="auto"/>
          </w:tcPr>
          <w:p w14:paraId="51D4A648"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154,924</w:t>
            </w:r>
          </w:p>
        </w:tc>
      </w:tr>
      <w:tr w:rsidR="00954B27" w:rsidRPr="0034652A" w14:paraId="51D4A652" w14:textId="77777777" w:rsidTr="00AB7F39">
        <w:tc>
          <w:tcPr>
            <w:tcW w:w="1890" w:type="dxa"/>
            <w:shd w:val="clear" w:color="auto" w:fill="auto"/>
          </w:tcPr>
          <w:p w14:paraId="51D4A64A" w14:textId="77777777" w:rsidR="00954B27" w:rsidRPr="00AB7F39" w:rsidRDefault="00954B27" w:rsidP="00B57B5B">
            <w:pPr>
              <w:rPr>
                <w:rFonts w:ascii="Arial" w:hAnsi="Arial" w:cs="Arial"/>
                <w:color w:val="000000"/>
                <w:sz w:val="18"/>
                <w:szCs w:val="18"/>
              </w:rPr>
            </w:pPr>
            <w:r w:rsidRPr="00AB7F39">
              <w:rPr>
                <w:rFonts w:ascii="Arial" w:hAnsi="Arial" w:cs="Arial"/>
                <w:color w:val="000000"/>
                <w:sz w:val="18"/>
                <w:szCs w:val="18"/>
              </w:rPr>
              <w:t>Concessions</w:t>
            </w:r>
          </w:p>
          <w:p w14:paraId="51D4A64B" w14:textId="77777777" w:rsidR="00954B27" w:rsidRPr="00AB7F39" w:rsidRDefault="00954B27" w:rsidP="008650A1">
            <w:pPr>
              <w:rPr>
                <w:rFonts w:ascii="Arial" w:hAnsi="Arial" w:cs="Arial"/>
                <w:b/>
                <w:sz w:val="18"/>
                <w:szCs w:val="18"/>
              </w:rPr>
            </w:pPr>
            <w:r w:rsidRPr="00AB7F39">
              <w:rPr>
                <w:rFonts w:ascii="Arial" w:hAnsi="Arial" w:cs="Arial"/>
                <w:color w:val="000000"/>
                <w:sz w:val="18"/>
                <w:szCs w:val="18"/>
              </w:rPr>
              <w:t xml:space="preserve">Specialist GS-11/5    </w:t>
            </w:r>
          </w:p>
        </w:tc>
        <w:tc>
          <w:tcPr>
            <w:tcW w:w="1530" w:type="dxa"/>
            <w:shd w:val="clear" w:color="auto" w:fill="auto"/>
          </w:tcPr>
          <w:p w14:paraId="51D4A64C"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89</w:t>
            </w:r>
          </w:p>
        </w:tc>
        <w:tc>
          <w:tcPr>
            <w:tcW w:w="1350" w:type="dxa"/>
            <w:shd w:val="clear" w:color="auto" w:fill="auto"/>
          </w:tcPr>
          <w:p w14:paraId="51D4A64D"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24</w:t>
            </w:r>
          </w:p>
        </w:tc>
        <w:tc>
          <w:tcPr>
            <w:tcW w:w="990" w:type="dxa"/>
            <w:shd w:val="clear" w:color="auto" w:fill="auto"/>
          </w:tcPr>
          <w:p w14:paraId="51D4A64E"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2,136</w:t>
            </w:r>
          </w:p>
        </w:tc>
        <w:tc>
          <w:tcPr>
            <w:tcW w:w="1170" w:type="dxa"/>
            <w:shd w:val="clear" w:color="auto" w:fill="auto"/>
          </w:tcPr>
          <w:p w14:paraId="51D4A64F"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33.92</w:t>
            </w:r>
          </w:p>
        </w:tc>
        <w:tc>
          <w:tcPr>
            <w:tcW w:w="1350" w:type="dxa"/>
            <w:shd w:val="clear" w:color="auto" w:fill="auto"/>
          </w:tcPr>
          <w:p w14:paraId="51D4A650"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color w:val="000000"/>
                <w:sz w:val="18"/>
                <w:szCs w:val="18"/>
              </w:rPr>
              <w:t>50.88</w:t>
            </w:r>
          </w:p>
        </w:tc>
        <w:tc>
          <w:tcPr>
            <w:tcW w:w="1170" w:type="dxa"/>
            <w:shd w:val="clear" w:color="auto" w:fill="auto"/>
          </w:tcPr>
          <w:p w14:paraId="51D4A651"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108,680</w:t>
            </w:r>
          </w:p>
        </w:tc>
      </w:tr>
      <w:tr w:rsidR="00AB7F39" w:rsidRPr="0034652A" w14:paraId="51D4A654" w14:textId="77777777" w:rsidTr="003B1330">
        <w:tc>
          <w:tcPr>
            <w:tcW w:w="9450" w:type="dxa"/>
            <w:gridSpan w:val="7"/>
            <w:shd w:val="clear" w:color="auto" w:fill="auto"/>
          </w:tcPr>
          <w:p w14:paraId="51D4A653" w14:textId="77777777" w:rsidR="00AB7F39" w:rsidRPr="00AB7F39" w:rsidRDefault="00AB7F39" w:rsidP="00AB7F39">
            <w:pPr>
              <w:rPr>
                <w:rFonts w:ascii="Arial" w:hAnsi="Arial" w:cs="Arial"/>
                <w:sz w:val="18"/>
                <w:szCs w:val="18"/>
              </w:rPr>
            </w:pPr>
            <w:r w:rsidRPr="00AB7F39">
              <w:rPr>
                <w:rFonts w:ascii="Arial" w:hAnsi="Arial" w:cs="Arial"/>
                <w:b/>
                <w:sz w:val="18"/>
                <w:szCs w:val="18"/>
              </w:rPr>
              <w:t>Application to Sell or Transfer Concession Operation</w:t>
            </w:r>
          </w:p>
        </w:tc>
      </w:tr>
      <w:tr w:rsidR="00954B27" w:rsidRPr="0034652A" w14:paraId="51D4A65D" w14:textId="77777777" w:rsidTr="00AB7F39">
        <w:tc>
          <w:tcPr>
            <w:tcW w:w="1890" w:type="dxa"/>
            <w:shd w:val="clear" w:color="auto" w:fill="auto"/>
          </w:tcPr>
          <w:p w14:paraId="51D4A655" w14:textId="77777777" w:rsidR="00AB7F39" w:rsidRPr="00AB7F39" w:rsidRDefault="00AB7F39" w:rsidP="008650A1">
            <w:pPr>
              <w:rPr>
                <w:rFonts w:ascii="Arial" w:hAnsi="Arial" w:cs="Arial"/>
                <w:color w:val="000000"/>
                <w:sz w:val="18"/>
                <w:szCs w:val="18"/>
              </w:rPr>
            </w:pPr>
            <w:r w:rsidRPr="00AB7F39">
              <w:rPr>
                <w:rFonts w:ascii="Arial" w:hAnsi="Arial" w:cs="Arial"/>
                <w:color w:val="000000"/>
                <w:sz w:val="18"/>
                <w:szCs w:val="18"/>
              </w:rPr>
              <w:t>Supv. Concessions</w:t>
            </w:r>
          </w:p>
          <w:p w14:paraId="51D4A656" w14:textId="77777777" w:rsidR="00954B27" w:rsidRPr="00AB7F39" w:rsidRDefault="00954B27" w:rsidP="008650A1">
            <w:pPr>
              <w:rPr>
                <w:rFonts w:ascii="Arial" w:hAnsi="Arial" w:cs="Arial"/>
                <w:color w:val="000000"/>
                <w:sz w:val="18"/>
                <w:szCs w:val="18"/>
              </w:rPr>
            </w:pPr>
            <w:r w:rsidRPr="00AB7F39">
              <w:rPr>
                <w:rFonts w:ascii="Arial" w:hAnsi="Arial" w:cs="Arial"/>
                <w:color w:val="000000"/>
                <w:sz w:val="18"/>
                <w:szCs w:val="18"/>
              </w:rPr>
              <w:t xml:space="preserve">Specialist GS-13/5                    </w:t>
            </w:r>
          </w:p>
        </w:tc>
        <w:tc>
          <w:tcPr>
            <w:tcW w:w="1530" w:type="dxa"/>
            <w:shd w:val="clear" w:color="auto" w:fill="auto"/>
          </w:tcPr>
          <w:p w14:paraId="51D4A657"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20</w:t>
            </w:r>
          </w:p>
        </w:tc>
        <w:tc>
          <w:tcPr>
            <w:tcW w:w="1350" w:type="dxa"/>
            <w:shd w:val="clear" w:color="auto" w:fill="auto"/>
          </w:tcPr>
          <w:p w14:paraId="51D4A658"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80</w:t>
            </w:r>
          </w:p>
        </w:tc>
        <w:tc>
          <w:tcPr>
            <w:tcW w:w="990" w:type="dxa"/>
            <w:shd w:val="clear" w:color="auto" w:fill="auto"/>
          </w:tcPr>
          <w:p w14:paraId="51D4A659"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1600</w:t>
            </w:r>
          </w:p>
        </w:tc>
        <w:tc>
          <w:tcPr>
            <w:tcW w:w="1170" w:type="dxa"/>
            <w:shd w:val="clear" w:color="auto" w:fill="auto"/>
          </w:tcPr>
          <w:p w14:paraId="51D4A65A"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65B"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sz w:val="18"/>
                <w:szCs w:val="18"/>
              </w:rPr>
              <w:t>72.53</w:t>
            </w:r>
          </w:p>
        </w:tc>
        <w:tc>
          <w:tcPr>
            <w:tcW w:w="1170" w:type="dxa"/>
            <w:shd w:val="clear" w:color="auto" w:fill="auto"/>
          </w:tcPr>
          <w:p w14:paraId="51D4A65C"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116,048</w:t>
            </w:r>
          </w:p>
        </w:tc>
      </w:tr>
      <w:tr w:rsidR="00954B27" w:rsidRPr="0034652A" w14:paraId="51D4A665" w14:textId="77777777" w:rsidTr="00AB7F39">
        <w:tc>
          <w:tcPr>
            <w:tcW w:w="1890" w:type="dxa"/>
            <w:shd w:val="clear" w:color="auto" w:fill="auto"/>
          </w:tcPr>
          <w:p w14:paraId="51D4A65E" w14:textId="77777777" w:rsidR="00954B27" w:rsidRPr="00AB7F39" w:rsidRDefault="00954B27" w:rsidP="008650A1">
            <w:pPr>
              <w:rPr>
                <w:rFonts w:ascii="Arial" w:hAnsi="Arial" w:cs="Arial"/>
                <w:sz w:val="18"/>
                <w:szCs w:val="18"/>
              </w:rPr>
            </w:pPr>
            <w:r w:rsidRPr="00AB7F39">
              <w:rPr>
                <w:rFonts w:ascii="Arial" w:hAnsi="Arial" w:cs="Arial"/>
                <w:sz w:val="18"/>
                <w:szCs w:val="18"/>
              </w:rPr>
              <w:t>Lawyer  GS-15/5</w:t>
            </w:r>
          </w:p>
        </w:tc>
        <w:tc>
          <w:tcPr>
            <w:tcW w:w="1530" w:type="dxa"/>
            <w:shd w:val="clear" w:color="auto" w:fill="auto"/>
          </w:tcPr>
          <w:p w14:paraId="51D4A65F"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20</w:t>
            </w:r>
          </w:p>
        </w:tc>
        <w:tc>
          <w:tcPr>
            <w:tcW w:w="1350" w:type="dxa"/>
            <w:shd w:val="clear" w:color="auto" w:fill="auto"/>
          </w:tcPr>
          <w:p w14:paraId="51D4A660" w14:textId="77777777" w:rsidR="00954B27" w:rsidRPr="00AB7F39" w:rsidRDefault="00954B27" w:rsidP="00652EEA">
            <w:pPr>
              <w:ind w:hanging="18"/>
              <w:jc w:val="right"/>
              <w:rPr>
                <w:rFonts w:ascii="Arial" w:hAnsi="Arial" w:cs="Arial"/>
                <w:sz w:val="18"/>
                <w:szCs w:val="18"/>
              </w:rPr>
            </w:pPr>
            <w:r w:rsidRPr="00AB7F39">
              <w:rPr>
                <w:rFonts w:ascii="Arial" w:hAnsi="Arial" w:cs="Arial"/>
                <w:sz w:val="18"/>
                <w:szCs w:val="18"/>
              </w:rPr>
              <w:t>40</w:t>
            </w:r>
          </w:p>
        </w:tc>
        <w:tc>
          <w:tcPr>
            <w:tcW w:w="990" w:type="dxa"/>
            <w:shd w:val="clear" w:color="auto" w:fill="auto"/>
          </w:tcPr>
          <w:p w14:paraId="51D4A661"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800</w:t>
            </w:r>
          </w:p>
        </w:tc>
        <w:tc>
          <w:tcPr>
            <w:tcW w:w="1170" w:type="dxa"/>
            <w:shd w:val="clear" w:color="auto" w:fill="auto"/>
          </w:tcPr>
          <w:p w14:paraId="51D4A662" w14:textId="77777777" w:rsidR="00954B27" w:rsidRPr="00AB7F39" w:rsidRDefault="00954B27" w:rsidP="00652EEA">
            <w:pPr>
              <w:ind w:firstLine="72"/>
              <w:jc w:val="right"/>
              <w:rPr>
                <w:rFonts w:ascii="Arial" w:hAnsi="Arial" w:cs="Arial"/>
                <w:sz w:val="18"/>
                <w:szCs w:val="18"/>
              </w:rPr>
            </w:pPr>
            <w:r w:rsidRPr="00AB7F39">
              <w:rPr>
                <w:rFonts w:ascii="Arial" w:hAnsi="Arial" w:cs="Arial"/>
                <w:sz w:val="18"/>
                <w:szCs w:val="18"/>
              </w:rPr>
              <w:t>67.21</w:t>
            </w:r>
          </w:p>
        </w:tc>
        <w:tc>
          <w:tcPr>
            <w:tcW w:w="1350" w:type="dxa"/>
            <w:shd w:val="clear" w:color="auto" w:fill="auto"/>
          </w:tcPr>
          <w:p w14:paraId="51D4A663" w14:textId="77777777" w:rsidR="00954B27" w:rsidRPr="00AB7F39" w:rsidRDefault="00954B27" w:rsidP="00652EEA">
            <w:pPr>
              <w:ind w:firstLine="72"/>
              <w:jc w:val="right"/>
              <w:rPr>
                <w:rFonts w:ascii="Arial" w:hAnsi="Arial" w:cs="Arial"/>
                <w:color w:val="000000"/>
                <w:sz w:val="18"/>
                <w:szCs w:val="18"/>
              </w:rPr>
            </w:pPr>
            <w:r w:rsidRPr="00AB7F39">
              <w:rPr>
                <w:rFonts w:ascii="Arial" w:hAnsi="Arial" w:cs="Arial"/>
                <w:sz w:val="18"/>
                <w:szCs w:val="18"/>
              </w:rPr>
              <w:t>100.82</w:t>
            </w:r>
          </w:p>
        </w:tc>
        <w:tc>
          <w:tcPr>
            <w:tcW w:w="1170" w:type="dxa"/>
            <w:shd w:val="clear" w:color="auto" w:fill="auto"/>
          </w:tcPr>
          <w:p w14:paraId="51D4A664" w14:textId="77777777" w:rsidR="00954B27" w:rsidRPr="00AB7F39" w:rsidRDefault="00954B27" w:rsidP="00652EEA">
            <w:pPr>
              <w:jc w:val="right"/>
              <w:rPr>
                <w:rFonts w:ascii="Arial" w:hAnsi="Arial" w:cs="Arial"/>
                <w:sz w:val="18"/>
                <w:szCs w:val="18"/>
              </w:rPr>
            </w:pPr>
            <w:r w:rsidRPr="00AB7F39">
              <w:rPr>
                <w:rFonts w:ascii="Arial" w:hAnsi="Arial" w:cs="Arial"/>
                <w:sz w:val="18"/>
                <w:szCs w:val="18"/>
              </w:rPr>
              <w:t>80,656</w:t>
            </w:r>
          </w:p>
        </w:tc>
      </w:tr>
      <w:tr w:rsidR="00AB7F39" w:rsidRPr="0034652A" w14:paraId="51D4A667" w14:textId="77777777" w:rsidTr="003B1330">
        <w:tc>
          <w:tcPr>
            <w:tcW w:w="9450" w:type="dxa"/>
            <w:gridSpan w:val="7"/>
            <w:shd w:val="clear" w:color="auto" w:fill="auto"/>
          </w:tcPr>
          <w:p w14:paraId="51D4A666" w14:textId="77777777" w:rsidR="00AB7F39" w:rsidRPr="00AB7F39" w:rsidRDefault="00AB7F39" w:rsidP="00AB7F39">
            <w:pPr>
              <w:rPr>
                <w:rFonts w:ascii="Arial" w:hAnsi="Arial" w:cs="Arial"/>
                <w:sz w:val="18"/>
                <w:szCs w:val="18"/>
              </w:rPr>
            </w:pPr>
            <w:r w:rsidRPr="00AB7F39">
              <w:rPr>
                <w:rFonts w:ascii="Arial" w:hAnsi="Arial" w:cs="Arial"/>
                <w:b/>
                <w:sz w:val="18"/>
                <w:szCs w:val="18"/>
              </w:rPr>
              <w:t>Form 10-356</w:t>
            </w:r>
          </w:p>
        </w:tc>
      </w:tr>
      <w:tr w:rsidR="000825F3" w:rsidRPr="0034652A" w14:paraId="51D4A670" w14:textId="77777777" w:rsidTr="00AB7F39">
        <w:tc>
          <w:tcPr>
            <w:tcW w:w="1890" w:type="dxa"/>
            <w:shd w:val="clear" w:color="auto" w:fill="auto"/>
          </w:tcPr>
          <w:p w14:paraId="51D4A668" w14:textId="77777777" w:rsidR="000825F3" w:rsidRPr="00AB7F39" w:rsidRDefault="000825F3" w:rsidP="008650A1">
            <w:pPr>
              <w:rPr>
                <w:rFonts w:ascii="Arial" w:hAnsi="Arial" w:cs="Arial"/>
                <w:sz w:val="18"/>
                <w:szCs w:val="18"/>
              </w:rPr>
            </w:pPr>
            <w:r w:rsidRPr="00AB7F39">
              <w:rPr>
                <w:rFonts w:ascii="Arial" w:hAnsi="Arial" w:cs="Arial"/>
                <w:sz w:val="18"/>
                <w:szCs w:val="18"/>
              </w:rPr>
              <w:t xml:space="preserve">  Financial Analyst </w:t>
            </w:r>
          </w:p>
          <w:p w14:paraId="51D4A669" w14:textId="77777777" w:rsidR="000825F3" w:rsidRPr="00AB7F39" w:rsidRDefault="000825F3" w:rsidP="008650A1">
            <w:pPr>
              <w:rPr>
                <w:rFonts w:ascii="Arial" w:hAnsi="Arial" w:cs="Arial"/>
                <w:sz w:val="18"/>
                <w:szCs w:val="18"/>
              </w:rPr>
            </w:pPr>
            <w:r w:rsidRPr="00AB7F39">
              <w:rPr>
                <w:rFonts w:ascii="Arial" w:hAnsi="Arial" w:cs="Arial"/>
                <w:sz w:val="18"/>
                <w:szCs w:val="18"/>
              </w:rPr>
              <w:t xml:space="preserve">  GS-13/5</w:t>
            </w:r>
          </w:p>
        </w:tc>
        <w:tc>
          <w:tcPr>
            <w:tcW w:w="1530" w:type="dxa"/>
            <w:shd w:val="clear" w:color="auto" w:fill="auto"/>
          </w:tcPr>
          <w:p w14:paraId="51D4A66A" w14:textId="77777777" w:rsidR="000825F3" w:rsidRPr="00AB7F39" w:rsidRDefault="000825F3" w:rsidP="00652EEA">
            <w:pPr>
              <w:ind w:firstLine="72"/>
              <w:jc w:val="right"/>
              <w:rPr>
                <w:rFonts w:ascii="Arial" w:hAnsi="Arial" w:cs="Arial"/>
                <w:sz w:val="18"/>
                <w:szCs w:val="18"/>
              </w:rPr>
            </w:pPr>
            <w:r w:rsidRPr="00AB7F39">
              <w:rPr>
                <w:rFonts w:ascii="Arial" w:hAnsi="Arial" w:cs="Arial"/>
                <w:sz w:val="18"/>
                <w:szCs w:val="18"/>
              </w:rPr>
              <w:t>150</w:t>
            </w:r>
          </w:p>
        </w:tc>
        <w:tc>
          <w:tcPr>
            <w:tcW w:w="1350" w:type="dxa"/>
            <w:shd w:val="clear" w:color="auto" w:fill="auto"/>
          </w:tcPr>
          <w:p w14:paraId="51D4A66B" w14:textId="77777777" w:rsidR="000825F3" w:rsidRPr="00AB7F39" w:rsidRDefault="000825F3" w:rsidP="00652EEA">
            <w:pPr>
              <w:ind w:hanging="18"/>
              <w:jc w:val="right"/>
              <w:rPr>
                <w:rFonts w:ascii="Arial" w:hAnsi="Arial" w:cs="Arial"/>
                <w:sz w:val="18"/>
                <w:szCs w:val="18"/>
              </w:rPr>
            </w:pPr>
            <w:r w:rsidRPr="00AB7F39">
              <w:rPr>
                <w:rFonts w:ascii="Arial" w:hAnsi="Arial" w:cs="Arial"/>
                <w:sz w:val="18"/>
                <w:szCs w:val="18"/>
              </w:rPr>
              <w:t>16</w:t>
            </w:r>
          </w:p>
        </w:tc>
        <w:tc>
          <w:tcPr>
            <w:tcW w:w="990" w:type="dxa"/>
            <w:shd w:val="clear" w:color="auto" w:fill="auto"/>
          </w:tcPr>
          <w:p w14:paraId="51D4A66C" w14:textId="77777777" w:rsidR="000825F3" w:rsidRPr="00AB7F39" w:rsidRDefault="000825F3" w:rsidP="00652EEA">
            <w:pPr>
              <w:ind w:firstLine="72"/>
              <w:jc w:val="right"/>
              <w:rPr>
                <w:rFonts w:ascii="Arial" w:hAnsi="Arial" w:cs="Arial"/>
                <w:sz w:val="18"/>
                <w:szCs w:val="18"/>
              </w:rPr>
            </w:pPr>
            <w:r w:rsidRPr="00AB7F39">
              <w:rPr>
                <w:rFonts w:ascii="Arial" w:hAnsi="Arial" w:cs="Arial"/>
                <w:sz w:val="18"/>
                <w:szCs w:val="18"/>
              </w:rPr>
              <w:t>2,400</w:t>
            </w:r>
          </w:p>
        </w:tc>
        <w:tc>
          <w:tcPr>
            <w:tcW w:w="1170" w:type="dxa"/>
            <w:shd w:val="clear" w:color="auto" w:fill="auto"/>
          </w:tcPr>
          <w:p w14:paraId="51D4A66D" w14:textId="77777777" w:rsidR="000825F3" w:rsidRPr="00AB7F39" w:rsidRDefault="000825F3"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66E" w14:textId="77777777" w:rsidR="000825F3" w:rsidRPr="00AB7F39" w:rsidRDefault="0069511D" w:rsidP="00652EEA">
            <w:pPr>
              <w:ind w:firstLine="72"/>
              <w:jc w:val="right"/>
              <w:rPr>
                <w:rFonts w:ascii="Arial" w:hAnsi="Arial" w:cs="Arial"/>
                <w:sz w:val="18"/>
                <w:szCs w:val="18"/>
              </w:rPr>
            </w:pPr>
            <w:r w:rsidRPr="00AB7F39">
              <w:rPr>
                <w:rFonts w:ascii="Arial" w:hAnsi="Arial" w:cs="Arial"/>
                <w:sz w:val="18"/>
                <w:szCs w:val="18"/>
              </w:rPr>
              <w:t>72</w:t>
            </w:r>
            <w:r w:rsidR="000825F3" w:rsidRPr="00AB7F39">
              <w:rPr>
                <w:rFonts w:ascii="Arial" w:hAnsi="Arial" w:cs="Arial"/>
                <w:sz w:val="18"/>
                <w:szCs w:val="18"/>
              </w:rPr>
              <w:t>.53</w:t>
            </w:r>
          </w:p>
        </w:tc>
        <w:tc>
          <w:tcPr>
            <w:tcW w:w="1170" w:type="dxa"/>
            <w:shd w:val="clear" w:color="auto" w:fill="auto"/>
          </w:tcPr>
          <w:p w14:paraId="51D4A66F" w14:textId="77777777" w:rsidR="000825F3" w:rsidRPr="00AB7F39" w:rsidRDefault="0069511D" w:rsidP="00652EEA">
            <w:pPr>
              <w:jc w:val="right"/>
              <w:rPr>
                <w:rFonts w:ascii="Arial" w:hAnsi="Arial" w:cs="Arial"/>
                <w:sz w:val="18"/>
                <w:szCs w:val="18"/>
              </w:rPr>
            </w:pPr>
            <w:r w:rsidRPr="00AB7F39">
              <w:rPr>
                <w:rFonts w:ascii="Arial" w:hAnsi="Arial" w:cs="Arial"/>
                <w:sz w:val="18"/>
                <w:szCs w:val="18"/>
              </w:rPr>
              <w:t>174,072</w:t>
            </w:r>
          </w:p>
        </w:tc>
      </w:tr>
      <w:tr w:rsidR="00AB7F39" w:rsidRPr="0034652A" w14:paraId="51D4A672" w14:textId="77777777" w:rsidTr="003B1330">
        <w:tc>
          <w:tcPr>
            <w:tcW w:w="9450" w:type="dxa"/>
            <w:gridSpan w:val="7"/>
            <w:shd w:val="clear" w:color="auto" w:fill="auto"/>
          </w:tcPr>
          <w:p w14:paraId="51D4A671" w14:textId="77777777" w:rsidR="00AB7F39" w:rsidRPr="00AB7F39" w:rsidRDefault="00AB7F39" w:rsidP="00AB7F39">
            <w:pPr>
              <w:rPr>
                <w:rFonts w:ascii="Arial" w:hAnsi="Arial" w:cs="Arial"/>
                <w:sz w:val="18"/>
                <w:szCs w:val="18"/>
              </w:rPr>
            </w:pPr>
            <w:r w:rsidRPr="00AB7F39">
              <w:rPr>
                <w:rFonts w:ascii="Arial" w:hAnsi="Arial" w:cs="Arial"/>
                <w:b/>
                <w:sz w:val="18"/>
                <w:szCs w:val="18"/>
              </w:rPr>
              <w:t>Form 10-356A</w:t>
            </w:r>
          </w:p>
        </w:tc>
      </w:tr>
      <w:tr w:rsidR="000825F3" w:rsidRPr="0034652A" w14:paraId="51D4A67B" w14:textId="77777777" w:rsidTr="00AB7F39">
        <w:tc>
          <w:tcPr>
            <w:tcW w:w="1890" w:type="dxa"/>
            <w:shd w:val="clear" w:color="auto" w:fill="auto"/>
          </w:tcPr>
          <w:p w14:paraId="51D4A673" w14:textId="77777777" w:rsidR="000825F3" w:rsidRPr="00AB7F39" w:rsidRDefault="000825F3" w:rsidP="007B420A">
            <w:pPr>
              <w:rPr>
                <w:rFonts w:ascii="Arial" w:hAnsi="Arial" w:cs="Arial"/>
                <w:sz w:val="18"/>
                <w:szCs w:val="18"/>
              </w:rPr>
            </w:pPr>
            <w:r w:rsidRPr="00AB7F39">
              <w:rPr>
                <w:rFonts w:ascii="Arial" w:hAnsi="Arial" w:cs="Arial"/>
                <w:sz w:val="18"/>
                <w:szCs w:val="18"/>
              </w:rPr>
              <w:t xml:space="preserve">  Financial Analyst </w:t>
            </w:r>
          </w:p>
          <w:p w14:paraId="51D4A674" w14:textId="77777777" w:rsidR="000825F3" w:rsidRPr="00AB7F39" w:rsidRDefault="000825F3" w:rsidP="008650A1">
            <w:pPr>
              <w:rPr>
                <w:rFonts w:ascii="Arial" w:hAnsi="Arial" w:cs="Arial"/>
                <w:sz w:val="18"/>
                <w:szCs w:val="18"/>
              </w:rPr>
            </w:pPr>
            <w:r w:rsidRPr="00AB7F39">
              <w:rPr>
                <w:rFonts w:ascii="Arial" w:hAnsi="Arial" w:cs="Arial"/>
                <w:sz w:val="18"/>
                <w:szCs w:val="18"/>
              </w:rPr>
              <w:t xml:space="preserve">  GS-13/5</w:t>
            </w:r>
          </w:p>
        </w:tc>
        <w:tc>
          <w:tcPr>
            <w:tcW w:w="1530" w:type="dxa"/>
            <w:shd w:val="clear" w:color="auto" w:fill="auto"/>
          </w:tcPr>
          <w:p w14:paraId="51D4A675" w14:textId="77777777" w:rsidR="000825F3" w:rsidRPr="00AB7F39" w:rsidRDefault="000825F3" w:rsidP="00652EEA">
            <w:pPr>
              <w:ind w:firstLine="72"/>
              <w:jc w:val="right"/>
              <w:rPr>
                <w:rFonts w:ascii="Arial" w:hAnsi="Arial" w:cs="Arial"/>
                <w:sz w:val="18"/>
                <w:szCs w:val="18"/>
              </w:rPr>
            </w:pPr>
            <w:r w:rsidRPr="00AB7F39">
              <w:rPr>
                <w:rFonts w:ascii="Arial" w:hAnsi="Arial" w:cs="Arial"/>
                <w:sz w:val="18"/>
                <w:szCs w:val="18"/>
              </w:rPr>
              <w:t>350</w:t>
            </w:r>
          </w:p>
        </w:tc>
        <w:tc>
          <w:tcPr>
            <w:tcW w:w="1350" w:type="dxa"/>
            <w:shd w:val="clear" w:color="auto" w:fill="auto"/>
          </w:tcPr>
          <w:p w14:paraId="51D4A676" w14:textId="77777777" w:rsidR="000825F3" w:rsidRPr="00AB7F39" w:rsidRDefault="000825F3" w:rsidP="00652EEA">
            <w:pPr>
              <w:ind w:hanging="18"/>
              <w:jc w:val="right"/>
              <w:rPr>
                <w:rFonts w:ascii="Arial" w:hAnsi="Arial" w:cs="Arial"/>
                <w:sz w:val="18"/>
                <w:szCs w:val="18"/>
              </w:rPr>
            </w:pPr>
            <w:r w:rsidRPr="00AB7F39">
              <w:rPr>
                <w:rFonts w:ascii="Arial" w:hAnsi="Arial" w:cs="Arial"/>
                <w:sz w:val="18"/>
                <w:szCs w:val="18"/>
              </w:rPr>
              <w:t>4</w:t>
            </w:r>
          </w:p>
        </w:tc>
        <w:tc>
          <w:tcPr>
            <w:tcW w:w="990" w:type="dxa"/>
            <w:shd w:val="clear" w:color="auto" w:fill="auto"/>
          </w:tcPr>
          <w:p w14:paraId="51D4A677" w14:textId="77777777" w:rsidR="000825F3" w:rsidRPr="00AB7F39" w:rsidRDefault="000825F3" w:rsidP="00652EEA">
            <w:pPr>
              <w:ind w:firstLine="72"/>
              <w:jc w:val="right"/>
              <w:rPr>
                <w:rFonts w:ascii="Arial" w:hAnsi="Arial" w:cs="Arial"/>
                <w:sz w:val="18"/>
                <w:szCs w:val="18"/>
              </w:rPr>
            </w:pPr>
            <w:r w:rsidRPr="00AB7F39">
              <w:rPr>
                <w:rFonts w:ascii="Arial" w:hAnsi="Arial" w:cs="Arial"/>
                <w:sz w:val="18"/>
                <w:szCs w:val="18"/>
              </w:rPr>
              <w:t>1,400</w:t>
            </w:r>
          </w:p>
        </w:tc>
        <w:tc>
          <w:tcPr>
            <w:tcW w:w="1170" w:type="dxa"/>
            <w:shd w:val="clear" w:color="auto" w:fill="auto"/>
          </w:tcPr>
          <w:p w14:paraId="51D4A678" w14:textId="77777777" w:rsidR="000825F3" w:rsidRPr="00AB7F39" w:rsidRDefault="000825F3" w:rsidP="00652EEA">
            <w:pPr>
              <w:ind w:firstLine="72"/>
              <w:jc w:val="right"/>
              <w:rPr>
                <w:rFonts w:ascii="Arial" w:hAnsi="Arial" w:cs="Arial"/>
                <w:sz w:val="18"/>
                <w:szCs w:val="18"/>
              </w:rPr>
            </w:pPr>
            <w:r w:rsidRPr="00AB7F39">
              <w:rPr>
                <w:rFonts w:ascii="Arial" w:hAnsi="Arial" w:cs="Arial"/>
                <w:sz w:val="18"/>
                <w:szCs w:val="18"/>
              </w:rPr>
              <w:t>48.35</w:t>
            </w:r>
          </w:p>
        </w:tc>
        <w:tc>
          <w:tcPr>
            <w:tcW w:w="1350" w:type="dxa"/>
            <w:shd w:val="clear" w:color="auto" w:fill="auto"/>
          </w:tcPr>
          <w:p w14:paraId="51D4A679" w14:textId="77777777" w:rsidR="000825F3" w:rsidRPr="00AB7F39" w:rsidRDefault="0069511D" w:rsidP="00652EEA">
            <w:pPr>
              <w:ind w:firstLine="72"/>
              <w:jc w:val="right"/>
              <w:rPr>
                <w:rFonts w:ascii="Arial" w:hAnsi="Arial" w:cs="Arial"/>
                <w:sz w:val="18"/>
                <w:szCs w:val="18"/>
              </w:rPr>
            </w:pPr>
            <w:r w:rsidRPr="00AB7F39">
              <w:rPr>
                <w:rFonts w:ascii="Arial" w:hAnsi="Arial" w:cs="Arial"/>
                <w:sz w:val="18"/>
                <w:szCs w:val="18"/>
              </w:rPr>
              <w:t>72</w:t>
            </w:r>
            <w:r w:rsidR="000825F3" w:rsidRPr="00AB7F39">
              <w:rPr>
                <w:rFonts w:ascii="Arial" w:hAnsi="Arial" w:cs="Arial"/>
                <w:sz w:val="18"/>
                <w:szCs w:val="18"/>
              </w:rPr>
              <w:t>.53</w:t>
            </w:r>
          </w:p>
        </w:tc>
        <w:tc>
          <w:tcPr>
            <w:tcW w:w="1170" w:type="dxa"/>
            <w:shd w:val="clear" w:color="auto" w:fill="auto"/>
          </w:tcPr>
          <w:p w14:paraId="51D4A67A" w14:textId="77777777" w:rsidR="000825F3" w:rsidRPr="00AB7F39" w:rsidRDefault="007B420A" w:rsidP="0069511D">
            <w:pPr>
              <w:jc w:val="right"/>
              <w:rPr>
                <w:rFonts w:ascii="Arial" w:hAnsi="Arial" w:cs="Arial"/>
                <w:sz w:val="18"/>
                <w:szCs w:val="18"/>
              </w:rPr>
            </w:pPr>
            <w:r w:rsidRPr="00AB7F39">
              <w:rPr>
                <w:rFonts w:ascii="Arial" w:hAnsi="Arial" w:cs="Arial"/>
                <w:sz w:val="18"/>
                <w:szCs w:val="18"/>
              </w:rPr>
              <w:t>10</w:t>
            </w:r>
            <w:r w:rsidR="0069511D" w:rsidRPr="00AB7F39">
              <w:rPr>
                <w:rFonts w:ascii="Arial" w:hAnsi="Arial" w:cs="Arial"/>
                <w:sz w:val="18"/>
                <w:szCs w:val="18"/>
              </w:rPr>
              <w:t>1,5</w:t>
            </w:r>
            <w:r w:rsidRPr="00AB7F39">
              <w:rPr>
                <w:rFonts w:ascii="Arial" w:hAnsi="Arial" w:cs="Arial"/>
                <w:sz w:val="18"/>
                <w:szCs w:val="18"/>
              </w:rPr>
              <w:t>42</w:t>
            </w:r>
          </w:p>
        </w:tc>
      </w:tr>
      <w:tr w:rsidR="000825F3" w:rsidRPr="0034652A" w14:paraId="51D4A67F" w14:textId="77777777" w:rsidTr="00AB7F39">
        <w:tc>
          <w:tcPr>
            <w:tcW w:w="1890" w:type="dxa"/>
            <w:shd w:val="clear" w:color="auto" w:fill="auto"/>
          </w:tcPr>
          <w:p w14:paraId="51D4A67C" w14:textId="77777777" w:rsidR="000825F3" w:rsidRPr="00AB7F39" w:rsidRDefault="000825F3" w:rsidP="00652EEA">
            <w:pPr>
              <w:rPr>
                <w:rFonts w:ascii="Arial" w:hAnsi="Arial" w:cs="Arial"/>
                <w:b/>
                <w:sz w:val="18"/>
                <w:szCs w:val="18"/>
              </w:rPr>
            </w:pPr>
            <w:r w:rsidRPr="00AB7F39">
              <w:rPr>
                <w:rFonts w:ascii="Arial" w:hAnsi="Arial" w:cs="Arial"/>
                <w:b/>
                <w:sz w:val="18"/>
                <w:szCs w:val="18"/>
              </w:rPr>
              <w:t>Total</w:t>
            </w:r>
          </w:p>
        </w:tc>
        <w:tc>
          <w:tcPr>
            <w:tcW w:w="6390" w:type="dxa"/>
            <w:gridSpan w:val="5"/>
            <w:shd w:val="clear" w:color="auto" w:fill="auto"/>
          </w:tcPr>
          <w:p w14:paraId="51D4A67D" w14:textId="77777777" w:rsidR="000825F3" w:rsidRPr="00AB7F39" w:rsidRDefault="000825F3" w:rsidP="00652EEA">
            <w:pPr>
              <w:ind w:firstLine="72"/>
              <w:jc w:val="right"/>
              <w:rPr>
                <w:rFonts w:ascii="Arial" w:hAnsi="Arial" w:cs="Arial"/>
                <w:b/>
                <w:sz w:val="18"/>
                <w:szCs w:val="18"/>
              </w:rPr>
            </w:pPr>
          </w:p>
        </w:tc>
        <w:tc>
          <w:tcPr>
            <w:tcW w:w="1170" w:type="dxa"/>
            <w:shd w:val="clear" w:color="auto" w:fill="auto"/>
          </w:tcPr>
          <w:p w14:paraId="51D4A67E" w14:textId="77777777" w:rsidR="000825F3" w:rsidRPr="00AB7F39" w:rsidRDefault="00A42F2E" w:rsidP="007B420A">
            <w:pPr>
              <w:tabs>
                <w:tab w:val="center" w:pos="432"/>
                <w:tab w:val="right" w:pos="864"/>
              </w:tabs>
              <w:jc w:val="right"/>
              <w:rPr>
                <w:rFonts w:ascii="Arial" w:hAnsi="Arial" w:cs="Arial"/>
                <w:b/>
                <w:sz w:val="18"/>
                <w:szCs w:val="18"/>
              </w:rPr>
            </w:pPr>
            <w:r w:rsidRPr="00AB7F39">
              <w:rPr>
                <w:rFonts w:ascii="Arial" w:hAnsi="Arial" w:cs="Arial"/>
                <w:b/>
                <w:sz w:val="18"/>
                <w:szCs w:val="18"/>
              </w:rPr>
              <w:t>$1,581,373</w:t>
            </w:r>
          </w:p>
        </w:tc>
      </w:tr>
    </w:tbl>
    <w:p w14:paraId="51D4A680" w14:textId="77777777" w:rsidR="004F3E3B" w:rsidRDefault="004F3E3B"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51D4A681" w14:textId="77777777" w:rsidR="00295103" w:rsidRPr="00CE3A2B" w:rsidRDefault="004F3E3B" w:rsidP="004F3E3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E3A2B">
        <w:rPr>
          <w:rFonts w:ascii="Arial" w:hAnsi="Arial" w:cs="Arial"/>
          <w:b/>
          <w:sz w:val="22"/>
          <w:szCs w:val="22"/>
        </w:rPr>
        <w:t xml:space="preserve">15.  </w:t>
      </w:r>
      <w:r w:rsidR="00295103" w:rsidRPr="00CE3A2B">
        <w:rPr>
          <w:rFonts w:ascii="Arial" w:hAnsi="Arial" w:cs="Arial"/>
          <w:b/>
          <w:sz w:val="22"/>
          <w:szCs w:val="22"/>
        </w:rPr>
        <w:t xml:space="preserve">Explain the reasons for any program changes or adjustments </w:t>
      </w:r>
      <w:r w:rsidR="00F73931" w:rsidRPr="00CE3A2B">
        <w:rPr>
          <w:rFonts w:ascii="Arial" w:hAnsi="Arial" w:cs="Arial"/>
          <w:b/>
          <w:sz w:val="22"/>
          <w:szCs w:val="22"/>
        </w:rPr>
        <w:t>in hour or cost burden</w:t>
      </w:r>
      <w:r w:rsidR="0060758B" w:rsidRPr="00CE3A2B">
        <w:rPr>
          <w:rFonts w:ascii="Arial" w:hAnsi="Arial" w:cs="Arial"/>
          <w:b/>
          <w:sz w:val="22"/>
          <w:szCs w:val="22"/>
        </w:rPr>
        <w:t>.</w:t>
      </w:r>
    </w:p>
    <w:p w14:paraId="51D4A682" w14:textId="77777777" w:rsidR="00EC60BA" w:rsidRPr="00CE3A2B" w:rsidRDefault="00EC60BA"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51D4A683" w14:textId="77777777" w:rsidR="00EC60BA" w:rsidRPr="00CE3A2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3A2B">
        <w:rPr>
          <w:rFonts w:ascii="Arial" w:hAnsi="Arial" w:cs="Arial"/>
          <w:sz w:val="22"/>
          <w:szCs w:val="22"/>
        </w:rPr>
        <w:t>We are reporting 1,352 annual responses totaling 159,982 burden hours</w:t>
      </w:r>
      <w:r w:rsidRPr="00CE3A2B">
        <w:rPr>
          <w:rFonts w:ascii="Arial" w:hAnsi="Arial" w:cs="Arial"/>
          <w:b/>
          <w:sz w:val="22"/>
          <w:szCs w:val="22"/>
        </w:rPr>
        <w:t xml:space="preserve"> </w:t>
      </w:r>
      <w:r w:rsidRPr="00CE3A2B">
        <w:rPr>
          <w:rFonts w:ascii="Arial" w:hAnsi="Arial" w:cs="Arial"/>
          <w:sz w:val="22"/>
          <w:szCs w:val="22"/>
        </w:rPr>
        <w:t xml:space="preserve">and $425,000 in nonhour burden costs.  This is an increase of 852 responses, 156,182 burden hours, and $425,000 nonhour burden costs from our previous submission.   </w:t>
      </w:r>
    </w:p>
    <w:p w14:paraId="51D4A684" w14:textId="77777777" w:rsidR="00EC60BA" w:rsidRPr="00CE3A2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85" w14:textId="77777777" w:rsidR="00EC60BA" w:rsidRPr="00CE3A2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3A2B">
        <w:rPr>
          <w:rFonts w:ascii="Arial" w:hAnsi="Arial" w:cs="Arial"/>
          <w:sz w:val="22"/>
          <w:szCs w:val="22"/>
        </w:rPr>
        <w:t xml:space="preserve">We are reporting </w:t>
      </w:r>
      <w:r w:rsidR="004F3E3B" w:rsidRPr="00CE3A2B">
        <w:rPr>
          <w:rFonts w:ascii="Arial" w:hAnsi="Arial" w:cs="Arial"/>
          <w:sz w:val="22"/>
          <w:szCs w:val="22"/>
        </w:rPr>
        <w:t xml:space="preserve">as </w:t>
      </w:r>
      <w:r w:rsidRPr="00CE3A2B">
        <w:rPr>
          <w:rFonts w:ascii="Arial" w:hAnsi="Arial" w:cs="Arial"/>
          <w:sz w:val="22"/>
          <w:szCs w:val="22"/>
        </w:rPr>
        <w:t>adjustments</w:t>
      </w:r>
      <w:r w:rsidR="004F3E3B" w:rsidRPr="00CE3A2B">
        <w:rPr>
          <w:rFonts w:ascii="Arial" w:hAnsi="Arial" w:cs="Arial"/>
          <w:sz w:val="22"/>
          <w:szCs w:val="22"/>
        </w:rPr>
        <w:t>, an increase</w:t>
      </w:r>
      <w:r w:rsidRPr="00CE3A2B">
        <w:rPr>
          <w:rFonts w:ascii="Arial" w:hAnsi="Arial" w:cs="Arial"/>
          <w:sz w:val="22"/>
          <w:szCs w:val="22"/>
        </w:rPr>
        <w:t xml:space="preserve"> of 351 annual responses totaling 18,681 burden hours, and $425,000 in nonhour burden costs.  This burden is currently approved under OMB Control Numbers 1024-0125, 1024-0126, and 1024-0231, which we will discontinue upon approval of this consolidated request.</w:t>
      </w:r>
    </w:p>
    <w:p w14:paraId="51D4A686" w14:textId="77777777" w:rsidR="00EC60BA" w:rsidRPr="00CE3A2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87" w14:textId="77777777" w:rsidR="00EC60BA" w:rsidRPr="00CE3A2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3A2B">
        <w:rPr>
          <w:rFonts w:ascii="Arial" w:hAnsi="Arial" w:cs="Arial"/>
          <w:sz w:val="22"/>
          <w:szCs w:val="22"/>
        </w:rPr>
        <w:t xml:space="preserve">We are reporting as a program change, an increase of 501 annual responses totaling 137,501 burden hours associated with the following information collection requirements </w:t>
      </w:r>
      <w:r w:rsidR="004F3E3B" w:rsidRPr="00CE3A2B">
        <w:rPr>
          <w:rFonts w:ascii="Arial" w:hAnsi="Arial" w:cs="Arial"/>
          <w:sz w:val="22"/>
          <w:szCs w:val="22"/>
        </w:rPr>
        <w:t xml:space="preserve">in existing regulations, but </w:t>
      </w:r>
      <w:r w:rsidRPr="00CE3A2B">
        <w:rPr>
          <w:rFonts w:ascii="Arial" w:hAnsi="Arial" w:cs="Arial"/>
          <w:sz w:val="22"/>
          <w:szCs w:val="22"/>
        </w:rPr>
        <w:t>not previously approved</w:t>
      </w:r>
      <w:r w:rsidR="004F3E3B" w:rsidRPr="00CE3A2B">
        <w:rPr>
          <w:rFonts w:ascii="Arial" w:hAnsi="Arial" w:cs="Arial"/>
          <w:sz w:val="22"/>
          <w:szCs w:val="22"/>
        </w:rPr>
        <w:t xml:space="preserve"> under the Paperwork Reduction Act</w:t>
      </w:r>
      <w:r w:rsidRPr="00CE3A2B">
        <w:rPr>
          <w:rFonts w:ascii="Arial" w:hAnsi="Arial" w:cs="Arial"/>
          <w:sz w:val="22"/>
          <w:szCs w:val="22"/>
        </w:rPr>
        <w:t>:</w:t>
      </w:r>
    </w:p>
    <w:p w14:paraId="51D4A688" w14:textId="77777777" w:rsidR="00EC60BA" w:rsidRPr="00CE3A2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89" w14:textId="77777777" w:rsidR="00EC60BA" w:rsidRPr="00CE3A2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3A2B">
        <w:rPr>
          <w:rFonts w:ascii="Arial" w:hAnsi="Arial" w:cs="Arial"/>
          <w:sz w:val="22"/>
          <w:szCs w:val="22"/>
        </w:rPr>
        <w:tab/>
        <w:t>Amendments – 1 response totaling 1 burden hour</w:t>
      </w:r>
    </w:p>
    <w:p w14:paraId="51D4A68A" w14:textId="77777777" w:rsidR="00295103"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3A2B">
        <w:rPr>
          <w:rFonts w:ascii="Arial" w:hAnsi="Arial" w:cs="Arial"/>
          <w:sz w:val="22"/>
          <w:szCs w:val="22"/>
        </w:rPr>
        <w:tab/>
        <w:t>Recordkeeping – 500 responses totaling 137,500 burden hours</w:t>
      </w:r>
    </w:p>
    <w:p w14:paraId="7CA20286" w14:textId="6E6F2FBA" w:rsidR="00BE50F9" w:rsidRDefault="00BE50F9"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81F7D3" w14:textId="77777777" w:rsidR="00BE50F9" w:rsidRPr="002A1436" w:rsidRDefault="00BE50F9" w:rsidP="00BE50F9">
      <w:pPr>
        <w:rPr>
          <w:rFonts w:ascii="Arial" w:hAnsi="Arial" w:cs="Arial"/>
          <w:sz w:val="22"/>
          <w:szCs w:val="22"/>
        </w:rPr>
      </w:pPr>
      <w:r w:rsidRPr="002A1436">
        <w:rPr>
          <w:rFonts w:ascii="Arial" w:hAnsi="Arial" w:cs="Arial"/>
          <w:sz w:val="22"/>
          <w:szCs w:val="22"/>
        </w:rPr>
        <w:t>Historically, we have sought OMB approval for information collection requirements associated with many aspects of applying for and operating NPS concessions, but not all.  This ICR consolidates information collection requirements currently approved under several different OMB Control Numbers. For example, OMB Control Number 1024-0231 approved the information collection associated with appeals of preferred offeror determinations, and OMB Control Number 1024-0126 approved the information collection associated with the application to sell or transfer concession operation.  This ICR contains details on what information collection was previously approved as well as the additional reporting requirements for which we are seeking approval.</w:t>
      </w:r>
    </w:p>
    <w:p w14:paraId="3739729B" w14:textId="77777777" w:rsidR="00BE50F9" w:rsidRDefault="00BE50F9" w:rsidP="00BE50F9">
      <w:pPr>
        <w:rPr>
          <w:rFonts w:ascii="Arial" w:hAnsi="Arial" w:cs="Arial"/>
          <w:sz w:val="22"/>
          <w:szCs w:val="22"/>
        </w:rPr>
      </w:pPr>
    </w:p>
    <w:p w14:paraId="150CFEAB" w14:textId="77777777" w:rsidR="00BE50F9" w:rsidRDefault="00BE50F9" w:rsidP="00BE50F9">
      <w:pPr>
        <w:rPr>
          <w:rFonts w:ascii="Arial" w:hAnsi="Arial" w:cs="Arial"/>
          <w:sz w:val="22"/>
          <w:szCs w:val="22"/>
        </w:rPr>
      </w:pPr>
      <w:r w:rsidRPr="002A1436">
        <w:rPr>
          <w:rFonts w:ascii="Arial" w:hAnsi="Arial" w:cs="Arial"/>
          <w:sz w:val="22"/>
          <w:szCs w:val="22"/>
        </w:rPr>
        <w:t>The relevant regulations require recordkeeping.  We decided not to enumerate asset management and contract management reporting requirements as separate information collection requirements, but instead to add the burden of recordkeeping.  We made this decision because the reporting of asset and contract management information is required by a concession contract, which places this information collection into a different context (that of fulfilling contracted requirements).  Recordkeeeping estimates were provided by staff from the corresponding program branches.  We do not believe that this information collection overlaps with information collected for the purpose of reporting to the IRS. Burden calculations are as follows:</w:t>
      </w:r>
    </w:p>
    <w:p w14:paraId="31EE631A" w14:textId="77777777" w:rsidR="00BE50F9" w:rsidRPr="002A1436" w:rsidRDefault="00BE50F9" w:rsidP="00BE50F9">
      <w:pPr>
        <w:rPr>
          <w:rFonts w:ascii="Arial" w:hAnsi="Arial" w:cs="Arial"/>
          <w:sz w:val="22"/>
          <w:szCs w:val="22"/>
        </w:rPr>
      </w:pPr>
    </w:p>
    <w:tbl>
      <w:tblPr>
        <w:tblW w:w="8140" w:type="dxa"/>
        <w:tblInd w:w="93" w:type="dxa"/>
        <w:tblLook w:val="04A0" w:firstRow="1" w:lastRow="0" w:firstColumn="1" w:lastColumn="0" w:noHBand="0" w:noVBand="1"/>
      </w:tblPr>
      <w:tblGrid>
        <w:gridCol w:w="4540"/>
        <w:gridCol w:w="1760"/>
        <w:gridCol w:w="1840"/>
      </w:tblGrid>
      <w:tr w:rsidR="00BE50F9" w:rsidRPr="002A1436" w14:paraId="7CDA6DAD" w14:textId="77777777" w:rsidTr="006154D0">
        <w:trPr>
          <w:trHeight w:val="144"/>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B59F" w14:textId="77777777" w:rsidR="00BE50F9" w:rsidRPr="002A1436" w:rsidRDefault="00BE50F9" w:rsidP="006154D0">
            <w:pPr>
              <w:rPr>
                <w:rFonts w:ascii="Arial" w:hAnsi="Arial" w:cs="Arial"/>
                <w:b/>
                <w:bCs/>
                <w:color w:val="000000"/>
                <w:sz w:val="18"/>
                <w:szCs w:val="18"/>
              </w:rPr>
            </w:pPr>
            <w:r w:rsidRPr="002A1436">
              <w:rPr>
                <w:rFonts w:ascii="Arial" w:hAnsi="Arial" w:cs="Arial"/>
                <w:b/>
                <w:bCs/>
                <w:color w:val="000000"/>
                <w:sz w:val="18"/>
                <w:szCs w:val="18"/>
              </w:rPr>
              <w:t>Asset Management</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14:paraId="4D4E6F63" w14:textId="77777777" w:rsidR="00BE50F9" w:rsidRPr="002A1436" w:rsidRDefault="00BE50F9" w:rsidP="006154D0">
            <w:pPr>
              <w:rPr>
                <w:rFonts w:ascii="Arial" w:hAnsi="Arial" w:cs="Arial"/>
                <w:b/>
                <w:bCs/>
                <w:color w:val="000000"/>
                <w:sz w:val="18"/>
                <w:szCs w:val="18"/>
              </w:rPr>
            </w:pPr>
            <w:r w:rsidRPr="002A1436">
              <w:rPr>
                <w:rFonts w:ascii="Arial" w:hAnsi="Arial" w:cs="Arial"/>
                <w:b/>
                <w:bCs/>
                <w:color w:val="000000"/>
                <w:sz w:val="18"/>
                <w:szCs w:val="18"/>
              </w:rPr>
              <w:t>Large Concession -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215C982A" w14:textId="77777777" w:rsidR="00BE50F9" w:rsidRDefault="00BE50F9" w:rsidP="006154D0">
            <w:pPr>
              <w:rPr>
                <w:rFonts w:ascii="Arial" w:hAnsi="Arial" w:cs="Arial"/>
                <w:b/>
                <w:bCs/>
                <w:color w:val="000000"/>
                <w:sz w:val="18"/>
                <w:szCs w:val="18"/>
              </w:rPr>
            </w:pPr>
            <w:r w:rsidRPr="002A1436">
              <w:rPr>
                <w:rFonts w:ascii="Arial" w:hAnsi="Arial" w:cs="Arial"/>
                <w:b/>
                <w:bCs/>
                <w:color w:val="000000"/>
                <w:sz w:val="18"/>
                <w:szCs w:val="18"/>
              </w:rPr>
              <w:t>Small</w:t>
            </w:r>
          </w:p>
          <w:p w14:paraId="55140A42" w14:textId="3D184925" w:rsidR="00BE50F9" w:rsidRPr="002A1436" w:rsidRDefault="00BE50F9" w:rsidP="006154D0">
            <w:pPr>
              <w:rPr>
                <w:rFonts w:ascii="Arial" w:hAnsi="Arial" w:cs="Arial"/>
                <w:b/>
                <w:bCs/>
                <w:color w:val="000000"/>
                <w:sz w:val="18"/>
                <w:szCs w:val="18"/>
              </w:rPr>
            </w:pPr>
            <w:bookmarkStart w:id="0" w:name="_GoBack"/>
            <w:bookmarkEnd w:id="0"/>
            <w:r w:rsidRPr="002A1436">
              <w:rPr>
                <w:rFonts w:ascii="Arial" w:hAnsi="Arial" w:cs="Arial"/>
                <w:b/>
                <w:bCs/>
                <w:color w:val="000000"/>
                <w:sz w:val="18"/>
                <w:szCs w:val="18"/>
              </w:rPr>
              <w:t>Concession - Hours</w:t>
            </w:r>
          </w:p>
        </w:tc>
      </w:tr>
      <w:tr w:rsidR="00BE50F9" w:rsidRPr="002A1436" w14:paraId="1E4BAC7C"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62AE6EAC"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Annual Fixtures Replacement  Report</w:t>
            </w:r>
          </w:p>
        </w:tc>
        <w:tc>
          <w:tcPr>
            <w:tcW w:w="1760" w:type="dxa"/>
            <w:tcBorders>
              <w:top w:val="nil"/>
              <w:left w:val="nil"/>
              <w:bottom w:val="single" w:sz="4" w:space="0" w:color="auto"/>
              <w:right w:val="single" w:sz="4" w:space="0" w:color="auto"/>
            </w:tcBorders>
            <w:shd w:val="clear" w:color="auto" w:fill="auto"/>
            <w:vAlign w:val="center"/>
            <w:hideMark/>
          </w:tcPr>
          <w:p w14:paraId="58D89AD1"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08B83811"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69192F9E"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5824CF63"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Annual Concessioner Maintenance Plan</w:t>
            </w:r>
          </w:p>
        </w:tc>
        <w:tc>
          <w:tcPr>
            <w:tcW w:w="1760" w:type="dxa"/>
            <w:tcBorders>
              <w:top w:val="nil"/>
              <w:left w:val="nil"/>
              <w:bottom w:val="single" w:sz="4" w:space="0" w:color="auto"/>
              <w:right w:val="single" w:sz="4" w:space="0" w:color="auto"/>
            </w:tcBorders>
            <w:shd w:val="clear" w:color="auto" w:fill="auto"/>
            <w:vAlign w:val="center"/>
            <w:hideMark/>
          </w:tcPr>
          <w:p w14:paraId="1734E79A"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96</w:t>
            </w:r>
          </w:p>
        </w:tc>
        <w:tc>
          <w:tcPr>
            <w:tcW w:w="1840" w:type="dxa"/>
            <w:tcBorders>
              <w:top w:val="nil"/>
              <w:left w:val="nil"/>
              <w:bottom w:val="single" w:sz="4" w:space="0" w:color="auto"/>
              <w:right w:val="single" w:sz="4" w:space="0" w:color="auto"/>
            </w:tcBorders>
            <w:shd w:val="clear" w:color="auto" w:fill="auto"/>
            <w:noWrap/>
            <w:vAlign w:val="bottom"/>
            <w:hideMark/>
          </w:tcPr>
          <w:p w14:paraId="63A5C23B"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2A7A9840"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0644A69B"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Annual Concessioner Maintenance Reporting</w:t>
            </w:r>
          </w:p>
        </w:tc>
        <w:tc>
          <w:tcPr>
            <w:tcW w:w="1760" w:type="dxa"/>
            <w:tcBorders>
              <w:top w:val="nil"/>
              <w:left w:val="nil"/>
              <w:bottom w:val="single" w:sz="4" w:space="0" w:color="auto"/>
              <w:right w:val="single" w:sz="4" w:space="0" w:color="auto"/>
            </w:tcBorders>
            <w:shd w:val="clear" w:color="auto" w:fill="auto"/>
            <w:vAlign w:val="center"/>
            <w:hideMark/>
          </w:tcPr>
          <w:p w14:paraId="12B8327F"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48</w:t>
            </w:r>
          </w:p>
        </w:tc>
        <w:tc>
          <w:tcPr>
            <w:tcW w:w="1840" w:type="dxa"/>
            <w:tcBorders>
              <w:top w:val="nil"/>
              <w:left w:val="nil"/>
              <w:bottom w:val="single" w:sz="4" w:space="0" w:color="auto"/>
              <w:right w:val="single" w:sz="4" w:space="0" w:color="auto"/>
            </w:tcBorders>
            <w:shd w:val="clear" w:color="auto" w:fill="auto"/>
            <w:noWrap/>
            <w:vAlign w:val="bottom"/>
            <w:hideMark/>
          </w:tcPr>
          <w:p w14:paraId="3F75EFBA"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4DC41BB9"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3C2F9562"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Repair and Maintenance Reserve Report</w:t>
            </w:r>
          </w:p>
        </w:tc>
        <w:tc>
          <w:tcPr>
            <w:tcW w:w="1760" w:type="dxa"/>
            <w:tcBorders>
              <w:top w:val="nil"/>
              <w:left w:val="nil"/>
              <w:bottom w:val="single" w:sz="4" w:space="0" w:color="auto"/>
              <w:right w:val="single" w:sz="4" w:space="0" w:color="auto"/>
            </w:tcBorders>
            <w:shd w:val="clear" w:color="auto" w:fill="auto"/>
            <w:vAlign w:val="center"/>
            <w:hideMark/>
          </w:tcPr>
          <w:p w14:paraId="0882AB0B"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48</w:t>
            </w:r>
          </w:p>
        </w:tc>
        <w:tc>
          <w:tcPr>
            <w:tcW w:w="1840" w:type="dxa"/>
            <w:tcBorders>
              <w:top w:val="nil"/>
              <w:left w:val="nil"/>
              <w:bottom w:val="single" w:sz="4" w:space="0" w:color="auto"/>
              <w:right w:val="single" w:sz="4" w:space="0" w:color="auto"/>
            </w:tcBorders>
            <w:shd w:val="clear" w:color="auto" w:fill="auto"/>
            <w:noWrap/>
            <w:vAlign w:val="bottom"/>
            <w:hideMark/>
          </w:tcPr>
          <w:p w14:paraId="17E881B1"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1C6F5E77"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7768596D"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Personal Property Report</w:t>
            </w:r>
          </w:p>
        </w:tc>
        <w:tc>
          <w:tcPr>
            <w:tcW w:w="1760" w:type="dxa"/>
            <w:tcBorders>
              <w:top w:val="nil"/>
              <w:left w:val="nil"/>
              <w:bottom w:val="single" w:sz="4" w:space="0" w:color="auto"/>
              <w:right w:val="single" w:sz="4" w:space="0" w:color="auto"/>
            </w:tcBorders>
            <w:shd w:val="clear" w:color="auto" w:fill="auto"/>
            <w:vAlign w:val="center"/>
            <w:hideMark/>
          </w:tcPr>
          <w:p w14:paraId="793BA6E7"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007ED2F3"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03FB2689"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7787B8D2"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Weekly Summary Report</w:t>
            </w:r>
          </w:p>
        </w:tc>
        <w:tc>
          <w:tcPr>
            <w:tcW w:w="1760" w:type="dxa"/>
            <w:tcBorders>
              <w:top w:val="nil"/>
              <w:left w:val="nil"/>
              <w:bottom w:val="single" w:sz="4" w:space="0" w:color="auto"/>
              <w:right w:val="single" w:sz="4" w:space="0" w:color="auto"/>
            </w:tcBorders>
            <w:shd w:val="clear" w:color="auto" w:fill="auto"/>
            <w:vAlign w:val="center"/>
            <w:hideMark/>
          </w:tcPr>
          <w:p w14:paraId="2CCA4178"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104</w:t>
            </w:r>
          </w:p>
        </w:tc>
        <w:tc>
          <w:tcPr>
            <w:tcW w:w="1840" w:type="dxa"/>
            <w:tcBorders>
              <w:top w:val="nil"/>
              <w:left w:val="nil"/>
              <w:bottom w:val="single" w:sz="4" w:space="0" w:color="auto"/>
              <w:right w:val="single" w:sz="4" w:space="0" w:color="auto"/>
            </w:tcBorders>
            <w:shd w:val="clear" w:color="auto" w:fill="auto"/>
            <w:noWrap/>
            <w:vAlign w:val="bottom"/>
            <w:hideMark/>
          </w:tcPr>
          <w:p w14:paraId="663E6D7C"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2D4A29F1"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55020C3E"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Monthly Reporting</w:t>
            </w:r>
          </w:p>
        </w:tc>
        <w:tc>
          <w:tcPr>
            <w:tcW w:w="1760" w:type="dxa"/>
            <w:tcBorders>
              <w:top w:val="nil"/>
              <w:left w:val="nil"/>
              <w:bottom w:val="single" w:sz="4" w:space="0" w:color="auto"/>
              <w:right w:val="single" w:sz="4" w:space="0" w:color="auto"/>
            </w:tcBorders>
            <w:shd w:val="clear" w:color="auto" w:fill="auto"/>
            <w:vAlign w:val="center"/>
            <w:hideMark/>
          </w:tcPr>
          <w:p w14:paraId="4A9C8263"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36</w:t>
            </w:r>
          </w:p>
        </w:tc>
        <w:tc>
          <w:tcPr>
            <w:tcW w:w="1840" w:type="dxa"/>
            <w:tcBorders>
              <w:top w:val="nil"/>
              <w:left w:val="nil"/>
              <w:bottom w:val="single" w:sz="4" w:space="0" w:color="auto"/>
              <w:right w:val="single" w:sz="4" w:space="0" w:color="auto"/>
            </w:tcBorders>
            <w:shd w:val="clear" w:color="auto" w:fill="auto"/>
            <w:noWrap/>
            <w:vAlign w:val="bottom"/>
            <w:hideMark/>
          </w:tcPr>
          <w:p w14:paraId="7142DDF6"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64E8657F"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137DAE5" w14:textId="77777777" w:rsidR="00BE50F9" w:rsidRPr="002A1436" w:rsidRDefault="00BE50F9" w:rsidP="006154D0">
            <w:pPr>
              <w:rPr>
                <w:rFonts w:ascii="Arial" w:hAnsi="Arial" w:cs="Arial"/>
                <w:b/>
                <w:bCs/>
                <w:color w:val="000000"/>
                <w:sz w:val="18"/>
                <w:szCs w:val="18"/>
              </w:rPr>
            </w:pPr>
            <w:r w:rsidRPr="002A1436">
              <w:rPr>
                <w:rFonts w:ascii="Arial" w:hAnsi="Arial" w:cs="Arial"/>
                <w:b/>
                <w:bCs/>
                <w:color w:val="000000"/>
                <w:sz w:val="18"/>
                <w:szCs w:val="18"/>
              </w:rPr>
              <w:t>Contract Management</w:t>
            </w:r>
          </w:p>
        </w:tc>
        <w:tc>
          <w:tcPr>
            <w:tcW w:w="1760" w:type="dxa"/>
            <w:tcBorders>
              <w:top w:val="nil"/>
              <w:left w:val="nil"/>
              <w:bottom w:val="single" w:sz="4" w:space="0" w:color="auto"/>
              <w:right w:val="single" w:sz="4" w:space="0" w:color="auto"/>
            </w:tcBorders>
            <w:shd w:val="clear" w:color="auto" w:fill="auto"/>
            <w:noWrap/>
            <w:vAlign w:val="bottom"/>
            <w:hideMark/>
          </w:tcPr>
          <w:p w14:paraId="26D53C97"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5D822593"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 </w:t>
            </w:r>
          </w:p>
        </w:tc>
      </w:tr>
      <w:tr w:rsidR="00BE50F9" w:rsidRPr="002A1436" w14:paraId="594E9B25"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28AA4F5"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 xml:space="preserve">Environmental Management Program </w:t>
            </w:r>
          </w:p>
        </w:tc>
        <w:tc>
          <w:tcPr>
            <w:tcW w:w="1760" w:type="dxa"/>
            <w:tcBorders>
              <w:top w:val="nil"/>
              <w:left w:val="nil"/>
              <w:bottom w:val="single" w:sz="4" w:space="0" w:color="auto"/>
              <w:right w:val="single" w:sz="4" w:space="0" w:color="auto"/>
            </w:tcBorders>
            <w:shd w:val="clear" w:color="auto" w:fill="auto"/>
            <w:noWrap/>
            <w:vAlign w:val="bottom"/>
            <w:hideMark/>
          </w:tcPr>
          <w:p w14:paraId="5BE73374"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4FADCAEC"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r>
      <w:tr w:rsidR="00BE50F9" w:rsidRPr="002A1436" w14:paraId="785B7F88"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7A2CB5C"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Acknowledgement of Risk Form</w:t>
            </w:r>
          </w:p>
        </w:tc>
        <w:tc>
          <w:tcPr>
            <w:tcW w:w="1760" w:type="dxa"/>
            <w:tcBorders>
              <w:top w:val="nil"/>
              <w:left w:val="nil"/>
              <w:bottom w:val="single" w:sz="4" w:space="0" w:color="auto"/>
              <w:right w:val="single" w:sz="4" w:space="0" w:color="auto"/>
            </w:tcBorders>
            <w:shd w:val="clear" w:color="auto" w:fill="auto"/>
            <w:noWrap/>
            <w:vAlign w:val="bottom"/>
            <w:hideMark/>
          </w:tcPr>
          <w:p w14:paraId="7B6057FE"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14:paraId="3A1CA7BB"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2</w:t>
            </w:r>
          </w:p>
        </w:tc>
      </w:tr>
      <w:tr w:rsidR="00BE50F9" w:rsidRPr="002A1436" w14:paraId="21681300"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9387300"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Balance Sheet</w:t>
            </w:r>
          </w:p>
        </w:tc>
        <w:tc>
          <w:tcPr>
            <w:tcW w:w="1760" w:type="dxa"/>
            <w:tcBorders>
              <w:top w:val="nil"/>
              <w:left w:val="nil"/>
              <w:bottom w:val="single" w:sz="4" w:space="0" w:color="auto"/>
              <w:right w:val="single" w:sz="4" w:space="0" w:color="auto"/>
            </w:tcBorders>
            <w:shd w:val="clear" w:color="auto" w:fill="auto"/>
            <w:noWrap/>
            <w:vAlign w:val="bottom"/>
            <w:hideMark/>
          </w:tcPr>
          <w:p w14:paraId="35A0A4BC"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6EDCA30D"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r>
      <w:tr w:rsidR="00BE50F9" w:rsidRPr="002A1436" w14:paraId="5267C57A"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0ADA26B"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Fire Inspection Report</w:t>
            </w:r>
          </w:p>
        </w:tc>
        <w:tc>
          <w:tcPr>
            <w:tcW w:w="1760" w:type="dxa"/>
            <w:tcBorders>
              <w:top w:val="nil"/>
              <w:left w:val="nil"/>
              <w:bottom w:val="single" w:sz="4" w:space="0" w:color="auto"/>
              <w:right w:val="single" w:sz="4" w:space="0" w:color="auto"/>
            </w:tcBorders>
            <w:shd w:val="clear" w:color="auto" w:fill="auto"/>
            <w:noWrap/>
            <w:vAlign w:val="bottom"/>
            <w:hideMark/>
          </w:tcPr>
          <w:p w14:paraId="103CBE49"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055CC114"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46571943"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20FAF69"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Lost and Found Program</w:t>
            </w:r>
          </w:p>
        </w:tc>
        <w:tc>
          <w:tcPr>
            <w:tcW w:w="1760" w:type="dxa"/>
            <w:tcBorders>
              <w:top w:val="nil"/>
              <w:left w:val="nil"/>
              <w:bottom w:val="single" w:sz="4" w:space="0" w:color="auto"/>
              <w:right w:val="single" w:sz="4" w:space="0" w:color="auto"/>
            </w:tcBorders>
            <w:shd w:val="clear" w:color="auto" w:fill="auto"/>
            <w:noWrap/>
            <w:vAlign w:val="bottom"/>
            <w:hideMark/>
          </w:tcPr>
          <w:p w14:paraId="5EC94408"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14:paraId="6A43CE88"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2</w:t>
            </w:r>
          </w:p>
        </w:tc>
      </w:tr>
      <w:tr w:rsidR="00BE50F9" w:rsidRPr="002A1436" w14:paraId="09F3C09E"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67101B9"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lastRenderedPageBreak/>
              <w:t>Employee Handbook</w:t>
            </w:r>
          </w:p>
        </w:tc>
        <w:tc>
          <w:tcPr>
            <w:tcW w:w="1760" w:type="dxa"/>
            <w:tcBorders>
              <w:top w:val="nil"/>
              <w:left w:val="nil"/>
              <w:bottom w:val="single" w:sz="4" w:space="0" w:color="auto"/>
              <w:right w:val="single" w:sz="4" w:space="0" w:color="auto"/>
            </w:tcBorders>
            <w:shd w:val="clear" w:color="auto" w:fill="auto"/>
            <w:noWrap/>
            <w:vAlign w:val="bottom"/>
            <w:hideMark/>
          </w:tcPr>
          <w:p w14:paraId="085BDCA5"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472C4F87"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6</w:t>
            </w:r>
          </w:p>
        </w:tc>
      </w:tr>
      <w:tr w:rsidR="00BE50F9" w:rsidRPr="002A1436" w14:paraId="7014D169"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7312751"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Risk Management Plan</w:t>
            </w:r>
          </w:p>
        </w:tc>
        <w:tc>
          <w:tcPr>
            <w:tcW w:w="1760" w:type="dxa"/>
            <w:tcBorders>
              <w:top w:val="nil"/>
              <w:left w:val="nil"/>
              <w:bottom w:val="single" w:sz="4" w:space="0" w:color="auto"/>
              <w:right w:val="single" w:sz="4" w:space="0" w:color="auto"/>
            </w:tcBorders>
            <w:shd w:val="clear" w:color="auto" w:fill="auto"/>
            <w:noWrap/>
            <w:vAlign w:val="bottom"/>
            <w:hideMark/>
          </w:tcPr>
          <w:p w14:paraId="63BE37EC"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32</w:t>
            </w:r>
          </w:p>
        </w:tc>
        <w:tc>
          <w:tcPr>
            <w:tcW w:w="1840" w:type="dxa"/>
            <w:tcBorders>
              <w:top w:val="nil"/>
              <w:left w:val="nil"/>
              <w:bottom w:val="single" w:sz="4" w:space="0" w:color="auto"/>
              <w:right w:val="single" w:sz="4" w:space="0" w:color="auto"/>
            </w:tcBorders>
            <w:shd w:val="clear" w:color="auto" w:fill="auto"/>
            <w:noWrap/>
            <w:vAlign w:val="bottom"/>
            <w:hideMark/>
          </w:tcPr>
          <w:p w14:paraId="13744F59"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6</w:t>
            </w:r>
          </w:p>
        </w:tc>
      </w:tr>
      <w:tr w:rsidR="00BE50F9" w:rsidRPr="002A1436" w14:paraId="6FA7810E"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9B29F4E"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Waste Management Plan</w:t>
            </w:r>
          </w:p>
        </w:tc>
        <w:tc>
          <w:tcPr>
            <w:tcW w:w="1760" w:type="dxa"/>
            <w:tcBorders>
              <w:top w:val="nil"/>
              <w:left w:val="nil"/>
              <w:bottom w:val="single" w:sz="4" w:space="0" w:color="auto"/>
              <w:right w:val="single" w:sz="4" w:space="0" w:color="auto"/>
            </w:tcBorders>
            <w:shd w:val="clear" w:color="auto" w:fill="auto"/>
            <w:noWrap/>
            <w:vAlign w:val="bottom"/>
            <w:hideMark/>
          </w:tcPr>
          <w:p w14:paraId="04965E6A"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17B0AB47"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2</w:t>
            </w:r>
          </w:p>
        </w:tc>
      </w:tr>
      <w:tr w:rsidR="00BE50F9" w:rsidRPr="002A1436" w14:paraId="22C798F3"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80EF41E"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Merchandise Plan</w:t>
            </w:r>
          </w:p>
        </w:tc>
        <w:tc>
          <w:tcPr>
            <w:tcW w:w="1760" w:type="dxa"/>
            <w:tcBorders>
              <w:top w:val="nil"/>
              <w:left w:val="nil"/>
              <w:bottom w:val="single" w:sz="4" w:space="0" w:color="auto"/>
              <w:right w:val="single" w:sz="4" w:space="0" w:color="auto"/>
            </w:tcBorders>
            <w:shd w:val="clear" w:color="auto" w:fill="auto"/>
            <w:noWrap/>
            <w:vAlign w:val="bottom"/>
            <w:hideMark/>
          </w:tcPr>
          <w:p w14:paraId="40B7EA75"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6AAA4FE3"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158E2105"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E4361D1"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Updated Environmental Management Program</w:t>
            </w:r>
          </w:p>
        </w:tc>
        <w:tc>
          <w:tcPr>
            <w:tcW w:w="1760" w:type="dxa"/>
            <w:tcBorders>
              <w:top w:val="nil"/>
              <w:left w:val="nil"/>
              <w:bottom w:val="single" w:sz="4" w:space="0" w:color="auto"/>
              <w:right w:val="single" w:sz="4" w:space="0" w:color="auto"/>
            </w:tcBorders>
            <w:shd w:val="clear" w:color="auto" w:fill="auto"/>
            <w:noWrap/>
            <w:vAlign w:val="bottom"/>
            <w:hideMark/>
          </w:tcPr>
          <w:p w14:paraId="5A0C69F6"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2949F6CF"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5B4885DB"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8956AAD"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Environmental Report</w:t>
            </w:r>
          </w:p>
        </w:tc>
        <w:tc>
          <w:tcPr>
            <w:tcW w:w="1760" w:type="dxa"/>
            <w:tcBorders>
              <w:top w:val="nil"/>
              <w:left w:val="nil"/>
              <w:bottom w:val="single" w:sz="4" w:space="0" w:color="auto"/>
              <w:right w:val="single" w:sz="4" w:space="0" w:color="auto"/>
            </w:tcBorders>
            <w:shd w:val="clear" w:color="auto" w:fill="auto"/>
            <w:noWrap/>
            <w:vAlign w:val="bottom"/>
            <w:hideMark/>
          </w:tcPr>
          <w:p w14:paraId="672A289E"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576510F6"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56C1DF53"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8441042"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Updated Risk Management Program</w:t>
            </w:r>
          </w:p>
        </w:tc>
        <w:tc>
          <w:tcPr>
            <w:tcW w:w="1760" w:type="dxa"/>
            <w:tcBorders>
              <w:top w:val="nil"/>
              <w:left w:val="nil"/>
              <w:bottom w:val="single" w:sz="4" w:space="0" w:color="auto"/>
              <w:right w:val="single" w:sz="4" w:space="0" w:color="auto"/>
            </w:tcBorders>
            <w:shd w:val="clear" w:color="auto" w:fill="auto"/>
            <w:noWrap/>
            <w:vAlign w:val="bottom"/>
            <w:hideMark/>
          </w:tcPr>
          <w:p w14:paraId="36306475"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798AA3FB"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41EDAC99"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6A158D4"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Updated Emergency Action Plan</w:t>
            </w:r>
          </w:p>
        </w:tc>
        <w:tc>
          <w:tcPr>
            <w:tcW w:w="1760" w:type="dxa"/>
            <w:tcBorders>
              <w:top w:val="nil"/>
              <w:left w:val="nil"/>
              <w:bottom w:val="single" w:sz="4" w:space="0" w:color="auto"/>
              <w:right w:val="single" w:sz="4" w:space="0" w:color="auto"/>
            </w:tcBorders>
            <w:shd w:val="clear" w:color="auto" w:fill="auto"/>
            <w:noWrap/>
            <w:vAlign w:val="bottom"/>
            <w:hideMark/>
          </w:tcPr>
          <w:p w14:paraId="56D9A983"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7748E106"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13333A80"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6034884"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Updated Waste Management Plan</w:t>
            </w:r>
          </w:p>
        </w:tc>
        <w:tc>
          <w:tcPr>
            <w:tcW w:w="1760" w:type="dxa"/>
            <w:tcBorders>
              <w:top w:val="nil"/>
              <w:left w:val="nil"/>
              <w:bottom w:val="single" w:sz="4" w:space="0" w:color="auto"/>
              <w:right w:val="single" w:sz="4" w:space="0" w:color="auto"/>
            </w:tcBorders>
            <w:shd w:val="clear" w:color="auto" w:fill="auto"/>
            <w:noWrap/>
            <w:vAlign w:val="bottom"/>
            <w:hideMark/>
          </w:tcPr>
          <w:p w14:paraId="5701CF1C"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14:paraId="7B73593C"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5C2CF809"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F5802F6"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Inventory of Hazardous Substances</w:t>
            </w:r>
          </w:p>
        </w:tc>
        <w:tc>
          <w:tcPr>
            <w:tcW w:w="1760" w:type="dxa"/>
            <w:tcBorders>
              <w:top w:val="nil"/>
              <w:left w:val="nil"/>
              <w:bottom w:val="single" w:sz="4" w:space="0" w:color="auto"/>
              <w:right w:val="single" w:sz="4" w:space="0" w:color="auto"/>
            </w:tcBorders>
            <w:shd w:val="clear" w:color="auto" w:fill="auto"/>
            <w:noWrap/>
            <w:vAlign w:val="bottom"/>
            <w:hideMark/>
          </w:tcPr>
          <w:p w14:paraId="5E7675A0"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16</w:t>
            </w:r>
          </w:p>
        </w:tc>
        <w:tc>
          <w:tcPr>
            <w:tcW w:w="1840" w:type="dxa"/>
            <w:tcBorders>
              <w:top w:val="nil"/>
              <w:left w:val="nil"/>
              <w:bottom w:val="single" w:sz="4" w:space="0" w:color="auto"/>
              <w:right w:val="single" w:sz="4" w:space="0" w:color="auto"/>
            </w:tcBorders>
            <w:shd w:val="clear" w:color="auto" w:fill="auto"/>
            <w:noWrap/>
            <w:vAlign w:val="bottom"/>
            <w:hideMark/>
          </w:tcPr>
          <w:p w14:paraId="018B684D"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73C5B8CE"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434559A"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Inventory of Waste Streams</w:t>
            </w:r>
          </w:p>
        </w:tc>
        <w:tc>
          <w:tcPr>
            <w:tcW w:w="1760" w:type="dxa"/>
            <w:tcBorders>
              <w:top w:val="nil"/>
              <w:left w:val="nil"/>
              <w:bottom w:val="single" w:sz="4" w:space="0" w:color="auto"/>
              <w:right w:val="single" w:sz="4" w:space="0" w:color="auto"/>
            </w:tcBorders>
            <w:shd w:val="clear" w:color="auto" w:fill="auto"/>
            <w:noWrap/>
            <w:vAlign w:val="bottom"/>
            <w:hideMark/>
          </w:tcPr>
          <w:p w14:paraId="26C4BC34"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96</w:t>
            </w:r>
          </w:p>
        </w:tc>
        <w:tc>
          <w:tcPr>
            <w:tcW w:w="1840" w:type="dxa"/>
            <w:tcBorders>
              <w:top w:val="nil"/>
              <w:left w:val="nil"/>
              <w:bottom w:val="single" w:sz="4" w:space="0" w:color="auto"/>
              <w:right w:val="single" w:sz="4" w:space="0" w:color="auto"/>
            </w:tcBorders>
            <w:shd w:val="clear" w:color="auto" w:fill="auto"/>
            <w:noWrap/>
            <w:vAlign w:val="bottom"/>
            <w:hideMark/>
          </w:tcPr>
          <w:p w14:paraId="6474E6C3"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3B617A93"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34F9B3E"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Management Listing</w:t>
            </w:r>
          </w:p>
        </w:tc>
        <w:tc>
          <w:tcPr>
            <w:tcW w:w="1760" w:type="dxa"/>
            <w:tcBorders>
              <w:top w:val="nil"/>
              <w:left w:val="nil"/>
              <w:bottom w:val="single" w:sz="4" w:space="0" w:color="auto"/>
              <w:right w:val="single" w:sz="4" w:space="0" w:color="auto"/>
            </w:tcBorders>
            <w:shd w:val="clear" w:color="auto" w:fill="auto"/>
            <w:noWrap/>
            <w:vAlign w:val="bottom"/>
            <w:hideMark/>
          </w:tcPr>
          <w:p w14:paraId="20035C49"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14:paraId="3BF8304B"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0320F30A"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5A81E43"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Annual Budget</w:t>
            </w:r>
          </w:p>
        </w:tc>
        <w:tc>
          <w:tcPr>
            <w:tcW w:w="1760" w:type="dxa"/>
            <w:tcBorders>
              <w:top w:val="nil"/>
              <w:left w:val="nil"/>
              <w:bottom w:val="single" w:sz="4" w:space="0" w:color="auto"/>
              <w:right w:val="single" w:sz="4" w:space="0" w:color="auto"/>
            </w:tcBorders>
            <w:shd w:val="clear" w:color="auto" w:fill="auto"/>
            <w:noWrap/>
            <w:vAlign w:val="bottom"/>
            <w:hideMark/>
          </w:tcPr>
          <w:p w14:paraId="3D9DC768"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40</w:t>
            </w:r>
          </w:p>
        </w:tc>
        <w:tc>
          <w:tcPr>
            <w:tcW w:w="1840" w:type="dxa"/>
            <w:tcBorders>
              <w:top w:val="nil"/>
              <w:left w:val="nil"/>
              <w:bottom w:val="single" w:sz="4" w:space="0" w:color="auto"/>
              <w:right w:val="single" w:sz="4" w:space="0" w:color="auto"/>
            </w:tcBorders>
            <w:shd w:val="clear" w:color="auto" w:fill="auto"/>
            <w:noWrap/>
            <w:vAlign w:val="bottom"/>
            <w:hideMark/>
          </w:tcPr>
          <w:p w14:paraId="68F7BD2A"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r>
      <w:tr w:rsidR="00BE50F9" w:rsidRPr="002A1436" w14:paraId="4FD9D952"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2188700"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Hours of Operation</w:t>
            </w:r>
          </w:p>
        </w:tc>
        <w:tc>
          <w:tcPr>
            <w:tcW w:w="1760" w:type="dxa"/>
            <w:tcBorders>
              <w:top w:val="nil"/>
              <w:left w:val="nil"/>
              <w:bottom w:val="single" w:sz="4" w:space="0" w:color="auto"/>
              <w:right w:val="single" w:sz="4" w:space="0" w:color="auto"/>
            </w:tcBorders>
            <w:shd w:val="clear" w:color="auto" w:fill="auto"/>
            <w:noWrap/>
            <w:vAlign w:val="bottom"/>
            <w:hideMark/>
          </w:tcPr>
          <w:p w14:paraId="21FFBF9B"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14:paraId="6B66550E"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021D50B4"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372F388"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 xml:space="preserve">Updated Merchandise Plan </w:t>
            </w:r>
          </w:p>
        </w:tc>
        <w:tc>
          <w:tcPr>
            <w:tcW w:w="1760" w:type="dxa"/>
            <w:tcBorders>
              <w:top w:val="nil"/>
              <w:left w:val="nil"/>
              <w:bottom w:val="single" w:sz="4" w:space="0" w:color="auto"/>
              <w:right w:val="single" w:sz="4" w:space="0" w:color="auto"/>
            </w:tcBorders>
            <w:shd w:val="clear" w:color="auto" w:fill="auto"/>
            <w:noWrap/>
            <w:vAlign w:val="bottom"/>
            <w:hideMark/>
          </w:tcPr>
          <w:p w14:paraId="1BF592F5"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14:paraId="37137FDF"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0</w:t>
            </w:r>
          </w:p>
        </w:tc>
      </w:tr>
      <w:tr w:rsidR="00BE50F9" w:rsidRPr="002A1436" w14:paraId="0AAD50F5"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9ADAFD4"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Updated Employee Handbook</w:t>
            </w:r>
          </w:p>
        </w:tc>
        <w:tc>
          <w:tcPr>
            <w:tcW w:w="1760" w:type="dxa"/>
            <w:tcBorders>
              <w:top w:val="nil"/>
              <w:left w:val="nil"/>
              <w:bottom w:val="single" w:sz="4" w:space="0" w:color="auto"/>
              <w:right w:val="single" w:sz="4" w:space="0" w:color="auto"/>
            </w:tcBorders>
            <w:shd w:val="clear" w:color="auto" w:fill="auto"/>
            <w:noWrap/>
            <w:vAlign w:val="bottom"/>
            <w:hideMark/>
          </w:tcPr>
          <w:p w14:paraId="573F38D3"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2F73DB35"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7D73E145"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6076C2B"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Pesticide Use</w:t>
            </w:r>
          </w:p>
        </w:tc>
        <w:tc>
          <w:tcPr>
            <w:tcW w:w="1760" w:type="dxa"/>
            <w:tcBorders>
              <w:top w:val="nil"/>
              <w:left w:val="nil"/>
              <w:bottom w:val="single" w:sz="4" w:space="0" w:color="auto"/>
              <w:right w:val="single" w:sz="4" w:space="0" w:color="auto"/>
            </w:tcBorders>
            <w:shd w:val="clear" w:color="auto" w:fill="auto"/>
            <w:noWrap/>
            <w:vAlign w:val="bottom"/>
            <w:hideMark/>
          </w:tcPr>
          <w:p w14:paraId="55CD8B0E"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495C8555"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07272A30"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1961AA3"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Updated Integrated Pest Management Plan</w:t>
            </w:r>
          </w:p>
        </w:tc>
        <w:tc>
          <w:tcPr>
            <w:tcW w:w="1760" w:type="dxa"/>
            <w:tcBorders>
              <w:top w:val="nil"/>
              <w:left w:val="nil"/>
              <w:bottom w:val="single" w:sz="4" w:space="0" w:color="auto"/>
              <w:right w:val="single" w:sz="4" w:space="0" w:color="auto"/>
            </w:tcBorders>
            <w:shd w:val="clear" w:color="auto" w:fill="auto"/>
            <w:noWrap/>
            <w:vAlign w:val="bottom"/>
            <w:hideMark/>
          </w:tcPr>
          <w:p w14:paraId="5688C1BF"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14:paraId="577D90C1"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47358C88"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48A2066"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Pesticide Use</w:t>
            </w:r>
          </w:p>
        </w:tc>
        <w:tc>
          <w:tcPr>
            <w:tcW w:w="1760" w:type="dxa"/>
            <w:tcBorders>
              <w:top w:val="nil"/>
              <w:left w:val="nil"/>
              <w:bottom w:val="single" w:sz="4" w:space="0" w:color="auto"/>
              <w:right w:val="single" w:sz="4" w:space="0" w:color="auto"/>
            </w:tcBorders>
            <w:shd w:val="clear" w:color="auto" w:fill="auto"/>
            <w:noWrap/>
            <w:vAlign w:val="bottom"/>
            <w:hideMark/>
          </w:tcPr>
          <w:p w14:paraId="42099BEE"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24</w:t>
            </w:r>
          </w:p>
        </w:tc>
        <w:tc>
          <w:tcPr>
            <w:tcW w:w="1840" w:type="dxa"/>
            <w:tcBorders>
              <w:top w:val="nil"/>
              <w:left w:val="nil"/>
              <w:bottom w:val="single" w:sz="4" w:space="0" w:color="auto"/>
              <w:right w:val="single" w:sz="4" w:space="0" w:color="auto"/>
            </w:tcBorders>
            <w:shd w:val="clear" w:color="auto" w:fill="auto"/>
            <w:noWrap/>
            <w:vAlign w:val="bottom"/>
            <w:hideMark/>
          </w:tcPr>
          <w:p w14:paraId="05AFE01E"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47F6B029"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C5D08A2"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Franchise Fee Payments</w:t>
            </w:r>
          </w:p>
        </w:tc>
        <w:tc>
          <w:tcPr>
            <w:tcW w:w="1760" w:type="dxa"/>
            <w:tcBorders>
              <w:top w:val="nil"/>
              <w:left w:val="nil"/>
              <w:bottom w:val="single" w:sz="4" w:space="0" w:color="auto"/>
              <w:right w:val="single" w:sz="4" w:space="0" w:color="auto"/>
            </w:tcBorders>
            <w:shd w:val="clear" w:color="auto" w:fill="auto"/>
            <w:noWrap/>
            <w:vAlign w:val="bottom"/>
            <w:hideMark/>
          </w:tcPr>
          <w:p w14:paraId="482116C7"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3873A7BC"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49B5117A"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DD0FF11"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Financial, Visitor Use and Operational Statistics</w:t>
            </w:r>
          </w:p>
        </w:tc>
        <w:tc>
          <w:tcPr>
            <w:tcW w:w="1760" w:type="dxa"/>
            <w:tcBorders>
              <w:top w:val="nil"/>
              <w:left w:val="nil"/>
              <w:bottom w:val="single" w:sz="4" w:space="0" w:color="auto"/>
              <w:right w:val="single" w:sz="4" w:space="0" w:color="auto"/>
            </w:tcBorders>
            <w:shd w:val="clear" w:color="auto" w:fill="auto"/>
            <w:noWrap/>
            <w:vAlign w:val="bottom"/>
            <w:hideMark/>
          </w:tcPr>
          <w:p w14:paraId="35D617C7"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715AF6A5"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71B1A878"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26C40C6"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Rate Request Changes</w:t>
            </w:r>
          </w:p>
        </w:tc>
        <w:tc>
          <w:tcPr>
            <w:tcW w:w="1760" w:type="dxa"/>
            <w:tcBorders>
              <w:top w:val="nil"/>
              <w:left w:val="nil"/>
              <w:bottom w:val="single" w:sz="4" w:space="0" w:color="auto"/>
              <w:right w:val="single" w:sz="4" w:space="0" w:color="auto"/>
            </w:tcBorders>
            <w:shd w:val="clear" w:color="auto" w:fill="auto"/>
            <w:noWrap/>
            <w:vAlign w:val="bottom"/>
            <w:hideMark/>
          </w:tcPr>
          <w:p w14:paraId="4DFDC265"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32</w:t>
            </w:r>
          </w:p>
        </w:tc>
        <w:tc>
          <w:tcPr>
            <w:tcW w:w="1840" w:type="dxa"/>
            <w:tcBorders>
              <w:top w:val="nil"/>
              <w:left w:val="nil"/>
              <w:bottom w:val="single" w:sz="4" w:space="0" w:color="auto"/>
              <w:right w:val="single" w:sz="4" w:space="0" w:color="auto"/>
            </w:tcBorders>
            <w:shd w:val="clear" w:color="auto" w:fill="auto"/>
            <w:noWrap/>
            <w:vAlign w:val="bottom"/>
            <w:hideMark/>
          </w:tcPr>
          <w:p w14:paraId="1B178E0F"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4</w:t>
            </w:r>
          </w:p>
        </w:tc>
      </w:tr>
      <w:tr w:rsidR="00BE50F9" w:rsidRPr="002A1436" w14:paraId="01450B6E" w14:textId="77777777" w:rsidTr="006154D0">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798E753"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Insurance Certificates</w:t>
            </w:r>
          </w:p>
        </w:tc>
        <w:tc>
          <w:tcPr>
            <w:tcW w:w="1760" w:type="dxa"/>
            <w:tcBorders>
              <w:top w:val="nil"/>
              <w:left w:val="nil"/>
              <w:bottom w:val="single" w:sz="4" w:space="0" w:color="auto"/>
              <w:right w:val="single" w:sz="4" w:space="0" w:color="auto"/>
            </w:tcBorders>
            <w:shd w:val="clear" w:color="auto" w:fill="auto"/>
            <w:noWrap/>
            <w:vAlign w:val="bottom"/>
            <w:hideMark/>
          </w:tcPr>
          <w:p w14:paraId="4FEF2C00"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14:paraId="2577D577" w14:textId="77777777" w:rsidR="00BE50F9" w:rsidRPr="002A1436" w:rsidRDefault="00BE50F9" w:rsidP="006154D0">
            <w:pPr>
              <w:jc w:val="center"/>
              <w:rPr>
                <w:rFonts w:ascii="Arial" w:hAnsi="Arial" w:cs="Arial"/>
                <w:color w:val="000000"/>
                <w:sz w:val="18"/>
                <w:szCs w:val="18"/>
              </w:rPr>
            </w:pPr>
            <w:r w:rsidRPr="002A1436">
              <w:rPr>
                <w:rFonts w:ascii="Arial" w:hAnsi="Arial" w:cs="Arial"/>
                <w:color w:val="000000"/>
                <w:sz w:val="18"/>
                <w:szCs w:val="18"/>
              </w:rPr>
              <w:t>1</w:t>
            </w:r>
          </w:p>
        </w:tc>
      </w:tr>
      <w:tr w:rsidR="00BE50F9" w:rsidRPr="002A1436" w14:paraId="15314ECE" w14:textId="77777777" w:rsidTr="006154D0">
        <w:trPr>
          <w:trHeight w:val="300"/>
        </w:trPr>
        <w:tc>
          <w:tcPr>
            <w:tcW w:w="4540" w:type="dxa"/>
            <w:tcBorders>
              <w:top w:val="nil"/>
              <w:left w:val="nil"/>
              <w:bottom w:val="nil"/>
              <w:right w:val="nil"/>
            </w:tcBorders>
            <w:shd w:val="clear" w:color="auto" w:fill="auto"/>
            <w:noWrap/>
            <w:vAlign w:val="bottom"/>
            <w:hideMark/>
          </w:tcPr>
          <w:p w14:paraId="50D41C3A" w14:textId="77777777" w:rsidR="00BE50F9" w:rsidRPr="002A1436" w:rsidRDefault="00BE50F9" w:rsidP="006154D0">
            <w:pPr>
              <w:rPr>
                <w:rFonts w:ascii="Arial" w:hAnsi="Arial" w:cs="Arial"/>
                <w:color w:val="000000"/>
                <w:sz w:val="18"/>
                <w:szCs w:val="18"/>
              </w:rPr>
            </w:pPr>
          </w:p>
        </w:tc>
        <w:tc>
          <w:tcPr>
            <w:tcW w:w="1760" w:type="dxa"/>
            <w:tcBorders>
              <w:top w:val="nil"/>
              <w:left w:val="nil"/>
              <w:bottom w:val="nil"/>
              <w:right w:val="nil"/>
            </w:tcBorders>
            <w:shd w:val="clear" w:color="auto" w:fill="auto"/>
            <w:noWrap/>
            <w:vAlign w:val="bottom"/>
            <w:hideMark/>
          </w:tcPr>
          <w:p w14:paraId="744BCFC9" w14:textId="77777777" w:rsidR="00BE50F9" w:rsidRPr="002A1436" w:rsidRDefault="00BE50F9" w:rsidP="006154D0">
            <w:pPr>
              <w:jc w:val="right"/>
              <w:rPr>
                <w:rFonts w:ascii="Arial" w:hAnsi="Arial" w:cs="Arial"/>
                <w:b/>
                <w:bCs/>
                <w:color w:val="000000"/>
                <w:sz w:val="18"/>
                <w:szCs w:val="18"/>
              </w:rPr>
            </w:pPr>
            <w:r w:rsidRPr="002A1436">
              <w:rPr>
                <w:rFonts w:ascii="Arial" w:hAnsi="Arial" w:cs="Arial"/>
                <w:b/>
                <w:bCs/>
                <w:color w:val="000000"/>
                <w:sz w:val="18"/>
                <w:szCs w:val="18"/>
              </w:rPr>
              <w:t>796</w:t>
            </w:r>
          </w:p>
        </w:tc>
        <w:tc>
          <w:tcPr>
            <w:tcW w:w="1840" w:type="dxa"/>
            <w:tcBorders>
              <w:top w:val="nil"/>
              <w:left w:val="nil"/>
              <w:bottom w:val="nil"/>
              <w:right w:val="nil"/>
            </w:tcBorders>
            <w:shd w:val="clear" w:color="auto" w:fill="auto"/>
            <w:noWrap/>
            <w:vAlign w:val="bottom"/>
            <w:hideMark/>
          </w:tcPr>
          <w:p w14:paraId="1B6F3AD9" w14:textId="77777777" w:rsidR="00BE50F9" w:rsidRPr="002A1436" w:rsidRDefault="00BE50F9" w:rsidP="006154D0">
            <w:pPr>
              <w:jc w:val="right"/>
              <w:rPr>
                <w:rFonts w:ascii="Arial" w:hAnsi="Arial" w:cs="Arial"/>
                <w:b/>
                <w:bCs/>
                <w:color w:val="000000"/>
                <w:sz w:val="18"/>
                <w:szCs w:val="18"/>
              </w:rPr>
            </w:pPr>
            <w:r w:rsidRPr="002A1436">
              <w:rPr>
                <w:rFonts w:ascii="Arial" w:hAnsi="Arial" w:cs="Arial"/>
                <w:b/>
                <w:bCs/>
                <w:color w:val="000000"/>
                <w:sz w:val="18"/>
                <w:szCs w:val="18"/>
              </w:rPr>
              <w:t>59</w:t>
            </w:r>
          </w:p>
        </w:tc>
      </w:tr>
      <w:tr w:rsidR="00BE50F9" w:rsidRPr="002A1436" w14:paraId="298A3C56" w14:textId="77777777" w:rsidTr="006154D0">
        <w:trPr>
          <w:trHeight w:val="300"/>
        </w:trPr>
        <w:tc>
          <w:tcPr>
            <w:tcW w:w="4540" w:type="dxa"/>
            <w:tcBorders>
              <w:top w:val="nil"/>
              <w:left w:val="nil"/>
              <w:bottom w:val="nil"/>
              <w:right w:val="nil"/>
            </w:tcBorders>
            <w:shd w:val="clear" w:color="auto" w:fill="auto"/>
            <w:noWrap/>
            <w:vAlign w:val="bottom"/>
            <w:hideMark/>
          </w:tcPr>
          <w:p w14:paraId="1FA9029D" w14:textId="77777777" w:rsidR="00BE50F9" w:rsidRPr="002A1436" w:rsidRDefault="00BE50F9" w:rsidP="006154D0">
            <w:pPr>
              <w:rPr>
                <w:rFonts w:ascii="Arial" w:hAnsi="Arial" w:cs="Arial"/>
                <w:color w:val="000000"/>
                <w:sz w:val="18"/>
                <w:szCs w:val="18"/>
              </w:rPr>
            </w:pPr>
          </w:p>
        </w:tc>
        <w:tc>
          <w:tcPr>
            <w:tcW w:w="1760" w:type="dxa"/>
            <w:tcBorders>
              <w:top w:val="nil"/>
              <w:left w:val="nil"/>
              <w:bottom w:val="nil"/>
              <w:right w:val="nil"/>
            </w:tcBorders>
            <w:shd w:val="clear" w:color="auto" w:fill="auto"/>
            <w:noWrap/>
            <w:vAlign w:val="bottom"/>
            <w:hideMark/>
          </w:tcPr>
          <w:p w14:paraId="31D60958"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Rounded to 800</w:t>
            </w:r>
          </w:p>
        </w:tc>
        <w:tc>
          <w:tcPr>
            <w:tcW w:w="1840" w:type="dxa"/>
            <w:tcBorders>
              <w:top w:val="nil"/>
              <w:left w:val="nil"/>
              <w:bottom w:val="nil"/>
              <w:right w:val="nil"/>
            </w:tcBorders>
            <w:shd w:val="clear" w:color="auto" w:fill="auto"/>
            <w:noWrap/>
            <w:vAlign w:val="bottom"/>
            <w:hideMark/>
          </w:tcPr>
          <w:p w14:paraId="7B31334E" w14:textId="77777777" w:rsidR="00BE50F9" w:rsidRPr="002A1436" w:rsidRDefault="00BE50F9" w:rsidP="006154D0">
            <w:pPr>
              <w:rPr>
                <w:rFonts w:ascii="Arial" w:hAnsi="Arial" w:cs="Arial"/>
                <w:color w:val="000000"/>
                <w:sz w:val="18"/>
                <w:szCs w:val="18"/>
              </w:rPr>
            </w:pPr>
            <w:r w:rsidRPr="002A1436">
              <w:rPr>
                <w:rFonts w:ascii="Arial" w:hAnsi="Arial" w:cs="Arial"/>
                <w:color w:val="000000"/>
                <w:sz w:val="18"/>
                <w:szCs w:val="18"/>
              </w:rPr>
              <w:t>Rounded to 50</w:t>
            </w:r>
          </w:p>
        </w:tc>
      </w:tr>
    </w:tbl>
    <w:p w14:paraId="191C517F" w14:textId="77777777" w:rsidR="00BE50F9" w:rsidRPr="00CE3A2B" w:rsidRDefault="00BE50F9"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8B" w14:textId="77777777" w:rsidR="00251281" w:rsidRPr="00CE3A2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8C" w14:textId="7522DF09"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E3A2B">
        <w:rPr>
          <w:rFonts w:ascii="Arial" w:hAnsi="Arial" w:cs="Arial"/>
          <w:b/>
          <w:sz w:val="22"/>
          <w:szCs w:val="22"/>
        </w:rPr>
        <w:t>16.</w:t>
      </w:r>
      <w:r w:rsidRPr="00CE3A2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and other actions.</w:t>
      </w:r>
    </w:p>
    <w:p w14:paraId="51D4A68D"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8E" w14:textId="77777777" w:rsidR="00251281" w:rsidRPr="00CE3A2B" w:rsidRDefault="008F00D6" w:rsidP="00FA05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CE3A2B">
        <w:rPr>
          <w:rFonts w:ascii="Arial" w:hAnsi="Arial" w:cs="Arial"/>
          <w:sz w:val="22"/>
          <w:szCs w:val="22"/>
        </w:rPr>
        <w:t>We do not publish the results of this information collection.</w:t>
      </w:r>
    </w:p>
    <w:p w14:paraId="51D4A68F" w14:textId="77777777" w:rsidR="00251281" w:rsidRPr="00CE3A2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90"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E3A2B">
        <w:rPr>
          <w:rFonts w:ascii="Arial" w:hAnsi="Arial" w:cs="Arial"/>
          <w:b/>
          <w:sz w:val="22"/>
          <w:szCs w:val="22"/>
        </w:rPr>
        <w:t>17.</w:t>
      </w:r>
      <w:r w:rsidRPr="00CE3A2B">
        <w:rPr>
          <w:rFonts w:ascii="Arial" w:hAnsi="Arial" w:cs="Arial"/>
          <w:b/>
          <w:sz w:val="22"/>
          <w:szCs w:val="22"/>
        </w:rPr>
        <w:tab/>
        <w:t>If seeking approval to not display the expiration date for OMB approval of the information collection, explain the reasons that display would be inappropriate.</w:t>
      </w:r>
    </w:p>
    <w:p w14:paraId="51D4A691"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92" w14:textId="77777777" w:rsidR="00251281" w:rsidRPr="00CE3A2B" w:rsidRDefault="00295D50" w:rsidP="00FA05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CE3A2B">
        <w:rPr>
          <w:rFonts w:ascii="Arial" w:hAnsi="Arial" w:cs="Arial"/>
          <w:sz w:val="22"/>
          <w:szCs w:val="22"/>
        </w:rPr>
        <w:t xml:space="preserve">We will display the expiration date on </w:t>
      </w:r>
      <w:r w:rsidR="004F3E3B" w:rsidRPr="00CE3A2B">
        <w:rPr>
          <w:rFonts w:ascii="Arial" w:hAnsi="Arial" w:cs="Arial"/>
          <w:sz w:val="22"/>
          <w:szCs w:val="22"/>
        </w:rPr>
        <w:t xml:space="preserve">forms and other </w:t>
      </w:r>
      <w:r w:rsidRPr="00CE3A2B">
        <w:rPr>
          <w:rFonts w:ascii="Arial" w:hAnsi="Arial" w:cs="Arial"/>
          <w:sz w:val="22"/>
          <w:szCs w:val="22"/>
        </w:rPr>
        <w:t>appropriate materials.</w:t>
      </w:r>
    </w:p>
    <w:p w14:paraId="51D4A693" w14:textId="77777777" w:rsidR="00251281" w:rsidRPr="00CE3A2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94"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E3A2B">
        <w:rPr>
          <w:rFonts w:ascii="Arial" w:hAnsi="Arial" w:cs="Arial"/>
          <w:b/>
          <w:sz w:val="22"/>
          <w:szCs w:val="22"/>
        </w:rPr>
        <w:t>18.</w:t>
      </w:r>
      <w:r w:rsidRPr="00CE3A2B">
        <w:rPr>
          <w:rFonts w:ascii="Arial" w:hAnsi="Arial" w:cs="Arial"/>
          <w:b/>
          <w:sz w:val="22"/>
          <w:szCs w:val="22"/>
        </w:rPr>
        <w:tab/>
        <w:t xml:space="preserve">Explain each exception to the </w:t>
      </w:r>
      <w:r w:rsidR="005D39A7" w:rsidRPr="00CE3A2B">
        <w:rPr>
          <w:rFonts w:ascii="Arial" w:hAnsi="Arial" w:cs="Arial"/>
          <w:b/>
          <w:sz w:val="22"/>
          <w:szCs w:val="22"/>
        </w:rPr>
        <w:t xml:space="preserve">topics of the </w:t>
      </w:r>
      <w:r w:rsidRPr="00CE3A2B">
        <w:rPr>
          <w:rFonts w:ascii="Arial" w:hAnsi="Arial" w:cs="Arial"/>
          <w:b/>
          <w:sz w:val="22"/>
          <w:szCs w:val="22"/>
        </w:rPr>
        <w:t>certification statement identified in "Certification for Paperwork Reduction Act Submissions</w:t>
      </w:r>
      <w:r w:rsidR="005D39A7" w:rsidRPr="00CE3A2B">
        <w:rPr>
          <w:rFonts w:ascii="Arial" w:hAnsi="Arial" w:cs="Arial"/>
          <w:b/>
          <w:sz w:val="22"/>
          <w:szCs w:val="22"/>
        </w:rPr>
        <w:t>.</w:t>
      </w:r>
      <w:r w:rsidRPr="00CE3A2B">
        <w:rPr>
          <w:rFonts w:ascii="Arial" w:hAnsi="Arial" w:cs="Arial"/>
          <w:b/>
          <w:sz w:val="22"/>
          <w:szCs w:val="22"/>
        </w:rPr>
        <w:t>"</w:t>
      </w:r>
    </w:p>
    <w:p w14:paraId="51D4A695" w14:textId="77777777" w:rsidR="00295103" w:rsidRPr="00CE3A2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4A696" w14:textId="77777777" w:rsidR="00251281" w:rsidRPr="00CE3A2B" w:rsidRDefault="00295D50" w:rsidP="00FA05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CE3A2B">
        <w:rPr>
          <w:rFonts w:ascii="Arial" w:hAnsi="Arial" w:cs="Arial"/>
          <w:sz w:val="22"/>
          <w:szCs w:val="22"/>
        </w:rPr>
        <w:t>There are no exceptions to the certification statement.</w:t>
      </w:r>
    </w:p>
    <w:sectPr w:rsidR="00251281" w:rsidRPr="00CE3A2B" w:rsidSect="00CE3A2B">
      <w:footerReference w:type="even" r:id="rId12"/>
      <w:footerReference w:type="default" r:id="rId13"/>
      <w:type w:val="continuous"/>
      <w:pgSz w:w="12240" w:h="15840" w:code="1"/>
      <w:pgMar w:top="1296" w:right="1440" w:bottom="1296" w:left="1440" w:header="1152" w:footer="864"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A69A" w14:textId="77777777" w:rsidR="00357107" w:rsidRDefault="00357107" w:rsidP="00731FC6">
      <w:r>
        <w:separator/>
      </w:r>
    </w:p>
  </w:endnote>
  <w:endnote w:type="continuationSeparator" w:id="0">
    <w:p w14:paraId="51D4A69B" w14:textId="77777777" w:rsidR="00357107" w:rsidRDefault="00357107" w:rsidP="00731FC6">
      <w:r>
        <w:continuationSeparator/>
      </w:r>
    </w:p>
  </w:endnote>
  <w:endnote w:type="continuationNotice" w:id="1">
    <w:p w14:paraId="51D4A69C" w14:textId="77777777" w:rsidR="00357107" w:rsidRDefault="00357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191178"/>
      <w:docPartObj>
        <w:docPartGallery w:val="Page Numbers (Bottom of Page)"/>
        <w:docPartUnique/>
      </w:docPartObj>
    </w:sdtPr>
    <w:sdtEndPr>
      <w:rPr>
        <w:noProof/>
      </w:rPr>
    </w:sdtEndPr>
    <w:sdtContent>
      <w:p w14:paraId="51D4A69D" w14:textId="77777777" w:rsidR="00357107" w:rsidRDefault="00357107">
        <w:pPr>
          <w:pStyle w:val="Footer"/>
          <w:jc w:val="center"/>
        </w:pPr>
        <w:r>
          <w:fldChar w:fldCharType="begin"/>
        </w:r>
        <w:r>
          <w:instrText xml:space="preserve"> PAGE   \* MERGEFORMAT </w:instrText>
        </w:r>
        <w:r>
          <w:fldChar w:fldCharType="separate"/>
        </w:r>
        <w:r>
          <w:rPr>
            <w:noProof/>
          </w:rPr>
          <w:t>- 2 -</w:t>
        </w:r>
        <w:r>
          <w:rPr>
            <w:noProof/>
          </w:rPr>
          <w:fldChar w:fldCharType="end"/>
        </w:r>
      </w:p>
    </w:sdtContent>
  </w:sdt>
  <w:p w14:paraId="51D4A69E" w14:textId="77777777" w:rsidR="00357107" w:rsidRDefault="00357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213797"/>
      <w:docPartObj>
        <w:docPartGallery w:val="Page Numbers (Bottom of Page)"/>
        <w:docPartUnique/>
      </w:docPartObj>
    </w:sdtPr>
    <w:sdtEndPr>
      <w:rPr>
        <w:noProof/>
      </w:rPr>
    </w:sdtEndPr>
    <w:sdtContent>
      <w:p w14:paraId="51D4A69F" w14:textId="77777777" w:rsidR="00357107" w:rsidRDefault="00357107">
        <w:pPr>
          <w:pStyle w:val="Footer"/>
          <w:jc w:val="center"/>
        </w:pPr>
        <w:r>
          <w:fldChar w:fldCharType="begin"/>
        </w:r>
        <w:r>
          <w:instrText xml:space="preserve"> PAGE   \* MERGEFORMAT </w:instrText>
        </w:r>
        <w:r>
          <w:fldChar w:fldCharType="separate"/>
        </w:r>
        <w:r w:rsidR="00BE50F9">
          <w:rPr>
            <w:noProof/>
          </w:rPr>
          <w:t>- 14 -</w:t>
        </w:r>
        <w:r>
          <w:rPr>
            <w:noProof/>
          </w:rPr>
          <w:fldChar w:fldCharType="end"/>
        </w:r>
      </w:p>
    </w:sdtContent>
  </w:sdt>
  <w:p w14:paraId="51D4A6A0" w14:textId="77777777" w:rsidR="00357107" w:rsidRDefault="00357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4A697" w14:textId="77777777" w:rsidR="00357107" w:rsidRDefault="00357107" w:rsidP="00731FC6">
      <w:r>
        <w:separator/>
      </w:r>
    </w:p>
  </w:footnote>
  <w:footnote w:type="continuationSeparator" w:id="0">
    <w:p w14:paraId="51D4A698" w14:textId="77777777" w:rsidR="00357107" w:rsidRDefault="00357107" w:rsidP="00731FC6">
      <w:r>
        <w:continuationSeparator/>
      </w:r>
    </w:p>
  </w:footnote>
  <w:footnote w:type="continuationNotice" w:id="1">
    <w:p w14:paraId="51D4A699" w14:textId="77777777" w:rsidR="00357107" w:rsidRDefault="003571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138D0"/>
    <w:multiLevelType w:val="hybridMultilevel"/>
    <w:tmpl w:val="9F14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829AD"/>
    <w:multiLevelType w:val="hybridMultilevel"/>
    <w:tmpl w:val="38F80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EC32FC"/>
    <w:multiLevelType w:val="hybridMultilevel"/>
    <w:tmpl w:val="5B067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357C38"/>
    <w:multiLevelType w:val="hybridMultilevel"/>
    <w:tmpl w:val="5C7C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6E4F0F"/>
    <w:multiLevelType w:val="hybridMultilevel"/>
    <w:tmpl w:val="7CD8E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BD57C3"/>
    <w:multiLevelType w:val="hybridMultilevel"/>
    <w:tmpl w:val="1A582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8E308D"/>
    <w:multiLevelType w:val="hybridMultilevel"/>
    <w:tmpl w:val="7F9A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A1D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B582D5B"/>
    <w:multiLevelType w:val="hybridMultilevel"/>
    <w:tmpl w:val="A930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38546A"/>
    <w:multiLevelType w:val="hybridMultilevel"/>
    <w:tmpl w:val="1488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D2126A"/>
    <w:multiLevelType w:val="hybridMultilevel"/>
    <w:tmpl w:val="04D8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0"/>
  </w:num>
  <w:num w:numId="6">
    <w:abstractNumId w:val="8"/>
  </w:num>
  <w:num w:numId="7">
    <w:abstractNumId w:val="6"/>
  </w:num>
  <w:num w:numId="8">
    <w:abstractNumId w:val="4"/>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w:hdrShapeDefaults>
  <w:footnotePr>
    <w:footnote w:id="-1"/>
    <w:footnote w:id="0"/>
    <w:footnote w:id="1"/>
  </w:footnotePr>
  <w:endnotePr>
    <w:endnote w:id="-1"/>
    <w:endnote w:id="0"/>
    <w:endnote w:id="1"/>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1E9"/>
    <w:rsid w:val="00006FED"/>
    <w:rsid w:val="00011DB4"/>
    <w:rsid w:val="000257C8"/>
    <w:rsid w:val="00026233"/>
    <w:rsid w:val="0005410A"/>
    <w:rsid w:val="000825F3"/>
    <w:rsid w:val="00083864"/>
    <w:rsid w:val="000A2AFF"/>
    <w:rsid w:val="000B3991"/>
    <w:rsid w:val="000C7947"/>
    <w:rsid w:val="000D30E6"/>
    <w:rsid w:val="000E5C43"/>
    <w:rsid w:val="000F1C17"/>
    <w:rsid w:val="000F3AF1"/>
    <w:rsid w:val="000F59D3"/>
    <w:rsid w:val="000F7F06"/>
    <w:rsid w:val="00107776"/>
    <w:rsid w:val="0013705D"/>
    <w:rsid w:val="001402F9"/>
    <w:rsid w:val="0015130F"/>
    <w:rsid w:val="00162B02"/>
    <w:rsid w:val="00163722"/>
    <w:rsid w:val="001850D0"/>
    <w:rsid w:val="0019457E"/>
    <w:rsid w:val="001A050E"/>
    <w:rsid w:val="001A4F67"/>
    <w:rsid w:val="001B600D"/>
    <w:rsid w:val="001B78DB"/>
    <w:rsid w:val="001C300E"/>
    <w:rsid w:val="001C7E93"/>
    <w:rsid w:val="002258D1"/>
    <w:rsid w:val="0023639C"/>
    <w:rsid w:val="0023650E"/>
    <w:rsid w:val="00246F81"/>
    <w:rsid w:val="00251281"/>
    <w:rsid w:val="002876CE"/>
    <w:rsid w:val="00287770"/>
    <w:rsid w:val="00295103"/>
    <w:rsid w:val="00295D50"/>
    <w:rsid w:val="00295E2E"/>
    <w:rsid w:val="002C0C35"/>
    <w:rsid w:val="002C1493"/>
    <w:rsid w:val="002E56C7"/>
    <w:rsid w:val="002F7E5D"/>
    <w:rsid w:val="00307B3E"/>
    <w:rsid w:val="00307F4A"/>
    <w:rsid w:val="00315F3E"/>
    <w:rsid w:val="00325E8E"/>
    <w:rsid w:val="0033088F"/>
    <w:rsid w:val="0034652A"/>
    <w:rsid w:val="00352210"/>
    <w:rsid w:val="00357107"/>
    <w:rsid w:val="003645A9"/>
    <w:rsid w:val="003B1330"/>
    <w:rsid w:val="003B4990"/>
    <w:rsid w:val="003C3292"/>
    <w:rsid w:val="003F370C"/>
    <w:rsid w:val="0040602E"/>
    <w:rsid w:val="0042481E"/>
    <w:rsid w:val="004265AC"/>
    <w:rsid w:val="00437F2E"/>
    <w:rsid w:val="00443479"/>
    <w:rsid w:val="00446FFA"/>
    <w:rsid w:val="00463998"/>
    <w:rsid w:val="0046536F"/>
    <w:rsid w:val="004773F3"/>
    <w:rsid w:val="004A1147"/>
    <w:rsid w:val="004A6DFA"/>
    <w:rsid w:val="004B4C81"/>
    <w:rsid w:val="004D07CB"/>
    <w:rsid w:val="004D139B"/>
    <w:rsid w:val="004F3E3B"/>
    <w:rsid w:val="00507DD4"/>
    <w:rsid w:val="0051719F"/>
    <w:rsid w:val="00525467"/>
    <w:rsid w:val="005567CA"/>
    <w:rsid w:val="00581DF3"/>
    <w:rsid w:val="005A4054"/>
    <w:rsid w:val="005B5673"/>
    <w:rsid w:val="005D39A7"/>
    <w:rsid w:val="005E0031"/>
    <w:rsid w:val="005F4283"/>
    <w:rsid w:val="005F5BB0"/>
    <w:rsid w:val="0060758B"/>
    <w:rsid w:val="00652EEA"/>
    <w:rsid w:val="00686EA4"/>
    <w:rsid w:val="0069511D"/>
    <w:rsid w:val="00697D39"/>
    <w:rsid w:val="006C3F70"/>
    <w:rsid w:val="006C4A71"/>
    <w:rsid w:val="006E1F9A"/>
    <w:rsid w:val="006E339F"/>
    <w:rsid w:val="006E354C"/>
    <w:rsid w:val="006F1F85"/>
    <w:rsid w:val="006F7B34"/>
    <w:rsid w:val="00701C0C"/>
    <w:rsid w:val="00702EF5"/>
    <w:rsid w:val="00710205"/>
    <w:rsid w:val="00711FB6"/>
    <w:rsid w:val="00731507"/>
    <w:rsid w:val="00731FC6"/>
    <w:rsid w:val="00737C50"/>
    <w:rsid w:val="00766F20"/>
    <w:rsid w:val="007678D3"/>
    <w:rsid w:val="007851E9"/>
    <w:rsid w:val="007B420A"/>
    <w:rsid w:val="007C71E5"/>
    <w:rsid w:val="007E21B5"/>
    <w:rsid w:val="007E6BB8"/>
    <w:rsid w:val="0080466A"/>
    <w:rsid w:val="0081259F"/>
    <w:rsid w:val="00814864"/>
    <w:rsid w:val="008536A2"/>
    <w:rsid w:val="00854CF7"/>
    <w:rsid w:val="00863C3B"/>
    <w:rsid w:val="008650A1"/>
    <w:rsid w:val="00890BA7"/>
    <w:rsid w:val="008D2C0B"/>
    <w:rsid w:val="008D3219"/>
    <w:rsid w:val="008F00D6"/>
    <w:rsid w:val="008F6624"/>
    <w:rsid w:val="00915242"/>
    <w:rsid w:val="00943343"/>
    <w:rsid w:val="00944C21"/>
    <w:rsid w:val="00947E00"/>
    <w:rsid w:val="00950DED"/>
    <w:rsid w:val="00954B27"/>
    <w:rsid w:val="00984825"/>
    <w:rsid w:val="009943AD"/>
    <w:rsid w:val="009B359F"/>
    <w:rsid w:val="009B5D34"/>
    <w:rsid w:val="009C4793"/>
    <w:rsid w:val="009D169B"/>
    <w:rsid w:val="009D60AB"/>
    <w:rsid w:val="009F5E00"/>
    <w:rsid w:val="00A36A2D"/>
    <w:rsid w:val="00A42C67"/>
    <w:rsid w:val="00A42F2E"/>
    <w:rsid w:val="00A60790"/>
    <w:rsid w:val="00A62849"/>
    <w:rsid w:val="00A910CE"/>
    <w:rsid w:val="00AA0E02"/>
    <w:rsid w:val="00AB1142"/>
    <w:rsid w:val="00AB44AD"/>
    <w:rsid w:val="00AB7F39"/>
    <w:rsid w:val="00AC2231"/>
    <w:rsid w:val="00AC58A9"/>
    <w:rsid w:val="00AC605F"/>
    <w:rsid w:val="00B03139"/>
    <w:rsid w:val="00B032B3"/>
    <w:rsid w:val="00B07D1E"/>
    <w:rsid w:val="00B12963"/>
    <w:rsid w:val="00B24DB3"/>
    <w:rsid w:val="00B43F15"/>
    <w:rsid w:val="00B44949"/>
    <w:rsid w:val="00B516F5"/>
    <w:rsid w:val="00B57B5B"/>
    <w:rsid w:val="00BB54E8"/>
    <w:rsid w:val="00BC38CF"/>
    <w:rsid w:val="00BD6266"/>
    <w:rsid w:val="00BE50F9"/>
    <w:rsid w:val="00BF62FE"/>
    <w:rsid w:val="00C0049C"/>
    <w:rsid w:val="00C04181"/>
    <w:rsid w:val="00C04A1C"/>
    <w:rsid w:val="00C34026"/>
    <w:rsid w:val="00C63C80"/>
    <w:rsid w:val="00CA1BD3"/>
    <w:rsid w:val="00CE3A2B"/>
    <w:rsid w:val="00CF4145"/>
    <w:rsid w:val="00CF5B36"/>
    <w:rsid w:val="00D07A98"/>
    <w:rsid w:val="00D50C77"/>
    <w:rsid w:val="00D86F66"/>
    <w:rsid w:val="00D93CAC"/>
    <w:rsid w:val="00DB4A48"/>
    <w:rsid w:val="00DE1FFE"/>
    <w:rsid w:val="00DE7630"/>
    <w:rsid w:val="00DF6866"/>
    <w:rsid w:val="00E03D58"/>
    <w:rsid w:val="00E241CE"/>
    <w:rsid w:val="00E3694A"/>
    <w:rsid w:val="00E571E9"/>
    <w:rsid w:val="00E6013B"/>
    <w:rsid w:val="00EC60BA"/>
    <w:rsid w:val="00ED3073"/>
    <w:rsid w:val="00ED57DA"/>
    <w:rsid w:val="00F373CA"/>
    <w:rsid w:val="00F415A8"/>
    <w:rsid w:val="00F73931"/>
    <w:rsid w:val="00F9501E"/>
    <w:rsid w:val="00FA050F"/>
    <w:rsid w:val="00FD3A96"/>
    <w:rsid w:val="00FD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51D4A444"/>
  <w15:docId w15:val="{F6CA29AE-501F-4EE9-865A-C425BB3B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950DED"/>
    <w:pPr>
      <w:keepNext/>
      <w:widowControl/>
      <w:autoSpaceDE/>
      <w:autoSpaceDN/>
      <w:adjustRightInd/>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23639C"/>
    <w:pPr>
      <w:widowControl/>
      <w:autoSpaceDE/>
      <w:autoSpaceDN/>
      <w:adjustRightInd/>
      <w:ind w:left="720" w:hanging="720"/>
    </w:pPr>
    <w:rPr>
      <w:sz w:val="22"/>
    </w:rPr>
  </w:style>
  <w:style w:type="character" w:customStyle="1" w:styleId="BodyTextIndent2Char">
    <w:name w:val="Body Text Indent 2 Char"/>
    <w:link w:val="BodyTextIndent2"/>
    <w:rsid w:val="0023639C"/>
    <w:rPr>
      <w:rFonts w:ascii="Times New Roman" w:hAnsi="Times New Roman"/>
      <w:sz w:val="22"/>
    </w:rPr>
  </w:style>
  <w:style w:type="paragraph" w:styleId="BodyTextIndent3">
    <w:name w:val="Body Text Indent 3"/>
    <w:basedOn w:val="Normal"/>
    <w:link w:val="BodyTextIndent3Char"/>
    <w:uiPriority w:val="99"/>
    <w:unhideWhenUsed/>
    <w:rsid w:val="0023639C"/>
    <w:pPr>
      <w:spacing w:after="120"/>
      <w:ind w:left="360"/>
    </w:pPr>
    <w:rPr>
      <w:sz w:val="16"/>
      <w:szCs w:val="16"/>
    </w:rPr>
  </w:style>
  <w:style w:type="character" w:customStyle="1" w:styleId="BodyTextIndent3Char">
    <w:name w:val="Body Text Indent 3 Char"/>
    <w:link w:val="BodyTextIndent3"/>
    <w:uiPriority w:val="99"/>
    <w:rsid w:val="0023639C"/>
    <w:rPr>
      <w:rFonts w:ascii="Times New Roman" w:hAnsi="Times New Roman"/>
      <w:sz w:val="16"/>
      <w:szCs w:val="16"/>
    </w:rPr>
  </w:style>
  <w:style w:type="character" w:styleId="Hyperlink">
    <w:name w:val="Hyperlink"/>
    <w:uiPriority w:val="99"/>
    <w:unhideWhenUsed/>
    <w:rsid w:val="00295D50"/>
    <w:rPr>
      <w:color w:val="0000FF"/>
      <w:u w:val="single"/>
    </w:rPr>
  </w:style>
  <w:style w:type="paragraph" w:customStyle="1" w:styleId="Default">
    <w:name w:val="Default"/>
    <w:rsid w:val="00295D5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731FC6"/>
    <w:pPr>
      <w:tabs>
        <w:tab w:val="center" w:pos="4680"/>
        <w:tab w:val="right" w:pos="9360"/>
      </w:tabs>
    </w:pPr>
  </w:style>
  <w:style w:type="character" w:customStyle="1" w:styleId="HeaderChar">
    <w:name w:val="Header Char"/>
    <w:link w:val="Header"/>
    <w:uiPriority w:val="99"/>
    <w:rsid w:val="00731FC6"/>
    <w:rPr>
      <w:rFonts w:ascii="Times New Roman" w:hAnsi="Times New Roman"/>
    </w:rPr>
  </w:style>
  <w:style w:type="paragraph" w:styleId="Footer">
    <w:name w:val="footer"/>
    <w:basedOn w:val="Normal"/>
    <w:link w:val="FooterChar"/>
    <w:uiPriority w:val="99"/>
    <w:unhideWhenUsed/>
    <w:rsid w:val="00731FC6"/>
    <w:pPr>
      <w:tabs>
        <w:tab w:val="center" w:pos="4680"/>
        <w:tab w:val="right" w:pos="9360"/>
      </w:tabs>
    </w:pPr>
  </w:style>
  <w:style w:type="character" w:customStyle="1" w:styleId="FooterChar">
    <w:name w:val="Footer Char"/>
    <w:link w:val="Footer"/>
    <w:uiPriority w:val="99"/>
    <w:rsid w:val="00731FC6"/>
    <w:rPr>
      <w:rFonts w:ascii="Times New Roman" w:hAnsi="Times New Roman"/>
    </w:rPr>
  </w:style>
  <w:style w:type="character" w:styleId="FollowedHyperlink">
    <w:name w:val="FollowedHyperlink"/>
    <w:uiPriority w:val="99"/>
    <w:semiHidden/>
    <w:unhideWhenUsed/>
    <w:rsid w:val="0051719F"/>
    <w:rPr>
      <w:color w:val="800080"/>
      <w:u w:val="single"/>
    </w:rPr>
  </w:style>
  <w:style w:type="character" w:styleId="CommentReference">
    <w:name w:val="annotation reference"/>
    <w:uiPriority w:val="99"/>
    <w:semiHidden/>
    <w:unhideWhenUsed/>
    <w:rsid w:val="00A910CE"/>
    <w:rPr>
      <w:sz w:val="16"/>
      <w:szCs w:val="16"/>
    </w:rPr>
  </w:style>
  <w:style w:type="paragraph" w:styleId="CommentText">
    <w:name w:val="annotation text"/>
    <w:basedOn w:val="Normal"/>
    <w:link w:val="CommentTextChar"/>
    <w:uiPriority w:val="99"/>
    <w:semiHidden/>
    <w:unhideWhenUsed/>
    <w:rsid w:val="00A910CE"/>
  </w:style>
  <w:style w:type="character" w:customStyle="1" w:styleId="CommentTextChar">
    <w:name w:val="Comment Text Char"/>
    <w:link w:val="CommentText"/>
    <w:uiPriority w:val="99"/>
    <w:semiHidden/>
    <w:rsid w:val="00A910C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910CE"/>
    <w:rPr>
      <w:b/>
      <w:bCs/>
    </w:rPr>
  </w:style>
  <w:style w:type="character" w:customStyle="1" w:styleId="CommentSubjectChar">
    <w:name w:val="Comment Subject Char"/>
    <w:link w:val="CommentSubject"/>
    <w:uiPriority w:val="99"/>
    <w:semiHidden/>
    <w:rsid w:val="00A910CE"/>
    <w:rPr>
      <w:rFonts w:ascii="Times New Roman" w:hAnsi="Times New Roman"/>
      <w:b/>
      <w:bCs/>
    </w:rPr>
  </w:style>
  <w:style w:type="table" w:styleId="TableGrid">
    <w:name w:val="Table Grid"/>
    <w:basedOn w:val="TableNormal"/>
    <w:uiPriority w:val="59"/>
    <w:rsid w:val="00364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83864"/>
    <w:rPr>
      <w:rFonts w:ascii="Times New Roman" w:hAnsi="Times New Roman"/>
    </w:rPr>
  </w:style>
  <w:style w:type="character" w:customStyle="1" w:styleId="Heading1Char">
    <w:name w:val="Heading 1 Char"/>
    <w:basedOn w:val="DefaultParagraphFont"/>
    <w:link w:val="Heading1"/>
    <w:rsid w:val="00950DED"/>
    <w:rPr>
      <w:rFonts w:ascii="Times New Roman" w:hAnsi="Times New Roman"/>
      <w:sz w:val="24"/>
    </w:rPr>
  </w:style>
  <w:style w:type="paragraph" w:styleId="ListParagraph">
    <w:name w:val="List Paragraph"/>
    <w:basedOn w:val="Normal"/>
    <w:uiPriority w:val="34"/>
    <w:qFormat/>
    <w:rsid w:val="00950DED"/>
    <w:pPr>
      <w:widowControl/>
      <w:autoSpaceDE/>
      <w:autoSpaceDN/>
      <w:adjustRightInd/>
      <w:ind w:left="720"/>
      <w:contextualSpacing/>
    </w:pPr>
  </w:style>
  <w:style w:type="paragraph" w:styleId="HTMLPreformatted">
    <w:name w:val="HTML Preformatted"/>
    <w:basedOn w:val="Normal"/>
    <w:link w:val="HTMLPreformattedChar"/>
    <w:uiPriority w:val="99"/>
    <w:semiHidden/>
    <w:unhideWhenUsed/>
    <w:rsid w:val="007E6BB8"/>
    <w:rPr>
      <w:rFonts w:ascii="Consolas" w:hAnsi="Consolas"/>
    </w:rPr>
  </w:style>
  <w:style w:type="character" w:customStyle="1" w:styleId="HTMLPreformattedChar">
    <w:name w:val="HTML Preformatted Char"/>
    <w:basedOn w:val="DefaultParagraphFont"/>
    <w:link w:val="HTMLPreformatted"/>
    <w:uiPriority w:val="99"/>
    <w:semiHidden/>
    <w:rsid w:val="007E6BB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529286">
      <w:bodyDiv w:val="1"/>
      <w:marLeft w:val="0"/>
      <w:marRight w:val="0"/>
      <w:marTop w:val="0"/>
      <w:marBottom w:val="0"/>
      <w:divBdr>
        <w:top w:val="none" w:sz="0" w:space="0" w:color="auto"/>
        <w:left w:val="none" w:sz="0" w:space="0" w:color="auto"/>
        <w:bottom w:val="none" w:sz="0" w:space="0" w:color="auto"/>
        <w:right w:val="none" w:sz="0" w:space="0" w:color="auto"/>
      </w:divBdr>
    </w:div>
    <w:div w:id="569772637">
      <w:bodyDiv w:val="1"/>
      <w:marLeft w:val="0"/>
      <w:marRight w:val="0"/>
      <w:marTop w:val="0"/>
      <w:marBottom w:val="0"/>
      <w:divBdr>
        <w:top w:val="none" w:sz="0" w:space="0" w:color="auto"/>
        <w:left w:val="none" w:sz="0" w:space="0" w:color="auto"/>
        <w:bottom w:val="none" w:sz="0" w:space="0" w:color="auto"/>
        <w:right w:val="none" w:sz="0" w:space="0" w:color="auto"/>
      </w:divBdr>
    </w:div>
    <w:div w:id="7777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ides@foreverresort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riceb@guestservices.com" TargetMode="External"/><Relationship Id="rId4" Type="http://schemas.openxmlformats.org/officeDocument/2006/relationships/styles" Target="styles.xml"/><Relationship Id="rId9" Type="http://schemas.openxmlformats.org/officeDocument/2006/relationships/hyperlink" Target="mailto:tmacrae@hornblow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4CFA1-70EF-4142-800D-24704D6D044F}">
  <ds:schemaRefs>
    <ds:schemaRef ds:uri="http://schemas.openxmlformats.org/officeDocument/2006/bibliography"/>
  </ds:schemaRefs>
</ds:datastoreItem>
</file>

<file path=customXml/itemProps2.xml><?xml version="1.0" encoding="utf-8"?>
<ds:datastoreItem xmlns:ds="http://schemas.openxmlformats.org/officeDocument/2006/customXml" ds:itemID="{F0F049D4-EBCB-4BEA-A7FD-D2D5D04F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6117</Words>
  <Characters>34871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Hope</cp:lastModifiedBy>
  <cp:revision>2</cp:revision>
  <cp:lastPrinted>2012-12-31T05:51:00Z</cp:lastPrinted>
  <dcterms:created xsi:type="dcterms:W3CDTF">2013-10-29T17:53:00Z</dcterms:created>
  <dcterms:modified xsi:type="dcterms:W3CDTF">2013-10-29T17:53:00Z</dcterms:modified>
</cp:coreProperties>
</file>