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402" w:rsidRDefault="00AF5402" w:rsidP="00AF540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jc w:val="center"/>
        <w:rPr>
          <w:b/>
          <w:bCs/>
          <w:sz w:val="32"/>
          <w:szCs w:val="32"/>
        </w:rPr>
      </w:pPr>
      <w:bookmarkStart w:id="0" w:name="OLE_LINK7"/>
      <w:r>
        <w:rPr>
          <w:b/>
          <w:bCs/>
          <w:sz w:val="32"/>
          <w:szCs w:val="32"/>
        </w:rPr>
        <w:t>Attachment B</w:t>
      </w:r>
    </w:p>
    <w:p w:rsidR="00AF5402" w:rsidRDefault="00AF5402" w:rsidP="00AF540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jc w:val="center"/>
        <w:rPr>
          <w:b/>
          <w:bCs/>
          <w:sz w:val="32"/>
          <w:szCs w:val="32"/>
        </w:rPr>
      </w:pPr>
    </w:p>
    <w:p w:rsidR="00AF5402" w:rsidRDefault="00AF5402" w:rsidP="00AF54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Justification of “</w:t>
      </w:r>
      <w:r w:rsidRPr="00AF0C38">
        <w:rPr>
          <w:b/>
          <w:bCs/>
          <w:sz w:val="28"/>
          <w:szCs w:val="28"/>
        </w:rPr>
        <w:t>Private Rental Survey</w:t>
      </w:r>
      <w:r>
        <w:rPr>
          <w:b/>
          <w:bCs/>
          <w:sz w:val="28"/>
          <w:szCs w:val="28"/>
        </w:rPr>
        <w:t>” Questions</w:t>
      </w:r>
    </w:p>
    <w:p w:rsidR="00AF5402" w:rsidRPr="00AF0C38" w:rsidRDefault="00AF5402" w:rsidP="00AF5402">
      <w:pPr>
        <w:jc w:val="center"/>
        <w:rPr>
          <w:b/>
          <w:bCs/>
          <w:sz w:val="28"/>
          <w:szCs w:val="28"/>
        </w:rPr>
      </w:pPr>
    </w:p>
    <w:p w:rsidR="00AF5402" w:rsidRPr="00AF0C38" w:rsidRDefault="00AF5402" w:rsidP="00AF5402">
      <w:pPr>
        <w:jc w:val="center"/>
        <w:rPr>
          <w:b/>
          <w:bCs/>
          <w:sz w:val="28"/>
          <w:szCs w:val="28"/>
        </w:rPr>
      </w:pPr>
      <w:r w:rsidRPr="00AF0C38">
        <w:rPr>
          <w:b/>
          <w:bCs/>
          <w:sz w:val="28"/>
          <w:szCs w:val="28"/>
        </w:rPr>
        <w:t>OMB No. 1084-0033</w:t>
      </w:r>
    </w:p>
    <w:bookmarkEnd w:id="0"/>
    <w:p w:rsidR="00AF5402" w:rsidRDefault="00AF5402" w:rsidP="00AF5402">
      <w:pPr>
        <w:rPr>
          <w:b/>
          <w:bCs/>
        </w:rPr>
      </w:pPr>
    </w:p>
    <w:p w:rsidR="00AF5402" w:rsidRPr="00B764F3" w:rsidRDefault="00B764F3" w:rsidP="00B764F3">
      <w:pPr>
        <w:jc w:val="center"/>
        <w:rPr>
          <w:b/>
          <w:bCs/>
          <w:u w:val="single"/>
        </w:rPr>
      </w:pPr>
      <w:bookmarkStart w:id="1" w:name="OLE_LINK34"/>
      <w:r w:rsidRPr="00B764F3">
        <w:rPr>
          <w:b/>
          <w:bCs/>
          <w:u w:val="single"/>
        </w:rPr>
        <w:t>OS-2000 “Private Rental Survey, Houses/Apartments/Mobile Homes”</w:t>
      </w:r>
    </w:p>
    <w:bookmarkEnd w:id="1"/>
    <w:p w:rsidR="00B764F3" w:rsidRDefault="00B764F3" w:rsidP="00AF5402">
      <w:pPr>
        <w:rPr>
          <w:b/>
          <w:bCs/>
        </w:rPr>
      </w:pPr>
    </w:p>
    <w:p w:rsidR="00C162D2" w:rsidRDefault="00C162D2" w:rsidP="00C162D2">
      <w:pPr>
        <w:pStyle w:val="ListParagraph"/>
        <w:numPr>
          <w:ilvl w:val="0"/>
          <w:numId w:val="1"/>
        </w:numPr>
        <w:rPr>
          <w:bCs/>
        </w:rPr>
      </w:pPr>
      <w:bookmarkStart w:id="2" w:name="OLE_LINK36"/>
      <w:r>
        <w:rPr>
          <w:bCs/>
        </w:rPr>
        <w:t xml:space="preserve">Survey Community and State </w:t>
      </w:r>
      <w:bookmarkStart w:id="3" w:name="OLE_LINK14"/>
      <w:r>
        <w:rPr>
          <w:bCs/>
        </w:rPr>
        <w:t xml:space="preserve">– (contractor provides) </w:t>
      </w:r>
      <w:bookmarkEnd w:id="3"/>
      <w:r>
        <w:rPr>
          <w:bCs/>
        </w:rPr>
        <w:t>used for verification of contract requirements; variable in statistical regression</w:t>
      </w:r>
    </w:p>
    <w:p w:rsidR="00B764F3" w:rsidRDefault="00B764F3" w:rsidP="00B764F3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Address of Housing Sample </w:t>
      </w:r>
      <w:bookmarkStart w:id="4" w:name="OLE_LINK16"/>
      <w:bookmarkStart w:id="5" w:name="OLE_LINK9"/>
      <w:r>
        <w:rPr>
          <w:bCs/>
        </w:rPr>
        <w:t>–</w:t>
      </w:r>
      <w:bookmarkEnd w:id="4"/>
      <w:r>
        <w:rPr>
          <w:bCs/>
        </w:rPr>
        <w:t xml:space="preserve"> physical address of comparable selected, used for verification of contract requirements</w:t>
      </w:r>
    </w:p>
    <w:p w:rsidR="00C162D2" w:rsidRDefault="00C162D2" w:rsidP="00C162D2">
      <w:pPr>
        <w:pStyle w:val="ListParagraph"/>
        <w:numPr>
          <w:ilvl w:val="0"/>
          <w:numId w:val="1"/>
        </w:numPr>
        <w:rPr>
          <w:bCs/>
        </w:rPr>
      </w:pPr>
      <w:r w:rsidRPr="00B764F3">
        <w:rPr>
          <w:bCs/>
        </w:rPr>
        <w:t>City a</w:t>
      </w:r>
      <w:r>
        <w:rPr>
          <w:bCs/>
        </w:rPr>
        <w:t xml:space="preserve">nd State </w:t>
      </w:r>
      <w:bookmarkStart w:id="6" w:name="OLE_LINK8"/>
      <w:r>
        <w:rPr>
          <w:bCs/>
        </w:rPr>
        <w:t>– physical address of comparable selected, used for verification of contract requirements</w:t>
      </w:r>
    </w:p>
    <w:bookmarkEnd w:id="6"/>
    <w:p w:rsidR="00C162D2" w:rsidRPr="00C162D2" w:rsidRDefault="00C162D2" w:rsidP="00C162D2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Zip Code – physical address of comparable selected, used for verification of contract requirements</w:t>
      </w:r>
    </w:p>
    <w:bookmarkEnd w:id="2"/>
    <w:bookmarkEnd w:id="5"/>
    <w:p w:rsidR="00B764F3" w:rsidRDefault="00B764F3" w:rsidP="00B764F3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Name of Owner/Agent </w:t>
      </w:r>
      <w:bookmarkStart w:id="7" w:name="OLE_LINK10"/>
      <w:r>
        <w:rPr>
          <w:bCs/>
        </w:rPr>
        <w:t xml:space="preserve">– </w:t>
      </w:r>
      <w:bookmarkStart w:id="8" w:name="OLE_LINK39"/>
      <w:r w:rsidR="00C162D2">
        <w:rPr>
          <w:bCs/>
        </w:rPr>
        <w:t xml:space="preserve">used by contractor for follow up questions; </w:t>
      </w:r>
      <w:bookmarkStart w:id="9" w:name="OLE_LINK12"/>
      <w:r>
        <w:rPr>
          <w:bCs/>
        </w:rPr>
        <w:t xml:space="preserve">used for verification of contract requirements; </w:t>
      </w:r>
      <w:bookmarkEnd w:id="9"/>
      <w:r>
        <w:rPr>
          <w:bCs/>
        </w:rPr>
        <w:t>may be used for f</w:t>
      </w:r>
      <w:r w:rsidR="00C162D2">
        <w:rPr>
          <w:bCs/>
        </w:rPr>
        <w:t>uture surveys</w:t>
      </w:r>
      <w:bookmarkEnd w:id="8"/>
    </w:p>
    <w:bookmarkEnd w:id="7"/>
    <w:p w:rsidR="00C162D2" w:rsidRDefault="00C162D2" w:rsidP="00C162D2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Address of Owner/Agent </w:t>
      </w:r>
      <w:bookmarkStart w:id="10" w:name="OLE_LINK11"/>
      <w:bookmarkStart w:id="11" w:name="OLE_LINK13"/>
      <w:r>
        <w:rPr>
          <w:bCs/>
        </w:rPr>
        <w:t>–</w:t>
      </w:r>
      <w:bookmarkEnd w:id="10"/>
      <w:r>
        <w:rPr>
          <w:bCs/>
        </w:rPr>
        <w:t xml:space="preserve"> </w:t>
      </w:r>
      <w:bookmarkStart w:id="12" w:name="OLE_LINK38"/>
      <w:r>
        <w:rPr>
          <w:bCs/>
        </w:rPr>
        <w:t>used by contractor for follow up questions; used for verification of contract requirements; may be used for future surveys</w:t>
      </w:r>
      <w:bookmarkEnd w:id="11"/>
      <w:bookmarkEnd w:id="12"/>
    </w:p>
    <w:p w:rsidR="00B12C6C" w:rsidRDefault="00C162D2" w:rsidP="00C162D2">
      <w:pPr>
        <w:pStyle w:val="ListParagraph"/>
        <w:numPr>
          <w:ilvl w:val="0"/>
          <w:numId w:val="1"/>
        </w:numPr>
        <w:rPr>
          <w:bCs/>
        </w:rPr>
      </w:pPr>
      <w:bookmarkStart w:id="13" w:name="OLE_LINK41"/>
      <w:r>
        <w:rPr>
          <w:bCs/>
        </w:rPr>
        <w:t>Owner/Agent Phone – used by contractor for follow up questions; used for verification of contract requirements; may be used for future surveys</w:t>
      </w:r>
    </w:p>
    <w:p w:rsidR="006222EC" w:rsidRDefault="00C162D2" w:rsidP="006222EC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Survey ID Number </w:t>
      </w:r>
      <w:bookmarkStart w:id="14" w:name="OLE_LINK15"/>
      <w:r>
        <w:rPr>
          <w:bCs/>
        </w:rPr>
        <w:t xml:space="preserve">– (contractor provides) </w:t>
      </w:r>
      <w:bookmarkEnd w:id="14"/>
      <w:r>
        <w:rPr>
          <w:bCs/>
        </w:rPr>
        <w:t>unique sequential identifier</w:t>
      </w:r>
    </w:p>
    <w:p w:rsidR="00C162D2" w:rsidRPr="006222EC" w:rsidRDefault="00C162D2" w:rsidP="006222EC">
      <w:pPr>
        <w:pStyle w:val="ListParagraph"/>
        <w:numPr>
          <w:ilvl w:val="0"/>
          <w:numId w:val="1"/>
        </w:numPr>
        <w:rPr>
          <w:bCs/>
        </w:rPr>
      </w:pPr>
      <w:r w:rsidRPr="006222EC">
        <w:rPr>
          <w:bCs/>
        </w:rPr>
        <w:t>Community Code – (</w:t>
      </w:r>
      <w:r w:rsidR="006222EC">
        <w:rPr>
          <w:bCs/>
        </w:rPr>
        <w:t xml:space="preserve">IBC and contractor provides) </w:t>
      </w:r>
      <w:r w:rsidRPr="006222EC">
        <w:rPr>
          <w:bCs/>
        </w:rPr>
        <w:t>6-character identifier for survey community</w:t>
      </w:r>
      <w:r w:rsidR="006222EC" w:rsidRPr="006222EC">
        <w:rPr>
          <w:bCs/>
        </w:rPr>
        <w:t xml:space="preserve">; </w:t>
      </w:r>
      <w:r w:rsidR="006222EC">
        <w:rPr>
          <w:bCs/>
        </w:rPr>
        <w:t xml:space="preserve">related data field </w:t>
      </w:r>
      <w:r w:rsidR="006222EC" w:rsidRPr="006222EC">
        <w:rPr>
          <w:bCs/>
        </w:rPr>
        <w:t xml:space="preserve">used for heating/cooling utility cost estimates where heating fuel and/or electricity are paid for by the landlord (see question 17) </w:t>
      </w:r>
    </w:p>
    <w:p w:rsidR="00C162D2" w:rsidRDefault="00C162D2" w:rsidP="00C162D2">
      <w:pPr>
        <w:rPr>
          <w:bCs/>
        </w:rPr>
      </w:pPr>
      <w:bookmarkStart w:id="15" w:name="OLE_LINK42"/>
      <w:bookmarkEnd w:id="13"/>
    </w:p>
    <w:p w:rsidR="00C162D2" w:rsidRDefault="00C162D2" w:rsidP="00C162D2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 xml:space="preserve">Year Constructed </w:t>
      </w:r>
      <w:bookmarkStart w:id="16" w:name="OLE_LINK17"/>
      <w:bookmarkStart w:id="17" w:name="OLE_LINK21"/>
      <w:r>
        <w:rPr>
          <w:bCs/>
        </w:rPr>
        <w:t>– age of the unit is a variable in the regression analysis</w:t>
      </w:r>
      <w:bookmarkEnd w:id="16"/>
    </w:p>
    <w:bookmarkEnd w:id="17"/>
    <w:p w:rsidR="00C162D2" w:rsidRPr="00C162D2" w:rsidRDefault="00C162D2" w:rsidP="00C162D2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 xml:space="preserve">Gross </w:t>
      </w:r>
      <w:bookmarkEnd w:id="15"/>
      <w:r>
        <w:rPr>
          <w:bCs/>
        </w:rPr>
        <w:t xml:space="preserve">Finished Floor Space of Each Individual Housing Unit (Square Feet) </w:t>
      </w:r>
      <w:bookmarkStart w:id="18" w:name="OLE_LINK18"/>
      <w:r>
        <w:rPr>
          <w:bCs/>
        </w:rPr>
        <w:t xml:space="preserve">– size of the unit is a variable in the regression analysis.  </w:t>
      </w:r>
      <w:bookmarkEnd w:id="18"/>
      <w:r w:rsidR="00F10DC1">
        <w:rPr>
          <w:bCs/>
        </w:rPr>
        <w:t xml:space="preserve">Contractor verifies square feet by providing an exterior sketch and square foot calculation.  </w:t>
      </w:r>
      <w:r>
        <w:rPr>
          <w:bCs/>
        </w:rPr>
        <w:t xml:space="preserve">Whether a basement or second floor exists (square feet of finished Basement/First Floor/Second Floor) is used to determine the energy </w:t>
      </w:r>
      <w:r w:rsidR="00A05722">
        <w:rPr>
          <w:bCs/>
        </w:rPr>
        <w:t xml:space="preserve">efficiency “design </w:t>
      </w:r>
      <w:r>
        <w:rPr>
          <w:bCs/>
        </w:rPr>
        <w:t>prototype</w:t>
      </w:r>
      <w:r w:rsidR="00A05722">
        <w:rPr>
          <w:bCs/>
        </w:rPr>
        <w:t>”</w:t>
      </w:r>
      <w:r>
        <w:rPr>
          <w:bCs/>
        </w:rPr>
        <w:t xml:space="preserve"> of the unit</w:t>
      </w:r>
      <w:r w:rsidR="00A05722">
        <w:rPr>
          <w:bCs/>
        </w:rPr>
        <w:t>.  This is used</w:t>
      </w:r>
      <w:r>
        <w:rPr>
          <w:bCs/>
        </w:rPr>
        <w:t xml:space="preserve"> </w:t>
      </w:r>
      <w:bookmarkStart w:id="19" w:name="OLE_LINK19"/>
      <w:r>
        <w:rPr>
          <w:bCs/>
        </w:rPr>
        <w:t xml:space="preserve">for </w:t>
      </w:r>
      <w:bookmarkStart w:id="20" w:name="OLE_LINK1"/>
      <w:r>
        <w:rPr>
          <w:bCs/>
        </w:rPr>
        <w:t>heating/cooling utility cost estimates</w:t>
      </w:r>
      <w:bookmarkEnd w:id="19"/>
      <w:r w:rsidR="00A05722">
        <w:rPr>
          <w:bCs/>
        </w:rPr>
        <w:t xml:space="preserve"> </w:t>
      </w:r>
      <w:bookmarkStart w:id="21" w:name="OLE_LINK20"/>
      <w:r w:rsidR="00A05722">
        <w:rPr>
          <w:bCs/>
        </w:rPr>
        <w:t xml:space="preserve">where heating fuel and/or electricity are paid for by the landlord (see question 17) </w:t>
      </w:r>
    </w:p>
    <w:bookmarkEnd w:id="21"/>
    <w:bookmarkEnd w:id="20"/>
    <w:p w:rsidR="00A05722" w:rsidRPr="00C162D2" w:rsidRDefault="00A05722" w:rsidP="00A05722">
      <w:pPr>
        <w:pStyle w:val="ListParagraph"/>
        <w:numPr>
          <w:ilvl w:val="0"/>
          <w:numId w:val="2"/>
        </w:numPr>
        <w:rPr>
          <w:bCs/>
        </w:rPr>
      </w:pPr>
      <w:r w:rsidRPr="00A05722">
        <w:rPr>
          <w:bCs/>
        </w:rPr>
        <w:t xml:space="preserve">Gross Unfinished Basement Space </w:t>
      </w:r>
      <w:bookmarkStart w:id="22" w:name="OLE_LINK25"/>
      <w:r w:rsidRPr="00A05722">
        <w:rPr>
          <w:bCs/>
        </w:rPr>
        <w:t>–</w:t>
      </w:r>
      <w:bookmarkEnd w:id="22"/>
      <w:r w:rsidRPr="00A05722">
        <w:rPr>
          <w:bCs/>
        </w:rPr>
        <w:t xml:space="preserve"> size of the unit, including unfinished space, </w:t>
      </w:r>
      <w:bookmarkStart w:id="23" w:name="OLE_LINK24"/>
      <w:r w:rsidRPr="00A05722">
        <w:rPr>
          <w:bCs/>
        </w:rPr>
        <w:t xml:space="preserve">is </w:t>
      </w:r>
      <w:r>
        <w:rPr>
          <w:bCs/>
        </w:rPr>
        <w:t xml:space="preserve">used for heating/cooling utility cost estimates where heating fuel and/or electricity are paid for by the landlord (see question 17) </w:t>
      </w:r>
    </w:p>
    <w:bookmarkEnd w:id="23"/>
    <w:p w:rsidR="00A05722" w:rsidRDefault="00A05722" w:rsidP="00A05722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Number of Bedrooms – a variable in the regression analysis</w:t>
      </w:r>
    </w:p>
    <w:p w:rsidR="00A05722" w:rsidRDefault="00A05722" w:rsidP="00A05722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 xml:space="preserve">Number of Bathrooms </w:t>
      </w:r>
      <w:bookmarkStart w:id="24" w:name="OLE_LINK23"/>
      <w:bookmarkStart w:id="25" w:name="OLE_LINK22"/>
      <w:r>
        <w:rPr>
          <w:bCs/>
        </w:rPr>
        <w:t>–</w:t>
      </w:r>
      <w:bookmarkEnd w:id="24"/>
      <w:r>
        <w:rPr>
          <w:bCs/>
        </w:rPr>
        <w:t xml:space="preserve"> a variable in the regression analysis</w:t>
      </w:r>
      <w:bookmarkEnd w:id="25"/>
    </w:p>
    <w:p w:rsidR="00A05722" w:rsidRDefault="00A05722" w:rsidP="00C162D2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 xml:space="preserve">Number of Rooms – </w:t>
      </w:r>
      <w:r w:rsidR="00B02FC3">
        <w:rPr>
          <w:bCs/>
        </w:rPr>
        <w:t>confirmation of</w:t>
      </w:r>
      <w:r>
        <w:rPr>
          <w:bCs/>
        </w:rPr>
        <w:t xml:space="preserve"> efficiency/studio apartments</w:t>
      </w:r>
      <w:r w:rsidR="00B02FC3">
        <w:rPr>
          <w:bCs/>
        </w:rPr>
        <w:t xml:space="preserve"> or houses</w:t>
      </w:r>
    </w:p>
    <w:p w:rsidR="00C162D2" w:rsidRDefault="00A05722" w:rsidP="00C162D2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 xml:space="preserve">Exterior Condition </w:t>
      </w:r>
      <w:bookmarkStart w:id="26" w:name="OLE_LINK28"/>
      <w:r>
        <w:rPr>
          <w:bCs/>
        </w:rPr>
        <w:t>– a variable in the regression analysis</w:t>
      </w:r>
      <w:bookmarkEnd w:id="26"/>
    </w:p>
    <w:p w:rsidR="00A05722" w:rsidRDefault="00A05722" w:rsidP="00C162D2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Interior Condition – a variable in the regression analysis</w:t>
      </w:r>
    </w:p>
    <w:p w:rsidR="00A05722" w:rsidRPr="00C162D2" w:rsidRDefault="00A05722" w:rsidP="00A05722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 xml:space="preserve">Primary Heating Energy </w:t>
      </w:r>
      <w:r w:rsidRPr="00A05722">
        <w:rPr>
          <w:bCs/>
        </w:rPr>
        <w:t>–</w:t>
      </w:r>
      <w:r>
        <w:rPr>
          <w:bCs/>
        </w:rPr>
        <w:t xml:space="preserve"> </w:t>
      </w:r>
      <w:bookmarkStart w:id="27" w:name="OLE_LINK30"/>
      <w:bookmarkStart w:id="28" w:name="OLE_LINK26"/>
      <w:r>
        <w:rPr>
          <w:bCs/>
        </w:rPr>
        <w:t xml:space="preserve">used for heating cost estimates where heating fuel and/or electricity are paid for </w:t>
      </w:r>
      <w:r w:rsidR="00D06865">
        <w:rPr>
          <w:bCs/>
        </w:rPr>
        <w:t>by the landlord (are “Yes” in Electricity/Heating Fuel in Question 15</w:t>
      </w:r>
      <w:bookmarkStart w:id="29" w:name="_GoBack"/>
      <w:bookmarkEnd w:id="29"/>
      <w:r>
        <w:rPr>
          <w:bCs/>
        </w:rPr>
        <w:t xml:space="preserve">) </w:t>
      </w:r>
      <w:bookmarkEnd w:id="27"/>
    </w:p>
    <w:bookmarkEnd w:id="28"/>
    <w:p w:rsidR="00A05722" w:rsidRDefault="00A05722" w:rsidP="00C162D2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lastRenderedPageBreak/>
        <w:t xml:space="preserve">Central Cooling System </w:t>
      </w:r>
      <w:bookmarkStart w:id="30" w:name="OLE_LINK27"/>
      <w:r>
        <w:rPr>
          <w:bCs/>
        </w:rPr>
        <w:t>–</w:t>
      </w:r>
      <w:bookmarkEnd w:id="30"/>
      <w:r>
        <w:rPr>
          <w:bCs/>
        </w:rPr>
        <w:t xml:space="preserve"> a variable in the regression analysis</w:t>
      </w:r>
      <w:r w:rsidR="00B02FC3">
        <w:rPr>
          <w:bCs/>
        </w:rPr>
        <w:t>; also used for cooling cost estimates where electricity is paid for by the landlord (see question 17)</w:t>
      </w:r>
    </w:p>
    <w:p w:rsidR="00A05722" w:rsidRDefault="00A05722" w:rsidP="00A05722">
      <w:pPr>
        <w:pStyle w:val="ListParagraph"/>
        <w:numPr>
          <w:ilvl w:val="0"/>
          <w:numId w:val="2"/>
        </w:numPr>
        <w:rPr>
          <w:bCs/>
        </w:rPr>
      </w:pPr>
      <w:r w:rsidRPr="00A05722">
        <w:rPr>
          <w:bCs/>
        </w:rPr>
        <w:t xml:space="preserve">Window Cooling – </w:t>
      </w:r>
      <w:r>
        <w:rPr>
          <w:bCs/>
        </w:rPr>
        <w:t xml:space="preserve">used for cooling cost estimates where electricity is paid for by the landlord (see question 17) </w:t>
      </w:r>
    </w:p>
    <w:p w:rsidR="00A05722" w:rsidRDefault="00B02FC3" w:rsidP="00C162D2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 xml:space="preserve">Garage/Carport </w:t>
      </w:r>
      <w:bookmarkStart w:id="31" w:name="OLE_LINK31"/>
      <w:r>
        <w:rPr>
          <w:bCs/>
        </w:rPr>
        <w:t>– a variable in the regression analysis</w:t>
      </w:r>
      <w:bookmarkEnd w:id="31"/>
    </w:p>
    <w:p w:rsidR="00B02FC3" w:rsidRDefault="00B02FC3" w:rsidP="00C162D2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Rent Class – a variable in the regression analysis</w:t>
      </w:r>
    </w:p>
    <w:p w:rsidR="00B02FC3" w:rsidRDefault="00B02FC3" w:rsidP="00C162D2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 xml:space="preserve">Appliances Furnished by Landlord </w:t>
      </w:r>
      <w:bookmarkStart w:id="32" w:name="OLE_LINK29"/>
      <w:r>
        <w:rPr>
          <w:bCs/>
        </w:rPr>
        <w:t>– contributory value of each appliance is removed from Monthly Contract Rental Rate (question 21) to establish a “Base Rent” for the regression analysis</w:t>
      </w:r>
    </w:p>
    <w:bookmarkEnd w:id="32"/>
    <w:p w:rsidR="00B02FC3" w:rsidRDefault="00B02FC3" w:rsidP="00B02FC3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 xml:space="preserve">Services </w:t>
      </w:r>
      <w:proofErr w:type="gramStart"/>
      <w:r>
        <w:rPr>
          <w:bCs/>
        </w:rPr>
        <w:t>Paid</w:t>
      </w:r>
      <w:proofErr w:type="gramEnd"/>
      <w:r>
        <w:rPr>
          <w:bCs/>
        </w:rPr>
        <w:t xml:space="preserve"> for by Landlord </w:t>
      </w:r>
      <w:bookmarkStart w:id="33" w:name="OLE_LINK32"/>
      <w:bookmarkStart w:id="34" w:name="OLE_LINK46"/>
      <w:r>
        <w:rPr>
          <w:bCs/>
        </w:rPr>
        <w:t xml:space="preserve">– contributory value of each service/utility is removed from Monthly Contract Rental Rate (question 21) to establish a “Base Rent” for the regression </w:t>
      </w:r>
      <w:bookmarkEnd w:id="33"/>
      <w:r>
        <w:rPr>
          <w:bCs/>
        </w:rPr>
        <w:t>analysis.  Service/Utility costs are estimated based on values reported in 2, 3, 9, 10 and 11.</w:t>
      </w:r>
    </w:p>
    <w:bookmarkEnd w:id="34"/>
    <w:p w:rsidR="00B02FC3" w:rsidRDefault="00B02FC3" w:rsidP="00B02FC3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Furnishings Provided by Landlord – contributory value of furnishings are removed from Monthly Contract Rental Rate (question 21) to establish a “Base Rent” for the regression analysis</w:t>
      </w:r>
    </w:p>
    <w:p w:rsidR="00B02FC3" w:rsidRDefault="00B02FC3" w:rsidP="00C162D2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 xml:space="preserve">Fireplace </w:t>
      </w:r>
      <w:bookmarkStart w:id="35" w:name="OLE_LINK33"/>
      <w:r>
        <w:rPr>
          <w:bCs/>
        </w:rPr>
        <w:t>– a variable in the regression analysis</w:t>
      </w:r>
      <w:bookmarkEnd w:id="35"/>
    </w:p>
    <w:p w:rsidR="00B02FC3" w:rsidRDefault="00B02FC3" w:rsidP="00C162D2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Free Standing Stove – contributory value of the stove is removed from Monthly Contract Rental Rate (question 21) to establish a “Base Rent” for the regression</w:t>
      </w:r>
    </w:p>
    <w:p w:rsidR="00B02FC3" w:rsidRDefault="00F64A88" w:rsidP="00C162D2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Monthly Contract Rent</w:t>
      </w:r>
      <w:r w:rsidR="00B02FC3">
        <w:rPr>
          <w:bCs/>
        </w:rPr>
        <w:t xml:space="preserve"> – a variable in the regression analysis</w:t>
      </w:r>
    </w:p>
    <w:p w:rsidR="00B02FC3" w:rsidRDefault="00B02FC3" w:rsidP="00B02FC3">
      <w:pPr>
        <w:rPr>
          <w:bCs/>
        </w:rPr>
      </w:pPr>
      <w:bookmarkStart w:id="36" w:name="OLE_LINK47"/>
    </w:p>
    <w:p w:rsidR="00B02FC3" w:rsidRDefault="00B02FC3" w:rsidP="00B02FC3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 xml:space="preserve">Completed By </w:t>
      </w:r>
      <w:bookmarkStart w:id="37" w:name="OLE_LINK35"/>
      <w:r>
        <w:rPr>
          <w:bCs/>
        </w:rPr>
        <w:t>– (contractor provides) signature of individual contractor who completed the OS-2000 form</w:t>
      </w:r>
      <w:bookmarkEnd w:id="37"/>
      <w:r>
        <w:rPr>
          <w:bCs/>
        </w:rPr>
        <w:t>; used for follow up questions; used for contractor pay records</w:t>
      </w:r>
    </w:p>
    <w:p w:rsidR="00B02FC3" w:rsidRDefault="00B02FC3" w:rsidP="00B02FC3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Printed Name – (contractor provides) name of individual contractor who completed the OS-2000 form</w:t>
      </w:r>
    </w:p>
    <w:p w:rsidR="00B02FC3" w:rsidRPr="00B02FC3" w:rsidRDefault="00B02FC3" w:rsidP="00B02FC3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 xml:space="preserve">Date – (contractor provides) </w:t>
      </w:r>
      <w:r w:rsidR="00F10DC1">
        <w:rPr>
          <w:bCs/>
        </w:rPr>
        <w:t>date</w:t>
      </w:r>
      <w:r>
        <w:rPr>
          <w:bCs/>
        </w:rPr>
        <w:t xml:space="preserve"> the </w:t>
      </w:r>
      <w:r w:rsidR="00F10DC1">
        <w:rPr>
          <w:bCs/>
        </w:rPr>
        <w:t xml:space="preserve">OS-2000 </w:t>
      </w:r>
      <w:r>
        <w:rPr>
          <w:bCs/>
        </w:rPr>
        <w:t>form</w:t>
      </w:r>
      <w:r w:rsidR="00F10DC1">
        <w:rPr>
          <w:bCs/>
        </w:rPr>
        <w:t xml:space="preserve"> was completed by respondent</w:t>
      </w:r>
    </w:p>
    <w:bookmarkEnd w:id="36"/>
    <w:p w:rsidR="00B02FC3" w:rsidRDefault="00B02FC3" w:rsidP="00B02FC3">
      <w:pPr>
        <w:rPr>
          <w:bCs/>
        </w:rPr>
      </w:pPr>
    </w:p>
    <w:p w:rsidR="00B02FC3" w:rsidRPr="00B764F3" w:rsidRDefault="00B02FC3" w:rsidP="00B02FC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OS-2001</w:t>
      </w:r>
      <w:r w:rsidRPr="00B764F3">
        <w:rPr>
          <w:b/>
          <w:bCs/>
          <w:u w:val="single"/>
        </w:rPr>
        <w:t xml:space="preserve"> “Private Rental Survey, Houses/Apartments/Mobile Homes”</w:t>
      </w:r>
    </w:p>
    <w:p w:rsidR="00B02FC3" w:rsidRDefault="00B02FC3" w:rsidP="00B02FC3">
      <w:pPr>
        <w:rPr>
          <w:bCs/>
        </w:rPr>
      </w:pPr>
    </w:p>
    <w:p w:rsidR="00F10DC1" w:rsidRDefault="00F10DC1" w:rsidP="00F10DC1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Survey Community and State – (contractor provides) used for verification of contract requirements; variable in statistical regression</w:t>
      </w:r>
    </w:p>
    <w:p w:rsidR="00F10DC1" w:rsidRDefault="00F10DC1" w:rsidP="00F10DC1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Street Address of Park – physical address of comparable selected, used for verification of contract requirements</w:t>
      </w:r>
    </w:p>
    <w:p w:rsidR="00F10DC1" w:rsidRDefault="00F10DC1" w:rsidP="00F10DC1">
      <w:pPr>
        <w:pStyle w:val="ListParagraph"/>
        <w:numPr>
          <w:ilvl w:val="0"/>
          <w:numId w:val="1"/>
        </w:numPr>
        <w:rPr>
          <w:bCs/>
        </w:rPr>
      </w:pPr>
      <w:r w:rsidRPr="00B764F3">
        <w:rPr>
          <w:bCs/>
        </w:rPr>
        <w:t>City a</w:t>
      </w:r>
      <w:r>
        <w:rPr>
          <w:bCs/>
        </w:rPr>
        <w:t>nd State – physical address of comparable selected, used for verification of contract requirements</w:t>
      </w:r>
    </w:p>
    <w:p w:rsidR="00F10DC1" w:rsidRDefault="00F10DC1" w:rsidP="00F10DC1">
      <w:pPr>
        <w:pStyle w:val="ListParagraph"/>
        <w:numPr>
          <w:ilvl w:val="0"/>
          <w:numId w:val="1"/>
        </w:numPr>
        <w:rPr>
          <w:bCs/>
        </w:rPr>
      </w:pPr>
      <w:bookmarkStart w:id="38" w:name="OLE_LINK37"/>
      <w:r>
        <w:rPr>
          <w:bCs/>
        </w:rPr>
        <w:t xml:space="preserve">Zip Code – physical </w:t>
      </w:r>
      <w:bookmarkEnd w:id="38"/>
      <w:r>
        <w:rPr>
          <w:bCs/>
        </w:rPr>
        <w:t>address of comparable selected, used for verification of contract requirements</w:t>
      </w:r>
    </w:p>
    <w:p w:rsidR="00F10DC1" w:rsidRDefault="00F10DC1" w:rsidP="00F10DC1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Name of Trailer Park </w:t>
      </w:r>
      <w:bookmarkStart w:id="39" w:name="OLE_LINK40"/>
      <w:r>
        <w:rPr>
          <w:bCs/>
        </w:rPr>
        <w:t>–</w:t>
      </w:r>
      <w:bookmarkEnd w:id="39"/>
      <w:r>
        <w:rPr>
          <w:bCs/>
        </w:rPr>
        <w:t xml:space="preserve"> used by contractor for follow up questions; used for verification of contract requirements; may be used for future surveys</w:t>
      </w:r>
    </w:p>
    <w:p w:rsidR="00F10DC1" w:rsidRDefault="00F10DC1" w:rsidP="00F10DC1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Manager or Owner’s Name – used by contractor for follow up questions; used for verification of contract requirements; may be used for future surveys</w:t>
      </w:r>
    </w:p>
    <w:p w:rsidR="00F10DC1" w:rsidRDefault="00F10DC1" w:rsidP="00F10DC1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Manager/Agent Phone – used by contractor for follow up questions; used for verification of contract requirements; may be used for future surveys</w:t>
      </w:r>
    </w:p>
    <w:p w:rsidR="00F10DC1" w:rsidRDefault="00F10DC1" w:rsidP="00F10DC1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Survey ID Number – (contractor provides) unique sequential identifier</w:t>
      </w:r>
    </w:p>
    <w:p w:rsidR="00F10DC1" w:rsidRDefault="00F10DC1" w:rsidP="00F10DC1">
      <w:pPr>
        <w:rPr>
          <w:bCs/>
        </w:rPr>
      </w:pPr>
    </w:p>
    <w:p w:rsidR="00F10DC1" w:rsidRDefault="00F10DC1" w:rsidP="00F10DC1">
      <w:pPr>
        <w:pStyle w:val="ListParagraph"/>
        <w:numPr>
          <w:ilvl w:val="0"/>
          <w:numId w:val="5"/>
        </w:numPr>
        <w:rPr>
          <w:bCs/>
        </w:rPr>
      </w:pPr>
      <w:r w:rsidRPr="00F10DC1">
        <w:rPr>
          <w:bCs/>
        </w:rPr>
        <w:t xml:space="preserve">Total Square Feet (single wide sites only) – </w:t>
      </w:r>
      <w:bookmarkStart w:id="40" w:name="OLE_LINK45"/>
      <w:r w:rsidRPr="00F10DC1">
        <w:rPr>
          <w:bCs/>
        </w:rPr>
        <w:t>confirmation of pad construction; verification of contract requirements</w:t>
      </w:r>
    </w:p>
    <w:bookmarkEnd w:id="40"/>
    <w:p w:rsidR="00F10DC1" w:rsidRDefault="00F10DC1" w:rsidP="00F10DC1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lastRenderedPageBreak/>
        <w:t>Monthly Contract Rent (single wide sites only)</w:t>
      </w:r>
      <w:r w:rsidRPr="00F10DC1">
        <w:rPr>
          <w:bCs/>
        </w:rPr>
        <w:t xml:space="preserve"> </w:t>
      </w:r>
      <w:bookmarkStart w:id="41" w:name="OLE_LINK44"/>
      <w:r w:rsidRPr="00F10DC1">
        <w:rPr>
          <w:bCs/>
        </w:rPr>
        <w:t>– a variable in the regression analysis</w:t>
      </w:r>
      <w:bookmarkEnd w:id="41"/>
    </w:p>
    <w:p w:rsidR="00F10DC1" w:rsidRDefault="00F10DC1" w:rsidP="00F10DC1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 xml:space="preserve">Year Trailer Park Constructed </w:t>
      </w:r>
      <w:r w:rsidRPr="00F10DC1">
        <w:rPr>
          <w:bCs/>
        </w:rPr>
        <w:t>– confirmation of pad construction; verification of contract requirements</w:t>
      </w:r>
    </w:p>
    <w:p w:rsidR="00F10DC1" w:rsidRDefault="00F10DC1" w:rsidP="00F10DC1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 xml:space="preserve">Trailer Pad Construction </w:t>
      </w:r>
      <w:r w:rsidRPr="00F10DC1">
        <w:rPr>
          <w:bCs/>
        </w:rPr>
        <w:t>confirmation of pad construction; verification of contract requirements</w:t>
      </w:r>
    </w:p>
    <w:p w:rsidR="00F10DC1" w:rsidRPr="00EB1768" w:rsidRDefault="00F10DC1" w:rsidP="00F10DC1">
      <w:pPr>
        <w:pStyle w:val="ListParagraph"/>
        <w:numPr>
          <w:ilvl w:val="0"/>
          <w:numId w:val="5"/>
        </w:numPr>
        <w:rPr>
          <w:bCs/>
        </w:rPr>
      </w:pPr>
      <w:r w:rsidRPr="00F10DC1">
        <w:rPr>
          <w:bCs/>
        </w:rPr>
        <w:t>Services Paid for by Landlord – contributory value of each service/utility is removed from Monthly C</w:t>
      </w:r>
      <w:r w:rsidR="00F64A88">
        <w:rPr>
          <w:bCs/>
        </w:rPr>
        <w:t>ontract Rent</w:t>
      </w:r>
      <w:r w:rsidRPr="00F10DC1">
        <w:rPr>
          <w:bCs/>
        </w:rPr>
        <w:t xml:space="preserve"> (question 2) to establish a “Base Rent” for the regression analysis</w:t>
      </w:r>
    </w:p>
    <w:p w:rsidR="00F64A88" w:rsidRDefault="00F64A88" w:rsidP="00F64A88">
      <w:pPr>
        <w:rPr>
          <w:bCs/>
        </w:rPr>
      </w:pPr>
    </w:p>
    <w:p w:rsidR="00F64A88" w:rsidRDefault="00F64A88" w:rsidP="00F64A88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Completed By – (contractor provides) signature of individual contractor who completed the OS-2001 form; used for follow up questions; used for contractor pay records</w:t>
      </w:r>
    </w:p>
    <w:p w:rsidR="00F64A88" w:rsidRDefault="00F64A88" w:rsidP="00F64A88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Printed Name – (contractor provides) name of individual contractor who completed the OS-2001 form</w:t>
      </w:r>
    </w:p>
    <w:p w:rsidR="00F64A88" w:rsidRPr="00B02FC3" w:rsidRDefault="00F64A88" w:rsidP="00F64A88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Date – (contractor provides) date the OS-2001 form was completed by respondent</w:t>
      </w:r>
    </w:p>
    <w:p w:rsidR="00F10DC1" w:rsidRPr="00F10DC1" w:rsidRDefault="00F10DC1" w:rsidP="00F10DC1">
      <w:pPr>
        <w:rPr>
          <w:bCs/>
        </w:rPr>
      </w:pPr>
    </w:p>
    <w:p w:rsidR="00F10DC1" w:rsidRPr="00B02FC3" w:rsidRDefault="00F10DC1" w:rsidP="00B02FC3">
      <w:pPr>
        <w:rPr>
          <w:bCs/>
        </w:rPr>
      </w:pPr>
    </w:p>
    <w:sectPr w:rsidR="00F10DC1" w:rsidRPr="00B02FC3" w:rsidSect="00B12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063E2"/>
    <w:multiLevelType w:val="hybridMultilevel"/>
    <w:tmpl w:val="2E446A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FF1AED"/>
    <w:multiLevelType w:val="hybridMultilevel"/>
    <w:tmpl w:val="77BE1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D2250A"/>
    <w:multiLevelType w:val="hybridMultilevel"/>
    <w:tmpl w:val="791E09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39E62F7"/>
    <w:multiLevelType w:val="hybridMultilevel"/>
    <w:tmpl w:val="C1543B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2D64167"/>
    <w:multiLevelType w:val="hybridMultilevel"/>
    <w:tmpl w:val="AA60B3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C6642"/>
    <w:rsid w:val="006222EC"/>
    <w:rsid w:val="00631B93"/>
    <w:rsid w:val="008C6642"/>
    <w:rsid w:val="00A05722"/>
    <w:rsid w:val="00AF5402"/>
    <w:rsid w:val="00B02FC3"/>
    <w:rsid w:val="00B12C6C"/>
    <w:rsid w:val="00B764F3"/>
    <w:rsid w:val="00C162D2"/>
    <w:rsid w:val="00D06865"/>
    <w:rsid w:val="00EB1768"/>
    <w:rsid w:val="00EF2E53"/>
    <w:rsid w:val="00F10DC1"/>
    <w:rsid w:val="00F167EC"/>
    <w:rsid w:val="00F6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4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Business Center</Company>
  <LinksUpToDate>false</LinksUpToDate>
  <CharactersWithSpaces>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Walters</dc:creator>
  <cp:keywords/>
  <dc:description/>
  <cp:lastModifiedBy>Laura A Walters</cp:lastModifiedBy>
  <cp:revision>9</cp:revision>
  <dcterms:created xsi:type="dcterms:W3CDTF">2013-07-17T15:32:00Z</dcterms:created>
  <dcterms:modified xsi:type="dcterms:W3CDTF">2013-09-16T16:06:00Z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qminfo">
    <vt:i4>1</vt:i4>
  </property>
  <property fmtid="{D5CDD505-2E9C-101B-9397-08002B2CF9AE}" pid="3" name="lqmsess">
    <vt:lpwstr>61eb247f-9a6c-45f8-a46c-a9aa07b4e3cb</vt:lpwstr>
  </property>
</Properties>
</file>