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EA" w:rsidRDefault="00D10E1B">
      <w:r w:rsidRPr="003A4373">
        <w:rPr>
          <w:rFonts w:ascii="Times New Roman" w:hAnsi="Times New Roman" w:cs="Times New Roman"/>
        </w:rPr>
        <w:t xml:space="preserve">After completing the </w:t>
      </w:r>
      <w:r w:rsidR="007A0AA3" w:rsidRPr="003A4373">
        <w:rPr>
          <w:rFonts w:ascii="Times New Roman" w:hAnsi="Times New Roman" w:cs="Times New Roman"/>
        </w:rPr>
        <w:t>Multiple Worksite Report (</w:t>
      </w:r>
      <w:r w:rsidRPr="003A4373">
        <w:rPr>
          <w:rFonts w:ascii="Times New Roman" w:hAnsi="Times New Roman" w:cs="Times New Roman"/>
        </w:rPr>
        <w:t>MWR</w:t>
      </w:r>
      <w:r w:rsidR="007A0AA3" w:rsidRPr="003A4373">
        <w:rPr>
          <w:rFonts w:ascii="Times New Roman" w:hAnsi="Times New Roman" w:cs="Times New Roman"/>
        </w:rPr>
        <w:t>)</w:t>
      </w:r>
      <w:r w:rsidRPr="003A4373">
        <w:rPr>
          <w:rFonts w:ascii="Times New Roman" w:hAnsi="Times New Roman" w:cs="Times New Roman"/>
        </w:rPr>
        <w:t>, respondent</w:t>
      </w:r>
      <w:r w:rsidR="007A0AA3" w:rsidRPr="003A4373">
        <w:rPr>
          <w:rFonts w:ascii="Times New Roman" w:hAnsi="Times New Roman" w:cs="Times New Roman"/>
        </w:rPr>
        <w:t>s are</w:t>
      </w:r>
      <w:r w:rsidRPr="003A4373">
        <w:rPr>
          <w:rFonts w:ascii="Times New Roman" w:hAnsi="Times New Roman" w:cs="Times New Roman"/>
        </w:rPr>
        <w:t xml:space="preserve"> taken to the Industry Verification page. Here they are given a brief description of the Industry Verification as well as a Time of Completion statement. They can select their individual UI account</w:t>
      </w:r>
      <w:r w:rsidR="007A0AA3" w:rsidRPr="003A4373">
        <w:rPr>
          <w:rFonts w:ascii="Times New Roman" w:hAnsi="Times New Roman" w:cs="Times New Roman"/>
        </w:rPr>
        <w:t>s</w:t>
      </w:r>
      <w:r w:rsidRPr="003A4373">
        <w:rPr>
          <w:rFonts w:ascii="Times New Roman" w:hAnsi="Times New Roman" w:cs="Times New Roman"/>
        </w:rPr>
        <w:t xml:space="preserve"> in order to verify the industry</w:t>
      </w:r>
      <w:r w:rsidR="007A0AA3" w:rsidRPr="003A4373">
        <w:rPr>
          <w:rFonts w:ascii="Times New Roman" w:hAnsi="Times New Roman" w:cs="Times New Roman"/>
        </w:rPr>
        <w:t xml:space="preserve"> information</w:t>
      </w:r>
      <w:r w:rsidRPr="003A4373">
        <w:rPr>
          <w:rFonts w:ascii="Times New Roman" w:hAnsi="Times New Roman" w:cs="Times New Roman"/>
        </w:rPr>
        <w:t>.</w:t>
      </w:r>
      <w:r w:rsidR="007D3B0C">
        <w:rPr>
          <w:noProof/>
        </w:rPr>
        <w:drawing>
          <wp:inline distT="0" distB="0" distL="0" distR="0">
            <wp:extent cx="7639050" cy="52863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1B" w:rsidRPr="003A4373" w:rsidRDefault="00D10E1B" w:rsidP="00D10E1B">
      <w:pPr>
        <w:rPr>
          <w:rFonts w:ascii="Times New Roman" w:hAnsi="Times New Roman" w:cs="Times New Roman"/>
        </w:rPr>
      </w:pPr>
      <w:r w:rsidRPr="003A4373">
        <w:rPr>
          <w:rFonts w:ascii="Times New Roman" w:hAnsi="Times New Roman" w:cs="Times New Roman"/>
        </w:rPr>
        <w:lastRenderedPageBreak/>
        <w:t>When they select a UI account, they are taken to the page with their state la</w:t>
      </w:r>
      <w:r w:rsidR="007A0AA3" w:rsidRPr="003A4373">
        <w:rPr>
          <w:rFonts w:ascii="Times New Roman" w:hAnsi="Times New Roman" w:cs="Times New Roman"/>
        </w:rPr>
        <w:t>w and OMB number to verify the</w:t>
      </w:r>
      <w:r w:rsidRPr="003A4373">
        <w:rPr>
          <w:rFonts w:ascii="Times New Roman" w:hAnsi="Times New Roman" w:cs="Times New Roman"/>
        </w:rPr>
        <w:t xml:space="preserve"> </w:t>
      </w:r>
      <w:r w:rsidR="007A0AA3" w:rsidRPr="003A4373">
        <w:rPr>
          <w:rFonts w:ascii="Times New Roman" w:hAnsi="Times New Roman" w:cs="Times New Roman"/>
        </w:rPr>
        <w:t>i</w:t>
      </w:r>
      <w:r w:rsidRPr="003A4373">
        <w:rPr>
          <w:rFonts w:ascii="Times New Roman" w:hAnsi="Times New Roman" w:cs="Times New Roman"/>
        </w:rPr>
        <w:t xml:space="preserve">ndustry </w:t>
      </w:r>
      <w:r w:rsidR="007A0AA3" w:rsidRPr="003A4373">
        <w:rPr>
          <w:rFonts w:ascii="Times New Roman" w:hAnsi="Times New Roman" w:cs="Times New Roman"/>
        </w:rPr>
        <w:t>d</w:t>
      </w:r>
      <w:r w:rsidRPr="003A4373">
        <w:rPr>
          <w:rFonts w:ascii="Times New Roman" w:hAnsi="Times New Roman" w:cs="Times New Roman"/>
        </w:rPr>
        <w:t xml:space="preserve">escription for each worksite. </w:t>
      </w:r>
      <w:r w:rsidR="007A0AA3" w:rsidRPr="003A4373">
        <w:rPr>
          <w:rFonts w:ascii="Times New Roman" w:hAnsi="Times New Roman" w:cs="Times New Roman"/>
        </w:rPr>
        <w:t xml:space="preserve"> </w:t>
      </w:r>
      <w:r w:rsidRPr="003A4373">
        <w:rPr>
          <w:rFonts w:ascii="Times New Roman" w:hAnsi="Times New Roman" w:cs="Times New Roman"/>
        </w:rPr>
        <w:t xml:space="preserve">The </w:t>
      </w:r>
      <w:r w:rsidR="007A0AA3" w:rsidRPr="003A4373">
        <w:rPr>
          <w:rFonts w:ascii="Times New Roman" w:hAnsi="Times New Roman" w:cs="Times New Roman"/>
        </w:rPr>
        <w:t>paper version of the Industry Verification</w:t>
      </w:r>
      <w:r w:rsidRPr="003A4373">
        <w:rPr>
          <w:rFonts w:ascii="Times New Roman" w:hAnsi="Times New Roman" w:cs="Times New Roman"/>
        </w:rPr>
        <w:t xml:space="preserve"> form also asks that they verify their </w:t>
      </w:r>
      <w:r w:rsidR="007A0AA3" w:rsidRPr="003A4373">
        <w:rPr>
          <w:rFonts w:ascii="Times New Roman" w:hAnsi="Times New Roman" w:cs="Times New Roman"/>
        </w:rPr>
        <w:t xml:space="preserve">worksite </w:t>
      </w:r>
      <w:r w:rsidRPr="003A4373">
        <w:rPr>
          <w:rFonts w:ascii="Times New Roman" w:hAnsi="Times New Roman" w:cs="Times New Roman"/>
        </w:rPr>
        <w:t>address</w:t>
      </w:r>
      <w:r w:rsidR="007A0AA3" w:rsidRPr="003A4373">
        <w:rPr>
          <w:rFonts w:ascii="Times New Roman" w:hAnsi="Times New Roman" w:cs="Times New Roman"/>
        </w:rPr>
        <w:t>es.  However, r</w:t>
      </w:r>
      <w:r w:rsidRPr="003A4373">
        <w:rPr>
          <w:rFonts w:ascii="Times New Roman" w:hAnsi="Times New Roman" w:cs="Times New Roman"/>
        </w:rPr>
        <w:t>espondent</w:t>
      </w:r>
      <w:r w:rsidR="007A0AA3" w:rsidRPr="003A4373">
        <w:rPr>
          <w:rFonts w:ascii="Times New Roman" w:hAnsi="Times New Roman" w:cs="Times New Roman"/>
        </w:rPr>
        <w:t>s</w:t>
      </w:r>
      <w:r w:rsidRPr="003A4373">
        <w:rPr>
          <w:rFonts w:ascii="Times New Roman" w:hAnsi="Times New Roman" w:cs="Times New Roman"/>
        </w:rPr>
        <w:t xml:space="preserve"> ha</w:t>
      </w:r>
      <w:r w:rsidR="007A0AA3" w:rsidRPr="003A4373">
        <w:rPr>
          <w:rFonts w:ascii="Times New Roman" w:hAnsi="Times New Roman" w:cs="Times New Roman"/>
        </w:rPr>
        <w:t>ve</w:t>
      </w:r>
      <w:r w:rsidRPr="003A4373">
        <w:rPr>
          <w:rFonts w:ascii="Times New Roman" w:hAnsi="Times New Roman" w:cs="Times New Roman"/>
        </w:rPr>
        <w:t xml:space="preserve"> already verified the address</w:t>
      </w:r>
      <w:r w:rsidR="007A0AA3" w:rsidRPr="003A4373">
        <w:rPr>
          <w:rFonts w:ascii="Times New Roman" w:hAnsi="Times New Roman" w:cs="Times New Roman"/>
        </w:rPr>
        <w:t>es</w:t>
      </w:r>
      <w:r w:rsidRPr="003A4373">
        <w:rPr>
          <w:rFonts w:ascii="Times New Roman" w:hAnsi="Times New Roman" w:cs="Times New Roman"/>
        </w:rPr>
        <w:t xml:space="preserve"> through MWR</w:t>
      </w:r>
      <w:r w:rsidR="007A0AA3" w:rsidRPr="003A4373">
        <w:rPr>
          <w:rFonts w:ascii="Times New Roman" w:hAnsi="Times New Roman" w:cs="Times New Roman"/>
        </w:rPr>
        <w:t>w</w:t>
      </w:r>
      <w:r w:rsidRPr="003A4373">
        <w:rPr>
          <w:rFonts w:ascii="Times New Roman" w:hAnsi="Times New Roman" w:cs="Times New Roman"/>
        </w:rPr>
        <w:t xml:space="preserve">eb so it </w:t>
      </w:r>
      <w:r w:rsidR="007A0AA3" w:rsidRPr="003A4373">
        <w:rPr>
          <w:rFonts w:ascii="Times New Roman" w:hAnsi="Times New Roman" w:cs="Times New Roman"/>
        </w:rPr>
        <w:t>is not necessary</w:t>
      </w:r>
      <w:r w:rsidRPr="003A4373">
        <w:rPr>
          <w:rFonts w:ascii="Times New Roman" w:hAnsi="Times New Roman" w:cs="Times New Roman"/>
        </w:rPr>
        <w:t xml:space="preserve"> to ask again.</w:t>
      </w:r>
      <w:r w:rsidR="007A0AA3" w:rsidRPr="003A4373">
        <w:rPr>
          <w:rFonts w:ascii="Times New Roman" w:hAnsi="Times New Roman" w:cs="Times New Roman"/>
        </w:rPr>
        <w:t xml:space="preserve"> </w:t>
      </w:r>
      <w:r w:rsidRPr="003A4373">
        <w:rPr>
          <w:rFonts w:ascii="Times New Roman" w:hAnsi="Times New Roman" w:cs="Times New Roman"/>
        </w:rPr>
        <w:t xml:space="preserve"> On this page, they can also opt out of web reporting and request a paper form.</w:t>
      </w:r>
    </w:p>
    <w:p w:rsidR="003313FD" w:rsidRDefault="007A0AA3">
      <w:r w:rsidRPr="003A4373">
        <w:rPr>
          <w:rFonts w:ascii="Times New Roman" w:hAnsi="Times New Roman" w:cs="Times New Roman"/>
        </w:rPr>
        <w:t>An NVMweb v</w:t>
      </w:r>
      <w:r w:rsidR="00D10E1B" w:rsidRPr="003A4373">
        <w:rPr>
          <w:rFonts w:ascii="Times New Roman" w:hAnsi="Times New Roman" w:cs="Times New Roman"/>
        </w:rPr>
        <w:t>oluntary</w:t>
      </w:r>
      <w:r w:rsidRPr="003A4373">
        <w:rPr>
          <w:rFonts w:ascii="Times New Roman" w:hAnsi="Times New Roman" w:cs="Times New Roman"/>
        </w:rPr>
        <w:t xml:space="preserve"> state example is shown below and continued on the next page.</w:t>
      </w:r>
      <w:r w:rsidR="007D3B0C">
        <w:rPr>
          <w:noProof/>
        </w:rPr>
        <w:drawing>
          <wp:inline distT="0" distB="0" distL="0" distR="0">
            <wp:extent cx="7639050" cy="469582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FD" w:rsidRDefault="007D3B0C">
      <w:r>
        <w:rPr>
          <w:noProof/>
        </w:rPr>
        <w:lastRenderedPageBreak/>
        <w:drawing>
          <wp:inline distT="0" distB="0" distL="0" distR="0">
            <wp:extent cx="7639050" cy="594360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32" w:rsidRDefault="007A0AA3">
      <w:r w:rsidRPr="003A4373">
        <w:rPr>
          <w:rFonts w:ascii="Times New Roman" w:hAnsi="Times New Roman" w:cs="Times New Roman"/>
        </w:rPr>
        <w:lastRenderedPageBreak/>
        <w:t>An NVMweb mandatory state example is shown below and continued on the next page.</w:t>
      </w:r>
      <w:r w:rsidR="00890146">
        <w:rPr>
          <w:noProof/>
        </w:rPr>
        <w:drawing>
          <wp:inline distT="0" distB="0" distL="0" distR="0">
            <wp:extent cx="8058150" cy="4857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32" w:rsidRDefault="007A41EC">
      <w:r>
        <w:rPr>
          <w:noProof/>
        </w:rPr>
        <w:lastRenderedPageBreak/>
        <w:drawing>
          <wp:inline distT="0" distB="0" distL="0" distR="0">
            <wp:extent cx="7639050" cy="59436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3D" w:rsidRPr="003A4373" w:rsidRDefault="007A0AA3">
      <w:pPr>
        <w:rPr>
          <w:rFonts w:ascii="Times New Roman" w:hAnsi="Times New Roman" w:cs="Times New Roman"/>
        </w:rPr>
      </w:pPr>
      <w:r w:rsidRPr="003A4373">
        <w:rPr>
          <w:rFonts w:ascii="Times New Roman" w:hAnsi="Times New Roman" w:cs="Times New Roman"/>
        </w:rPr>
        <w:lastRenderedPageBreak/>
        <w:t>Once respondents complete all of the information for their UI accounts, they are taken to a s</w:t>
      </w:r>
      <w:r w:rsidR="00A4382C" w:rsidRPr="003A4373">
        <w:rPr>
          <w:rFonts w:ascii="Times New Roman" w:hAnsi="Times New Roman" w:cs="Times New Roman"/>
        </w:rPr>
        <w:t xml:space="preserve">ummary </w:t>
      </w:r>
      <w:r w:rsidRPr="003A4373">
        <w:rPr>
          <w:rFonts w:ascii="Times New Roman" w:hAnsi="Times New Roman" w:cs="Times New Roman"/>
        </w:rPr>
        <w:t>p</w:t>
      </w:r>
      <w:r w:rsidR="00A4382C" w:rsidRPr="003A4373">
        <w:rPr>
          <w:rFonts w:ascii="Times New Roman" w:hAnsi="Times New Roman" w:cs="Times New Roman"/>
        </w:rPr>
        <w:t>age</w:t>
      </w:r>
      <w:r w:rsidR="00F16616" w:rsidRPr="003A4373">
        <w:rPr>
          <w:rFonts w:ascii="Times New Roman" w:hAnsi="Times New Roman" w:cs="Times New Roman"/>
        </w:rPr>
        <w:t xml:space="preserve">. On this summary page, respondents can view, </w:t>
      </w:r>
      <w:r w:rsidRPr="003A4373">
        <w:rPr>
          <w:rFonts w:ascii="Times New Roman" w:hAnsi="Times New Roman" w:cs="Times New Roman"/>
        </w:rPr>
        <w:t>e</w:t>
      </w:r>
      <w:r w:rsidR="00A4382C" w:rsidRPr="003A4373">
        <w:rPr>
          <w:rFonts w:ascii="Times New Roman" w:hAnsi="Times New Roman" w:cs="Times New Roman"/>
        </w:rPr>
        <w:t xml:space="preserve">dit, </w:t>
      </w:r>
      <w:r w:rsidR="00F16616" w:rsidRPr="003A4373">
        <w:rPr>
          <w:rFonts w:ascii="Times New Roman" w:hAnsi="Times New Roman" w:cs="Times New Roman"/>
        </w:rPr>
        <w:t xml:space="preserve">and </w:t>
      </w:r>
      <w:r w:rsidRPr="003A4373">
        <w:rPr>
          <w:rFonts w:ascii="Times New Roman" w:hAnsi="Times New Roman" w:cs="Times New Roman"/>
        </w:rPr>
        <w:t>p</w:t>
      </w:r>
      <w:r w:rsidR="00A4382C" w:rsidRPr="003A4373">
        <w:rPr>
          <w:rFonts w:ascii="Times New Roman" w:hAnsi="Times New Roman" w:cs="Times New Roman"/>
        </w:rPr>
        <w:t xml:space="preserve">rint </w:t>
      </w:r>
      <w:r w:rsidR="00F16616" w:rsidRPr="003A4373">
        <w:rPr>
          <w:rFonts w:ascii="Times New Roman" w:hAnsi="Times New Roman" w:cs="Times New Roman"/>
        </w:rPr>
        <w:t>their data prior to s</w:t>
      </w:r>
      <w:r w:rsidR="00A4382C" w:rsidRPr="003A4373">
        <w:rPr>
          <w:rFonts w:ascii="Times New Roman" w:hAnsi="Times New Roman" w:cs="Times New Roman"/>
        </w:rPr>
        <w:t>ubmit</w:t>
      </w:r>
      <w:r w:rsidR="00F16616" w:rsidRPr="003A4373">
        <w:rPr>
          <w:rFonts w:ascii="Times New Roman" w:hAnsi="Times New Roman" w:cs="Times New Roman"/>
        </w:rPr>
        <w:t>ting</w:t>
      </w:r>
      <w:r w:rsidR="00A4382C" w:rsidRPr="003A4373">
        <w:rPr>
          <w:rFonts w:ascii="Times New Roman" w:hAnsi="Times New Roman" w:cs="Times New Roman"/>
        </w:rPr>
        <w:t xml:space="preserve"> </w:t>
      </w:r>
      <w:r w:rsidR="00F16616" w:rsidRPr="003A4373">
        <w:rPr>
          <w:rFonts w:ascii="Times New Roman" w:hAnsi="Times New Roman" w:cs="Times New Roman"/>
        </w:rPr>
        <w:t>to BLS</w:t>
      </w:r>
      <w:r w:rsidR="00A4382C" w:rsidRPr="003A4373">
        <w:rPr>
          <w:rFonts w:ascii="Times New Roman" w:hAnsi="Times New Roman" w:cs="Times New Roman"/>
        </w:rPr>
        <w:t>.</w:t>
      </w:r>
      <w:r w:rsidR="00A4382C" w:rsidRPr="003A4373">
        <w:rPr>
          <w:rFonts w:ascii="Times New Roman" w:hAnsi="Times New Roman" w:cs="Times New Roman"/>
          <w:noProof/>
        </w:rPr>
        <w:drawing>
          <wp:inline distT="0" distB="0" distL="0" distR="0">
            <wp:extent cx="8183917" cy="5553372"/>
            <wp:effectExtent l="19050" t="0" r="7583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763" cy="555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B3D" w:rsidRPr="003A4373" w:rsidSect="003313F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837" w:rsidRDefault="00AD5837" w:rsidP="003313FD">
      <w:pPr>
        <w:spacing w:after="0" w:line="240" w:lineRule="auto"/>
      </w:pPr>
      <w:r>
        <w:separator/>
      </w:r>
    </w:p>
  </w:endnote>
  <w:endnote w:type="continuationSeparator" w:id="0">
    <w:p w:rsidR="00AD5837" w:rsidRDefault="00AD5837" w:rsidP="0033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837" w:rsidRDefault="00AD5837" w:rsidP="003313FD">
      <w:pPr>
        <w:spacing w:after="0" w:line="240" w:lineRule="auto"/>
      </w:pPr>
      <w:r>
        <w:separator/>
      </w:r>
    </w:p>
  </w:footnote>
  <w:footnote w:type="continuationSeparator" w:id="0">
    <w:p w:rsidR="00AD5837" w:rsidRDefault="00AD5837" w:rsidP="00331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3FD"/>
    <w:rsid w:val="000A00C4"/>
    <w:rsid w:val="001402FC"/>
    <w:rsid w:val="0018120B"/>
    <w:rsid w:val="001D59A7"/>
    <w:rsid w:val="00285BEA"/>
    <w:rsid w:val="00316959"/>
    <w:rsid w:val="003313FD"/>
    <w:rsid w:val="003A4373"/>
    <w:rsid w:val="00577932"/>
    <w:rsid w:val="005E2CD4"/>
    <w:rsid w:val="007A0AA3"/>
    <w:rsid w:val="007A41EC"/>
    <w:rsid w:val="007D3B0C"/>
    <w:rsid w:val="00890146"/>
    <w:rsid w:val="008A563B"/>
    <w:rsid w:val="009A5B20"/>
    <w:rsid w:val="00A4382C"/>
    <w:rsid w:val="00AA48A5"/>
    <w:rsid w:val="00AD5837"/>
    <w:rsid w:val="00B14B0D"/>
    <w:rsid w:val="00BA5F59"/>
    <w:rsid w:val="00CA6090"/>
    <w:rsid w:val="00D10E1B"/>
    <w:rsid w:val="00D35B3D"/>
    <w:rsid w:val="00F16616"/>
    <w:rsid w:val="00F3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B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1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13FD"/>
  </w:style>
  <w:style w:type="paragraph" w:styleId="Footer">
    <w:name w:val="footer"/>
    <w:basedOn w:val="Normal"/>
    <w:link w:val="FooterChar"/>
    <w:uiPriority w:val="99"/>
    <w:semiHidden/>
    <w:unhideWhenUsed/>
    <w:rsid w:val="00331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1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malik_v</dc:creator>
  <cp:lastModifiedBy>rowan_c</cp:lastModifiedBy>
  <cp:revision>2</cp:revision>
  <dcterms:created xsi:type="dcterms:W3CDTF">2013-11-04T20:23:00Z</dcterms:created>
  <dcterms:modified xsi:type="dcterms:W3CDTF">2013-11-04T20:23:00Z</dcterms:modified>
</cp:coreProperties>
</file>