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C" w:rsidRDefault="0079006C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ATTACHMENT I</w:t>
      </w:r>
    </w:p>
    <w:p w:rsidR="0079006C" w:rsidRDefault="0079006C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81989">
        <w:rPr>
          <w:rFonts w:ascii="Times New Roman" w:hAnsi="Times New Roman" w:cs="Times New Roman"/>
          <w:caps/>
          <w:sz w:val="24"/>
          <w:szCs w:val="24"/>
        </w:rPr>
        <w:t>PUBLIC LAW 105–178—JUNE 9, 1998 112 STAT. 107</w:t>
      </w:r>
    </w:p>
    <w:p w:rsidR="00457C44" w:rsidRDefault="00457C44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57C44" w:rsidRDefault="00457C44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THE TRANSPORTATION EQUITY ACT FOR THE 21</w:t>
      </w:r>
      <w:r w:rsidRPr="00457C44">
        <w:rPr>
          <w:rFonts w:ascii="Times New Roman" w:hAnsi="Times New Roman" w:cs="Times New Roman"/>
          <w:cap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aps/>
          <w:sz w:val="24"/>
          <w:szCs w:val="24"/>
        </w:rPr>
        <w:t xml:space="preserve"> CENTURY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281989">
        <w:rPr>
          <w:rFonts w:ascii="Times New Roman" w:hAnsi="Times New Roman" w:cs="Times New Roman"/>
          <w:bCs/>
          <w:caps/>
          <w:sz w:val="24"/>
          <w:szCs w:val="24"/>
        </w:rPr>
        <w:t>TITLE I—FEDERAL-AID HIGHWAYS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281989">
        <w:rPr>
          <w:rFonts w:ascii="Times New Roman" w:hAnsi="Times New Roman" w:cs="Times New Roman"/>
          <w:bCs/>
          <w:caps/>
          <w:sz w:val="24"/>
          <w:szCs w:val="24"/>
        </w:rPr>
        <w:t>Subtitle B—General Provisions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421985" w:rsidRDefault="00421985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989">
        <w:rPr>
          <w:rFonts w:ascii="Times New Roman" w:hAnsi="Times New Roman" w:cs="Times New Roman"/>
          <w:bCs/>
          <w:sz w:val="24"/>
          <w:szCs w:val="24"/>
        </w:rPr>
        <w:t>SEC. 1207.</w:t>
      </w:r>
      <w:proofErr w:type="gramEnd"/>
      <w:r w:rsidRPr="00281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1989">
        <w:rPr>
          <w:rFonts w:ascii="Times New Roman" w:hAnsi="Times New Roman" w:cs="Times New Roman"/>
          <w:bCs/>
          <w:sz w:val="24"/>
          <w:szCs w:val="24"/>
        </w:rPr>
        <w:t>CONSTRUCTION OF FERRY BOATS AND FERRY TERMINAL</w:t>
      </w:r>
      <w:r w:rsidR="00E226BF" w:rsidRPr="00281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989">
        <w:rPr>
          <w:rFonts w:ascii="Times New Roman" w:hAnsi="Times New Roman" w:cs="Times New Roman"/>
          <w:bCs/>
          <w:sz w:val="24"/>
          <w:szCs w:val="24"/>
        </w:rPr>
        <w:t>FACILITIES.</w:t>
      </w:r>
      <w:proofErr w:type="gramEnd"/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1985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(a) FERRY OPERATING AND LEASING AMENDMENTS.—Section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129(c)(3) of title 23, United States Code, is amended by striking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‘‘owned.’’ and inserting ‘‘owned or operated or majority publicly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owned if the Secretary determines with respect to a majority publicly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owned ferry or ferry terminal facility that such ferry boat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or ferry terminal facility provides substantial public benefits.’’.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89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(b) REAUTHORIZATION.—Section 1064 of the Intermodal Surface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Transportation Efficiency Act of 1991 (23 U.S.C. 129 note; 105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Stat. 2005) is amended—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(1) in the second sentence of subsection (c) by striking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‘‘Such sums’’ and inserting ‘‘Sums made available to carry out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this section’’;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(2) by redesignating subsections (d) and (e) as subsections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(e) and (f), respectively;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(3) by inserting after subsection (c) the following: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‘‘(d) SET-ASIDE FOR PROJECTS ON NHS.—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‘‘(1) IN GENERAL.—$20,000,000 of the amount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carry out this section for each of fiscal years 1999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through 2003 shall be obligated for the construction or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refurbishment of ferry boats and ferry terminal facilities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approaches to such facilities within marine highway systems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that are part of the National Highway System.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‘‘(2) ALASKA.—$10,000,000 of the $20,000,000 for a fiscal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the State of Alaska.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‘‘(3) NEW JERSEY.—$5,000,000 of the $20,000,000 for a fiscal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 available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to the State of New Jersey.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‘‘(4) WASHINGTON.—$5,000,000 of the $20,000,000 for a fiscal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year made available under paragraph (1) shall be made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available to the State of Washington.’’.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89" w:rsidRPr="00281989" w:rsidRDefault="00281989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85" w:rsidRPr="00281989" w:rsidRDefault="002F5A80" w:rsidP="0042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985" w:rsidRPr="00281989">
        <w:rPr>
          <w:rFonts w:ascii="Times New Roman" w:hAnsi="Times New Roman" w:cs="Times New Roman"/>
          <w:sz w:val="24"/>
          <w:szCs w:val="24"/>
        </w:rPr>
        <w:t>(c) STUDY.—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(1) IN GENERAL.—The Secretary shall conduct a study of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ferry transportation in the United States and its possessions—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(A) to identify existing ferry operations, including—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1985" w:rsidRPr="002819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1985" w:rsidRPr="00281989">
        <w:rPr>
          <w:rFonts w:ascii="Times New Roman" w:hAnsi="Times New Roman" w:cs="Times New Roman"/>
          <w:sz w:val="24"/>
          <w:szCs w:val="24"/>
        </w:rPr>
        <w:t>) the locations and routes served; and</w:t>
      </w:r>
      <w:r w:rsidR="00E226BF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23 USC 129 note.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112 STAT. 186 PUBLIC LAW 105–178—JUNE 9, 1998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(ii) the source and amount, if any, of funds derived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from Federal, State, or local government sources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supporting ferry construction or operations;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(B) to identify potential domestic ferry routes in the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United States and its possessions and to develop information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on those routes; and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(C) to identify the potential for use of high-speed ferry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services and alternative-fueled ferry services.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(2) REPORT.—</w:t>
      </w:r>
      <w:proofErr w:type="gramStart"/>
      <w:r w:rsidR="00421985" w:rsidRPr="002819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21985" w:rsidRPr="00281989">
        <w:rPr>
          <w:rFonts w:ascii="Times New Roman" w:hAnsi="Times New Roman" w:cs="Times New Roman"/>
          <w:sz w:val="24"/>
          <w:szCs w:val="24"/>
        </w:rPr>
        <w:t xml:space="preserve"> Secretary shall submit a report on the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results of the study to the Committee on Transportation and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Infrastructure of the House of Representatives and the Committee</w:t>
      </w:r>
      <w:r w:rsidR="00281989" w:rsidRPr="00281989">
        <w:rPr>
          <w:rFonts w:ascii="Times New Roman" w:hAnsi="Times New Roman" w:cs="Times New Roman"/>
          <w:sz w:val="24"/>
          <w:szCs w:val="24"/>
        </w:rPr>
        <w:t xml:space="preserve"> </w:t>
      </w:r>
      <w:r w:rsidR="00421985" w:rsidRPr="00281989">
        <w:rPr>
          <w:rFonts w:ascii="Times New Roman" w:hAnsi="Times New Roman" w:cs="Times New Roman"/>
          <w:sz w:val="24"/>
          <w:szCs w:val="24"/>
        </w:rPr>
        <w:t>on Environment and Public Works of the Senate.</w:t>
      </w:r>
    </w:p>
    <w:sectPr w:rsidR="00421985" w:rsidRPr="00281989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5"/>
    <w:rsid w:val="002003CC"/>
    <w:rsid w:val="00281989"/>
    <w:rsid w:val="002F4C7C"/>
    <w:rsid w:val="002F5A80"/>
    <w:rsid w:val="00421985"/>
    <w:rsid w:val="00457C44"/>
    <w:rsid w:val="004E2445"/>
    <w:rsid w:val="006B2B4B"/>
    <w:rsid w:val="0079006C"/>
    <w:rsid w:val="008F76C8"/>
    <w:rsid w:val="009B50A8"/>
    <w:rsid w:val="00A47E2E"/>
    <w:rsid w:val="00C35A8F"/>
    <w:rsid w:val="00CC226D"/>
    <w:rsid w:val="00E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Steve</dc:creator>
  <cp:lastModifiedBy>USDOT User</cp:lastModifiedBy>
  <cp:revision>2</cp:revision>
  <dcterms:created xsi:type="dcterms:W3CDTF">2013-03-08T16:01:00Z</dcterms:created>
  <dcterms:modified xsi:type="dcterms:W3CDTF">2013-03-08T16:01:00Z</dcterms:modified>
</cp:coreProperties>
</file>