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87F" w:rsidRPr="00BF5B4B" w:rsidRDefault="00795954">
      <w:pPr>
        <w:rPr>
          <w:rFonts w:ascii="Arial" w:hAnsi="Arial" w:cs="Arial"/>
          <w:b/>
          <w:sz w:val="22"/>
          <w:szCs w:val="22"/>
        </w:rPr>
      </w:pPr>
      <w:r w:rsidRPr="00BF5B4B">
        <w:rPr>
          <w:rFonts w:ascii="Arial" w:hAnsi="Arial" w:cs="Arial"/>
          <w:b/>
          <w:sz w:val="22"/>
          <w:szCs w:val="22"/>
        </w:rPr>
        <w:t>B. Collections of Information Emp</w:t>
      </w:r>
      <w:bookmarkStart w:id="0" w:name="_GoBack"/>
      <w:bookmarkEnd w:id="0"/>
      <w:r w:rsidRPr="00BF5B4B">
        <w:rPr>
          <w:rFonts w:ascii="Arial" w:hAnsi="Arial" w:cs="Arial"/>
          <w:b/>
          <w:sz w:val="22"/>
          <w:szCs w:val="22"/>
        </w:rPr>
        <w:t>loying Statistical Methods</w:t>
      </w:r>
    </w:p>
    <w:p w:rsidR="00795954" w:rsidRPr="00BF5B4B" w:rsidRDefault="00795954">
      <w:pPr>
        <w:rPr>
          <w:rFonts w:ascii="Arial" w:hAnsi="Arial" w:cs="Arial"/>
          <w:b/>
          <w:sz w:val="22"/>
          <w:szCs w:val="22"/>
        </w:rPr>
      </w:pPr>
    </w:p>
    <w:p w:rsidR="00795954" w:rsidRPr="00BF5B4B" w:rsidRDefault="00795954">
      <w:pPr>
        <w:rPr>
          <w:rFonts w:ascii="Arial" w:hAnsi="Arial" w:cs="Arial"/>
          <w:sz w:val="22"/>
          <w:szCs w:val="22"/>
        </w:rPr>
      </w:pPr>
      <w:r w:rsidRPr="00BF5B4B">
        <w:rPr>
          <w:rFonts w:ascii="Arial" w:hAnsi="Arial" w:cs="Arial"/>
          <w:sz w:val="22"/>
          <w:szCs w:val="22"/>
        </w:rPr>
        <w:t>This section provides statistical information on the proposed collection of data from HUD</w:t>
      </w:r>
      <w:r w:rsidR="003E0BA6">
        <w:rPr>
          <w:rFonts w:ascii="Arial" w:hAnsi="Arial" w:cs="Arial"/>
          <w:sz w:val="22"/>
          <w:szCs w:val="22"/>
        </w:rPr>
        <w:t>’s</w:t>
      </w:r>
      <w:r w:rsidRPr="00BF5B4B">
        <w:rPr>
          <w:rFonts w:ascii="Arial" w:hAnsi="Arial" w:cs="Arial"/>
          <w:sz w:val="22"/>
          <w:szCs w:val="22"/>
        </w:rPr>
        <w:t xml:space="preserve"> </w:t>
      </w:r>
      <w:r w:rsidR="003E0BA6">
        <w:rPr>
          <w:rFonts w:ascii="Arial" w:hAnsi="Arial" w:cs="Arial"/>
          <w:sz w:val="22"/>
          <w:szCs w:val="22"/>
        </w:rPr>
        <w:t>Healthy Homes Demonstration</w:t>
      </w:r>
      <w:r w:rsidRPr="00BF5B4B">
        <w:rPr>
          <w:rFonts w:ascii="Arial" w:hAnsi="Arial" w:cs="Arial"/>
          <w:sz w:val="22"/>
          <w:szCs w:val="22"/>
        </w:rPr>
        <w:t xml:space="preserve"> </w:t>
      </w:r>
      <w:r w:rsidR="003E0BA6">
        <w:rPr>
          <w:rFonts w:ascii="Arial" w:hAnsi="Arial" w:cs="Arial"/>
          <w:sz w:val="22"/>
          <w:szCs w:val="22"/>
        </w:rPr>
        <w:t xml:space="preserve">(HHD) </w:t>
      </w:r>
      <w:r w:rsidRPr="00BF5B4B">
        <w:rPr>
          <w:rFonts w:ascii="Arial" w:hAnsi="Arial" w:cs="Arial"/>
          <w:sz w:val="22"/>
          <w:szCs w:val="22"/>
        </w:rPr>
        <w:t xml:space="preserve">grantees to support </w:t>
      </w:r>
      <w:r w:rsidR="003E0BA6">
        <w:rPr>
          <w:rFonts w:ascii="Arial" w:hAnsi="Arial" w:cs="Arial"/>
          <w:sz w:val="22"/>
          <w:szCs w:val="22"/>
        </w:rPr>
        <w:t>an evaluation of outcomes</w:t>
      </w:r>
      <w:r w:rsidRPr="00BF5B4B">
        <w:rPr>
          <w:rFonts w:ascii="Arial" w:hAnsi="Arial" w:cs="Arial"/>
          <w:sz w:val="22"/>
          <w:szCs w:val="22"/>
        </w:rPr>
        <w:t xml:space="preserve">. The information is organized </w:t>
      </w:r>
      <w:r w:rsidR="00BF5B4B">
        <w:rPr>
          <w:rFonts w:ascii="Arial" w:hAnsi="Arial" w:cs="Arial"/>
          <w:sz w:val="22"/>
          <w:szCs w:val="22"/>
        </w:rPr>
        <w:t xml:space="preserve">according </w:t>
      </w:r>
      <w:r w:rsidRPr="00BF5B4B">
        <w:rPr>
          <w:rFonts w:ascii="Arial" w:hAnsi="Arial" w:cs="Arial"/>
          <w:sz w:val="22"/>
          <w:szCs w:val="22"/>
        </w:rPr>
        <w:t>to OMB guidance for Section B of the ICR.</w:t>
      </w:r>
    </w:p>
    <w:p w:rsidR="00795954" w:rsidRPr="00BF5B4B" w:rsidRDefault="00795954">
      <w:pPr>
        <w:rPr>
          <w:rFonts w:ascii="Arial" w:hAnsi="Arial" w:cs="Arial"/>
          <w:sz w:val="22"/>
          <w:szCs w:val="22"/>
        </w:rPr>
      </w:pPr>
    </w:p>
    <w:p w:rsidR="00795954" w:rsidRPr="00BF5B4B" w:rsidRDefault="00795954" w:rsidP="00795954">
      <w:pPr>
        <w:pStyle w:val="ListParagraph"/>
        <w:numPr>
          <w:ilvl w:val="0"/>
          <w:numId w:val="1"/>
        </w:numPr>
        <w:ind w:left="360"/>
        <w:rPr>
          <w:rFonts w:ascii="Arial" w:hAnsi="Arial" w:cs="Arial"/>
          <w:b/>
          <w:sz w:val="22"/>
        </w:rPr>
      </w:pPr>
      <w:r w:rsidRPr="00BF5B4B">
        <w:rPr>
          <w:rFonts w:ascii="Arial" w:hAnsi="Arial" w:cs="Arial"/>
          <w:b/>
          <w:sz w:val="22"/>
        </w:rPr>
        <w:t>Respondent Universe and Sampling Plan</w:t>
      </w:r>
    </w:p>
    <w:p w:rsidR="008C7EA8" w:rsidRPr="00BF5B4B" w:rsidRDefault="008C7EA8" w:rsidP="00795954">
      <w:pPr>
        <w:autoSpaceDE w:val="0"/>
        <w:autoSpaceDN w:val="0"/>
        <w:adjustRightInd w:val="0"/>
        <w:rPr>
          <w:rFonts w:ascii="Arial" w:hAnsi="Arial" w:cs="Arial"/>
          <w:i/>
          <w:sz w:val="22"/>
          <w:szCs w:val="22"/>
        </w:rPr>
      </w:pPr>
    </w:p>
    <w:p w:rsidR="00795954" w:rsidRPr="00BF5B4B" w:rsidRDefault="00795954" w:rsidP="00BF5B4B">
      <w:pPr>
        <w:autoSpaceDE w:val="0"/>
        <w:autoSpaceDN w:val="0"/>
        <w:adjustRightInd w:val="0"/>
        <w:rPr>
          <w:rFonts w:ascii="Arial" w:hAnsi="Arial" w:cs="Arial"/>
          <w:i/>
          <w:sz w:val="22"/>
          <w:szCs w:val="22"/>
        </w:rPr>
      </w:pPr>
      <w:r w:rsidRPr="00BF5B4B">
        <w:rPr>
          <w:rFonts w:ascii="Arial" w:hAnsi="Arial" w:cs="Arial"/>
          <w:i/>
          <w:sz w:val="22"/>
          <w:szCs w:val="22"/>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w:t>
      </w:r>
      <w:r w:rsidR="00BF5B4B">
        <w:rPr>
          <w:rFonts w:ascii="Arial" w:hAnsi="Arial" w:cs="Arial"/>
          <w:i/>
          <w:sz w:val="22"/>
          <w:szCs w:val="22"/>
        </w:rPr>
        <w:t xml:space="preserve"> </w:t>
      </w:r>
      <w:r w:rsidRPr="00BF5B4B">
        <w:rPr>
          <w:rFonts w:ascii="Arial" w:hAnsi="Arial" w:cs="Arial"/>
          <w:i/>
          <w:sz w:val="22"/>
          <w:szCs w:val="22"/>
        </w:rPr>
        <w:t>strata in the proposed sample. Indicate expected response rates for the collection as a whole. If the collection had been conducted previously, include the actual response rate achieved during the last</w:t>
      </w:r>
      <w:r w:rsidR="00BF5B4B">
        <w:rPr>
          <w:rFonts w:ascii="Arial" w:hAnsi="Arial" w:cs="Arial"/>
          <w:i/>
          <w:sz w:val="22"/>
          <w:szCs w:val="22"/>
        </w:rPr>
        <w:t xml:space="preserve"> </w:t>
      </w:r>
      <w:r w:rsidRPr="00BF5B4B">
        <w:rPr>
          <w:rFonts w:ascii="Arial" w:hAnsi="Arial" w:cs="Arial"/>
          <w:i/>
          <w:sz w:val="22"/>
          <w:szCs w:val="22"/>
        </w:rPr>
        <w:t>collection.</w:t>
      </w:r>
    </w:p>
    <w:p w:rsidR="008C7EA8" w:rsidRPr="00BF5B4B" w:rsidRDefault="008C7EA8" w:rsidP="008C7EA8">
      <w:pPr>
        <w:rPr>
          <w:rFonts w:ascii="Arial" w:hAnsi="Arial" w:cs="Arial"/>
          <w:i/>
          <w:sz w:val="22"/>
          <w:szCs w:val="22"/>
        </w:rPr>
      </w:pPr>
    </w:p>
    <w:p w:rsidR="008C7EA8" w:rsidRPr="008C33F6" w:rsidRDefault="008C7EA8" w:rsidP="00B275FB">
      <w:pPr>
        <w:rPr>
          <w:rFonts w:ascii="Arial" w:hAnsi="Arial" w:cs="Arial"/>
          <w:sz w:val="22"/>
          <w:szCs w:val="22"/>
        </w:rPr>
      </w:pPr>
      <w:r w:rsidRPr="008C33F6">
        <w:rPr>
          <w:rFonts w:ascii="Arial" w:hAnsi="Arial" w:cs="Arial"/>
          <w:sz w:val="22"/>
          <w:szCs w:val="22"/>
        </w:rPr>
        <w:t xml:space="preserve">The respondent universe is </w:t>
      </w:r>
      <w:r w:rsidR="00B275FB" w:rsidRPr="008C33F6">
        <w:rPr>
          <w:rFonts w:ascii="Arial" w:hAnsi="Arial" w:cs="Arial"/>
          <w:sz w:val="22"/>
          <w:szCs w:val="22"/>
        </w:rPr>
        <w:t xml:space="preserve">the 54 </w:t>
      </w:r>
      <w:r w:rsidRPr="008C33F6">
        <w:rPr>
          <w:rFonts w:ascii="Arial" w:hAnsi="Arial" w:cs="Arial"/>
          <w:sz w:val="22"/>
          <w:szCs w:val="22"/>
        </w:rPr>
        <w:t xml:space="preserve">HUD’s </w:t>
      </w:r>
      <w:r w:rsidR="003E0BA6" w:rsidRPr="008C33F6">
        <w:rPr>
          <w:rFonts w:ascii="Arial" w:hAnsi="Arial" w:cs="Arial"/>
          <w:sz w:val="22"/>
          <w:szCs w:val="22"/>
        </w:rPr>
        <w:t>HHD</w:t>
      </w:r>
      <w:r w:rsidRPr="008C33F6">
        <w:rPr>
          <w:rFonts w:ascii="Arial" w:hAnsi="Arial" w:cs="Arial"/>
          <w:sz w:val="22"/>
          <w:szCs w:val="22"/>
        </w:rPr>
        <w:t xml:space="preserve"> grantees </w:t>
      </w:r>
      <w:r w:rsidR="00B275FB" w:rsidRPr="008C33F6">
        <w:rPr>
          <w:rFonts w:ascii="Arial" w:hAnsi="Arial" w:cs="Arial"/>
          <w:sz w:val="22"/>
          <w:szCs w:val="22"/>
        </w:rPr>
        <w:t xml:space="preserve">that received awards from fiscal years 2005 to 2009, including any 2004 grant not included in the earlier evaluation.  The contractor will review available reports and manuscripts, and make recommendations to OHHLHC about which grantees should be selected to participate in </w:t>
      </w:r>
      <w:r w:rsidR="00F7347B" w:rsidRPr="008C33F6">
        <w:rPr>
          <w:rFonts w:ascii="Arial" w:hAnsi="Arial" w:cs="Arial"/>
          <w:sz w:val="22"/>
          <w:szCs w:val="22"/>
        </w:rPr>
        <w:t xml:space="preserve">responding to </w:t>
      </w:r>
      <w:r w:rsidR="00B275FB" w:rsidRPr="008C33F6">
        <w:rPr>
          <w:rFonts w:ascii="Arial" w:hAnsi="Arial" w:cs="Arial"/>
          <w:sz w:val="22"/>
          <w:szCs w:val="22"/>
        </w:rPr>
        <w:t xml:space="preserve">the online questionnaire.  OHHLHC will then select approximately half of the HHD grantees (up to 30) to complete the online questionnaire. </w:t>
      </w:r>
      <w:r w:rsidR="00EC2695" w:rsidRPr="008C33F6">
        <w:rPr>
          <w:rFonts w:ascii="Arial" w:hAnsi="Arial" w:cs="Arial"/>
          <w:sz w:val="22"/>
          <w:szCs w:val="22"/>
        </w:rPr>
        <w:t xml:space="preserve"> </w:t>
      </w:r>
      <w:r w:rsidR="003C7E3F" w:rsidRPr="008C33F6">
        <w:rPr>
          <w:rFonts w:ascii="Arial" w:hAnsi="Arial" w:cs="Arial"/>
          <w:sz w:val="22"/>
          <w:szCs w:val="22"/>
        </w:rPr>
        <w:t xml:space="preserve">A response rate of at least </w:t>
      </w:r>
      <w:r w:rsidR="00B275FB" w:rsidRPr="008C33F6">
        <w:rPr>
          <w:rFonts w:ascii="Arial" w:hAnsi="Arial" w:cs="Arial"/>
          <w:sz w:val="22"/>
          <w:szCs w:val="22"/>
        </w:rPr>
        <w:t>9</w:t>
      </w:r>
      <w:r w:rsidR="00726E85">
        <w:rPr>
          <w:rFonts w:ascii="Arial" w:hAnsi="Arial" w:cs="Arial"/>
          <w:sz w:val="22"/>
          <w:szCs w:val="22"/>
        </w:rPr>
        <w:t>0</w:t>
      </w:r>
      <w:r w:rsidR="003C7E3F" w:rsidRPr="008C33F6">
        <w:rPr>
          <w:rFonts w:ascii="Arial" w:hAnsi="Arial" w:cs="Arial"/>
          <w:sz w:val="22"/>
          <w:szCs w:val="22"/>
        </w:rPr>
        <w:t>% is anticipated for several reasons:</w:t>
      </w:r>
    </w:p>
    <w:p w:rsidR="003C7E3F" w:rsidRPr="008C33F6" w:rsidRDefault="008C33F6" w:rsidP="008C33F6">
      <w:pPr>
        <w:numPr>
          <w:ilvl w:val="0"/>
          <w:numId w:val="2"/>
        </w:numPr>
        <w:autoSpaceDE w:val="0"/>
        <w:autoSpaceDN w:val="0"/>
        <w:adjustRightInd w:val="0"/>
        <w:rPr>
          <w:rFonts w:ascii="Arial" w:hAnsi="Arial" w:cs="Arial"/>
          <w:sz w:val="22"/>
          <w:szCs w:val="22"/>
        </w:rPr>
      </w:pPr>
      <w:r w:rsidRPr="008C33F6">
        <w:rPr>
          <w:rFonts w:ascii="Arial" w:hAnsi="Arial" w:cs="Arial"/>
          <w:sz w:val="22"/>
          <w:szCs w:val="22"/>
        </w:rPr>
        <w:t>As a condition of the receipt of financial assistance under the NOFA, all successful applicants were required to cooperate with HUD staff and contractors who are performing HUD-funded research and evaluation studies.</w:t>
      </w:r>
    </w:p>
    <w:p w:rsidR="003C7E3F" w:rsidRPr="008C33F6" w:rsidRDefault="003C7E3F" w:rsidP="003C7E3F">
      <w:pPr>
        <w:pStyle w:val="ListParagraph"/>
        <w:numPr>
          <w:ilvl w:val="0"/>
          <w:numId w:val="2"/>
        </w:numPr>
        <w:rPr>
          <w:rFonts w:ascii="Arial" w:hAnsi="Arial" w:cs="Arial"/>
          <w:sz w:val="22"/>
        </w:rPr>
      </w:pPr>
      <w:r w:rsidRPr="008C33F6">
        <w:rPr>
          <w:rFonts w:ascii="Arial" w:hAnsi="Arial" w:cs="Arial"/>
          <w:sz w:val="22"/>
        </w:rPr>
        <w:t>Most, if not all, grantees plan to seek additional HUD grants in the future and, therefore, have an incentive to cooperate with HUD’s information collection activities.</w:t>
      </w:r>
    </w:p>
    <w:p w:rsidR="00BC4577" w:rsidRDefault="003C7E3F" w:rsidP="00BC4577">
      <w:pPr>
        <w:pStyle w:val="ListParagraph"/>
        <w:numPr>
          <w:ilvl w:val="0"/>
          <w:numId w:val="2"/>
        </w:numPr>
        <w:rPr>
          <w:rFonts w:ascii="Arial" w:hAnsi="Arial" w:cs="Arial"/>
          <w:sz w:val="22"/>
        </w:rPr>
      </w:pPr>
      <w:r w:rsidRPr="008C33F6">
        <w:rPr>
          <w:rFonts w:ascii="Arial" w:hAnsi="Arial" w:cs="Arial"/>
          <w:sz w:val="22"/>
        </w:rPr>
        <w:t>The estimated burden on grantees is low – approximately 16 staff hours.</w:t>
      </w:r>
    </w:p>
    <w:p w:rsidR="00BC4577" w:rsidRDefault="00BC4577" w:rsidP="00BC4577">
      <w:pPr>
        <w:pStyle w:val="ListParagraph"/>
        <w:rPr>
          <w:rFonts w:ascii="Arial" w:hAnsi="Arial" w:cs="Arial"/>
          <w:sz w:val="22"/>
        </w:rPr>
      </w:pPr>
    </w:p>
    <w:p w:rsidR="00BC4577" w:rsidRPr="00726E85" w:rsidRDefault="00BC4577" w:rsidP="00BC4577">
      <w:pPr>
        <w:pStyle w:val="ListParagraph"/>
        <w:ind w:left="0"/>
        <w:rPr>
          <w:rFonts w:ascii="Arial" w:hAnsi="Arial" w:cs="Arial"/>
          <w:sz w:val="22"/>
        </w:rPr>
      </w:pPr>
      <w:r w:rsidRPr="00726E85">
        <w:rPr>
          <w:rFonts w:ascii="Arial" w:hAnsi="Arial" w:cs="Arial"/>
          <w:sz w:val="22"/>
        </w:rPr>
        <w:t xml:space="preserve">This </w:t>
      </w:r>
      <w:r w:rsidR="009B1D72" w:rsidRPr="00726E85">
        <w:rPr>
          <w:rFonts w:ascii="Arial" w:hAnsi="Arial" w:cs="Arial"/>
          <w:sz w:val="22"/>
        </w:rPr>
        <w:t xml:space="preserve">information collection </w:t>
      </w:r>
      <w:r w:rsidRPr="00726E85">
        <w:rPr>
          <w:rFonts w:ascii="Arial" w:hAnsi="Arial" w:cs="Arial"/>
          <w:sz w:val="22"/>
        </w:rPr>
        <w:t xml:space="preserve">is not intended to be a critical evaluation of the Healthy Homes Demonstration </w:t>
      </w:r>
      <w:r w:rsidR="009B1D72" w:rsidRPr="00726E85">
        <w:rPr>
          <w:rFonts w:ascii="Arial" w:hAnsi="Arial" w:cs="Arial"/>
          <w:sz w:val="22"/>
        </w:rPr>
        <w:t>P</w:t>
      </w:r>
      <w:r w:rsidRPr="00726E85">
        <w:rPr>
          <w:rFonts w:ascii="Arial" w:hAnsi="Arial" w:cs="Arial"/>
          <w:sz w:val="22"/>
        </w:rPr>
        <w:t>rogram under</w:t>
      </w:r>
      <w:r w:rsidR="00692A99" w:rsidRPr="00726E85">
        <w:rPr>
          <w:rFonts w:ascii="Arial" w:hAnsi="Arial" w:cs="Arial"/>
          <w:sz w:val="22"/>
        </w:rPr>
        <w:t xml:space="preserve"> which the grants were funded. </w:t>
      </w:r>
      <w:r w:rsidRPr="00726E85">
        <w:rPr>
          <w:rFonts w:ascii="Arial" w:hAnsi="Arial" w:cs="Arial"/>
          <w:sz w:val="22"/>
        </w:rPr>
        <w:t>The program no longer exists and HUD has no intenti</w:t>
      </w:r>
      <w:r w:rsidR="00692A99" w:rsidRPr="00726E85">
        <w:rPr>
          <w:rFonts w:ascii="Arial" w:hAnsi="Arial" w:cs="Arial"/>
          <w:sz w:val="22"/>
        </w:rPr>
        <w:t xml:space="preserve">on of reinstating it. </w:t>
      </w:r>
      <w:r w:rsidRPr="00726E85">
        <w:rPr>
          <w:rFonts w:ascii="Arial" w:hAnsi="Arial" w:cs="Arial"/>
          <w:sz w:val="22"/>
        </w:rPr>
        <w:t>The primary intent of this information collection is to help ensure that effective and innovative practices and evaluation outcomes (i</w:t>
      </w:r>
      <w:r w:rsidR="00692A99" w:rsidRPr="00726E85">
        <w:rPr>
          <w:rFonts w:ascii="Arial" w:hAnsi="Arial" w:cs="Arial"/>
          <w:sz w:val="22"/>
        </w:rPr>
        <w:t>ncluding cost-benefit and cost-</w:t>
      </w:r>
      <w:r w:rsidRPr="00726E85">
        <w:rPr>
          <w:rFonts w:ascii="Arial" w:hAnsi="Arial" w:cs="Arial"/>
          <w:sz w:val="22"/>
        </w:rPr>
        <w:t>effectiveness assessments) are identified and captured so that they c</w:t>
      </w:r>
      <w:r w:rsidR="00692A99" w:rsidRPr="00726E85">
        <w:rPr>
          <w:rFonts w:ascii="Arial" w:hAnsi="Arial" w:cs="Arial"/>
          <w:sz w:val="22"/>
        </w:rPr>
        <w:t xml:space="preserve">an be made publicly available. </w:t>
      </w:r>
      <w:r w:rsidRPr="00726E85">
        <w:rPr>
          <w:rFonts w:ascii="Arial" w:hAnsi="Arial" w:cs="Arial"/>
          <w:sz w:val="22"/>
        </w:rPr>
        <w:t>This program did not have a research focus, so grantees rarely published papers describing their programs and th</w:t>
      </w:r>
      <w:r w:rsidR="00692A99" w:rsidRPr="00726E85">
        <w:rPr>
          <w:rFonts w:ascii="Arial" w:hAnsi="Arial" w:cs="Arial"/>
          <w:sz w:val="22"/>
        </w:rPr>
        <w:t xml:space="preserve">e results of any evaluations. </w:t>
      </w:r>
      <w:r w:rsidRPr="00726E85">
        <w:rPr>
          <w:rFonts w:ascii="Arial" w:hAnsi="Arial" w:cs="Arial"/>
          <w:sz w:val="22"/>
        </w:rPr>
        <w:t>The programs that are not included in the data collection w</w:t>
      </w:r>
      <w:r w:rsidR="00692A99" w:rsidRPr="00726E85">
        <w:rPr>
          <w:rFonts w:ascii="Arial" w:hAnsi="Arial" w:cs="Arial"/>
          <w:sz w:val="22"/>
        </w:rPr>
        <w:t>ill</w:t>
      </w:r>
      <w:r w:rsidRPr="00726E85">
        <w:rPr>
          <w:rFonts w:ascii="Arial" w:hAnsi="Arial" w:cs="Arial"/>
          <w:sz w:val="22"/>
        </w:rPr>
        <w:t xml:space="preserve"> not be</w:t>
      </w:r>
      <w:r w:rsidR="00692A99" w:rsidRPr="00726E85">
        <w:rPr>
          <w:rFonts w:ascii="Arial" w:hAnsi="Arial" w:cs="Arial"/>
          <w:sz w:val="22"/>
        </w:rPr>
        <w:t xml:space="preserve"> selected because of factors such as the following:</w:t>
      </w:r>
      <w:r w:rsidRPr="00726E85">
        <w:rPr>
          <w:rFonts w:ascii="Arial" w:hAnsi="Arial" w:cs="Arial"/>
          <w:sz w:val="22"/>
        </w:rPr>
        <w:t xml:space="preserve"> there is no evidence that the</w:t>
      </w:r>
      <w:r w:rsidR="00692A99" w:rsidRPr="00726E85">
        <w:rPr>
          <w:rFonts w:ascii="Arial" w:hAnsi="Arial" w:cs="Arial"/>
          <w:sz w:val="22"/>
        </w:rPr>
        <w:t xml:space="preserve"> grantee used</w:t>
      </w:r>
      <w:r w:rsidRPr="00726E85">
        <w:rPr>
          <w:rFonts w:ascii="Arial" w:hAnsi="Arial" w:cs="Arial"/>
          <w:sz w:val="22"/>
        </w:rPr>
        <w:t xml:space="preserve"> innovative practices</w:t>
      </w:r>
      <w:r w:rsidR="00692A99" w:rsidRPr="00726E85">
        <w:rPr>
          <w:rFonts w:ascii="Arial" w:hAnsi="Arial" w:cs="Arial"/>
          <w:sz w:val="22"/>
        </w:rPr>
        <w:t>; the gra</w:t>
      </w:r>
      <w:r w:rsidR="004F17F3" w:rsidRPr="00726E85">
        <w:rPr>
          <w:rFonts w:ascii="Arial" w:hAnsi="Arial" w:cs="Arial"/>
          <w:sz w:val="22"/>
        </w:rPr>
        <w:t xml:space="preserve">ntee demonstrates efficacy in meeting </w:t>
      </w:r>
      <w:r w:rsidR="009B1D72" w:rsidRPr="00726E85">
        <w:rPr>
          <w:rFonts w:ascii="Arial" w:hAnsi="Arial" w:cs="Arial"/>
          <w:sz w:val="22"/>
        </w:rPr>
        <w:t xml:space="preserve">program objectives, but the information is not novel; or </w:t>
      </w:r>
      <w:r w:rsidR="00692A99" w:rsidRPr="00726E85">
        <w:rPr>
          <w:rFonts w:ascii="Arial" w:hAnsi="Arial" w:cs="Arial"/>
          <w:sz w:val="22"/>
        </w:rPr>
        <w:t>the</w:t>
      </w:r>
      <w:r w:rsidRPr="00726E85">
        <w:rPr>
          <w:rFonts w:ascii="Arial" w:hAnsi="Arial" w:cs="Arial"/>
          <w:sz w:val="22"/>
        </w:rPr>
        <w:t xml:space="preserve"> program evaluation w</w:t>
      </w:r>
      <w:r w:rsidR="00692A99" w:rsidRPr="00726E85">
        <w:rPr>
          <w:rFonts w:ascii="Arial" w:hAnsi="Arial" w:cs="Arial"/>
          <w:sz w:val="22"/>
        </w:rPr>
        <w:t>as</w:t>
      </w:r>
      <w:r w:rsidRPr="00726E85">
        <w:rPr>
          <w:rFonts w:ascii="Arial" w:hAnsi="Arial" w:cs="Arial"/>
          <w:sz w:val="22"/>
        </w:rPr>
        <w:t xml:space="preserve"> so limited in scope or quality that there is no way to make </w:t>
      </w:r>
      <w:r w:rsidR="00692A99" w:rsidRPr="00726E85">
        <w:rPr>
          <w:rFonts w:ascii="Arial" w:hAnsi="Arial" w:cs="Arial"/>
          <w:sz w:val="22"/>
        </w:rPr>
        <w:t xml:space="preserve">a </w:t>
      </w:r>
      <w:r w:rsidRPr="00726E85">
        <w:rPr>
          <w:rFonts w:ascii="Arial" w:hAnsi="Arial" w:cs="Arial"/>
          <w:sz w:val="22"/>
        </w:rPr>
        <w:t>judgment</w:t>
      </w:r>
      <w:r w:rsidR="00692A99" w:rsidRPr="00726E85">
        <w:rPr>
          <w:rFonts w:ascii="Arial" w:hAnsi="Arial" w:cs="Arial"/>
          <w:sz w:val="22"/>
        </w:rPr>
        <w:t xml:space="preserve"> regarding</w:t>
      </w:r>
      <w:r w:rsidRPr="00726E85">
        <w:rPr>
          <w:rFonts w:ascii="Arial" w:hAnsi="Arial" w:cs="Arial"/>
          <w:sz w:val="22"/>
        </w:rPr>
        <w:t xml:space="preserve"> program impact.</w:t>
      </w:r>
    </w:p>
    <w:p w:rsidR="00BC4577" w:rsidRPr="00BC4577" w:rsidRDefault="00BC4577" w:rsidP="00BC4577">
      <w:pPr>
        <w:pStyle w:val="ListParagraph"/>
        <w:rPr>
          <w:rFonts w:ascii="Arial" w:hAnsi="Arial" w:cs="Arial"/>
          <w:sz w:val="22"/>
        </w:rPr>
      </w:pPr>
    </w:p>
    <w:p w:rsidR="003C7E3F" w:rsidRPr="00BF5B4B" w:rsidRDefault="003C7E3F" w:rsidP="003C7E3F">
      <w:pPr>
        <w:rPr>
          <w:rFonts w:ascii="Arial" w:hAnsi="Arial" w:cs="Arial"/>
          <w:sz w:val="22"/>
          <w:szCs w:val="22"/>
        </w:rPr>
      </w:pPr>
    </w:p>
    <w:p w:rsidR="003C7E3F" w:rsidRPr="00BF5B4B" w:rsidRDefault="00731550" w:rsidP="003C7E3F">
      <w:pPr>
        <w:pStyle w:val="ListParagraph"/>
        <w:numPr>
          <w:ilvl w:val="0"/>
          <w:numId w:val="1"/>
        </w:numPr>
        <w:ind w:left="360"/>
        <w:rPr>
          <w:rFonts w:ascii="Arial" w:hAnsi="Arial" w:cs="Arial"/>
          <w:b/>
          <w:sz w:val="22"/>
        </w:rPr>
      </w:pPr>
      <w:r w:rsidRPr="00BF5B4B">
        <w:rPr>
          <w:rFonts w:ascii="Arial" w:hAnsi="Arial" w:cs="Arial"/>
          <w:b/>
          <w:sz w:val="22"/>
        </w:rPr>
        <w:t>Procedures for the Collection of Information</w:t>
      </w:r>
    </w:p>
    <w:p w:rsidR="00731550" w:rsidRPr="00BF5B4B" w:rsidRDefault="00731550" w:rsidP="00731550">
      <w:pPr>
        <w:rPr>
          <w:rFonts w:ascii="Arial" w:hAnsi="Arial" w:cs="Arial"/>
          <w:b/>
          <w:sz w:val="22"/>
          <w:szCs w:val="22"/>
        </w:rPr>
      </w:pPr>
    </w:p>
    <w:p w:rsidR="00731550" w:rsidRPr="00BF5B4B" w:rsidRDefault="00731550" w:rsidP="00731550">
      <w:pPr>
        <w:autoSpaceDE w:val="0"/>
        <w:autoSpaceDN w:val="0"/>
        <w:adjustRightInd w:val="0"/>
        <w:rPr>
          <w:rFonts w:ascii="Arial" w:hAnsi="Arial" w:cs="Arial"/>
          <w:i/>
          <w:sz w:val="22"/>
          <w:szCs w:val="22"/>
        </w:rPr>
      </w:pPr>
      <w:r w:rsidRPr="00BF5B4B">
        <w:rPr>
          <w:rFonts w:ascii="Arial" w:hAnsi="Arial" w:cs="Arial"/>
          <w:i/>
          <w:sz w:val="22"/>
          <w:szCs w:val="22"/>
        </w:rPr>
        <w:t>Describe the procedures for the collection of information including:</w:t>
      </w:r>
    </w:p>
    <w:p w:rsidR="00731550" w:rsidRPr="00BF5B4B" w:rsidRDefault="00731550" w:rsidP="00731550">
      <w:pPr>
        <w:autoSpaceDE w:val="0"/>
        <w:autoSpaceDN w:val="0"/>
        <w:adjustRightInd w:val="0"/>
        <w:rPr>
          <w:rFonts w:ascii="Arial" w:hAnsi="Arial" w:cs="Arial"/>
          <w:i/>
          <w:sz w:val="22"/>
          <w:szCs w:val="22"/>
        </w:rPr>
      </w:pPr>
      <w:r w:rsidRPr="00BF5B4B">
        <w:rPr>
          <w:rFonts w:ascii="Arial" w:hAnsi="Arial" w:cs="Arial"/>
          <w:i/>
          <w:sz w:val="22"/>
          <w:szCs w:val="22"/>
        </w:rPr>
        <w:t>* Statistical methodology for stratification and sample selection,</w:t>
      </w:r>
    </w:p>
    <w:p w:rsidR="00731550" w:rsidRPr="00BF5B4B" w:rsidRDefault="00731550" w:rsidP="00731550">
      <w:pPr>
        <w:autoSpaceDE w:val="0"/>
        <w:autoSpaceDN w:val="0"/>
        <w:adjustRightInd w:val="0"/>
        <w:rPr>
          <w:rFonts w:ascii="Arial" w:hAnsi="Arial" w:cs="Arial"/>
          <w:i/>
          <w:sz w:val="22"/>
          <w:szCs w:val="22"/>
        </w:rPr>
      </w:pPr>
      <w:r w:rsidRPr="00BF5B4B">
        <w:rPr>
          <w:rFonts w:ascii="Arial" w:hAnsi="Arial" w:cs="Arial"/>
          <w:i/>
          <w:sz w:val="22"/>
          <w:szCs w:val="22"/>
        </w:rPr>
        <w:t>* Estimation procedure,</w:t>
      </w:r>
    </w:p>
    <w:p w:rsidR="00731550" w:rsidRPr="00BF5B4B" w:rsidRDefault="00731550" w:rsidP="00731550">
      <w:pPr>
        <w:autoSpaceDE w:val="0"/>
        <w:autoSpaceDN w:val="0"/>
        <w:adjustRightInd w:val="0"/>
        <w:rPr>
          <w:rFonts w:ascii="Arial" w:hAnsi="Arial" w:cs="Arial"/>
          <w:i/>
          <w:sz w:val="22"/>
          <w:szCs w:val="22"/>
        </w:rPr>
      </w:pPr>
      <w:r w:rsidRPr="00BF5B4B">
        <w:rPr>
          <w:rFonts w:ascii="Arial" w:hAnsi="Arial" w:cs="Arial"/>
          <w:i/>
          <w:sz w:val="22"/>
          <w:szCs w:val="22"/>
        </w:rPr>
        <w:t>* Degree of accuracy needed for the purpose described in the justification,</w:t>
      </w:r>
    </w:p>
    <w:p w:rsidR="00731550" w:rsidRPr="00BF5B4B" w:rsidRDefault="00731550" w:rsidP="00731550">
      <w:pPr>
        <w:autoSpaceDE w:val="0"/>
        <w:autoSpaceDN w:val="0"/>
        <w:adjustRightInd w:val="0"/>
        <w:rPr>
          <w:rFonts w:ascii="Arial" w:hAnsi="Arial" w:cs="Arial"/>
          <w:i/>
          <w:sz w:val="22"/>
          <w:szCs w:val="22"/>
        </w:rPr>
      </w:pPr>
      <w:r w:rsidRPr="00BF5B4B">
        <w:rPr>
          <w:rFonts w:ascii="Arial" w:hAnsi="Arial" w:cs="Arial"/>
          <w:i/>
          <w:sz w:val="22"/>
          <w:szCs w:val="22"/>
        </w:rPr>
        <w:t>* Unusual problems requiring specialized sampling procedures, and</w:t>
      </w:r>
    </w:p>
    <w:p w:rsidR="00731550" w:rsidRPr="00BF5B4B" w:rsidRDefault="00731550" w:rsidP="00731550">
      <w:pPr>
        <w:rPr>
          <w:rFonts w:ascii="Arial" w:hAnsi="Arial" w:cs="Arial"/>
          <w:i/>
          <w:sz w:val="22"/>
          <w:szCs w:val="22"/>
        </w:rPr>
      </w:pPr>
      <w:r w:rsidRPr="00BF5B4B">
        <w:rPr>
          <w:rFonts w:ascii="Arial" w:hAnsi="Arial" w:cs="Arial"/>
          <w:i/>
          <w:sz w:val="22"/>
          <w:szCs w:val="22"/>
        </w:rPr>
        <w:t>* Any use of periodic (less frequent than annual) data collection cycles to reduce burden.</w:t>
      </w:r>
    </w:p>
    <w:p w:rsidR="00731550" w:rsidRPr="00BF5B4B" w:rsidRDefault="00731550" w:rsidP="00731550">
      <w:pPr>
        <w:rPr>
          <w:rFonts w:ascii="Arial" w:hAnsi="Arial" w:cs="Arial"/>
          <w:i/>
          <w:sz w:val="22"/>
          <w:szCs w:val="22"/>
        </w:rPr>
      </w:pPr>
    </w:p>
    <w:p w:rsidR="00731550" w:rsidRPr="00BF5B4B" w:rsidRDefault="00731550" w:rsidP="00731550">
      <w:pPr>
        <w:rPr>
          <w:rFonts w:ascii="Arial" w:hAnsi="Arial" w:cs="Arial"/>
          <w:b/>
          <w:sz w:val="22"/>
          <w:szCs w:val="22"/>
          <w:u w:val="single"/>
        </w:rPr>
      </w:pPr>
      <w:r w:rsidRPr="00BF5B4B">
        <w:rPr>
          <w:rFonts w:ascii="Arial" w:hAnsi="Arial" w:cs="Arial"/>
          <w:b/>
          <w:sz w:val="22"/>
          <w:szCs w:val="22"/>
          <w:u w:val="single"/>
        </w:rPr>
        <w:t>Statistical methodology for stratification and sample selection</w:t>
      </w:r>
    </w:p>
    <w:p w:rsidR="00731550" w:rsidRPr="00BF5B4B" w:rsidRDefault="00731550" w:rsidP="00731550">
      <w:pPr>
        <w:rPr>
          <w:rFonts w:ascii="Arial" w:hAnsi="Arial" w:cs="Arial"/>
          <w:b/>
          <w:sz w:val="22"/>
          <w:szCs w:val="22"/>
          <w:u w:val="single"/>
        </w:rPr>
      </w:pPr>
    </w:p>
    <w:p w:rsidR="00731550" w:rsidRDefault="00EC2695" w:rsidP="00731550">
      <w:pPr>
        <w:rPr>
          <w:rFonts w:ascii="Arial" w:hAnsi="Arial" w:cs="Arial"/>
          <w:sz w:val="22"/>
          <w:szCs w:val="22"/>
        </w:rPr>
      </w:pPr>
      <w:r w:rsidRPr="00B275FB">
        <w:rPr>
          <w:rFonts w:ascii="Arial" w:hAnsi="Arial" w:cs="Arial"/>
          <w:sz w:val="22"/>
          <w:szCs w:val="22"/>
        </w:rPr>
        <w:t>OHHLHC will target those grantees that have carried out the greatest number of interventions, collected the most detailed evaluation data on cost, health and housing impacts, and can demonstrate significant capacity-building and sustainable approaches to guide policy development and guidance for future healthy homes efforts.</w:t>
      </w:r>
    </w:p>
    <w:p w:rsidR="00731550" w:rsidRPr="00BF5B4B" w:rsidRDefault="00731550" w:rsidP="00731550">
      <w:pPr>
        <w:rPr>
          <w:rFonts w:ascii="Arial" w:hAnsi="Arial" w:cs="Arial"/>
          <w:sz w:val="22"/>
          <w:szCs w:val="22"/>
        </w:rPr>
      </w:pPr>
    </w:p>
    <w:p w:rsidR="00731550" w:rsidRPr="00BF5B4B" w:rsidRDefault="00731550" w:rsidP="00731550">
      <w:pPr>
        <w:rPr>
          <w:rFonts w:ascii="Arial" w:hAnsi="Arial" w:cs="Arial"/>
          <w:b/>
          <w:sz w:val="22"/>
          <w:szCs w:val="22"/>
          <w:u w:val="single"/>
        </w:rPr>
      </w:pPr>
      <w:r w:rsidRPr="00BF5B4B">
        <w:rPr>
          <w:rFonts w:ascii="Arial" w:hAnsi="Arial" w:cs="Arial"/>
          <w:b/>
          <w:sz w:val="22"/>
          <w:szCs w:val="22"/>
          <w:u w:val="single"/>
        </w:rPr>
        <w:t>Estimation procedure</w:t>
      </w:r>
    </w:p>
    <w:p w:rsidR="00731550" w:rsidRPr="00BF5B4B" w:rsidRDefault="00731550" w:rsidP="00731550">
      <w:pPr>
        <w:rPr>
          <w:rFonts w:ascii="Arial" w:hAnsi="Arial" w:cs="Arial"/>
          <w:b/>
          <w:sz w:val="22"/>
          <w:szCs w:val="22"/>
          <w:u w:val="single"/>
        </w:rPr>
      </w:pPr>
    </w:p>
    <w:p w:rsidR="00731550" w:rsidRPr="00BF5B4B" w:rsidRDefault="00EC2695" w:rsidP="00731550">
      <w:pPr>
        <w:rPr>
          <w:rFonts w:ascii="Arial" w:hAnsi="Arial" w:cs="Arial"/>
          <w:sz w:val="22"/>
          <w:szCs w:val="22"/>
        </w:rPr>
      </w:pPr>
      <w:r>
        <w:rPr>
          <w:rFonts w:ascii="Arial" w:hAnsi="Arial" w:cs="Arial"/>
          <w:sz w:val="22"/>
          <w:szCs w:val="22"/>
        </w:rPr>
        <w:t>S</w:t>
      </w:r>
      <w:r w:rsidR="00731550" w:rsidRPr="00BF5B4B">
        <w:rPr>
          <w:rFonts w:ascii="Arial" w:hAnsi="Arial" w:cs="Arial"/>
          <w:sz w:val="22"/>
          <w:szCs w:val="22"/>
        </w:rPr>
        <w:t xml:space="preserve">tatistical estimation procedures will not be employed. </w:t>
      </w:r>
      <w:r w:rsidR="009E37C6" w:rsidRPr="00BF5B4B">
        <w:rPr>
          <w:rFonts w:ascii="Arial" w:hAnsi="Arial" w:cs="Arial"/>
          <w:sz w:val="22"/>
          <w:szCs w:val="22"/>
        </w:rPr>
        <w:t xml:space="preserve">Simple counts and tabulations </w:t>
      </w:r>
      <w:r w:rsidR="00C65E22">
        <w:rPr>
          <w:rFonts w:ascii="Arial" w:hAnsi="Arial" w:cs="Arial"/>
          <w:sz w:val="22"/>
          <w:szCs w:val="22"/>
        </w:rPr>
        <w:t xml:space="preserve">will be created for data such as </w:t>
      </w:r>
      <w:r w:rsidR="009E37C6" w:rsidRPr="00BF5B4B">
        <w:rPr>
          <w:rFonts w:ascii="Arial" w:hAnsi="Arial" w:cs="Arial"/>
          <w:sz w:val="22"/>
          <w:szCs w:val="22"/>
        </w:rPr>
        <w:t>the number</w:t>
      </w:r>
      <w:r>
        <w:rPr>
          <w:rFonts w:ascii="Arial" w:hAnsi="Arial" w:cs="Arial"/>
          <w:sz w:val="22"/>
          <w:szCs w:val="22"/>
        </w:rPr>
        <w:t xml:space="preserve"> of </w:t>
      </w:r>
      <w:r w:rsidRPr="00B275FB">
        <w:rPr>
          <w:rFonts w:ascii="Arial" w:hAnsi="Arial" w:cs="Arial"/>
          <w:sz w:val="22"/>
          <w:szCs w:val="22"/>
        </w:rPr>
        <w:t xml:space="preserve">interventions, evaluation data on cost, health and housing impacts, and </w:t>
      </w:r>
      <w:r>
        <w:rPr>
          <w:rFonts w:ascii="Arial" w:hAnsi="Arial" w:cs="Arial"/>
          <w:sz w:val="22"/>
          <w:szCs w:val="22"/>
        </w:rPr>
        <w:t xml:space="preserve">measures that </w:t>
      </w:r>
      <w:r w:rsidRPr="00B275FB">
        <w:rPr>
          <w:rFonts w:ascii="Arial" w:hAnsi="Arial" w:cs="Arial"/>
          <w:sz w:val="22"/>
          <w:szCs w:val="22"/>
        </w:rPr>
        <w:t>demonstrate significant capacity-building and sustainable approaches to guide policy development and guidance for future healthy homes efforts</w:t>
      </w:r>
      <w:r w:rsidR="00731550" w:rsidRPr="00BF5B4B">
        <w:rPr>
          <w:rFonts w:ascii="Arial" w:hAnsi="Arial" w:cs="Arial"/>
          <w:sz w:val="22"/>
          <w:szCs w:val="22"/>
        </w:rPr>
        <w:t>.</w:t>
      </w:r>
    </w:p>
    <w:p w:rsidR="00FF16EA" w:rsidRDefault="00FF16EA" w:rsidP="00731550">
      <w:pPr>
        <w:rPr>
          <w:rFonts w:ascii="Arial" w:hAnsi="Arial" w:cs="Arial"/>
          <w:b/>
          <w:sz w:val="22"/>
          <w:szCs w:val="22"/>
          <w:u w:val="single"/>
        </w:rPr>
      </w:pPr>
    </w:p>
    <w:p w:rsidR="00726E85" w:rsidRDefault="00726E85" w:rsidP="00731550">
      <w:pPr>
        <w:rPr>
          <w:rFonts w:ascii="Arial" w:hAnsi="Arial" w:cs="Arial"/>
          <w:b/>
          <w:sz w:val="22"/>
          <w:szCs w:val="22"/>
          <w:u w:val="single"/>
        </w:rPr>
      </w:pPr>
    </w:p>
    <w:p w:rsidR="00731550" w:rsidRPr="00BF5B4B" w:rsidRDefault="00731550" w:rsidP="00731550">
      <w:pPr>
        <w:rPr>
          <w:rFonts w:ascii="Arial" w:hAnsi="Arial" w:cs="Arial"/>
          <w:b/>
          <w:sz w:val="22"/>
          <w:szCs w:val="22"/>
          <w:u w:val="single"/>
        </w:rPr>
      </w:pPr>
      <w:r w:rsidRPr="00BF5B4B">
        <w:rPr>
          <w:rFonts w:ascii="Arial" w:hAnsi="Arial" w:cs="Arial"/>
          <w:b/>
          <w:sz w:val="22"/>
          <w:szCs w:val="22"/>
          <w:u w:val="single"/>
        </w:rPr>
        <w:t>Degree of accuracy needed for the purpose described in the justification</w:t>
      </w:r>
    </w:p>
    <w:p w:rsidR="00731550" w:rsidRPr="00BF5B4B" w:rsidRDefault="00731550" w:rsidP="00731550">
      <w:pPr>
        <w:rPr>
          <w:rFonts w:ascii="Arial" w:hAnsi="Arial" w:cs="Arial"/>
          <w:b/>
          <w:sz w:val="22"/>
          <w:szCs w:val="22"/>
          <w:u w:val="single"/>
        </w:rPr>
      </w:pPr>
    </w:p>
    <w:p w:rsidR="003448C4" w:rsidRDefault="003448C4" w:rsidP="003448C4">
      <w:pPr>
        <w:rPr>
          <w:rFonts w:ascii="Arial" w:hAnsi="Arial" w:cs="Arial"/>
          <w:sz w:val="22"/>
          <w:szCs w:val="22"/>
        </w:rPr>
      </w:pPr>
      <w:r w:rsidRPr="00BF5B4B">
        <w:rPr>
          <w:rFonts w:ascii="Arial" w:hAnsi="Arial" w:cs="Arial"/>
          <w:sz w:val="22"/>
          <w:szCs w:val="22"/>
        </w:rPr>
        <w:t>The purpose of the information collection is to</w:t>
      </w:r>
      <w:r w:rsidRPr="003448C4">
        <w:rPr>
          <w:rFonts w:ascii="Arial" w:hAnsi="Arial" w:cs="Arial"/>
          <w:sz w:val="22"/>
          <w:szCs w:val="22"/>
        </w:rPr>
        <w:t xml:space="preserve"> </w:t>
      </w:r>
      <w:r>
        <w:rPr>
          <w:rFonts w:ascii="Arial" w:hAnsi="Arial" w:cs="Arial"/>
          <w:sz w:val="22"/>
          <w:szCs w:val="22"/>
        </w:rPr>
        <w:t xml:space="preserve">first </w:t>
      </w:r>
      <w:r w:rsidRPr="003448C4">
        <w:rPr>
          <w:rFonts w:ascii="Arial" w:hAnsi="Arial" w:cs="Arial"/>
          <w:sz w:val="22"/>
          <w:szCs w:val="22"/>
        </w:rPr>
        <w:t>determine the level of detail of the information available on interventions and outcomes measures used to evaluate the effectiveness of the program activities. Based on the outcome of this initial review, HUD will make a determination on which grants to review and analyze further.</w:t>
      </w:r>
      <w:r>
        <w:rPr>
          <w:rFonts w:ascii="Arial" w:hAnsi="Arial" w:cs="Arial"/>
          <w:sz w:val="22"/>
          <w:szCs w:val="22"/>
        </w:rPr>
        <w:t xml:space="preserve">  Secondly, HUD plans to d</w:t>
      </w:r>
      <w:r w:rsidRPr="003448C4">
        <w:rPr>
          <w:rFonts w:ascii="Arial" w:hAnsi="Arial" w:cs="Arial"/>
          <w:sz w:val="22"/>
          <w:szCs w:val="22"/>
        </w:rPr>
        <w:t xml:space="preserve">etermine the feasibility and value of extracting the data available on interventions and outcome measures from deliverables (i.e., reports, manuscripts) and from grantee databases for OHHLHC-selected grants for possible additional analyses. </w:t>
      </w:r>
      <w:r w:rsidRPr="00BF5B4B">
        <w:rPr>
          <w:rFonts w:ascii="Arial" w:hAnsi="Arial" w:cs="Arial"/>
          <w:sz w:val="22"/>
          <w:szCs w:val="22"/>
        </w:rPr>
        <w:t xml:space="preserve">The proposed data collection will provide sufficient information to meet HUD’s qualitative </w:t>
      </w:r>
      <w:r>
        <w:rPr>
          <w:rFonts w:ascii="Arial" w:hAnsi="Arial" w:cs="Arial"/>
          <w:sz w:val="22"/>
          <w:szCs w:val="22"/>
        </w:rPr>
        <w:t xml:space="preserve">analysis </w:t>
      </w:r>
      <w:r w:rsidRPr="00BF5B4B">
        <w:rPr>
          <w:rFonts w:ascii="Arial" w:hAnsi="Arial" w:cs="Arial"/>
          <w:sz w:val="22"/>
          <w:szCs w:val="22"/>
        </w:rPr>
        <w:t xml:space="preserve">goal of </w:t>
      </w:r>
      <w:r>
        <w:rPr>
          <w:rFonts w:ascii="Arial" w:hAnsi="Arial" w:cs="Arial"/>
          <w:sz w:val="22"/>
          <w:szCs w:val="22"/>
        </w:rPr>
        <w:t xml:space="preserve">the </w:t>
      </w:r>
      <w:r w:rsidR="00D86227">
        <w:rPr>
          <w:rFonts w:ascii="Arial" w:hAnsi="Arial" w:cs="Arial"/>
          <w:sz w:val="22"/>
          <w:szCs w:val="22"/>
        </w:rPr>
        <w:t xml:space="preserve">grant </w:t>
      </w:r>
      <w:r>
        <w:rPr>
          <w:rFonts w:ascii="Arial" w:hAnsi="Arial" w:cs="Arial"/>
          <w:sz w:val="22"/>
          <w:szCs w:val="22"/>
        </w:rPr>
        <w:t>program</w:t>
      </w:r>
      <w:r w:rsidRPr="00BF5B4B">
        <w:rPr>
          <w:rFonts w:ascii="Arial" w:hAnsi="Arial" w:cs="Arial"/>
          <w:sz w:val="22"/>
          <w:szCs w:val="22"/>
        </w:rPr>
        <w:t>.</w:t>
      </w:r>
    </w:p>
    <w:p w:rsidR="00063931" w:rsidRPr="00BF5B4B" w:rsidRDefault="00063931" w:rsidP="00731550">
      <w:pPr>
        <w:rPr>
          <w:rFonts w:ascii="Arial" w:hAnsi="Arial" w:cs="Arial"/>
          <w:sz w:val="22"/>
          <w:szCs w:val="22"/>
        </w:rPr>
      </w:pPr>
    </w:p>
    <w:p w:rsidR="00063931" w:rsidRPr="00BF5B4B" w:rsidRDefault="00063931" w:rsidP="00731550">
      <w:pPr>
        <w:rPr>
          <w:rFonts w:ascii="Arial" w:hAnsi="Arial" w:cs="Arial"/>
          <w:b/>
          <w:sz w:val="22"/>
          <w:szCs w:val="22"/>
          <w:u w:val="single"/>
        </w:rPr>
      </w:pPr>
      <w:r w:rsidRPr="00BF5B4B">
        <w:rPr>
          <w:rFonts w:ascii="Arial" w:hAnsi="Arial" w:cs="Arial"/>
          <w:b/>
          <w:sz w:val="22"/>
          <w:szCs w:val="22"/>
          <w:u w:val="single"/>
        </w:rPr>
        <w:t>Unusual problems requiring specialized sampling procedures</w:t>
      </w:r>
    </w:p>
    <w:p w:rsidR="00731550" w:rsidRPr="00BF5B4B" w:rsidRDefault="00731550" w:rsidP="00731550">
      <w:pPr>
        <w:rPr>
          <w:rFonts w:ascii="Arial" w:hAnsi="Arial" w:cs="Arial"/>
          <w:b/>
          <w:sz w:val="22"/>
          <w:szCs w:val="22"/>
        </w:rPr>
      </w:pPr>
    </w:p>
    <w:p w:rsidR="008C7EA8" w:rsidRPr="00BF5B4B" w:rsidRDefault="00063931" w:rsidP="00795954">
      <w:pPr>
        <w:rPr>
          <w:rFonts w:ascii="Arial" w:hAnsi="Arial" w:cs="Arial"/>
          <w:b/>
          <w:sz w:val="22"/>
          <w:szCs w:val="22"/>
        </w:rPr>
      </w:pPr>
      <w:r w:rsidRPr="00BF5B4B">
        <w:rPr>
          <w:rFonts w:ascii="Arial" w:hAnsi="Arial" w:cs="Arial"/>
          <w:sz w:val="22"/>
          <w:szCs w:val="22"/>
        </w:rPr>
        <w:t xml:space="preserve">No </w:t>
      </w:r>
      <w:r w:rsidR="002D4AC3">
        <w:rPr>
          <w:rFonts w:ascii="Arial" w:hAnsi="Arial" w:cs="Arial"/>
          <w:sz w:val="22"/>
          <w:szCs w:val="22"/>
        </w:rPr>
        <w:t xml:space="preserve">specialized </w:t>
      </w:r>
      <w:r w:rsidRPr="00BF5B4B">
        <w:rPr>
          <w:rFonts w:ascii="Arial" w:hAnsi="Arial" w:cs="Arial"/>
          <w:sz w:val="22"/>
          <w:szCs w:val="22"/>
        </w:rPr>
        <w:t>sampling procedures are proposed – a</w:t>
      </w:r>
      <w:r w:rsidR="00C65E22">
        <w:rPr>
          <w:rFonts w:ascii="Arial" w:hAnsi="Arial" w:cs="Arial"/>
          <w:sz w:val="22"/>
          <w:szCs w:val="22"/>
        </w:rPr>
        <w:t xml:space="preserve">ll pre-selected grantees will be surveyed. </w:t>
      </w:r>
    </w:p>
    <w:p w:rsidR="00063931" w:rsidRPr="00BF5B4B" w:rsidRDefault="00063931" w:rsidP="00795954">
      <w:pPr>
        <w:rPr>
          <w:rFonts w:ascii="Arial" w:hAnsi="Arial" w:cs="Arial"/>
          <w:b/>
          <w:sz w:val="22"/>
          <w:szCs w:val="22"/>
          <w:u w:val="single"/>
        </w:rPr>
      </w:pPr>
      <w:r w:rsidRPr="00BF5B4B">
        <w:rPr>
          <w:rFonts w:ascii="Arial" w:hAnsi="Arial" w:cs="Arial"/>
          <w:b/>
          <w:sz w:val="22"/>
          <w:szCs w:val="22"/>
          <w:u w:val="single"/>
        </w:rPr>
        <w:t>Any use of periodic (less frequent than annual) data collection cycles to reduce burden</w:t>
      </w:r>
    </w:p>
    <w:p w:rsidR="00063931" w:rsidRPr="00BF5B4B" w:rsidRDefault="00063931" w:rsidP="00795954">
      <w:pPr>
        <w:rPr>
          <w:rFonts w:ascii="Arial" w:hAnsi="Arial" w:cs="Arial"/>
          <w:b/>
          <w:sz w:val="22"/>
          <w:szCs w:val="22"/>
          <w:u w:val="single"/>
        </w:rPr>
      </w:pPr>
    </w:p>
    <w:p w:rsidR="00063931" w:rsidRPr="00BF5B4B" w:rsidRDefault="00063931" w:rsidP="00795954">
      <w:pPr>
        <w:rPr>
          <w:rFonts w:ascii="Arial" w:hAnsi="Arial" w:cs="Arial"/>
          <w:sz w:val="22"/>
          <w:szCs w:val="22"/>
        </w:rPr>
      </w:pPr>
      <w:r w:rsidRPr="00BF5B4B">
        <w:rPr>
          <w:rFonts w:ascii="Arial" w:hAnsi="Arial" w:cs="Arial"/>
          <w:sz w:val="22"/>
          <w:szCs w:val="22"/>
        </w:rPr>
        <w:t>This is a one-time data collection.</w:t>
      </w:r>
    </w:p>
    <w:p w:rsidR="00063931" w:rsidRPr="00BF5B4B" w:rsidRDefault="00063931" w:rsidP="00063931">
      <w:pPr>
        <w:rPr>
          <w:rFonts w:ascii="Arial" w:hAnsi="Arial" w:cs="Arial"/>
          <w:sz w:val="22"/>
          <w:szCs w:val="22"/>
        </w:rPr>
      </w:pPr>
    </w:p>
    <w:p w:rsidR="00063931" w:rsidRPr="00BF5B4B" w:rsidRDefault="009E37C6" w:rsidP="00063931">
      <w:pPr>
        <w:pStyle w:val="ListParagraph"/>
        <w:numPr>
          <w:ilvl w:val="0"/>
          <w:numId w:val="1"/>
        </w:numPr>
        <w:ind w:left="360"/>
        <w:rPr>
          <w:rFonts w:ascii="Arial" w:hAnsi="Arial" w:cs="Arial"/>
          <w:b/>
          <w:sz w:val="22"/>
        </w:rPr>
      </w:pPr>
      <w:r w:rsidRPr="00BF5B4B">
        <w:rPr>
          <w:rFonts w:ascii="Arial" w:hAnsi="Arial" w:cs="Arial"/>
          <w:b/>
          <w:sz w:val="22"/>
        </w:rPr>
        <w:t>Methods</w:t>
      </w:r>
      <w:r w:rsidR="00063931" w:rsidRPr="00BF5B4B">
        <w:rPr>
          <w:rFonts w:ascii="Arial" w:hAnsi="Arial" w:cs="Arial"/>
          <w:b/>
          <w:sz w:val="22"/>
        </w:rPr>
        <w:t xml:space="preserve"> for Maximizing Response </w:t>
      </w:r>
      <w:r w:rsidRPr="00BF5B4B">
        <w:rPr>
          <w:rFonts w:ascii="Arial" w:hAnsi="Arial" w:cs="Arial"/>
          <w:b/>
          <w:sz w:val="22"/>
        </w:rPr>
        <w:t>Rates</w:t>
      </w:r>
      <w:r w:rsidR="00063931" w:rsidRPr="00BF5B4B">
        <w:rPr>
          <w:rFonts w:ascii="Arial" w:hAnsi="Arial" w:cs="Arial"/>
          <w:b/>
          <w:sz w:val="22"/>
        </w:rPr>
        <w:t xml:space="preserve"> and Dealing with Nonresponse</w:t>
      </w:r>
      <w:r w:rsidR="00063931" w:rsidRPr="00BF5B4B">
        <w:rPr>
          <w:rFonts w:ascii="Arial" w:hAnsi="Arial" w:cs="Arial"/>
          <w:b/>
          <w:sz w:val="22"/>
        </w:rPr>
        <w:tab/>
      </w:r>
    </w:p>
    <w:p w:rsidR="00063931" w:rsidRPr="00BF5B4B" w:rsidRDefault="00063931" w:rsidP="00063931">
      <w:pPr>
        <w:rPr>
          <w:rFonts w:ascii="Arial" w:hAnsi="Arial" w:cs="Arial"/>
          <w:b/>
          <w:sz w:val="22"/>
          <w:szCs w:val="22"/>
        </w:rPr>
      </w:pPr>
    </w:p>
    <w:p w:rsidR="00063931" w:rsidRPr="00BF5B4B" w:rsidRDefault="00063931" w:rsidP="00063931">
      <w:pPr>
        <w:rPr>
          <w:rFonts w:ascii="Arial" w:hAnsi="Arial" w:cs="Arial"/>
          <w:i/>
          <w:sz w:val="22"/>
          <w:szCs w:val="22"/>
        </w:rPr>
      </w:pPr>
      <w:r w:rsidRPr="00BF5B4B">
        <w:rPr>
          <w:rFonts w:ascii="Arial" w:hAnsi="Arial" w:cs="Arial"/>
          <w:i/>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63931" w:rsidRPr="00BF5B4B" w:rsidRDefault="00063931" w:rsidP="00063931">
      <w:pPr>
        <w:rPr>
          <w:rFonts w:ascii="Arial" w:hAnsi="Arial" w:cs="Arial"/>
          <w:i/>
          <w:sz w:val="22"/>
          <w:szCs w:val="22"/>
        </w:rPr>
      </w:pPr>
    </w:p>
    <w:p w:rsidR="00063931" w:rsidRPr="00BF5B4B" w:rsidRDefault="00063931" w:rsidP="00063931">
      <w:pPr>
        <w:rPr>
          <w:rFonts w:ascii="Arial" w:hAnsi="Arial" w:cs="Arial"/>
          <w:b/>
          <w:sz w:val="22"/>
          <w:szCs w:val="22"/>
          <w:u w:val="single"/>
        </w:rPr>
      </w:pPr>
      <w:r w:rsidRPr="00BF5B4B">
        <w:rPr>
          <w:rFonts w:ascii="Arial" w:hAnsi="Arial" w:cs="Arial"/>
          <w:b/>
          <w:sz w:val="22"/>
          <w:szCs w:val="22"/>
          <w:u w:val="single"/>
        </w:rPr>
        <w:t>Methods to maximize response rates</w:t>
      </w:r>
    </w:p>
    <w:p w:rsidR="00063931" w:rsidRPr="00BF5B4B" w:rsidRDefault="00063931" w:rsidP="00063931">
      <w:pPr>
        <w:rPr>
          <w:rFonts w:ascii="Arial" w:hAnsi="Arial" w:cs="Arial"/>
          <w:b/>
          <w:sz w:val="22"/>
          <w:szCs w:val="22"/>
          <w:u w:val="single"/>
        </w:rPr>
      </w:pPr>
    </w:p>
    <w:p w:rsidR="00063931" w:rsidRPr="00BF5B4B" w:rsidRDefault="00063931" w:rsidP="00063931">
      <w:pPr>
        <w:rPr>
          <w:rFonts w:ascii="Arial" w:hAnsi="Arial" w:cs="Arial"/>
          <w:sz w:val="22"/>
          <w:szCs w:val="22"/>
        </w:rPr>
      </w:pPr>
      <w:r w:rsidRPr="00BF5B4B">
        <w:rPr>
          <w:rFonts w:ascii="Arial" w:hAnsi="Arial" w:cs="Arial"/>
          <w:sz w:val="22"/>
          <w:szCs w:val="22"/>
        </w:rPr>
        <w:t xml:space="preserve">As mentioned under B.1 above, respondents have an incentive to cooperate with this data collection because </w:t>
      </w:r>
      <w:r w:rsidR="009E37C6" w:rsidRPr="00BF5B4B">
        <w:rPr>
          <w:rFonts w:ascii="Arial" w:hAnsi="Arial" w:cs="Arial"/>
          <w:sz w:val="22"/>
          <w:szCs w:val="22"/>
        </w:rPr>
        <w:t>they</w:t>
      </w:r>
      <w:r w:rsidRPr="00BF5B4B">
        <w:rPr>
          <w:rFonts w:ascii="Arial" w:hAnsi="Arial" w:cs="Arial"/>
          <w:sz w:val="22"/>
          <w:szCs w:val="22"/>
        </w:rPr>
        <w:t xml:space="preserve"> are required to do so as a condition of their funding, and they are likely future applicants for additional HUD funding. </w:t>
      </w:r>
      <w:r w:rsidR="0003769D">
        <w:rPr>
          <w:rFonts w:ascii="Arial" w:hAnsi="Arial" w:cs="Arial"/>
          <w:sz w:val="22"/>
          <w:szCs w:val="22"/>
        </w:rPr>
        <w:t xml:space="preserve">HUD will also encourage response by sending a letter to the most appropriate recipient in the selected grantee organization (e.g., manager of the healthy homes program) that explains the purpose of the questionnaire and its importance to HUD.  </w:t>
      </w:r>
      <w:r w:rsidRPr="00BF5B4B">
        <w:rPr>
          <w:rFonts w:ascii="Arial" w:hAnsi="Arial" w:cs="Arial"/>
          <w:sz w:val="22"/>
          <w:szCs w:val="22"/>
        </w:rPr>
        <w:t>To make it as</w:t>
      </w:r>
      <w:r w:rsidR="00F33F98" w:rsidRPr="00BF5B4B">
        <w:rPr>
          <w:rFonts w:ascii="Arial" w:hAnsi="Arial" w:cs="Arial"/>
          <w:sz w:val="22"/>
          <w:szCs w:val="22"/>
        </w:rPr>
        <w:t xml:space="preserve"> </w:t>
      </w:r>
      <w:r w:rsidR="009E37C6" w:rsidRPr="00BF5B4B">
        <w:rPr>
          <w:rFonts w:ascii="Arial" w:hAnsi="Arial" w:cs="Arial"/>
          <w:sz w:val="22"/>
          <w:szCs w:val="22"/>
        </w:rPr>
        <w:t>easy</w:t>
      </w:r>
      <w:r w:rsidRPr="00BF5B4B">
        <w:rPr>
          <w:rFonts w:ascii="Arial" w:hAnsi="Arial" w:cs="Arial"/>
          <w:sz w:val="22"/>
          <w:szCs w:val="22"/>
        </w:rPr>
        <w:t xml:space="preserve"> as possible for grantees to respond, the questionnaire will be provided to them in electronic form</w:t>
      </w:r>
      <w:r w:rsidR="00F33F98" w:rsidRPr="00BF5B4B">
        <w:rPr>
          <w:rFonts w:ascii="Arial" w:hAnsi="Arial" w:cs="Arial"/>
          <w:sz w:val="22"/>
          <w:szCs w:val="22"/>
        </w:rPr>
        <w:t xml:space="preserve">. The electronic questionnaire will guide respondents through the flow of data and will inform them if </w:t>
      </w:r>
      <w:r w:rsidR="009E37C6" w:rsidRPr="00BF5B4B">
        <w:rPr>
          <w:rFonts w:ascii="Arial" w:hAnsi="Arial" w:cs="Arial"/>
          <w:sz w:val="22"/>
          <w:szCs w:val="22"/>
        </w:rPr>
        <w:t>they</w:t>
      </w:r>
      <w:r w:rsidR="00F33F98" w:rsidRPr="00BF5B4B">
        <w:rPr>
          <w:rFonts w:ascii="Arial" w:hAnsi="Arial" w:cs="Arial"/>
          <w:sz w:val="22"/>
          <w:szCs w:val="22"/>
        </w:rPr>
        <w:t xml:space="preserve"> omit a question or provide an </w:t>
      </w:r>
      <w:r w:rsidR="009E37C6" w:rsidRPr="00BF5B4B">
        <w:rPr>
          <w:rFonts w:ascii="Arial" w:hAnsi="Arial" w:cs="Arial"/>
          <w:sz w:val="22"/>
          <w:szCs w:val="22"/>
        </w:rPr>
        <w:t>unreasonable</w:t>
      </w:r>
      <w:r w:rsidR="00F33F98" w:rsidRPr="00BF5B4B">
        <w:rPr>
          <w:rFonts w:ascii="Arial" w:hAnsi="Arial" w:cs="Arial"/>
          <w:sz w:val="22"/>
          <w:szCs w:val="22"/>
        </w:rPr>
        <w:t xml:space="preserve"> answer </w:t>
      </w:r>
      <w:r w:rsidR="00F33F98" w:rsidRPr="00BF5B4B">
        <w:rPr>
          <w:rFonts w:ascii="Arial" w:hAnsi="Arial" w:cs="Arial"/>
          <w:sz w:val="22"/>
          <w:szCs w:val="22"/>
        </w:rPr>
        <w:lastRenderedPageBreak/>
        <w:t xml:space="preserve">or one incompatible with a previous response. </w:t>
      </w:r>
      <w:r w:rsidR="009E37C6" w:rsidRPr="00BF5B4B">
        <w:rPr>
          <w:rFonts w:ascii="Arial" w:hAnsi="Arial" w:cs="Arial"/>
          <w:sz w:val="22"/>
          <w:szCs w:val="22"/>
        </w:rPr>
        <w:t>Contractor</w:t>
      </w:r>
      <w:r w:rsidR="00F33F98" w:rsidRPr="00BF5B4B">
        <w:rPr>
          <w:rFonts w:ascii="Arial" w:hAnsi="Arial" w:cs="Arial"/>
          <w:sz w:val="22"/>
          <w:szCs w:val="22"/>
        </w:rPr>
        <w:t xml:space="preserve"> </w:t>
      </w:r>
      <w:r w:rsidR="00F7347B">
        <w:rPr>
          <w:rFonts w:ascii="Arial" w:hAnsi="Arial" w:cs="Arial"/>
          <w:sz w:val="22"/>
          <w:szCs w:val="22"/>
        </w:rPr>
        <w:t xml:space="preserve">and HUD </w:t>
      </w:r>
      <w:r w:rsidR="00F33F98" w:rsidRPr="00BF5B4B">
        <w:rPr>
          <w:rFonts w:ascii="Arial" w:hAnsi="Arial" w:cs="Arial"/>
          <w:sz w:val="22"/>
          <w:szCs w:val="22"/>
        </w:rPr>
        <w:t xml:space="preserve">staff will be </w:t>
      </w:r>
      <w:r w:rsidR="009E37C6" w:rsidRPr="00BF5B4B">
        <w:rPr>
          <w:rFonts w:ascii="Arial" w:hAnsi="Arial" w:cs="Arial"/>
          <w:sz w:val="22"/>
          <w:szCs w:val="22"/>
        </w:rPr>
        <w:t>available</w:t>
      </w:r>
      <w:r w:rsidR="00F33F98" w:rsidRPr="00BF5B4B">
        <w:rPr>
          <w:rFonts w:ascii="Arial" w:hAnsi="Arial" w:cs="Arial"/>
          <w:sz w:val="22"/>
          <w:szCs w:val="22"/>
        </w:rPr>
        <w:t xml:space="preserve"> by email and telephone to answer any questions respondents may have. Respondents will be </w:t>
      </w:r>
      <w:r w:rsidR="009E37C6" w:rsidRPr="00BF5B4B">
        <w:rPr>
          <w:rFonts w:ascii="Arial" w:hAnsi="Arial" w:cs="Arial"/>
          <w:sz w:val="22"/>
          <w:szCs w:val="22"/>
        </w:rPr>
        <w:t>able</w:t>
      </w:r>
      <w:r w:rsidR="00F33F98" w:rsidRPr="00BF5B4B">
        <w:rPr>
          <w:rFonts w:ascii="Arial" w:hAnsi="Arial" w:cs="Arial"/>
          <w:sz w:val="22"/>
          <w:szCs w:val="22"/>
        </w:rPr>
        <w:t xml:space="preserve"> to suspend answering the questionnaire (and return to it later) if </w:t>
      </w:r>
      <w:r w:rsidR="009E37C6" w:rsidRPr="00BF5B4B">
        <w:rPr>
          <w:rFonts w:ascii="Arial" w:hAnsi="Arial" w:cs="Arial"/>
          <w:sz w:val="22"/>
          <w:szCs w:val="22"/>
        </w:rPr>
        <w:t>they</w:t>
      </w:r>
      <w:r w:rsidR="00F33F98" w:rsidRPr="00BF5B4B">
        <w:rPr>
          <w:rFonts w:ascii="Arial" w:hAnsi="Arial" w:cs="Arial"/>
          <w:sz w:val="22"/>
          <w:szCs w:val="22"/>
        </w:rPr>
        <w:t xml:space="preserve"> need to attend to other work or need to </w:t>
      </w:r>
      <w:r w:rsidR="009E37C6" w:rsidRPr="00BF5B4B">
        <w:rPr>
          <w:rFonts w:ascii="Arial" w:hAnsi="Arial" w:cs="Arial"/>
          <w:sz w:val="22"/>
          <w:szCs w:val="22"/>
        </w:rPr>
        <w:t>compile</w:t>
      </w:r>
      <w:r w:rsidR="00F33F98" w:rsidRPr="00BF5B4B">
        <w:rPr>
          <w:rFonts w:ascii="Arial" w:hAnsi="Arial" w:cs="Arial"/>
          <w:sz w:val="22"/>
          <w:szCs w:val="22"/>
        </w:rPr>
        <w:t xml:space="preserve"> data to answer some questions. The contractor will follow up by email and telephone with any grantees who do not respond to the survey within a specified time.</w:t>
      </w:r>
    </w:p>
    <w:p w:rsidR="00F33F98" w:rsidRPr="00BF5B4B" w:rsidRDefault="00F33F98" w:rsidP="00063931">
      <w:pPr>
        <w:rPr>
          <w:rFonts w:ascii="Arial" w:hAnsi="Arial" w:cs="Arial"/>
          <w:sz w:val="22"/>
          <w:szCs w:val="22"/>
        </w:rPr>
      </w:pPr>
    </w:p>
    <w:p w:rsidR="00F33F98" w:rsidRPr="00BF5B4B" w:rsidRDefault="00F33F98" w:rsidP="00063931">
      <w:pPr>
        <w:rPr>
          <w:rFonts w:ascii="Arial" w:hAnsi="Arial" w:cs="Arial"/>
          <w:b/>
          <w:sz w:val="22"/>
          <w:szCs w:val="22"/>
          <w:u w:val="single"/>
        </w:rPr>
      </w:pPr>
      <w:r w:rsidRPr="00BF5B4B">
        <w:rPr>
          <w:rFonts w:ascii="Arial" w:hAnsi="Arial" w:cs="Arial"/>
          <w:b/>
          <w:sz w:val="22"/>
          <w:szCs w:val="22"/>
          <w:u w:val="single"/>
        </w:rPr>
        <w:t>Dealing with nonresponse</w:t>
      </w:r>
    </w:p>
    <w:p w:rsidR="00F33F98" w:rsidRPr="00BF5B4B" w:rsidRDefault="00F33F98" w:rsidP="00063931">
      <w:pPr>
        <w:rPr>
          <w:rFonts w:ascii="Arial" w:hAnsi="Arial" w:cs="Arial"/>
          <w:b/>
          <w:sz w:val="22"/>
          <w:szCs w:val="22"/>
          <w:u w:val="single"/>
        </w:rPr>
      </w:pPr>
    </w:p>
    <w:p w:rsidR="00F41697" w:rsidRPr="00BF5B4B" w:rsidRDefault="00F33F98" w:rsidP="00063931">
      <w:pPr>
        <w:rPr>
          <w:rFonts w:ascii="Arial" w:hAnsi="Arial" w:cs="Arial"/>
          <w:sz w:val="22"/>
          <w:szCs w:val="22"/>
        </w:rPr>
      </w:pPr>
      <w:r w:rsidRPr="00BF5B4B">
        <w:rPr>
          <w:rFonts w:ascii="Arial" w:hAnsi="Arial" w:cs="Arial"/>
          <w:sz w:val="22"/>
          <w:szCs w:val="22"/>
        </w:rPr>
        <w:t xml:space="preserve">Grantees who do not respond to the questionnaire within </w:t>
      </w:r>
      <w:r w:rsidR="009E37C6" w:rsidRPr="00BF5B4B">
        <w:rPr>
          <w:rFonts w:ascii="Arial" w:hAnsi="Arial" w:cs="Arial"/>
          <w:sz w:val="22"/>
          <w:szCs w:val="22"/>
        </w:rPr>
        <w:t>a specified</w:t>
      </w:r>
      <w:r w:rsidRPr="00BF5B4B">
        <w:rPr>
          <w:rFonts w:ascii="Arial" w:hAnsi="Arial" w:cs="Arial"/>
          <w:sz w:val="22"/>
          <w:szCs w:val="22"/>
        </w:rPr>
        <w:t xml:space="preserve"> time period will be contacted by</w:t>
      </w:r>
      <w:r w:rsidR="0003769D">
        <w:rPr>
          <w:rFonts w:ascii="Arial" w:hAnsi="Arial" w:cs="Arial"/>
          <w:sz w:val="22"/>
          <w:szCs w:val="22"/>
        </w:rPr>
        <w:t xml:space="preserve"> the contractor by</w:t>
      </w:r>
      <w:r w:rsidRPr="00BF5B4B">
        <w:rPr>
          <w:rFonts w:ascii="Arial" w:hAnsi="Arial" w:cs="Arial"/>
          <w:sz w:val="22"/>
          <w:szCs w:val="22"/>
        </w:rPr>
        <w:t xml:space="preserve"> telephone to encourage them to participate. Grantees </w:t>
      </w:r>
      <w:r w:rsidR="002D4AC3" w:rsidRPr="00BF5B4B">
        <w:rPr>
          <w:rFonts w:ascii="Arial" w:hAnsi="Arial" w:cs="Arial"/>
          <w:sz w:val="22"/>
          <w:szCs w:val="22"/>
        </w:rPr>
        <w:t>that</w:t>
      </w:r>
      <w:r w:rsidRPr="00BF5B4B">
        <w:rPr>
          <w:rFonts w:ascii="Arial" w:hAnsi="Arial" w:cs="Arial"/>
          <w:sz w:val="22"/>
          <w:szCs w:val="22"/>
        </w:rPr>
        <w:t xml:space="preserve"> still refuse </w:t>
      </w:r>
      <w:r w:rsidR="009E37C6" w:rsidRPr="00BF5B4B">
        <w:rPr>
          <w:rFonts w:ascii="Arial" w:hAnsi="Arial" w:cs="Arial"/>
          <w:sz w:val="22"/>
          <w:szCs w:val="22"/>
        </w:rPr>
        <w:t>will</w:t>
      </w:r>
      <w:r w:rsidRPr="00BF5B4B">
        <w:rPr>
          <w:rFonts w:ascii="Arial" w:hAnsi="Arial" w:cs="Arial"/>
          <w:sz w:val="22"/>
          <w:szCs w:val="22"/>
        </w:rPr>
        <w:t xml:space="preserve"> </w:t>
      </w:r>
      <w:r w:rsidR="009E37C6" w:rsidRPr="00BF5B4B">
        <w:rPr>
          <w:rFonts w:ascii="Arial" w:hAnsi="Arial" w:cs="Arial"/>
          <w:sz w:val="22"/>
          <w:szCs w:val="22"/>
        </w:rPr>
        <w:t>be referred</w:t>
      </w:r>
      <w:r w:rsidRPr="00BF5B4B">
        <w:rPr>
          <w:rFonts w:ascii="Arial" w:hAnsi="Arial" w:cs="Arial"/>
          <w:sz w:val="22"/>
          <w:szCs w:val="22"/>
        </w:rPr>
        <w:t xml:space="preserve"> to HUD staff for further contact. Item </w:t>
      </w:r>
      <w:r w:rsidR="009E37C6" w:rsidRPr="00BF5B4B">
        <w:rPr>
          <w:rFonts w:ascii="Arial" w:hAnsi="Arial" w:cs="Arial"/>
          <w:sz w:val="22"/>
          <w:szCs w:val="22"/>
        </w:rPr>
        <w:t>nonresponse</w:t>
      </w:r>
      <w:r w:rsidRPr="00BF5B4B">
        <w:rPr>
          <w:rFonts w:ascii="Arial" w:hAnsi="Arial" w:cs="Arial"/>
          <w:sz w:val="22"/>
          <w:szCs w:val="22"/>
        </w:rPr>
        <w:t xml:space="preserve"> will be minimized by the use of an electronic questionnaire. </w:t>
      </w:r>
      <w:r w:rsidR="009E37C6" w:rsidRPr="00BF5B4B">
        <w:rPr>
          <w:rFonts w:ascii="Arial" w:hAnsi="Arial" w:cs="Arial"/>
          <w:sz w:val="22"/>
          <w:szCs w:val="22"/>
        </w:rPr>
        <w:t xml:space="preserve">The electronic questionnaire will not allow respondents to continue if they fail to answer an essential question, </w:t>
      </w:r>
      <w:r w:rsidR="00AB131D" w:rsidRPr="00BF5B4B">
        <w:rPr>
          <w:rFonts w:ascii="Arial" w:hAnsi="Arial" w:cs="Arial"/>
          <w:sz w:val="22"/>
          <w:szCs w:val="22"/>
        </w:rPr>
        <w:t>and</w:t>
      </w:r>
      <w:r w:rsidR="009E37C6" w:rsidRPr="00BF5B4B">
        <w:rPr>
          <w:rFonts w:ascii="Arial" w:hAnsi="Arial" w:cs="Arial"/>
          <w:sz w:val="22"/>
          <w:szCs w:val="22"/>
        </w:rPr>
        <w:t xml:space="preserve"> will warn them if they fail to answer less important questions. </w:t>
      </w:r>
    </w:p>
    <w:p w:rsidR="00F41697" w:rsidRPr="00BF5B4B" w:rsidRDefault="00F41697" w:rsidP="00063931">
      <w:pPr>
        <w:rPr>
          <w:rFonts w:ascii="Arial" w:hAnsi="Arial" w:cs="Arial"/>
          <w:sz w:val="22"/>
          <w:szCs w:val="22"/>
        </w:rPr>
      </w:pPr>
    </w:p>
    <w:p w:rsidR="00FF16EA" w:rsidRDefault="00FF16EA" w:rsidP="00063931">
      <w:pPr>
        <w:rPr>
          <w:rFonts w:ascii="Arial" w:hAnsi="Arial" w:cs="Arial"/>
          <w:b/>
          <w:sz w:val="22"/>
          <w:szCs w:val="22"/>
          <w:u w:val="single"/>
        </w:rPr>
      </w:pPr>
    </w:p>
    <w:p w:rsidR="00F41697" w:rsidRPr="00BF5B4B" w:rsidRDefault="00F41697" w:rsidP="00063931">
      <w:pPr>
        <w:rPr>
          <w:rFonts w:ascii="Arial" w:hAnsi="Arial" w:cs="Arial"/>
          <w:b/>
          <w:sz w:val="22"/>
          <w:szCs w:val="22"/>
          <w:u w:val="single"/>
        </w:rPr>
      </w:pPr>
      <w:r w:rsidRPr="00BF5B4B">
        <w:rPr>
          <w:rFonts w:ascii="Arial" w:hAnsi="Arial" w:cs="Arial"/>
          <w:b/>
          <w:sz w:val="22"/>
          <w:szCs w:val="22"/>
          <w:u w:val="single"/>
        </w:rPr>
        <w:t xml:space="preserve">Adequacy of accuracy and </w:t>
      </w:r>
      <w:r w:rsidR="009E37C6" w:rsidRPr="00BF5B4B">
        <w:rPr>
          <w:rFonts w:ascii="Arial" w:hAnsi="Arial" w:cs="Arial"/>
          <w:b/>
          <w:sz w:val="22"/>
          <w:szCs w:val="22"/>
          <w:u w:val="single"/>
        </w:rPr>
        <w:t>reliability</w:t>
      </w:r>
      <w:r w:rsidRPr="00BF5B4B">
        <w:rPr>
          <w:rFonts w:ascii="Arial" w:hAnsi="Arial" w:cs="Arial"/>
          <w:b/>
          <w:sz w:val="22"/>
          <w:szCs w:val="22"/>
          <w:u w:val="single"/>
        </w:rPr>
        <w:t xml:space="preserve"> of information collected for intended purposes</w:t>
      </w:r>
    </w:p>
    <w:p w:rsidR="00F41697" w:rsidRPr="00BF5B4B" w:rsidRDefault="00F41697" w:rsidP="00063931">
      <w:pPr>
        <w:rPr>
          <w:rFonts w:ascii="Arial" w:hAnsi="Arial" w:cs="Arial"/>
          <w:b/>
          <w:sz w:val="22"/>
          <w:szCs w:val="22"/>
          <w:u w:val="single"/>
        </w:rPr>
      </w:pPr>
    </w:p>
    <w:p w:rsidR="00F33F98" w:rsidRPr="00BF5B4B" w:rsidRDefault="00F41697" w:rsidP="00063931">
      <w:pPr>
        <w:rPr>
          <w:rFonts w:ascii="Arial" w:hAnsi="Arial" w:cs="Arial"/>
          <w:sz w:val="22"/>
          <w:szCs w:val="22"/>
        </w:rPr>
      </w:pPr>
      <w:r w:rsidRPr="00BF5B4B">
        <w:rPr>
          <w:rFonts w:ascii="Arial" w:hAnsi="Arial" w:cs="Arial"/>
          <w:sz w:val="22"/>
          <w:szCs w:val="22"/>
        </w:rPr>
        <w:t xml:space="preserve">As discussed under B.2 above, HUD intends </w:t>
      </w:r>
      <w:r w:rsidR="00B925B0">
        <w:rPr>
          <w:rFonts w:ascii="Arial" w:hAnsi="Arial" w:cs="Arial"/>
          <w:sz w:val="22"/>
          <w:szCs w:val="22"/>
        </w:rPr>
        <w:t xml:space="preserve">to conduct </w:t>
      </w:r>
      <w:r w:rsidRPr="00BF5B4B">
        <w:rPr>
          <w:rFonts w:ascii="Arial" w:hAnsi="Arial" w:cs="Arial"/>
          <w:sz w:val="22"/>
          <w:szCs w:val="22"/>
        </w:rPr>
        <w:t xml:space="preserve">only a qualitative assessment of the </w:t>
      </w:r>
      <w:r w:rsidR="00D86227" w:rsidRPr="00D86227">
        <w:rPr>
          <w:rFonts w:ascii="Arial" w:hAnsi="Arial" w:cs="Arial"/>
          <w:sz w:val="22"/>
          <w:szCs w:val="22"/>
        </w:rPr>
        <w:t>level of detail of the information available on interventions and outcomes measures used to evaluate the effectiveness of the program activities</w:t>
      </w:r>
      <w:r w:rsidR="00D86227">
        <w:rPr>
          <w:rFonts w:ascii="Arial" w:hAnsi="Arial" w:cs="Arial"/>
          <w:sz w:val="22"/>
          <w:szCs w:val="22"/>
        </w:rPr>
        <w:t xml:space="preserve"> and </w:t>
      </w:r>
      <w:r w:rsidR="00D86227" w:rsidRPr="00D86227">
        <w:rPr>
          <w:rFonts w:ascii="Arial" w:hAnsi="Arial" w:cs="Arial"/>
          <w:sz w:val="22"/>
          <w:szCs w:val="22"/>
        </w:rPr>
        <w:t>the feasibility and value of extracting the data available on interventions and outcome measures from deliverables (i.e., reports, manuscripts) and from grantee databases</w:t>
      </w:r>
      <w:r w:rsidRPr="00BF5B4B">
        <w:rPr>
          <w:rFonts w:ascii="Arial" w:hAnsi="Arial" w:cs="Arial"/>
          <w:sz w:val="22"/>
          <w:szCs w:val="22"/>
        </w:rPr>
        <w:t xml:space="preserve">. As such, accurate or precise estimates of feasibility are not needed. The data collection will provide </w:t>
      </w:r>
      <w:r w:rsidR="002D4AC3">
        <w:rPr>
          <w:rFonts w:ascii="Arial" w:hAnsi="Arial" w:cs="Arial"/>
          <w:sz w:val="22"/>
          <w:szCs w:val="22"/>
        </w:rPr>
        <w:t xml:space="preserve">reliable and accurate </w:t>
      </w:r>
      <w:r w:rsidRPr="00BF5B4B">
        <w:rPr>
          <w:rFonts w:ascii="Arial" w:hAnsi="Arial" w:cs="Arial"/>
          <w:sz w:val="22"/>
          <w:szCs w:val="22"/>
        </w:rPr>
        <w:t>data to assess the</w:t>
      </w:r>
      <w:r w:rsidR="00D86227">
        <w:rPr>
          <w:rFonts w:ascii="Arial" w:hAnsi="Arial" w:cs="Arial"/>
          <w:sz w:val="22"/>
          <w:szCs w:val="22"/>
        </w:rPr>
        <w:t xml:space="preserve"> </w:t>
      </w:r>
      <w:r w:rsidR="00D86227" w:rsidRPr="00D86227">
        <w:rPr>
          <w:rFonts w:ascii="Arial" w:hAnsi="Arial" w:cs="Arial"/>
          <w:sz w:val="22"/>
          <w:szCs w:val="22"/>
        </w:rPr>
        <w:t>level of detail of the information available on interventions and outcomes measures used to evaluate the effectiveness of the program activities</w:t>
      </w:r>
      <w:r w:rsidRPr="00BF5B4B">
        <w:rPr>
          <w:rFonts w:ascii="Arial" w:hAnsi="Arial" w:cs="Arial"/>
          <w:sz w:val="22"/>
          <w:szCs w:val="22"/>
        </w:rPr>
        <w:t>.</w:t>
      </w:r>
    </w:p>
    <w:p w:rsidR="00F41697" w:rsidRPr="00BF5B4B" w:rsidRDefault="00F41697" w:rsidP="00063931">
      <w:pPr>
        <w:rPr>
          <w:rFonts w:ascii="Arial" w:hAnsi="Arial" w:cs="Arial"/>
          <w:sz w:val="22"/>
          <w:szCs w:val="22"/>
        </w:rPr>
      </w:pPr>
    </w:p>
    <w:p w:rsidR="00F41697" w:rsidRPr="00BF5B4B" w:rsidRDefault="00F41697" w:rsidP="00F41697">
      <w:pPr>
        <w:pStyle w:val="ListParagraph"/>
        <w:numPr>
          <w:ilvl w:val="0"/>
          <w:numId w:val="1"/>
        </w:numPr>
        <w:ind w:left="360"/>
        <w:rPr>
          <w:rFonts w:ascii="Arial" w:hAnsi="Arial" w:cs="Arial"/>
          <w:b/>
          <w:sz w:val="22"/>
        </w:rPr>
      </w:pPr>
      <w:r w:rsidRPr="00BF5B4B">
        <w:rPr>
          <w:rFonts w:ascii="Arial" w:hAnsi="Arial" w:cs="Arial"/>
          <w:b/>
          <w:sz w:val="22"/>
        </w:rPr>
        <w:t>Test of procedures</w:t>
      </w:r>
    </w:p>
    <w:p w:rsidR="00F41697" w:rsidRPr="00BF5B4B" w:rsidRDefault="00F41697" w:rsidP="00F41697">
      <w:pPr>
        <w:rPr>
          <w:rFonts w:ascii="Arial" w:hAnsi="Arial" w:cs="Arial"/>
          <w:b/>
          <w:sz w:val="22"/>
          <w:szCs w:val="22"/>
        </w:rPr>
      </w:pPr>
    </w:p>
    <w:p w:rsidR="00F41697" w:rsidRPr="00BF5B4B" w:rsidRDefault="00F41697" w:rsidP="00F41697">
      <w:pPr>
        <w:rPr>
          <w:rFonts w:ascii="Arial" w:hAnsi="Arial" w:cs="Arial"/>
          <w:sz w:val="22"/>
          <w:szCs w:val="22"/>
        </w:rPr>
      </w:pPr>
      <w:r w:rsidRPr="00BF5B4B">
        <w:rPr>
          <w:rFonts w:ascii="Arial" w:hAnsi="Arial" w:cs="Arial"/>
          <w:i/>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r w:rsidRPr="00BF5B4B">
        <w:rPr>
          <w:rFonts w:ascii="Arial" w:hAnsi="Arial" w:cs="Arial"/>
          <w:sz w:val="22"/>
          <w:szCs w:val="22"/>
        </w:rPr>
        <w:t>.</w:t>
      </w:r>
    </w:p>
    <w:p w:rsidR="00F41697" w:rsidRPr="00BF5B4B" w:rsidRDefault="00F41697" w:rsidP="00F41697">
      <w:pPr>
        <w:rPr>
          <w:rFonts w:ascii="Arial" w:hAnsi="Arial" w:cs="Arial"/>
          <w:sz w:val="22"/>
          <w:szCs w:val="22"/>
        </w:rPr>
      </w:pPr>
    </w:p>
    <w:p w:rsidR="00782F6B" w:rsidRDefault="00F41697" w:rsidP="00F41697">
      <w:pPr>
        <w:rPr>
          <w:rFonts w:ascii="Arial" w:hAnsi="Arial" w:cs="Arial"/>
          <w:sz w:val="22"/>
          <w:szCs w:val="22"/>
        </w:rPr>
      </w:pPr>
      <w:r w:rsidRPr="00BF5B4B">
        <w:rPr>
          <w:rFonts w:ascii="Arial" w:hAnsi="Arial" w:cs="Arial"/>
          <w:sz w:val="22"/>
          <w:szCs w:val="22"/>
        </w:rPr>
        <w:t xml:space="preserve">A pilot test </w:t>
      </w:r>
      <w:r w:rsidR="002633BA">
        <w:rPr>
          <w:rFonts w:ascii="Arial" w:hAnsi="Arial" w:cs="Arial"/>
          <w:sz w:val="22"/>
          <w:szCs w:val="22"/>
        </w:rPr>
        <w:t xml:space="preserve">of the online questionnaire </w:t>
      </w:r>
      <w:r w:rsidRPr="00BF5B4B">
        <w:rPr>
          <w:rFonts w:ascii="Arial" w:hAnsi="Arial" w:cs="Arial"/>
          <w:sz w:val="22"/>
          <w:szCs w:val="22"/>
        </w:rPr>
        <w:t xml:space="preserve">was conducted to two experienced </w:t>
      </w:r>
      <w:r w:rsidR="002633BA">
        <w:rPr>
          <w:rFonts w:ascii="Arial" w:hAnsi="Arial" w:cs="Arial"/>
          <w:sz w:val="22"/>
          <w:szCs w:val="22"/>
        </w:rPr>
        <w:t xml:space="preserve">HHD </w:t>
      </w:r>
      <w:r w:rsidRPr="00BF5B4B">
        <w:rPr>
          <w:rFonts w:ascii="Arial" w:hAnsi="Arial" w:cs="Arial"/>
          <w:sz w:val="22"/>
          <w:szCs w:val="22"/>
        </w:rPr>
        <w:t xml:space="preserve">grantees. Their responses </w:t>
      </w:r>
      <w:r w:rsidR="002633BA">
        <w:rPr>
          <w:rFonts w:ascii="Arial" w:hAnsi="Arial" w:cs="Arial"/>
          <w:sz w:val="22"/>
          <w:szCs w:val="22"/>
        </w:rPr>
        <w:t xml:space="preserve">and response times </w:t>
      </w:r>
      <w:r w:rsidRPr="00BF5B4B">
        <w:rPr>
          <w:rFonts w:ascii="Arial" w:hAnsi="Arial" w:cs="Arial"/>
          <w:sz w:val="22"/>
          <w:szCs w:val="22"/>
        </w:rPr>
        <w:t xml:space="preserve">were evaluated and </w:t>
      </w:r>
      <w:r w:rsidR="00782F6B" w:rsidRPr="00BF5B4B">
        <w:rPr>
          <w:rFonts w:ascii="Arial" w:hAnsi="Arial" w:cs="Arial"/>
          <w:sz w:val="22"/>
          <w:szCs w:val="22"/>
        </w:rPr>
        <w:t xml:space="preserve">modifications to the </w:t>
      </w:r>
      <w:r w:rsidR="002633BA">
        <w:rPr>
          <w:rFonts w:ascii="Arial" w:hAnsi="Arial" w:cs="Arial"/>
          <w:sz w:val="22"/>
          <w:szCs w:val="22"/>
        </w:rPr>
        <w:t xml:space="preserve">online </w:t>
      </w:r>
      <w:r w:rsidR="00782F6B" w:rsidRPr="00BF5B4B">
        <w:rPr>
          <w:rFonts w:ascii="Arial" w:hAnsi="Arial" w:cs="Arial"/>
          <w:sz w:val="22"/>
          <w:szCs w:val="22"/>
        </w:rPr>
        <w:t xml:space="preserve">questionnaire </w:t>
      </w:r>
      <w:r w:rsidR="009E37C6" w:rsidRPr="00BF5B4B">
        <w:rPr>
          <w:rFonts w:ascii="Arial" w:hAnsi="Arial" w:cs="Arial"/>
          <w:sz w:val="22"/>
          <w:szCs w:val="22"/>
        </w:rPr>
        <w:t>were</w:t>
      </w:r>
      <w:r w:rsidR="00782F6B" w:rsidRPr="00BF5B4B">
        <w:rPr>
          <w:rFonts w:ascii="Arial" w:hAnsi="Arial" w:cs="Arial"/>
          <w:sz w:val="22"/>
          <w:szCs w:val="22"/>
        </w:rPr>
        <w:t xml:space="preserve"> made to prevent errors or </w:t>
      </w:r>
      <w:r w:rsidR="009E37C6" w:rsidRPr="00BF5B4B">
        <w:rPr>
          <w:rFonts w:ascii="Arial" w:hAnsi="Arial" w:cs="Arial"/>
          <w:sz w:val="22"/>
          <w:szCs w:val="22"/>
        </w:rPr>
        <w:t>misunderstandings</w:t>
      </w:r>
      <w:r w:rsidR="002633BA">
        <w:rPr>
          <w:rFonts w:ascii="Arial" w:hAnsi="Arial" w:cs="Arial"/>
          <w:sz w:val="22"/>
          <w:szCs w:val="22"/>
        </w:rPr>
        <w:t xml:space="preserve"> and account for the time needed to complete the online questionnaire</w:t>
      </w:r>
      <w:r w:rsidR="00782F6B" w:rsidRPr="00BF5B4B">
        <w:rPr>
          <w:rFonts w:ascii="Arial" w:hAnsi="Arial" w:cs="Arial"/>
          <w:sz w:val="22"/>
          <w:szCs w:val="22"/>
        </w:rPr>
        <w:t xml:space="preserve">. </w:t>
      </w:r>
    </w:p>
    <w:p w:rsidR="002633BA" w:rsidRPr="00BF5B4B" w:rsidRDefault="002633BA" w:rsidP="00F41697">
      <w:pPr>
        <w:rPr>
          <w:rFonts w:ascii="Arial" w:hAnsi="Arial" w:cs="Arial"/>
          <w:sz w:val="22"/>
          <w:szCs w:val="22"/>
        </w:rPr>
      </w:pPr>
    </w:p>
    <w:p w:rsidR="00782F6B" w:rsidRPr="00BF5B4B" w:rsidRDefault="00782F6B" w:rsidP="00782F6B">
      <w:pPr>
        <w:pStyle w:val="ListParagraph"/>
        <w:numPr>
          <w:ilvl w:val="0"/>
          <w:numId w:val="1"/>
        </w:numPr>
        <w:ind w:left="360"/>
        <w:rPr>
          <w:rFonts w:ascii="Arial" w:hAnsi="Arial" w:cs="Arial"/>
          <w:b/>
          <w:sz w:val="22"/>
        </w:rPr>
      </w:pPr>
      <w:r w:rsidRPr="00BF5B4B">
        <w:rPr>
          <w:rFonts w:ascii="Arial" w:hAnsi="Arial" w:cs="Arial"/>
          <w:b/>
          <w:sz w:val="22"/>
        </w:rPr>
        <w:t xml:space="preserve">Consultations </w:t>
      </w:r>
      <w:r w:rsidR="009E37C6" w:rsidRPr="00BF5B4B">
        <w:rPr>
          <w:rFonts w:ascii="Arial" w:hAnsi="Arial" w:cs="Arial"/>
          <w:b/>
          <w:sz w:val="22"/>
        </w:rPr>
        <w:t>and</w:t>
      </w:r>
      <w:r w:rsidRPr="00BF5B4B">
        <w:rPr>
          <w:rFonts w:ascii="Arial" w:hAnsi="Arial" w:cs="Arial"/>
          <w:b/>
          <w:sz w:val="22"/>
        </w:rPr>
        <w:t xml:space="preserve"> the Project Team</w:t>
      </w:r>
    </w:p>
    <w:p w:rsidR="00782F6B" w:rsidRPr="00BF5B4B" w:rsidRDefault="00782F6B" w:rsidP="00782F6B">
      <w:pPr>
        <w:rPr>
          <w:rFonts w:ascii="Arial" w:hAnsi="Arial" w:cs="Arial"/>
          <w:b/>
          <w:sz w:val="22"/>
          <w:szCs w:val="22"/>
        </w:rPr>
      </w:pPr>
    </w:p>
    <w:p w:rsidR="00782F6B" w:rsidRPr="00BF5B4B" w:rsidRDefault="00782F6B" w:rsidP="00782F6B">
      <w:pPr>
        <w:rPr>
          <w:rFonts w:ascii="Arial" w:hAnsi="Arial" w:cs="Arial"/>
          <w:sz w:val="22"/>
          <w:szCs w:val="22"/>
        </w:rPr>
      </w:pPr>
      <w:r w:rsidRPr="00BF5B4B">
        <w:rPr>
          <w:rFonts w:ascii="Arial" w:hAnsi="Arial" w:cs="Arial"/>
          <w:i/>
          <w:sz w:val="22"/>
          <w:szCs w:val="22"/>
        </w:rPr>
        <w:t>Provide the name and telephone number of individuals consulted on statistical aspects of the design and the name of the agency unit, contractor(s), grantee(s), or other person(s) who will actually collect and/or analyze the information for the agency</w:t>
      </w:r>
      <w:r w:rsidRPr="00BF5B4B">
        <w:rPr>
          <w:rFonts w:ascii="Arial" w:hAnsi="Arial" w:cs="Arial"/>
          <w:sz w:val="22"/>
          <w:szCs w:val="22"/>
        </w:rPr>
        <w:t>.</w:t>
      </w:r>
    </w:p>
    <w:p w:rsidR="00782F6B" w:rsidRPr="00BF5B4B" w:rsidRDefault="00782F6B" w:rsidP="00782F6B">
      <w:pPr>
        <w:rPr>
          <w:rFonts w:ascii="Arial" w:hAnsi="Arial" w:cs="Arial"/>
          <w:b/>
          <w:sz w:val="22"/>
          <w:szCs w:val="22"/>
        </w:rPr>
      </w:pPr>
    </w:p>
    <w:p w:rsidR="00782F6B" w:rsidRPr="00BF5B4B" w:rsidRDefault="00782F6B" w:rsidP="00782F6B">
      <w:pPr>
        <w:rPr>
          <w:rFonts w:ascii="Arial" w:hAnsi="Arial" w:cs="Arial"/>
          <w:b/>
          <w:sz w:val="22"/>
          <w:szCs w:val="22"/>
          <w:u w:val="single"/>
        </w:rPr>
      </w:pPr>
      <w:r w:rsidRPr="00BF5B4B">
        <w:rPr>
          <w:rFonts w:ascii="Arial" w:hAnsi="Arial" w:cs="Arial"/>
          <w:b/>
          <w:sz w:val="22"/>
          <w:szCs w:val="22"/>
          <w:u w:val="single"/>
        </w:rPr>
        <w:t xml:space="preserve">Individuals consulted on statistical </w:t>
      </w:r>
      <w:r w:rsidR="009E37C6" w:rsidRPr="00BF5B4B">
        <w:rPr>
          <w:rFonts w:ascii="Arial" w:hAnsi="Arial" w:cs="Arial"/>
          <w:b/>
          <w:sz w:val="22"/>
          <w:szCs w:val="22"/>
          <w:u w:val="single"/>
        </w:rPr>
        <w:t>aspects</w:t>
      </w:r>
      <w:r w:rsidRPr="00BF5B4B">
        <w:rPr>
          <w:rFonts w:ascii="Arial" w:hAnsi="Arial" w:cs="Arial"/>
          <w:b/>
          <w:sz w:val="22"/>
          <w:szCs w:val="22"/>
          <w:u w:val="single"/>
        </w:rPr>
        <w:t xml:space="preserve"> of the design</w:t>
      </w:r>
    </w:p>
    <w:p w:rsidR="00782F6B" w:rsidRPr="00BF5B4B" w:rsidRDefault="00782F6B" w:rsidP="00782F6B">
      <w:pPr>
        <w:rPr>
          <w:rFonts w:ascii="Arial" w:hAnsi="Arial" w:cs="Arial"/>
          <w:b/>
          <w:sz w:val="22"/>
          <w:szCs w:val="22"/>
          <w:u w:val="single"/>
        </w:rPr>
      </w:pPr>
    </w:p>
    <w:p w:rsidR="00782F6B" w:rsidRPr="00BF5B4B" w:rsidRDefault="002633BA" w:rsidP="00782F6B">
      <w:pPr>
        <w:rPr>
          <w:rFonts w:ascii="Arial" w:hAnsi="Arial" w:cs="Arial"/>
          <w:sz w:val="22"/>
          <w:szCs w:val="22"/>
        </w:rPr>
      </w:pPr>
      <w:proofErr w:type="gramStart"/>
      <w:r>
        <w:rPr>
          <w:rFonts w:ascii="Arial" w:hAnsi="Arial" w:cs="Arial"/>
          <w:sz w:val="22"/>
          <w:szCs w:val="22"/>
        </w:rPr>
        <w:t>Carol Kawecki</w:t>
      </w:r>
      <w:r>
        <w:rPr>
          <w:rFonts w:ascii="Arial" w:hAnsi="Arial" w:cs="Arial"/>
          <w:sz w:val="22"/>
          <w:szCs w:val="22"/>
        </w:rPr>
        <w:tab/>
      </w:r>
      <w:r>
        <w:rPr>
          <w:rFonts w:ascii="Arial" w:hAnsi="Arial" w:cs="Arial"/>
          <w:sz w:val="22"/>
          <w:szCs w:val="22"/>
        </w:rPr>
        <w:tab/>
      </w:r>
      <w:r>
        <w:rPr>
          <w:rFonts w:ascii="Arial" w:hAnsi="Arial" w:cs="Arial"/>
          <w:sz w:val="22"/>
          <w:szCs w:val="22"/>
        </w:rPr>
        <w:tab/>
        <w:t>Healthy Homes Solutions, Inc</w:t>
      </w:r>
      <w:r w:rsidR="00F72070">
        <w:rPr>
          <w:rFonts w:ascii="Arial" w:hAnsi="Arial" w:cs="Arial"/>
          <w:sz w:val="22"/>
          <w:szCs w:val="22"/>
        </w:rPr>
        <w:t>.</w:t>
      </w:r>
      <w:proofErr w:type="gramEnd"/>
      <w:r w:rsidRPr="00BF5B4B">
        <w:rPr>
          <w:rFonts w:ascii="Arial" w:hAnsi="Arial" w:cs="Arial"/>
          <w:sz w:val="22"/>
          <w:szCs w:val="22"/>
        </w:rPr>
        <w:tab/>
      </w:r>
      <w:r w:rsidRPr="00BF5B4B">
        <w:rPr>
          <w:rFonts w:ascii="Arial" w:hAnsi="Arial" w:cs="Arial"/>
          <w:sz w:val="22"/>
          <w:szCs w:val="22"/>
        </w:rPr>
        <w:tab/>
        <w:t>(</w:t>
      </w:r>
      <w:r w:rsidR="00F72070">
        <w:rPr>
          <w:rFonts w:ascii="Arial" w:hAnsi="Arial" w:cs="Arial"/>
          <w:sz w:val="22"/>
          <w:szCs w:val="22"/>
        </w:rPr>
        <w:t>443</w:t>
      </w:r>
      <w:r w:rsidRPr="00BF5B4B">
        <w:rPr>
          <w:rFonts w:ascii="Arial" w:hAnsi="Arial" w:cs="Arial"/>
          <w:sz w:val="22"/>
          <w:szCs w:val="22"/>
        </w:rPr>
        <w:t>)</w:t>
      </w:r>
      <w:r w:rsidR="00F72070">
        <w:rPr>
          <w:rFonts w:ascii="Arial" w:hAnsi="Arial" w:cs="Arial"/>
          <w:sz w:val="22"/>
          <w:szCs w:val="22"/>
        </w:rPr>
        <w:t xml:space="preserve"> 539</w:t>
      </w:r>
      <w:r w:rsidRPr="00BF5B4B">
        <w:rPr>
          <w:rFonts w:ascii="Arial" w:hAnsi="Arial" w:cs="Arial"/>
          <w:sz w:val="22"/>
          <w:szCs w:val="22"/>
        </w:rPr>
        <w:t>-</w:t>
      </w:r>
      <w:r w:rsidR="00F72070">
        <w:rPr>
          <w:rFonts w:ascii="Arial" w:hAnsi="Arial" w:cs="Arial"/>
          <w:sz w:val="22"/>
          <w:szCs w:val="22"/>
        </w:rPr>
        <w:t>4180</w:t>
      </w:r>
    </w:p>
    <w:p w:rsidR="00782F6B" w:rsidRPr="00BF5B4B" w:rsidRDefault="00726E85" w:rsidP="00782F6B">
      <w:pPr>
        <w:rPr>
          <w:rFonts w:ascii="Arial" w:hAnsi="Arial" w:cs="Arial"/>
          <w:sz w:val="22"/>
          <w:szCs w:val="22"/>
        </w:rPr>
      </w:pPr>
      <w:proofErr w:type="gramStart"/>
      <w:r>
        <w:rPr>
          <w:rFonts w:ascii="Arial" w:hAnsi="Arial" w:cs="Arial"/>
          <w:sz w:val="22"/>
          <w:szCs w:val="22"/>
        </w:rPr>
        <w:t>Charles Naney</w:t>
      </w:r>
      <w:r w:rsidR="002633BA">
        <w:rPr>
          <w:rFonts w:ascii="Arial" w:hAnsi="Arial" w:cs="Arial"/>
          <w:sz w:val="22"/>
          <w:szCs w:val="22"/>
        </w:rPr>
        <w:tab/>
      </w:r>
      <w:r w:rsidR="002633BA">
        <w:rPr>
          <w:rFonts w:ascii="Arial" w:hAnsi="Arial" w:cs="Arial"/>
          <w:sz w:val="22"/>
          <w:szCs w:val="22"/>
        </w:rPr>
        <w:tab/>
        <w:t>Healthy Homes Solutions, Inc</w:t>
      </w:r>
      <w:r w:rsidR="00F72070">
        <w:rPr>
          <w:rFonts w:ascii="Arial" w:hAnsi="Arial" w:cs="Arial"/>
          <w:sz w:val="22"/>
          <w:szCs w:val="22"/>
        </w:rPr>
        <w:t>.</w:t>
      </w:r>
      <w:proofErr w:type="gramEnd"/>
      <w:r w:rsidR="00782F6B" w:rsidRPr="00BF5B4B">
        <w:rPr>
          <w:rFonts w:ascii="Arial" w:hAnsi="Arial" w:cs="Arial"/>
          <w:sz w:val="22"/>
          <w:szCs w:val="22"/>
        </w:rPr>
        <w:tab/>
      </w:r>
      <w:r w:rsidR="00782F6B" w:rsidRPr="00BF5B4B">
        <w:rPr>
          <w:rFonts w:ascii="Arial" w:hAnsi="Arial" w:cs="Arial"/>
          <w:sz w:val="22"/>
          <w:szCs w:val="22"/>
        </w:rPr>
        <w:tab/>
        <w:t>(</w:t>
      </w:r>
      <w:r w:rsidR="00F72070">
        <w:rPr>
          <w:rFonts w:ascii="Arial" w:hAnsi="Arial" w:cs="Arial"/>
          <w:sz w:val="22"/>
          <w:szCs w:val="22"/>
        </w:rPr>
        <w:t>443</w:t>
      </w:r>
      <w:r w:rsidR="00782F6B" w:rsidRPr="00BF5B4B">
        <w:rPr>
          <w:rFonts w:ascii="Arial" w:hAnsi="Arial" w:cs="Arial"/>
          <w:sz w:val="22"/>
          <w:szCs w:val="22"/>
        </w:rPr>
        <w:t>)</w:t>
      </w:r>
      <w:r w:rsidR="00F72070">
        <w:rPr>
          <w:rFonts w:ascii="Arial" w:hAnsi="Arial" w:cs="Arial"/>
          <w:sz w:val="22"/>
          <w:szCs w:val="22"/>
        </w:rPr>
        <w:t xml:space="preserve"> 539</w:t>
      </w:r>
      <w:r w:rsidR="00782F6B" w:rsidRPr="00BF5B4B">
        <w:rPr>
          <w:rFonts w:ascii="Arial" w:hAnsi="Arial" w:cs="Arial"/>
          <w:sz w:val="22"/>
          <w:szCs w:val="22"/>
        </w:rPr>
        <w:t>-</w:t>
      </w:r>
      <w:r w:rsidR="00F72070">
        <w:rPr>
          <w:rFonts w:ascii="Arial" w:hAnsi="Arial" w:cs="Arial"/>
          <w:sz w:val="22"/>
          <w:szCs w:val="22"/>
        </w:rPr>
        <w:t>4180</w:t>
      </w:r>
    </w:p>
    <w:p w:rsidR="00782F6B" w:rsidRPr="00BF5B4B" w:rsidRDefault="00782F6B" w:rsidP="00782F6B">
      <w:pPr>
        <w:rPr>
          <w:rFonts w:ascii="Arial" w:hAnsi="Arial" w:cs="Arial"/>
          <w:sz w:val="22"/>
          <w:szCs w:val="22"/>
        </w:rPr>
      </w:pPr>
    </w:p>
    <w:p w:rsidR="00782F6B" w:rsidRPr="00BF5B4B" w:rsidRDefault="00782F6B" w:rsidP="00782F6B">
      <w:pPr>
        <w:rPr>
          <w:rFonts w:ascii="Arial" w:hAnsi="Arial" w:cs="Arial"/>
          <w:b/>
          <w:sz w:val="22"/>
          <w:szCs w:val="22"/>
          <w:u w:val="single"/>
        </w:rPr>
      </w:pPr>
      <w:r w:rsidRPr="00BF5B4B">
        <w:rPr>
          <w:rFonts w:ascii="Arial" w:hAnsi="Arial" w:cs="Arial"/>
          <w:b/>
          <w:sz w:val="22"/>
          <w:szCs w:val="22"/>
          <w:u w:val="single"/>
        </w:rPr>
        <w:lastRenderedPageBreak/>
        <w:t xml:space="preserve">Contractors </w:t>
      </w:r>
      <w:r w:rsidR="009E37C6" w:rsidRPr="00BF5B4B">
        <w:rPr>
          <w:rFonts w:ascii="Arial" w:hAnsi="Arial" w:cs="Arial"/>
          <w:b/>
          <w:sz w:val="22"/>
          <w:szCs w:val="22"/>
          <w:u w:val="single"/>
        </w:rPr>
        <w:t>responsible</w:t>
      </w:r>
      <w:r w:rsidRPr="00BF5B4B">
        <w:rPr>
          <w:rFonts w:ascii="Arial" w:hAnsi="Arial" w:cs="Arial"/>
          <w:b/>
          <w:sz w:val="22"/>
          <w:szCs w:val="22"/>
          <w:u w:val="single"/>
        </w:rPr>
        <w:t xml:space="preserve"> </w:t>
      </w:r>
      <w:r w:rsidR="009E37C6" w:rsidRPr="00BF5B4B">
        <w:rPr>
          <w:rFonts w:ascii="Arial" w:hAnsi="Arial" w:cs="Arial"/>
          <w:b/>
          <w:sz w:val="22"/>
          <w:szCs w:val="22"/>
          <w:u w:val="single"/>
        </w:rPr>
        <w:t>for</w:t>
      </w:r>
      <w:r w:rsidRPr="00BF5B4B">
        <w:rPr>
          <w:rFonts w:ascii="Arial" w:hAnsi="Arial" w:cs="Arial"/>
          <w:b/>
          <w:sz w:val="22"/>
          <w:szCs w:val="22"/>
          <w:u w:val="single"/>
        </w:rPr>
        <w:t xml:space="preserve"> collecting information for the Agency</w:t>
      </w:r>
    </w:p>
    <w:p w:rsidR="00782F6B" w:rsidRPr="00BF5B4B" w:rsidRDefault="00782F6B" w:rsidP="00782F6B">
      <w:pPr>
        <w:rPr>
          <w:rFonts w:ascii="Arial" w:hAnsi="Arial" w:cs="Arial"/>
          <w:b/>
          <w:sz w:val="22"/>
          <w:szCs w:val="22"/>
          <w:u w:val="single"/>
        </w:rPr>
      </w:pPr>
    </w:p>
    <w:p w:rsidR="00782F6B" w:rsidRPr="00BF5B4B" w:rsidRDefault="00782F6B" w:rsidP="00782F6B">
      <w:pPr>
        <w:rPr>
          <w:rFonts w:ascii="Arial" w:hAnsi="Arial" w:cs="Arial"/>
          <w:sz w:val="22"/>
          <w:szCs w:val="22"/>
        </w:rPr>
      </w:pPr>
      <w:r w:rsidRPr="00BF5B4B">
        <w:rPr>
          <w:rFonts w:ascii="Arial" w:hAnsi="Arial" w:cs="Arial"/>
          <w:sz w:val="22"/>
          <w:szCs w:val="22"/>
        </w:rPr>
        <w:t>Con</w:t>
      </w:r>
      <w:r w:rsidR="002633BA">
        <w:rPr>
          <w:rFonts w:ascii="Arial" w:hAnsi="Arial" w:cs="Arial"/>
          <w:sz w:val="22"/>
          <w:szCs w:val="22"/>
        </w:rPr>
        <w:t>tractor Name:</w:t>
      </w:r>
      <w:r w:rsidR="002633BA">
        <w:rPr>
          <w:rFonts w:ascii="Arial" w:hAnsi="Arial" w:cs="Arial"/>
          <w:sz w:val="22"/>
          <w:szCs w:val="22"/>
        </w:rPr>
        <w:tab/>
        <w:t>Healthy Homes Solutions, Inc.</w:t>
      </w:r>
      <w:r w:rsidR="002633BA">
        <w:rPr>
          <w:rFonts w:ascii="Arial" w:hAnsi="Arial" w:cs="Arial"/>
          <w:sz w:val="22"/>
          <w:szCs w:val="22"/>
        </w:rPr>
        <w:tab/>
      </w:r>
      <w:r w:rsidR="009E37C6" w:rsidRPr="00BF5B4B">
        <w:rPr>
          <w:rFonts w:ascii="Arial" w:hAnsi="Arial" w:cs="Arial"/>
          <w:sz w:val="22"/>
          <w:szCs w:val="22"/>
        </w:rPr>
        <w:t>Contact</w:t>
      </w:r>
      <w:r w:rsidRPr="00BF5B4B">
        <w:rPr>
          <w:rFonts w:ascii="Arial" w:hAnsi="Arial" w:cs="Arial"/>
          <w:sz w:val="22"/>
          <w:szCs w:val="22"/>
        </w:rPr>
        <w:t xml:space="preserve">: </w:t>
      </w:r>
      <w:r w:rsidRPr="00BF5B4B">
        <w:rPr>
          <w:rFonts w:ascii="Arial" w:hAnsi="Arial" w:cs="Arial"/>
          <w:sz w:val="22"/>
          <w:szCs w:val="22"/>
        </w:rPr>
        <w:tab/>
      </w:r>
      <w:r w:rsidR="002633BA">
        <w:rPr>
          <w:rFonts w:ascii="Arial" w:hAnsi="Arial" w:cs="Arial"/>
          <w:sz w:val="22"/>
          <w:szCs w:val="22"/>
        </w:rPr>
        <w:t>Jack Anderson</w:t>
      </w:r>
    </w:p>
    <w:p w:rsidR="00782F6B" w:rsidRPr="00BF5B4B" w:rsidRDefault="00782F6B" w:rsidP="00782F6B">
      <w:pPr>
        <w:rPr>
          <w:rFonts w:ascii="Arial" w:hAnsi="Arial" w:cs="Arial"/>
          <w:sz w:val="22"/>
          <w:szCs w:val="22"/>
        </w:rPr>
      </w:pPr>
      <w:r w:rsidRPr="00BF5B4B">
        <w:rPr>
          <w:rFonts w:ascii="Arial" w:hAnsi="Arial" w:cs="Arial"/>
          <w:sz w:val="22"/>
          <w:szCs w:val="22"/>
        </w:rPr>
        <w:t>Contractor Address:</w:t>
      </w:r>
      <w:r w:rsidRPr="00BF5B4B">
        <w:rPr>
          <w:rFonts w:ascii="Arial" w:hAnsi="Arial" w:cs="Arial"/>
          <w:sz w:val="22"/>
          <w:szCs w:val="22"/>
        </w:rPr>
        <w:tab/>
      </w:r>
      <w:r w:rsidR="002633BA">
        <w:rPr>
          <w:rFonts w:ascii="Arial" w:hAnsi="Arial" w:cs="Arial"/>
          <w:sz w:val="22"/>
          <w:szCs w:val="22"/>
        </w:rPr>
        <w:t>10320 Little Patuxent Parkway</w:t>
      </w:r>
      <w:r w:rsidR="00F72070">
        <w:rPr>
          <w:rFonts w:ascii="Arial" w:hAnsi="Arial" w:cs="Arial"/>
          <w:sz w:val="22"/>
          <w:szCs w:val="22"/>
        </w:rPr>
        <w:t>, Suite 500</w:t>
      </w:r>
    </w:p>
    <w:p w:rsidR="00782F6B" w:rsidRPr="00BF5B4B" w:rsidRDefault="00782F6B" w:rsidP="00782F6B">
      <w:pPr>
        <w:rPr>
          <w:rFonts w:ascii="Arial" w:hAnsi="Arial" w:cs="Arial"/>
          <w:sz w:val="22"/>
          <w:szCs w:val="22"/>
        </w:rPr>
      </w:pPr>
      <w:r w:rsidRPr="00BF5B4B">
        <w:rPr>
          <w:rFonts w:ascii="Arial" w:hAnsi="Arial" w:cs="Arial"/>
          <w:sz w:val="22"/>
          <w:szCs w:val="22"/>
        </w:rPr>
        <w:tab/>
      </w:r>
      <w:r w:rsidRPr="00BF5B4B">
        <w:rPr>
          <w:rFonts w:ascii="Arial" w:hAnsi="Arial" w:cs="Arial"/>
          <w:sz w:val="22"/>
          <w:szCs w:val="22"/>
        </w:rPr>
        <w:tab/>
      </w:r>
      <w:r w:rsidRPr="00BF5B4B">
        <w:rPr>
          <w:rFonts w:ascii="Arial" w:hAnsi="Arial" w:cs="Arial"/>
          <w:sz w:val="22"/>
          <w:szCs w:val="22"/>
        </w:rPr>
        <w:tab/>
      </w:r>
      <w:r w:rsidR="00F72070">
        <w:rPr>
          <w:rFonts w:ascii="Arial" w:hAnsi="Arial" w:cs="Arial"/>
          <w:sz w:val="22"/>
          <w:szCs w:val="22"/>
        </w:rPr>
        <w:t>Columbia, MD 21044</w:t>
      </w:r>
    </w:p>
    <w:p w:rsidR="00782F6B" w:rsidRPr="00BF5B4B" w:rsidRDefault="00782F6B" w:rsidP="00782F6B">
      <w:pPr>
        <w:rPr>
          <w:rFonts w:ascii="Arial" w:hAnsi="Arial" w:cs="Arial"/>
          <w:sz w:val="22"/>
          <w:szCs w:val="22"/>
        </w:rPr>
      </w:pPr>
      <w:r w:rsidRPr="00BF5B4B">
        <w:rPr>
          <w:rFonts w:ascii="Arial" w:hAnsi="Arial" w:cs="Arial"/>
          <w:sz w:val="22"/>
          <w:szCs w:val="22"/>
        </w:rPr>
        <w:tab/>
      </w:r>
      <w:r w:rsidRPr="00BF5B4B">
        <w:rPr>
          <w:rFonts w:ascii="Arial" w:hAnsi="Arial" w:cs="Arial"/>
          <w:sz w:val="22"/>
          <w:szCs w:val="22"/>
        </w:rPr>
        <w:tab/>
      </w:r>
      <w:r w:rsidRPr="00BF5B4B">
        <w:rPr>
          <w:rFonts w:ascii="Arial" w:hAnsi="Arial" w:cs="Arial"/>
          <w:sz w:val="22"/>
          <w:szCs w:val="22"/>
        </w:rPr>
        <w:tab/>
        <w:t>(</w:t>
      </w:r>
      <w:r w:rsidR="00F72070">
        <w:rPr>
          <w:rFonts w:ascii="Arial" w:hAnsi="Arial" w:cs="Arial"/>
          <w:sz w:val="22"/>
          <w:szCs w:val="22"/>
        </w:rPr>
        <w:t>443</w:t>
      </w:r>
      <w:r w:rsidRPr="00BF5B4B">
        <w:rPr>
          <w:rFonts w:ascii="Arial" w:hAnsi="Arial" w:cs="Arial"/>
          <w:sz w:val="22"/>
          <w:szCs w:val="22"/>
        </w:rPr>
        <w:t>)</w:t>
      </w:r>
      <w:r w:rsidR="00F72070">
        <w:rPr>
          <w:rFonts w:ascii="Arial" w:hAnsi="Arial" w:cs="Arial"/>
          <w:sz w:val="22"/>
          <w:szCs w:val="22"/>
        </w:rPr>
        <w:t xml:space="preserve"> 539</w:t>
      </w:r>
      <w:r w:rsidRPr="00BF5B4B">
        <w:rPr>
          <w:rFonts w:ascii="Arial" w:hAnsi="Arial" w:cs="Arial"/>
          <w:sz w:val="22"/>
          <w:szCs w:val="22"/>
        </w:rPr>
        <w:t>-</w:t>
      </w:r>
      <w:r w:rsidR="00F72070">
        <w:rPr>
          <w:rFonts w:ascii="Arial" w:hAnsi="Arial" w:cs="Arial"/>
          <w:sz w:val="22"/>
          <w:szCs w:val="22"/>
        </w:rPr>
        <w:t>4180</w:t>
      </w:r>
    </w:p>
    <w:p w:rsidR="00782F6B" w:rsidRPr="00BF5B4B" w:rsidRDefault="00782F6B" w:rsidP="00782F6B">
      <w:pPr>
        <w:rPr>
          <w:rFonts w:ascii="Arial" w:hAnsi="Arial" w:cs="Arial"/>
          <w:sz w:val="22"/>
          <w:szCs w:val="22"/>
        </w:rPr>
      </w:pPr>
    </w:p>
    <w:p w:rsidR="00782F6B" w:rsidRPr="00BF5B4B" w:rsidRDefault="00782F6B" w:rsidP="00782F6B">
      <w:pPr>
        <w:rPr>
          <w:rFonts w:ascii="Arial" w:hAnsi="Arial" w:cs="Arial"/>
          <w:b/>
          <w:sz w:val="22"/>
          <w:szCs w:val="22"/>
          <w:u w:val="single"/>
        </w:rPr>
      </w:pPr>
      <w:r w:rsidRPr="00BF5B4B">
        <w:rPr>
          <w:rFonts w:ascii="Arial" w:hAnsi="Arial" w:cs="Arial"/>
          <w:b/>
          <w:sz w:val="22"/>
          <w:szCs w:val="22"/>
          <w:u w:val="single"/>
        </w:rPr>
        <w:t xml:space="preserve">Contractors </w:t>
      </w:r>
      <w:r w:rsidR="009E37C6" w:rsidRPr="00BF5B4B">
        <w:rPr>
          <w:rFonts w:ascii="Arial" w:hAnsi="Arial" w:cs="Arial"/>
          <w:b/>
          <w:sz w:val="22"/>
          <w:szCs w:val="22"/>
          <w:u w:val="single"/>
        </w:rPr>
        <w:t>responsible</w:t>
      </w:r>
      <w:r w:rsidRPr="00BF5B4B">
        <w:rPr>
          <w:rFonts w:ascii="Arial" w:hAnsi="Arial" w:cs="Arial"/>
          <w:b/>
          <w:sz w:val="22"/>
          <w:szCs w:val="22"/>
          <w:u w:val="single"/>
        </w:rPr>
        <w:t xml:space="preserve"> </w:t>
      </w:r>
      <w:r w:rsidR="009E37C6" w:rsidRPr="00BF5B4B">
        <w:rPr>
          <w:rFonts w:ascii="Arial" w:hAnsi="Arial" w:cs="Arial"/>
          <w:b/>
          <w:sz w:val="22"/>
          <w:szCs w:val="22"/>
          <w:u w:val="single"/>
        </w:rPr>
        <w:t>for</w:t>
      </w:r>
      <w:r w:rsidRPr="00BF5B4B">
        <w:rPr>
          <w:rFonts w:ascii="Arial" w:hAnsi="Arial" w:cs="Arial"/>
          <w:b/>
          <w:sz w:val="22"/>
          <w:szCs w:val="22"/>
          <w:u w:val="single"/>
        </w:rPr>
        <w:t xml:space="preserve"> analyzing information for the Agency</w:t>
      </w:r>
    </w:p>
    <w:p w:rsidR="00782F6B" w:rsidRPr="00BF5B4B" w:rsidRDefault="00782F6B" w:rsidP="00782F6B">
      <w:pPr>
        <w:rPr>
          <w:rFonts w:ascii="Arial" w:hAnsi="Arial" w:cs="Arial"/>
          <w:b/>
          <w:sz w:val="22"/>
          <w:szCs w:val="22"/>
          <w:u w:val="single"/>
        </w:rPr>
      </w:pPr>
    </w:p>
    <w:p w:rsidR="00F72070" w:rsidRPr="00F72070" w:rsidRDefault="00F72070" w:rsidP="00F72070">
      <w:pPr>
        <w:rPr>
          <w:rFonts w:ascii="Arial" w:hAnsi="Arial" w:cs="Arial"/>
          <w:sz w:val="22"/>
          <w:szCs w:val="22"/>
        </w:rPr>
      </w:pPr>
      <w:r w:rsidRPr="00F72070">
        <w:rPr>
          <w:rFonts w:ascii="Arial" w:hAnsi="Arial" w:cs="Arial"/>
          <w:sz w:val="22"/>
          <w:szCs w:val="22"/>
        </w:rPr>
        <w:t>Contractor Name:</w:t>
      </w:r>
      <w:r w:rsidRPr="00F72070">
        <w:rPr>
          <w:rFonts w:ascii="Arial" w:hAnsi="Arial" w:cs="Arial"/>
          <w:sz w:val="22"/>
          <w:szCs w:val="22"/>
        </w:rPr>
        <w:tab/>
        <w:t>Healthy Homes Solutions, Inc.</w:t>
      </w:r>
      <w:r w:rsidRPr="00F72070">
        <w:rPr>
          <w:rFonts w:ascii="Arial" w:hAnsi="Arial" w:cs="Arial"/>
          <w:sz w:val="22"/>
          <w:szCs w:val="22"/>
        </w:rPr>
        <w:tab/>
        <w:t xml:space="preserve">Contact: </w:t>
      </w:r>
      <w:r w:rsidRPr="00F72070">
        <w:rPr>
          <w:rFonts w:ascii="Arial" w:hAnsi="Arial" w:cs="Arial"/>
          <w:sz w:val="22"/>
          <w:szCs w:val="22"/>
        </w:rPr>
        <w:tab/>
        <w:t>Jack Anderson</w:t>
      </w:r>
    </w:p>
    <w:p w:rsidR="00F72070" w:rsidRPr="00F72070" w:rsidRDefault="00F72070" w:rsidP="00F72070">
      <w:pPr>
        <w:rPr>
          <w:rFonts w:ascii="Arial" w:hAnsi="Arial" w:cs="Arial"/>
          <w:sz w:val="22"/>
          <w:szCs w:val="22"/>
        </w:rPr>
      </w:pPr>
      <w:r w:rsidRPr="00F72070">
        <w:rPr>
          <w:rFonts w:ascii="Arial" w:hAnsi="Arial" w:cs="Arial"/>
          <w:sz w:val="22"/>
          <w:szCs w:val="22"/>
        </w:rPr>
        <w:t>Contractor Address:</w:t>
      </w:r>
      <w:r w:rsidRPr="00F72070">
        <w:rPr>
          <w:rFonts w:ascii="Arial" w:hAnsi="Arial" w:cs="Arial"/>
          <w:sz w:val="22"/>
          <w:szCs w:val="22"/>
        </w:rPr>
        <w:tab/>
        <w:t>10320 Little Patuxent Parkway, Suite 500</w:t>
      </w:r>
    </w:p>
    <w:p w:rsidR="00F72070" w:rsidRPr="00F72070" w:rsidRDefault="00F72070" w:rsidP="00F72070">
      <w:pPr>
        <w:rPr>
          <w:rFonts w:ascii="Arial" w:hAnsi="Arial" w:cs="Arial"/>
          <w:sz w:val="22"/>
          <w:szCs w:val="22"/>
        </w:rPr>
      </w:pPr>
      <w:r w:rsidRPr="00F72070">
        <w:rPr>
          <w:rFonts w:ascii="Arial" w:hAnsi="Arial" w:cs="Arial"/>
          <w:sz w:val="22"/>
          <w:szCs w:val="22"/>
        </w:rPr>
        <w:tab/>
      </w:r>
      <w:r w:rsidRPr="00F72070">
        <w:rPr>
          <w:rFonts w:ascii="Arial" w:hAnsi="Arial" w:cs="Arial"/>
          <w:sz w:val="22"/>
          <w:szCs w:val="22"/>
        </w:rPr>
        <w:tab/>
      </w:r>
      <w:r w:rsidRPr="00F72070">
        <w:rPr>
          <w:rFonts w:ascii="Arial" w:hAnsi="Arial" w:cs="Arial"/>
          <w:sz w:val="22"/>
          <w:szCs w:val="22"/>
        </w:rPr>
        <w:tab/>
        <w:t>Columbia, MD 21044</w:t>
      </w:r>
    </w:p>
    <w:p w:rsidR="00782F6B" w:rsidRPr="00782F6B" w:rsidRDefault="00F72070" w:rsidP="00F72070">
      <w:pPr>
        <w:rPr>
          <w:rFonts w:ascii="Arial" w:hAnsi="Arial" w:cs="Arial"/>
          <w:sz w:val="22"/>
        </w:rPr>
      </w:pPr>
      <w:r w:rsidRPr="00F72070">
        <w:rPr>
          <w:rFonts w:ascii="Arial" w:hAnsi="Arial" w:cs="Arial"/>
          <w:sz w:val="22"/>
          <w:szCs w:val="22"/>
        </w:rPr>
        <w:tab/>
      </w:r>
      <w:r w:rsidRPr="00F72070">
        <w:rPr>
          <w:rFonts w:ascii="Arial" w:hAnsi="Arial" w:cs="Arial"/>
          <w:sz w:val="22"/>
          <w:szCs w:val="22"/>
        </w:rPr>
        <w:tab/>
      </w:r>
      <w:r w:rsidRPr="00F72070">
        <w:rPr>
          <w:rFonts w:ascii="Arial" w:hAnsi="Arial" w:cs="Arial"/>
          <w:sz w:val="22"/>
          <w:szCs w:val="22"/>
        </w:rPr>
        <w:tab/>
        <w:t>(443) 539-4180</w:t>
      </w:r>
    </w:p>
    <w:sectPr w:rsidR="00782F6B" w:rsidRPr="00782F6B" w:rsidSect="00163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D88"/>
    <w:multiLevelType w:val="hybridMultilevel"/>
    <w:tmpl w:val="55C8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24007"/>
    <w:multiLevelType w:val="hybridMultilevel"/>
    <w:tmpl w:val="392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3622E7"/>
    <w:multiLevelType w:val="hybridMultilevel"/>
    <w:tmpl w:val="80A4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7A5A59"/>
    <w:multiLevelType w:val="hybridMultilevel"/>
    <w:tmpl w:val="CCBE4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54"/>
    <w:rsid w:val="0003769D"/>
    <w:rsid w:val="00063931"/>
    <w:rsid w:val="00134DDC"/>
    <w:rsid w:val="0016387F"/>
    <w:rsid w:val="001664E6"/>
    <w:rsid w:val="00175EB5"/>
    <w:rsid w:val="00183244"/>
    <w:rsid w:val="00245DB2"/>
    <w:rsid w:val="002633BA"/>
    <w:rsid w:val="00284246"/>
    <w:rsid w:val="002D4AC3"/>
    <w:rsid w:val="003448C4"/>
    <w:rsid w:val="003C7E3F"/>
    <w:rsid w:val="003E0BA6"/>
    <w:rsid w:val="004012FC"/>
    <w:rsid w:val="00472B4C"/>
    <w:rsid w:val="004F17F3"/>
    <w:rsid w:val="005F4F1B"/>
    <w:rsid w:val="00692A99"/>
    <w:rsid w:val="00726E85"/>
    <w:rsid w:val="00731550"/>
    <w:rsid w:val="00782F6B"/>
    <w:rsid w:val="007945C2"/>
    <w:rsid w:val="00795954"/>
    <w:rsid w:val="008C33F6"/>
    <w:rsid w:val="008C7EA8"/>
    <w:rsid w:val="009B1D72"/>
    <w:rsid w:val="009E37C6"/>
    <w:rsid w:val="009E5BE5"/>
    <w:rsid w:val="00A256A6"/>
    <w:rsid w:val="00AB131D"/>
    <w:rsid w:val="00B275FB"/>
    <w:rsid w:val="00B925B0"/>
    <w:rsid w:val="00BC4577"/>
    <w:rsid w:val="00BF5B4B"/>
    <w:rsid w:val="00C65E22"/>
    <w:rsid w:val="00D101BC"/>
    <w:rsid w:val="00D86227"/>
    <w:rsid w:val="00DF2B8B"/>
    <w:rsid w:val="00E01A2D"/>
    <w:rsid w:val="00EC2695"/>
    <w:rsid w:val="00EE10A6"/>
    <w:rsid w:val="00F33F98"/>
    <w:rsid w:val="00F41697"/>
    <w:rsid w:val="00F72070"/>
    <w:rsid w:val="00F7347B"/>
    <w:rsid w:val="00FF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4C"/>
    <w:rPr>
      <w:sz w:val="24"/>
      <w:szCs w:val="24"/>
    </w:rPr>
  </w:style>
  <w:style w:type="paragraph" w:styleId="Heading1">
    <w:name w:val="heading 1"/>
    <w:basedOn w:val="Normal"/>
    <w:next w:val="Normal"/>
    <w:link w:val="Heading1Char"/>
    <w:uiPriority w:val="9"/>
    <w:qFormat/>
    <w:rsid w:val="00EE10A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E10A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10A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10A6"/>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E10A6"/>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EE10A6"/>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EE10A6"/>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EE10A6"/>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EE10A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A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10A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10A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10A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10A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10A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EE10A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10A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10A6"/>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EE10A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E10A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E10A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E10A6"/>
    <w:rPr>
      <w:rFonts w:asciiTheme="majorHAnsi" w:eastAsiaTheme="majorEastAsia" w:hAnsiTheme="majorHAnsi" w:cstheme="majorBidi"/>
      <w:sz w:val="24"/>
      <w:szCs w:val="24"/>
    </w:rPr>
  </w:style>
  <w:style w:type="character" w:styleId="Strong">
    <w:name w:val="Strong"/>
    <w:basedOn w:val="DefaultParagraphFont"/>
    <w:uiPriority w:val="22"/>
    <w:qFormat/>
    <w:rsid w:val="00EE10A6"/>
    <w:rPr>
      <w:b/>
      <w:bCs/>
    </w:rPr>
  </w:style>
  <w:style w:type="character" w:styleId="Emphasis">
    <w:name w:val="Emphasis"/>
    <w:basedOn w:val="DefaultParagraphFont"/>
    <w:uiPriority w:val="20"/>
    <w:qFormat/>
    <w:rsid w:val="00EE10A6"/>
    <w:rPr>
      <w:i/>
      <w:iCs/>
    </w:rPr>
  </w:style>
  <w:style w:type="paragraph" w:styleId="NoSpacing">
    <w:name w:val="No Spacing"/>
    <w:basedOn w:val="Normal"/>
    <w:link w:val="NoSpacingChar"/>
    <w:uiPriority w:val="1"/>
    <w:qFormat/>
    <w:rsid w:val="00EE10A6"/>
  </w:style>
  <w:style w:type="character" w:customStyle="1" w:styleId="NoSpacingChar">
    <w:name w:val="No Spacing Char"/>
    <w:basedOn w:val="DefaultParagraphFont"/>
    <w:link w:val="NoSpacing"/>
    <w:uiPriority w:val="1"/>
    <w:rsid w:val="00EE10A6"/>
    <w:rPr>
      <w:sz w:val="24"/>
      <w:szCs w:val="24"/>
    </w:rPr>
  </w:style>
  <w:style w:type="paragraph" w:styleId="ListParagraph">
    <w:name w:val="List Paragraph"/>
    <w:basedOn w:val="Normal"/>
    <w:uiPriority w:val="34"/>
    <w:qFormat/>
    <w:rsid w:val="00472B4C"/>
    <w:pPr>
      <w:ind w:left="720"/>
      <w:contextualSpacing/>
    </w:pPr>
    <w:rPr>
      <w:rFonts w:eastAsia="Calibri"/>
      <w:szCs w:val="22"/>
    </w:rPr>
  </w:style>
  <w:style w:type="paragraph" w:styleId="Quote">
    <w:name w:val="Quote"/>
    <w:basedOn w:val="Normal"/>
    <w:next w:val="Normal"/>
    <w:link w:val="QuoteChar"/>
    <w:uiPriority w:val="29"/>
    <w:qFormat/>
    <w:rsid w:val="00EE10A6"/>
    <w:rPr>
      <w:i/>
      <w:iCs/>
      <w:color w:val="000000" w:themeColor="text1"/>
    </w:rPr>
  </w:style>
  <w:style w:type="character" w:customStyle="1" w:styleId="QuoteChar">
    <w:name w:val="Quote Char"/>
    <w:basedOn w:val="DefaultParagraphFont"/>
    <w:link w:val="Quote"/>
    <w:uiPriority w:val="29"/>
    <w:rsid w:val="00EE10A6"/>
    <w:rPr>
      <w:i/>
      <w:iCs/>
      <w:color w:val="000000" w:themeColor="text1"/>
      <w:sz w:val="24"/>
      <w:szCs w:val="24"/>
    </w:rPr>
  </w:style>
  <w:style w:type="paragraph" w:styleId="IntenseQuote">
    <w:name w:val="Intense Quote"/>
    <w:basedOn w:val="Normal"/>
    <w:next w:val="Normal"/>
    <w:link w:val="IntenseQuoteChar"/>
    <w:uiPriority w:val="30"/>
    <w:qFormat/>
    <w:rsid w:val="00EE10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10A6"/>
    <w:rPr>
      <w:b/>
      <w:bCs/>
      <w:i/>
      <w:iCs/>
      <w:color w:val="4F81BD" w:themeColor="accent1"/>
      <w:sz w:val="24"/>
      <w:szCs w:val="24"/>
    </w:rPr>
  </w:style>
  <w:style w:type="character" w:styleId="SubtleEmphasis">
    <w:name w:val="Subtle Emphasis"/>
    <w:uiPriority w:val="19"/>
    <w:qFormat/>
    <w:rsid w:val="00EE10A6"/>
    <w:rPr>
      <w:i/>
      <w:iCs/>
      <w:color w:val="808080" w:themeColor="text1" w:themeTint="7F"/>
    </w:rPr>
  </w:style>
  <w:style w:type="character" w:styleId="IntenseEmphasis">
    <w:name w:val="Intense Emphasis"/>
    <w:basedOn w:val="DefaultParagraphFont"/>
    <w:uiPriority w:val="21"/>
    <w:qFormat/>
    <w:rsid w:val="00EE10A6"/>
    <w:rPr>
      <w:b/>
      <w:bCs/>
      <w:i/>
      <w:iCs/>
      <w:color w:val="4F81BD" w:themeColor="accent1"/>
    </w:rPr>
  </w:style>
  <w:style w:type="character" w:styleId="SubtleReference">
    <w:name w:val="Subtle Reference"/>
    <w:basedOn w:val="DefaultParagraphFont"/>
    <w:uiPriority w:val="31"/>
    <w:qFormat/>
    <w:rsid w:val="00EE10A6"/>
    <w:rPr>
      <w:smallCaps/>
      <w:color w:val="C0504D" w:themeColor="accent2"/>
      <w:u w:val="single"/>
    </w:rPr>
  </w:style>
  <w:style w:type="character" w:styleId="IntenseReference">
    <w:name w:val="Intense Reference"/>
    <w:basedOn w:val="DefaultParagraphFont"/>
    <w:uiPriority w:val="32"/>
    <w:qFormat/>
    <w:rsid w:val="00EE10A6"/>
    <w:rPr>
      <w:b/>
      <w:bCs/>
      <w:smallCaps/>
      <w:color w:val="C0504D" w:themeColor="accent2"/>
      <w:spacing w:val="5"/>
      <w:u w:val="single"/>
    </w:rPr>
  </w:style>
  <w:style w:type="character" w:styleId="BookTitle">
    <w:name w:val="Book Title"/>
    <w:basedOn w:val="DefaultParagraphFont"/>
    <w:uiPriority w:val="33"/>
    <w:qFormat/>
    <w:rsid w:val="00EE10A6"/>
    <w:rPr>
      <w:b/>
      <w:bCs/>
      <w:smallCaps/>
      <w:spacing w:val="5"/>
    </w:rPr>
  </w:style>
  <w:style w:type="paragraph" w:styleId="TOCHeading">
    <w:name w:val="TOC Heading"/>
    <w:basedOn w:val="Heading1"/>
    <w:next w:val="Normal"/>
    <w:uiPriority w:val="39"/>
    <w:semiHidden/>
    <w:unhideWhenUsed/>
    <w:qFormat/>
    <w:rsid w:val="00EE10A6"/>
    <w:pPr>
      <w:outlineLvl w:val="9"/>
    </w:pPr>
  </w:style>
  <w:style w:type="character" w:styleId="CommentReference">
    <w:name w:val="annotation reference"/>
    <w:basedOn w:val="DefaultParagraphFont"/>
    <w:uiPriority w:val="99"/>
    <w:semiHidden/>
    <w:unhideWhenUsed/>
    <w:rsid w:val="00C65E22"/>
    <w:rPr>
      <w:sz w:val="16"/>
      <w:szCs w:val="16"/>
    </w:rPr>
  </w:style>
  <w:style w:type="paragraph" w:styleId="CommentText">
    <w:name w:val="annotation text"/>
    <w:basedOn w:val="Normal"/>
    <w:link w:val="CommentTextChar"/>
    <w:uiPriority w:val="99"/>
    <w:semiHidden/>
    <w:unhideWhenUsed/>
    <w:rsid w:val="00C65E22"/>
    <w:rPr>
      <w:sz w:val="20"/>
      <w:szCs w:val="20"/>
    </w:rPr>
  </w:style>
  <w:style w:type="character" w:customStyle="1" w:styleId="CommentTextChar">
    <w:name w:val="Comment Text Char"/>
    <w:basedOn w:val="DefaultParagraphFont"/>
    <w:link w:val="CommentText"/>
    <w:uiPriority w:val="99"/>
    <w:semiHidden/>
    <w:rsid w:val="00C65E22"/>
  </w:style>
  <w:style w:type="paragraph" w:styleId="CommentSubject">
    <w:name w:val="annotation subject"/>
    <w:basedOn w:val="CommentText"/>
    <w:next w:val="CommentText"/>
    <w:link w:val="CommentSubjectChar"/>
    <w:uiPriority w:val="99"/>
    <w:semiHidden/>
    <w:unhideWhenUsed/>
    <w:rsid w:val="00C65E22"/>
    <w:rPr>
      <w:b/>
      <w:bCs/>
    </w:rPr>
  </w:style>
  <w:style w:type="character" w:customStyle="1" w:styleId="CommentSubjectChar">
    <w:name w:val="Comment Subject Char"/>
    <w:basedOn w:val="CommentTextChar"/>
    <w:link w:val="CommentSubject"/>
    <w:uiPriority w:val="99"/>
    <w:semiHidden/>
    <w:rsid w:val="00C65E22"/>
    <w:rPr>
      <w:b/>
      <w:bCs/>
    </w:rPr>
  </w:style>
  <w:style w:type="paragraph" w:styleId="BalloonText">
    <w:name w:val="Balloon Text"/>
    <w:basedOn w:val="Normal"/>
    <w:link w:val="BalloonTextChar"/>
    <w:uiPriority w:val="99"/>
    <w:semiHidden/>
    <w:unhideWhenUsed/>
    <w:rsid w:val="00C65E22"/>
    <w:rPr>
      <w:rFonts w:ascii="Tahoma" w:hAnsi="Tahoma" w:cs="Tahoma"/>
      <w:sz w:val="16"/>
      <w:szCs w:val="16"/>
    </w:rPr>
  </w:style>
  <w:style w:type="character" w:customStyle="1" w:styleId="BalloonTextChar">
    <w:name w:val="Balloon Text Char"/>
    <w:basedOn w:val="DefaultParagraphFont"/>
    <w:link w:val="BalloonText"/>
    <w:uiPriority w:val="99"/>
    <w:semiHidden/>
    <w:rsid w:val="00C65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4C"/>
    <w:rPr>
      <w:sz w:val="24"/>
      <w:szCs w:val="24"/>
    </w:rPr>
  </w:style>
  <w:style w:type="paragraph" w:styleId="Heading1">
    <w:name w:val="heading 1"/>
    <w:basedOn w:val="Normal"/>
    <w:next w:val="Normal"/>
    <w:link w:val="Heading1Char"/>
    <w:uiPriority w:val="9"/>
    <w:qFormat/>
    <w:rsid w:val="00EE10A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E10A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10A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10A6"/>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E10A6"/>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EE10A6"/>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EE10A6"/>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EE10A6"/>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EE10A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A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10A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10A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10A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10A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10A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EE10A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10A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10A6"/>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EE10A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E10A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E10A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E10A6"/>
    <w:rPr>
      <w:rFonts w:asciiTheme="majorHAnsi" w:eastAsiaTheme="majorEastAsia" w:hAnsiTheme="majorHAnsi" w:cstheme="majorBidi"/>
      <w:sz w:val="24"/>
      <w:szCs w:val="24"/>
    </w:rPr>
  </w:style>
  <w:style w:type="character" w:styleId="Strong">
    <w:name w:val="Strong"/>
    <w:basedOn w:val="DefaultParagraphFont"/>
    <w:uiPriority w:val="22"/>
    <w:qFormat/>
    <w:rsid w:val="00EE10A6"/>
    <w:rPr>
      <w:b/>
      <w:bCs/>
    </w:rPr>
  </w:style>
  <w:style w:type="character" w:styleId="Emphasis">
    <w:name w:val="Emphasis"/>
    <w:basedOn w:val="DefaultParagraphFont"/>
    <w:uiPriority w:val="20"/>
    <w:qFormat/>
    <w:rsid w:val="00EE10A6"/>
    <w:rPr>
      <w:i/>
      <w:iCs/>
    </w:rPr>
  </w:style>
  <w:style w:type="paragraph" w:styleId="NoSpacing">
    <w:name w:val="No Spacing"/>
    <w:basedOn w:val="Normal"/>
    <w:link w:val="NoSpacingChar"/>
    <w:uiPriority w:val="1"/>
    <w:qFormat/>
    <w:rsid w:val="00EE10A6"/>
  </w:style>
  <w:style w:type="character" w:customStyle="1" w:styleId="NoSpacingChar">
    <w:name w:val="No Spacing Char"/>
    <w:basedOn w:val="DefaultParagraphFont"/>
    <w:link w:val="NoSpacing"/>
    <w:uiPriority w:val="1"/>
    <w:rsid w:val="00EE10A6"/>
    <w:rPr>
      <w:sz w:val="24"/>
      <w:szCs w:val="24"/>
    </w:rPr>
  </w:style>
  <w:style w:type="paragraph" w:styleId="ListParagraph">
    <w:name w:val="List Paragraph"/>
    <w:basedOn w:val="Normal"/>
    <w:uiPriority w:val="34"/>
    <w:qFormat/>
    <w:rsid w:val="00472B4C"/>
    <w:pPr>
      <w:ind w:left="720"/>
      <w:contextualSpacing/>
    </w:pPr>
    <w:rPr>
      <w:rFonts w:eastAsia="Calibri"/>
      <w:szCs w:val="22"/>
    </w:rPr>
  </w:style>
  <w:style w:type="paragraph" w:styleId="Quote">
    <w:name w:val="Quote"/>
    <w:basedOn w:val="Normal"/>
    <w:next w:val="Normal"/>
    <w:link w:val="QuoteChar"/>
    <w:uiPriority w:val="29"/>
    <w:qFormat/>
    <w:rsid w:val="00EE10A6"/>
    <w:rPr>
      <w:i/>
      <w:iCs/>
      <w:color w:val="000000" w:themeColor="text1"/>
    </w:rPr>
  </w:style>
  <w:style w:type="character" w:customStyle="1" w:styleId="QuoteChar">
    <w:name w:val="Quote Char"/>
    <w:basedOn w:val="DefaultParagraphFont"/>
    <w:link w:val="Quote"/>
    <w:uiPriority w:val="29"/>
    <w:rsid w:val="00EE10A6"/>
    <w:rPr>
      <w:i/>
      <w:iCs/>
      <w:color w:val="000000" w:themeColor="text1"/>
      <w:sz w:val="24"/>
      <w:szCs w:val="24"/>
    </w:rPr>
  </w:style>
  <w:style w:type="paragraph" w:styleId="IntenseQuote">
    <w:name w:val="Intense Quote"/>
    <w:basedOn w:val="Normal"/>
    <w:next w:val="Normal"/>
    <w:link w:val="IntenseQuoteChar"/>
    <w:uiPriority w:val="30"/>
    <w:qFormat/>
    <w:rsid w:val="00EE10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10A6"/>
    <w:rPr>
      <w:b/>
      <w:bCs/>
      <w:i/>
      <w:iCs/>
      <w:color w:val="4F81BD" w:themeColor="accent1"/>
      <w:sz w:val="24"/>
      <w:szCs w:val="24"/>
    </w:rPr>
  </w:style>
  <w:style w:type="character" w:styleId="SubtleEmphasis">
    <w:name w:val="Subtle Emphasis"/>
    <w:uiPriority w:val="19"/>
    <w:qFormat/>
    <w:rsid w:val="00EE10A6"/>
    <w:rPr>
      <w:i/>
      <w:iCs/>
      <w:color w:val="808080" w:themeColor="text1" w:themeTint="7F"/>
    </w:rPr>
  </w:style>
  <w:style w:type="character" w:styleId="IntenseEmphasis">
    <w:name w:val="Intense Emphasis"/>
    <w:basedOn w:val="DefaultParagraphFont"/>
    <w:uiPriority w:val="21"/>
    <w:qFormat/>
    <w:rsid w:val="00EE10A6"/>
    <w:rPr>
      <w:b/>
      <w:bCs/>
      <w:i/>
      <w:iCs/>
      <w:color w:val="4F81BD" w:themeColor="accent1"/>
    </w:rPr>
  </w:style>
  <w:style w:type="character" w:styleId="SubtleReference">
    <w:name w:val="Subtle Reference"/>
    <w:basedOn w:val="DefaultParagraphFont"/>
    <w:uiPriority w:val="31"/>
    <w:qFormat/>
    <w:rsid w:val="00EE10A6"/>
    <w:rPr>
      <w:smallCaps/>
      <w:color w:val="C0504D" w:themeColor="accent2"/>
      <w:u w:val="single"/>
    </w:rPr>
  </w:style>
  <w:style w:type="character" w:styleId="IntenseReference">
    <w:name w:val="Intense Reference"/>
    <w:basedOn w:val="DefaultParagraphFont"/>
    <w:uiPriority w:val="32"/>
    <w:qFormat/>
    <w:rsid w:val="00EE10A6"/>
    <w:rPr>
      <w:b/>
      <w:bCs/>
      <w:smallCaps/>
      <w:color w:val="C0504D" w:themeColor="accent2"/>
      <w:spacing w:val="5"/>
      <w:u w:val="single"/>
    </w:rPr>
  </w:style>
  <w:style w:type="character" w:styleId="BookTitle">
    <w:name w:val="Book Title"/>
    <w:basedOn w:val="DefaultParagraphFont"/>
    <w:uiPriority w:val="33"/>
    <w:qFormat/>
    <w:rsid w:val="00EE10A6"/>
    <w:rPr>
      <w:b/>
      <w:bCs/>
      <w:smallCaps/>
      <w:spacing w:val="5"/>
    </w:rPr>
  </w:style>
  <w:style w:type="paragraph" w:styleId="TOCHeading">
    <w:name w:val="TOC Heading"/>
    <w:basedOn w:val="Heading1"/>
    <w:next w:val="Normal"/>
    <w:uiPriority w:val="39"/>
    <w:semiHidden/>
    <w:unhideWhenUsed/>
    <w:qFormat/>
    <w:rsid w:val="00EE10A6"/>
    <w:pPr>
      <w:outlineLvl w:val="9"/>
    </w:pPr>
  </w:style>
  <w:style w:type="character" w:styleId="CommentReference">
    <w:name w:val="annotation reference"/>
    <w:basedOn w:val="DefaultParagraphFont"/>
    <w:uiPriority w:val="99"/>
    <w:semiHidden/>
    <w:unhideWhenUsed/>
    <w:rsid w:val="00C65E22"/>
    <w:rPr>
      <w:sz w:val="16"/>
      <w:szCs w:val="16"/>
    </w:rPr>
  </w:style>
  <w:style w:type="paragraph" w:styleId="CommentText">
    <w:name w:val="annotation text"/>
    <w:basedOn w:val="Normal"/>
    <w:link w:val="CommentTextChar"/>
    <w:uiPriority w:val="99"/>
    <w:semiHidden/>
    <w:unhideWhenUsed/>
    <w:rsid w:val="00C65E22"/>
    <w:rPr>
      <w:sz w:val="20"/>
      <w:szCs w:val="20"/>
    </w:rPr>
  </w:style>
  <w:style w:type="character" w:customStyle="1" w:styleId="CommentTextChar">
    <w:name w:val="Comment Text Char"/>
    <w:basedOn w:val="DefaultParagraphFont"/>
    <w:link w:val="CommentText"/>
    <w:uiPriority w:val="99"/>
    <w:semiHidden/>
    <w:rsid w:val="00C65E22"/>
  </w:style>
  <w:style w:type="paragraph" w:styleId="CommentSubject">
    <w:name w:val="annotation subject"/>
    <w:basedOn w:val="CommentText"/>
    <w:next w:val="CommentText"/>
    <w:link w:val="CommentSubjectChar"/>
    <w:uiPriority w:val="99"/>
    <w:semiHidden/>
    <w:unhideWhenUsed/>
    <w:rsid w:val="00C65E22"/>
    <w:rPr>
      <w:b/>
      <w:bCs/>
    </w:rPr>
  </w:style>
  <w:style w:type="character" w:customStyle="1" w:styleId="CommentSubjectChar">
    <w:name w:val="Comment Subject Char"/>
    <w:basedOn w:val="CommentTextChar"/>
    <w:link w:val="CommentSubject"/>
    <w:uiPriority w:val="99"/>
    <w:semiHidden/>
    <w:rsid w:val="00C65E22"/>
    <w:rPr>
      <w:b/>
      <w:bCs/>
    </w:rPr>
  </w:style>
  <w:style w:type="paragraph" w:styleId="BalloonText">
    <w:name w:val="Balloon Text"/>
    <w:basedOn w:val="Normal"/>
    <w:link w:val="BalloonTextChar"/>
    <w:uiPriority w:val="99"/>
    <w:semiHidden/>
    <w:unhideWhenUsed/>
    <w:rsid w:val="00C65E22"/>
    <w:rPr>
      <w:rFonts w:ascii="Tahoma" w:hAnsi="Tahoma" w:cs="Tahoma"/>
      <w:sz w:val="16"/>
      <w:szCs w:val="16"/>
    </w:rPr>
  </w:style>
  <w:style w:type="character" w:customStyle="1" w:styleId="BalloonTextChar">
    <w:name w:val="Balloon Text Char"/>
    <w:basedOn w:val="DefaultParagraphFont"/>
    <w:link w:val="BalloonText"/>
    <w:uiPriority w:val="99"/>
    <w:semiHidden/>
    <w:rsid w:val="00C65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AACB7-9F7E-4034-8D85-4ED2A91D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dcox</dc:creator>
  <cp:lastModifiedBy>h10074</cp:lastModifiedBy>
  <cp:revision>2</cp:revision>
  <dcterms:created xsi:type="dcterms:W3CDTF">2014-02-10T20:16:00Z</dcterms:created>
  <dcterms:modified xsi:type="dcterms:W3CDTF">2014-02-10T20:16:00Z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-171893008</vt:i4>
  </property>
  <property fmtid="{D5CDD505-2E9C-101B-9397-08002B2CF9AE}" pid="3" name="_NewReviewCycle">
    <vt:lpwstr/>
  </property>
  <property fmtid="{D5CDD505-2E9C-101B-9397-08002B2CF9AE}" pid="4" name="_EmailSubject">
    <vt:lpwstr>Evaluating Outcomes of HUD's Healthy Homes Demonstration (HHD) Grantees</vt:lpwstr>
  </property>
  <property fmtid="{D5CDD505-2E9C-101B-9397-08002B2CF9AE}" pid="5" name="_AuthorEmail">
    <vt:lpwstr>Peter.J.Ashley@hud.gov</vt:lpwstr>
  </property>
  <property fmtid="{D5CDD505-2E9C-101B-9397-08002B2CF9AE}" pid="6" name="_AuthorEmailDisplayName">
    <vt:lpwstr>Ashley, Peter J</vt:lpwstr>
  </property>
  <property fmtid="{D5CDD505-2E9C-101B-9397-08002B2CF9AE}" pid="7" name="_PreviousAdHocReviewCycleID">
    <vt:i4>2007085398</vt:i4>
  </property>
</Properties>
</file>